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684C7" w14:textId="58CA8396" w:rsidR="00746FA2" w:rsidRPr="009D29FE" w:rsidRDefault="00746FA2" w:rsidP="00746FA2">
      <w:pPr>
        <w:pBdr>
          <w:top w:val="single" w:sz="4" w:space="1" w:color="auto"/>
          <w:left w:val="single" w:sz="4" w:space="1" w:color="auto"/>
          <w:bottom w:val="single" w:sz="4" w:space="1" w:color="auto"/>
          <w:right w:val="single" w:sz="4" w:space="1" w:color="auto"/>
        </w:pBdr>
        <w:rPr>
          <w:rFonts w:eastAsia="Malgun Gothic" w:cs="Arial"/>
          <w:b/>
          <w:color w:val="92D050"/>
          <w:sz w:val="72"/>
          <w:szCs w:val="72"/>
          <w:lang w:val="de-DE"/>
        </w:rPr>
      </w:pPr>
      <w:r w:rsidRPr="009D29FE">
        <w:rPr>
          <w:rFonts w:eastAsia="Arial" w:cs="Arial"/>
          <w:noProof/>
          <w:sz w:val="16"/>
          <w:szCs w:val="16"/>
          <w:lang w:val="sl-SI" w:eastAsia="sl-SI"/>
        </w:rPr>
        <w:drawing>
          <wp:anchor distT="0" distB="0" distL="114300" distR="114300" simplePos="0" relativeHeight="251659264" behindDoc="1" locked="0" layoutInCell="1" allowOverlap="1" wp14:anchorId="64B5758A" wp14:editId="5B967717">
            <wp:simplePos x="0" y="0"/>
            <wp:positionH relativeFrom="page">
              <wp:posOffset>3489694</wp:posOffset>
            </wp:positionH>
            <wp:positionV relativeFrom="page">
              <wp:posOffset>1073179</wp:posOffset>
            </wp:positionV>
            <wp:extent cx="4170608" cy="1086928"/>
            <wp:effectExtent l="0" t="0" r="1905"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70608" cy="10869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A5BA6D" w14:textId="6C26FCDD" w:rsidR="00746FA2" w:rsidRPr="009D29FE" w:rsidRDefault="00746FA2" w:rsidP="00746FA2">
      <w:pPr>
        <w:pBdr>
          <w:top w:val="single" w:sz="4" w:space="1" w:color="auto"/>
          <w:left w:val="single" w:sz="4" w:space="1" w:color="auto"/>
          <w:bottom w:val="single" w:sz="4" w:space="1" w:color="auto"/>
          <w:right w:val="single" w:sz="4" w:space="1" w:color="auto"/>
        </w:pBdr>
        <w:rPr>
          <w:rFonts w:eastAsia="Malgun Gothic" w:cs="Arial"/>
          <w:b/>
          <w:color w:val="92D050"/>
          <w:sz w:val="72"/>
          <w:szCs w:val="72"/>
          <w:lang w:val="de-DE"/>
        </w:rPr>
      </w:pPr>
      <w:r w:rsidRPr="009D29FE">
        <w:rPr>
          <w:noProof/>
          <w:lang w:val="sl-SI" w:eastAsia="sl-SI"/>
        </w:rPr>
        <w:drawing>
          <wp:anchor distT="0" distB="0" distL="114300" distR="114300" simplePos="0" relativeHeight="251663360" behindDoc="1" locked="0" layoutInCell="1" allowOverlap="1" wp14:anchorId="1C182D28" wp14:editId="76274532">
            <wp:simplePos x="0" y="0"/>
            <wp:positionH relativeFrom="margin">
              <wp:align>left</wp:align>
            </wp:positionH>
            <wp:positionV relativeFrom="paragraph">
              <wp:posOffset>85258</wp:posOffset>
            </wp:positionV>
            <wp:extent cx="2725200" cy="1036800"/>
            <wp:effectExtent l="0" t="0" r="0" b="0"/>
            <wp:wrapNone/>
            <wp:docPr id="5"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a:extLst>
                        <a:ext uri="{C183D7F6-B498-43B3-948B-1728B52AA6E4}">
                          <adec:decorative xmlns:adec="http://schemas.microsoft.com/office/drawing/2017/decorative" val="1"/>
                        </a:ext>
                      </a:extLst>
                    </pic:cNvPr>
                    <pic:cNvPicPr>
                      <a:picLocks noChangeAspect="1"/>
                    </pic:cNvPicPr>
                  </pic:nvPicPr>
                  <pic:blipFill>
                    <a:blip r:embed="rId15"/>
                    <a:stretch>
                      <a:fillRect/>
                    </a:stretch>
                  </pic:blipFill>
                  <pic:spPr>
                    <a:xfrm>
                      <a:off x="0" y="0"/>
                      <a:ext cx="2725200" cy="1036800"/>
                    </a:xfrm>
                    <a:prstGeom prst="rect">
                      <a:avLst/>
                    </a:prstGeom>
                  </pic:spPr>
                </pic:pic>
              </a:graphicData>
            </a:graphic>
            <wp14:sizeRelH relativeFrom="margin">
              <wp14:pctWidth>0</wp14:pctWidth>
            </wp14:sizeRelH>
            <wp14:sizeRelV relativeFrom="margin">
              <wp14:pctHeight>0</wp14:pctHeight>
            </wp14:sizeRelV>
          </wp:anchor>
        </w:drawing>
      </w:r>
    </w:p>
    <w:p w14:paraId="3D7358B0" w14:textId="77777777" w:rsidR="00746FA2" w:rsidRPr="009D29FE" w:rsidRDefault="00746FA2" w:rsidP="00746FA2">
      <w:pPr>
        <w:pBdr>
          <w:top w:val="single" w:sz="4" w:space="1" w:color="auto"/>
          <w:left w:val="single" w:sz="4" w:space="1" w:color="auto"/>
          <w:bottom w:val="single" w:sz="4" w:space="1" w:color="auto"/>
          <w:right w:val="single" w:sz="4" w:space="1" w:color="auto"/>
        </w:pBdr>
        <w:spacing w:line="240" w:lineRule="auto"/>
        <w:jc w:val="center"/>
        <w:rPr>
          <w:rFonts w:eastAsia="Malgun Gothic" w:cs="Arial"/>
          <w:b/>
          <w:color w:val="92D050"/>
          <w:sz w:val="72"/>
          <w:szCs w:val="72"/>
          <w:lang w:val="de-DE"/>
        </w:rPr>
      </w:pPr>
    </w:p>
    <w:p w14:paraId="0D1E26FE" w14:textId="77777777" w:rsidR="00746FA2" w:rsidRPr="009D29FE" w:rsidRDefault="00746FA2" w:rsidP="00746FA2">
      <w:pPr>
        <w:pBdr>
          <w:top w:val="single" w:sz="4" w:space="1" w:color="auto"/>
          <w:left w:val="single" w:sz="4" w:space="1" w:color="auto"/>
          <w:bottom w:val="single" w:sz="4" w:space="1" w:color="auto"/>
          <w:right w:val="single" w:sz="4" w:space="1" w:color="auto"/>
        </w:pBdr>
        <w:spacing w:line="240" w:lineRule="auto"/>
        <w:jc w:val="center"/>
        <w:rPr>
          <w:rFonts w:eastAsia="Malgun Gothic" w:cs="Arial"/>
          <w:b/>
          <w:color w:val="92D050"/>
          <w:sz w:val="72"/>
          <w:szCs w:val="72"/>
          <w:lang w:val="de-DE"/>
        </w:rPr>
      </w:pPr>
    </w:p>
    <w:p w14:paraId="51EA8485" w14:textId="04C76226" w:rsidR="00746FA2" w:rsidRPr="009D29FE" w:rsidRDefault="00746FA2" w:rsidP="00746FA2">
      <w:pPr>
        <w:pBdr>
          <w:top w:val="single" w:sz="4" w:space="1" w:color="auto"/>
          <w:left w:val="single" w:sz="4" w:space="1" w:color="auto"/>
          <w:bottom w:val="single" w:sz="4" w:space="1" w:color="auto"/>
          <w:right w:val="single" w:sz="4" w:space="1" w:color="auto"/>
        </w:pBdr>
        <w:spacing w:line="240" w:lineRule="auto"/>
        <w:jc w:val="center"/>
        <w:rPr>
          <w:rFonts w:eastAsia="Malgun Gothic" w:cs="Arial"/>
          <w:b/>
          <w:color w:val="92D050"/>
          <w:sz w:val="72"/>
          <w:szCs w:val="72"/>
          <w:lang w:val="de-DE"/>
        </w:rPr>
      </w:pPr>
      <w:r w:rsidRPr="009D29FE">
        <w:rPr>
          <w:rFonts w:eastAsia="Malgun Gothic" w:cs="Arial"/>
          <w:b/>
          <w:color w:val="92D050"/>
          <w:sz w:val="72"/>
          <w:szCs w:val="72"/>
          <w:lang w:val="de-DE"/>
        </w:rPr>
        <w:t>STRATEŠKI NAČRT SKUPNE KMETIJSKE POLITIKE 202</w:t>
      </w:r>
      <w:r w:rsidR="00CC570E" w:rsidRPr="009D29FE">
        <w:rPr>
          <w:rFonts w:eastAsia="Malgun Gothic" w:cs="Arial"/>
          <w:b/>
          <w:color w:val="92D050"/>
          <w:sz w:val="72"/>
          <w:szCs w:val="72"/>
          <w:lang w:val="de-DE"/>
        </w:rPr>
        <w:t>3</w:t>
      </w:r>
      <w:r w:rsidRPr="009D29FE">
        <w:rPr>
          <w:rFonts w:eastAsia="Malgun Gothic" w:cs="Arial"/>
          <w:b/>
          <w:color w:val="92D050"/>
          <w:sz w:val="72"/>
          <w:szCs w:val="72"/>
          <w:lang w:val="de-DE"/>
        </w:rPr>
        <w:t>–2027</w:t>
      </w:r>
    </w:p>
    <w:p w14:paraId="2CEAC227" w14:textId="77777777" w:rsidR="00746FA2" w:rsidRPr="009D29FE" w:rsidRDefault="00746FA2" w:rsidP="00746FA2">
      <w:pPr>
        <w:pBdr>
          <w:top w:val="single" w:sz="4" w:space="1" w:color="auto"/>
          <w:left w:val="single" w:sz="4" w:space="1" w:color="auto"/>
          <w:bottom w:val="single" w:sz="4" w:space="1" w:color="auto"/>
          <w:right w:val="single" w:sz="4" w:space="1" w:color="auto"/>
        </w:pBdr>
        <w:spacing w:line="240" w:lineRule="auto"/>
        <w:jc w:val="center"/>
        <w:rPr>
          <w:rFonts w:eastAsia="Malgun Gothic" w:cs="Arial"/>
          <w:b/>
          <w:color w:val="92D050"/>
          <w:sz w:val="72"/>
          <w:szCs w:val="72"/>
          <w:lang w:val="de-DE"/>
        </w:rPr>
      </w:pPr>
    </w:p>
    <w:p w14:paraId="06E4E789" w14:textId="6993A820" w:rsidR="00746FA2" w:rsidRPr="009D29FE" w:rsidRDefault="00746FA2" w:rsidP="00746FA2">
      <w:pPr>
        <w:pBdr>
          <w:top w:val="single" w:sz="4" w:space="1" w:color="auto"/>
          <w:left w:val="single" w:sz="4" w:space="1" w:color="auto"/>
          <w:bottom w:val="single" w:sz="4" w:space="1" w:color="auto"/>
          <w:right w:val="single" w:sz="4" w:space="1" w:color="auto"/>
        </w:pBdr>
        <w:spacing w:line="240" w:lineRule="auto"/>
        <w:jc w:val="center"/>
        <w:rPr>
          <w:rFonts w:eastAsia="Arial" w:cs="Arial"/>
          <w:sz w:val="16"/>
          <w:szCs w:val="16"/>
          <w:lang w:val="de-DE"/>
        </w:rPr>
      </w:pPr>
      <w:r w:rsidRPr="009D29FE">
        <w:rPr>
          <w:rFonts w:eastAsia="Malgun Gothic" w:cs="Arial"/>
          <w:b/>
          <w:color w:val="92D050"/>
          <w:sz w:val="52"/>
          <w:szCs w:val="52"/>
          <w:lang w:val="de-DE"/>
        </w:rPr>
        <w:t xml:space="preserve">SPECIFIČNI CILJ 7: </w:t>
      </w:r>
      <w:proofErr w:type="spellStart"/>
      <w:r w:rsidRPr="009D29FE">
        <w:rPr>
          <w:rFonts w:eastAsia="Malgun Gothic" w:cs="Arial"/>
          <w:b/>
          <w:color w:val="92D050"/>
          <w:sz w:val="52"/>
          <w:szCs w:val="52"/>
          <w:lang w:val="de-DE"/>
        </w:rPr>
        <w:t>Privabljanje</w:t>
      </w:r>
      <w:proofErr w:type="spellEnd"/>
      <w:r w:rsidRPr="009D29FE">
        <w:rPr>
          <w:rFonts w:eastAsia="Malgun Gothic" w:cs="Arial"/>
          <w:b/>
          <w:color w:val="92D050"/>
          <w:sz w:val="52"/>
          <w:szCs w:val="52"/>
          <w:lang w:val="de-DE"/>
        </w:rPr>
        <w:t xml:space="preserve"> </w:t>
      </w:r>
      <w:proofErr w:type="spellStart"/>
      <w:r w:rsidRPr="009D29FE">
        <w:rPr>
          <w:rFonts w:eastAsia="Malgun Gothic" w:cs="Arial"/>
          <w:b/>
          <w:color w:val="92D050"/>
          <w:sz w:val="52"/>
          <w:szCs w:val="52"/>
          <w:lang w:val="de-DE"/>
        </w:rPr>
        <w:t>mladih</w:t>
      </w:r>
      <w:proofErr w:type="spellEnd"/>
      <w:r w:rsidRPr="009D29FE">
        <w:rPr>
          <w:rFonts w:eastAsia="Malgun Gothic" w:cs="Arial"/>
          <w:b/>
          <w:color w:val="92D050"/>
          <w:sz w:val="52"/>
          <w:szCs w:val="52"/>
          <w:lang w:val="de-DE"/>
        </w:rPr>
        <w:t xml:space="preserve"> </w:t>
      </w:r>
      <w:proofErr w:type="spellStart"/>
      <w:r w:rsidRPr="009D29FE">
        <w:rPr>
          <w:rFonts w:eastAsia="Malgun Gothic" w:cs="Arial"/>
          <w:b/>
          <w:color w:val="92D050"/>
          <w:sz w:val="52"/>
          <w:szCs w:val="52"/>
          <w:lang w:val="de-DE"/>
        </w:rPr>
        <w:t>kmetov</w:t>
      </w:r>
      <w:proofErr w:type="spellEnd"/>
      <w:r w:rsidRPr="009D29FE">
        <w:rPr>
          <w:rFonts w:eastAsia="Malgun Gothic" w:cs="Arial"/>
          <w:b/>
          <w:color w:val="92D050"/>
          <w:sz w:val="52"/>
          <w:szCs w:val="52"/>
          <w:lang w:val="de-DE"/>
        </w:rPr>
        <w:t xml:space="preserve"> in </w:t>
      </w:r>
      <w:proofErr w:type="spellStart"/>
      <w:r w:rsidRPr="009D29FE">
        <w:rPr>
          <w:rFonts w:eastAsia="Malgun Gothic" w:cs="Arial"/>
          <w:b/>
          <w:color w:val="92D050"/>
          <w:sz w:val="52"/>
          <w:szCs w:val="52"/>
          <w:lang w:val="de-DE"/>
        </w:rPr>
        <w:t>spodbujanje</w:t>
      </w:r>
      <w:proofErr w:type="spellEnd"/>
      <w:r w:rsidRPr="009D29FE">
        <w:rPr>
          <w:rFonts w:eastAsia="Malgun Gothic" w:cs="Arial"/>
          <w:b/>
          <w:color w:val="92D050"/>
          <w:sz w:val="52"/>
          <w:szCs w:val="52"/>
          <w:lang w:val="de-DE"/>
        </w:rPr>
        <w:t xml:space="preserve"> </w:t>
      </w:r>
      <w:proofErr w:type="spellStart"/>
      <w:r w:rsidRPr="009D29FE">
        <w:rPr>
          <w:rFonts w:eastAsia="Malgun Gothic" w:cs="Arial"/>
          <w:b/>
          <w:color w:val="92D050"/>
          <w:sz w:val="52"/>
          <w:szCs w:val="52"/>
          <w:lang w:val="de-DE"/>
        </w:rPr>
        <w:t>razvoja</w:t>
      </w:r>
      <w:proofErr w:type="spellEnd"/>
      <w:r w:rsidRPr="009D29FE">
        <w:rPr>
          <w:rFonts w:eastAsia="Malgun Gothic" w:cs="Arial"/>
          <w:b/>
          <w:color w:val="92D050"/>
          <w:sz w:val="52"/>
          <w:szCs w:val="52"/>
          <w:lang w:val="de-DE"/>
        </w:rPr>
        <w:t xml:space="preserve"> </w:t>
      </w:r>
      <w:proofErr w:type="spellStart"/>
      <w:r w:rsidRPr="009D29FE">
        <w:rPr>
          <w:rFonts w:eastAsia="Malgun Gothic" w:cs="Arial"/>
          <w:b/>
          <w:color w:val="92D050"/>
          <w:sz w:val="52"/>
          <w:szCs w:val="52"/>
          <w:lang w:val="de-DE"/>
        </w:rPr>
        <w:t>podjetij</w:t>
      </w:r>
      <w:proofErr w:type="spellEnd"/>
      <w:r w:rsidRPr="009D29FE">
        <w:rPr>
          <w:rFonts w:eastAsia="Malgun Gothic" w:cs="Arial"/>
          <w:b/>
          <w:color w:val="92D050"/>
          <w:sz w:val="52"/>
          <w:szCs w:val="52"/>
          <w:lang w:val="de-DE"/>
        </w:rPr>
        <w:t xml:space="preserve"> na </w:t>
      </w:r>
      <w:proofErr w:type="spellStart"/>
      <w:r w:rsidRPr="009D29FE">
        <w:rPr>
          <w:rFonts w:eastAsia="Malgun Gothic" w:cs="Arial"/>
          <w:b/>
          <w:color w:val="92D050"/>
          <w:sz w:val="52"/>
          <w:szCs w:val="52"/>
          <w:lang w:val="de-DE"/>
        </w:rPr>
        <w:t>podeželju</w:t>
      </w:r>
      <w:proofErr w:type="spellEnd"/>
      <w:r w:rsidRPr="009D29FE">
        <w:rPr>
          <w:rFonts w:eastAsia="Malgun Gothic" w:cs="Arial"/>
          <w:b/>
          <w:color w:val="92D050"/>
          <w:sz w:val="52"/>
          <w:szCs w:val="52"/>
          <w:lang w:val="de-DE"/>
        </w:rPr>
        <w:t xml:space="preserve"> </w:t>
      </w:r>
    </w:p>
    <w:p w14:paraId="1693389B" w14:textId="77777777" w:rsidR="00746FA2" w:rsidRPr="009D29FE" w:rsidRDefault="00746FA2" w:rsidP="00746FA2">
      <w:pPr>
        <w:pBdr>
          <w:top w:val="single" w:sz="4" w:space="1" w:color="auto"/>
          <w:left w:val="single" w:sz="4" w:space="1" w:color="auto"/>
          <w:bottom w:val="single" w:sz="4" w:space="1" w:color="auto"/>
          <w:right w:val="single" w:sz="4" w:space="1" w:color="auto"/>
        </w:pBdr>
        <w:rPr>
          <w:rFonts w:eastAsia="Arial" w:cs="Arial"/>
          <w:sz w:val="16"/>
          <w:szCs w:val="16"/>
          <w:lang w:val="de-DE"/>
        </w:rPr>
      </w:pPr>
    </w:p>
    <w:p w14:paraId="28EF50E0" w14:textId="77777777" w:rsidR="00746FA2" w:rsidRPr="009D29FE" w:rsidRDefault="00746FA2" w:rsidP="00746FA2">
      <w:pPr>
        <w:pBdr>
          <w:top w:val="single" w:sz="4" w:space="1" w:color="auto"/>
          <w:left w:val="single" w:sz="4" w:space="1" w:color="auto"/>
          <w:bottom w:val="single" w:sz="4" w:space="1" w:color="auto"/>
          <w:right w:val="single" w:sz="4" w:space="1" w:color="auto"/>
        </w:pBdr>
        <w:rPr>
          <w:rFonts w:eastAsia="Arial" w:cs="Arial"/>
          <w:sz w:val="16"/>
          <w:szCs w:val="16"/>
          <w:lang w:val="de-DE"/>
        </w:rPr>
      </w:pPr>
    </w:p>
    <w:p w14:paraId="7FFE6E8C" w14:textId="77777777" w:rsidR="00746FA2" w:rsidRPr="009D29FE" w:rsidRDefault="00746FA2" w:rsidP="00746FA2">
      <w:pPr>
        <w:pBdr>
          <w:top w:val="single" w:sz="4" w:space="1" w:color="auto"/>
          <w:left w:val="single" w:sz="4" w:space="1" w:color="auto"/>
          <w:bottom w:val="single" w:sz="4" w:space="1" w:color="auto"/>
          <w:right w:val="single" w:sz="4" w:space="1" w:color="auto"/>
        </w:pBdr>
        <w:spacing w:line="360" w:lineRule="auto"/>
        <w:jc w:val="center"/>
        <w:rPr>
          <w:rFonts w:cs="Arial"/>
          <w:b/>
          <w:color w:val="92D050"/>
          <w:sz w:val="28"/>
          <w:szCs w:val="28"/>
          <w:lang w:val="it-IT"/>
        </w:rPr>
      </w:pPr>
      <w:r w:rsidRPr="009D29FE">
        <w:rPr>
          <w:rFonts w:cs="Arial"/>
          <w:b/>
          <w:color w:val="92D050"/>
          <w:sz w:val="28"/>
          <w:szCs w:val="28"/>
          <w:lang w:val="it-IT"/>
        </w:rPr>
        <w:t>ANALIZA STANJA</w:t>
      </w:r>
    </w:p>
    <w:p w14:paraId="5EE3F482" w14:textId="77777777" w:rsidR="00746FA2" w:rsidRPr="009D29FE" w:rsidRDefault="00746FA2" w:rsidP="00746FA2">
      <w:pPr>
        <w:pBdr>
          <w:top w:val="single" w:sz="4" w:space="1" w:color="auto"/>
          <w:left w:val="single" w:sz="4" w:space="1" w:color="auto"/>
          <w:bottom w:val="single" w:sz="4" w:space="1" w:color="auto"/>
          <w:right w:val="single" w:sz="4" w:space="1" w:color="auto"/>
        </w:pBdr>
        <w:spacing w:line="360" w:lineRule="auto"/>
        <w:jc w:val="center"/>
        <w:rPr>
          <w:rFonts w:cs="Arial"/>
          <w:b/>
          <w:color w:val="92D050"/>
          <w:sz w:val="28"/>
          <w:szCs w:val="28"/>
          <w:lang w:val="it-IT"/>
        </w:rPr>
      </w:pPr>
      <w:r w:rsidRPr="009D29FE">
        <w:rPr>
          <w:rFonts w:cs="Arial"/>
          <w:b/>
          <w:color w:val="92D050"/>
          <w:sz w:val="28"/>
          <w:szCs w:val="28"/>
          <w:lang w:val="it-IT"/>
        </w:rPr>
        <w:t xml:space="preserve">ANALIZA SWOT </w:t>
      </w:r>
    </w:p>
    <w:p w14:paraId="1B5F8948" w14:textId="77777777" w:rsidR="00746FA2" w:rsidRPr="009D29FE" w:rsidRDefault="00746FA2" w:rsidP="00746FA2">
      <w:pPr>
        <w:pBdr>
          <w:top w:val="single" w:sz="4" w:space="1" w:color="auto"/>
          <w:left w:val="single" w:sz="4" w:space="1" w:color="auto"/>
          <w:bottom w:val="single" w:sz="4" w:space="1" w:color="auto"/>
          <w:right w:val="single" w:sz="4" w:space="1" w:color="auto"/>
        </w:pBdr>
        <w:rPr>
          <w:rFonts w:eastAsia="Arial" w:cs="Arial"/>
          <w:b/>
          <w:sz w:val="40"/>
          <w:szCs w:val="40"/>
          <w:lang w:val="it-IT"/>
        </w:rPr>
      </w:pPr>
    </w:p>
    <w:p w14:paraId="3B224422" w14:textId="77777777" w:rsidR="00746FA2" w:rsidRPr="009D29FE" w:rsidRDefault="00746FA2" w:rsidP="00746FA2">
      <w:pPr>
        <w:pBdr>
          <w:top w:val="single" w:sz="4" w:space="1" w:color="auto"/>
          <w:left w:val="single" w:sz="4" w:space="1" w:color="auto"/>
          <w:bottom w:val="single" w:sz="4" w:space="1" w:color="auto"/>
          <w:right w:val="single" w:sz="4" w:space="1" w:color="auto"/>
        </w:pBdr>
        <w:rPr>
          <w:rFonts w:eastAsia="Arial" w:cs="Arial"/>
          <w:b/>
          <w:sz w:val="40"/>
          <w:szCs w:val="40"/>
          <w:lang w:val="it-IT"/>
        </w:rPr>
      </w:pPr>
    </w:p>
    <w:p w14:paraId="2C9C8FF0" w14:textId="2EE4ED5E" w:rsidR="00746FA2" w:rsidRPr="009D29FE" w:rsidRDefault="00746FA2" w:rsidP="00746FA2">
      <w:pPr>
        <w:pBdr>
          <w:top w:val="single" w:sz="4" w:space="1" w:color="auto"/>
          <w:left w:val="single" w:sz="4" w:space="1" w:color="auto"/>
          <w:bottom w:val="single" w:sz="4" w:space="1" w:color="auto"/>
          <w:right w:val="single" w:sz="4" w:space="1" w:color="auto"/>
        </w:pBdr>
        <w:jc w:val="center"/>
        <w:rPr>
          <w:rFonts w:eastAsia="Malgun Gothic" w:cs="Arial"/>
          <w:sz w:val="24"/>
          <w:lang w:val="it-IT"/>
        </w:rPr>
      </w:pPr>
      <w:proofErr w:type="spellStart"/>
      <w:r w:rsidRPr="009D29FE">
        <w:rPr>
          <w:rFonts w:eastAsia="Malgun Gothic" w:cs="Arial"/>
          <w:sz w:val="24"/>
          <w:lang w:val="it-IT"/>
        </w:rPr>
        <w:t>Ljubljana</w:t>
      </w:r>
      <w:proofErr w:type="spellEnd"/>
      <w:r w:rsidRPr="009D29FE">
        <w:rPr>
          <w:rFonts w:eastAsia="Malgun Gothic" w:cs="Arial"/>
          <w:sz w:val="24"/>
          <w:lang w:val="it-IT"/>
        </w:rPr>
        <w:t xml:space="preserve">, </w:t>
      </w:r>
      <w:proofErr w:type="spellStart"/>
      <w:r w:rsidR="005150FD">
        <w:rPr>
          <w:rFonts w:eastAsia="Malgun Gothic" w:cs="Arial"/>
          <w:sz w:val="24"/>
          <w:lang w:val="it-IT"/>
        </w:rPr>
        <w:t>december</w:t>
      </w:r>
      <w:proofErr w:type="spellEnd"/>
      <w:r w:rsidR="005150FD" w:rsidRPr="009D29FE">
        <w:rPr>
          <w:rFonts w:eastAsia="Malgun Gothic" w:cs="Arial"/>
          <w:sz w:val="24"/>
          <w:lang w:val="it-IT"/>
        </w:rPr>
        <w:t xml:space="preserve"> </w:t>
      </w:r>
      <w:r w:rsidRPr="009D29FE">
        <w:rPr>
          <w:rFonts w:eastAsia="Malgun Gothic" w:cs="Arial"/>
          <w:sz w:val="24"/>
          <w:lang w:val="it-IT"/>
        </w:rPr>
        <w:t>202</w:t>
      </w:r>
      <w:r w:rsidR="00CC570E" w:rsidRPr="009D29FE">
        <w:rPr>
          <w:rFonts w:eastAsia="Malgun Gothic" w:cs="Arial"/>
          <w:sz w:val="24"/>
          <w:lang w:val="it-IT"/>
        </w:rPr>
        <w:t>1</w:t>
      </w:r>
    </w:p>
    <w:p w14:paraId="0D4ABDE3" w14:textId="77777777" w:rsidR="00746FA2" w:rsidRPr="009D29FE" w:rsidRDefault="00746FA2" w:rsidP="00746FA2">
      <w:pPr>
        <w:pBdr>
          <w:top w:val="single" w:sz="4" w:space="1" w:color="auto"/>
          <w:left w:val="single" w:sz="4" w:space="1" w:color="auto"/>
          <w:bottom w:val="single" w:sz="4" w:space="1" w:color="auto"/>
          <w:right w:val="single" w:sz="4" w:space="1" w:color="auto"/>
        </w:pBdr>
        <w:rPr>
          <w:rFonts w:eastAsia="Arial" w:cs="Arial"/>
          <w:sz w:val="16"/>
          <w:szCs w:val="16"/>
          <w:lang w:val="it-IT"/>
        </w:rPr>
      </w:pPr>
    </w:p>
    <w:p w14:paraId="07635CD3" w14:textId="52037D4E" w:rsidR="00746FA2" w:rsidRPr="009D29FE" w:rsidRDefault="00746FA2" w:rsidP="00746FA2">
      <w:pPr>
        <w:pBdr>
          <w:top w:val="single" w:sz="4" w:space="1" w:color="auto"/>
          <w:left w:val="single" w:sz="4" w:space="1" w:color="auto"/>
          <w:bottom w:val="single" w:sz="4" w:space="1" w:color="auto"/>
          <w:right w:val="single" w:sz="4" w:space="1" w:color="auto"/>
        </w:pBdr>
        <w:rPr>
          <w:rFonts w:cs="Arial"/>
          <w:sz w:val="16"/>
          <w:szCs w:val="16"/>
          <w:lang w:val="it-IT"/>
        </w:rPr>
      </w:pPr>
      <w:r w:rsidRPr="009D29FE">
        <w:rPr>
          <w:rFonts w:eastAsia="Arial" w:cs="Arial"/>
          <w:sz w:val="16"/>
          <w:szCs w:val="16"/>
          <w:lang w:val="it-IT"/>
        </w:rPr>
        <w:t xml:space="preserve">Ta </w:t>
      </w:r>
      <w:proofErr w:type="spellStart"/>
      <w:r w:rsidRPr="009D29FE">
        <w:rPr>
          <w:rFonts w:eastAsia="Arial" w:cs="Arial"/>
          <w:sz w:val="16"/>
          <w:szCs w:val="16"/>
          <w:lang w:val="it-IT"/>
        </w:rPr>
        <w:t>dokument</w:t>
      </w:r>
      <w:proofErr w:type="spellEnd"/>
      <w:r w:rsidRPr="009D29FE">
        <w:rPr>
          <w:rFonts w:eastAsia="Arial" w:cs="Arial"/>
          <w:sz w:val="16"/>
          <w:szCs w:val="16"/>
          <w:lang w:val="it-IT"/>
        </w:rPr>
        <w:t xml:space="preserve"> </w:t>
      </w:r>
      <w:proofErr w:type="spellStart"/>
      <w:r w:rsidRPr="009D29FE">
        <w:rPr>
          <w:rFonts w:eastAsia="Arial" w:cs="Arial"/>
          <w:sz w:val="16"/>
          <w:szCs w:val="16"/>
          <w:lang w:val="it-IT"/>
        </w:rPr>
        <w:t>predstavlja</w:t>
      </w:r>
      <w:proofErr w:type="spellEnd"/>
      <w:r w:rsidRPr="009D29FE">
        <w:rPr>
          <w:rFonts w:eastAsia="Arial" w:cs="Arial"/>
          <w:sz w:val="16"/>
          <w:szCs w:val="16"/>
          <w:lang w:val="it-IT"/>
        </w:rPr>
        <w:t xml:space="preserve"> </w:t>
      </w:r>
      <w:proofErr w:type="spellStart"/>
      <w:r w:rsidRPr="009D29FE">
        <w:rPr>
          <w:rFonts w:eastAsia="Arial" w:cs="Arial"/>
          <w:sz w:val="16"/>
          <w:szCs w:val="16"/>
          <w:lang w:val="it-IT"/>
        </w:rPr>
        <w:t>osnutek</w:t>
      </w:r>
      <w:proofErr w:type="spellEnd"/>
      <w:r w:rsidRPr="009D29FE">
        <w:rPr>
          <w:rFonts w:eastAsia="Arial" w:cs="Arial"/>
          <w:sz w:val="16"/>
          <w:szCs w:val="16"/>
          <w:lang w:val="it-IT"/>
        </w:rPr>
        <w:t xml:space="preserve"> </w:t>
      </w:r>
      <w:proofErr w:type="spellStart"/>
      <w:r w:rsidRPr="009D29FE">
        <w:rPr>
          <w:rFonts w:eastAsia="Arial" w:cs="Arial"/>
          <w:sz w:val="16"/>
          <w:szCs w:val="16"/>
          <w:lang w:val="it-IT"/>
        </w:rPr>
        <w:t>analize</w:t>
      </w:r>
      <w:proofErr w:type="spellEnd"/>
      <w:r w:rsidRPr="009D29FE">
        <w:rPr>
          <w:rFonts w:eastAsia="Arial" w:cs="Arial"/>
          <w:sz w:val="16"/>
          <w:szCs w:val="16"/>
          <w:lang w:val="it-IT"/>
        </w:rPr>
        <w:t xml:space="preserve"> </w:t>
      </w:r>
      <w:proofErr w:type="spellStart"/>
      <w:r w:rsidRPr="009D29FE">
        <w:rPr>
          <w:rFonts w:eastAsia="Arial" w:cs="Arial"/>
          <w:sz w:val="16"/>
          <w:szCs w:val="16"/>
          <w:lang w:val="it-IT"/>
        </w:rPr>
        <w:t>stanja</w:t>
      </w:r>
      <w:proofErr w:type="spellEnd"/>
      <w:r w:rsidR="00CC570E" w:rsidRPr="009D29FE">
        <w:rPr>
          <w:rFonts w:eastAsia="Arial" w:cs="Arial"/>
          <w:sz w:val="16"/>
          <w:szCs w:val="16"/>
          <w:lang w:val="it-IT"/>
        </w:rPr>
        <w:t xml:space="preserve"> in</w:t>
      </w:r>
      <w:r w:rsidRPr="009D29FE">
        <w:rPr>
          <w:rFonts w:eastAsia="Arial" w:cs="Arial"/>
          <w:sz w:val="16"/>
          <w:szCs w:val="16"/>
          <w:lang w:val="it-IT"/>
        </w:rPr>
        <w:t xml:space="preserve"> </w:t>
      </w:r>
      <w:proofErr w:type="spellStart"/>
      <w:r w:rsidRPr="009D29FE">
        <w:rPr>
          <w:rFonts w:eastAsia="Arial" w:cs="Arial"/>
          <w:sz w:val="16"/>
          <w:szCs w:val="16"/>
          <w:lang w:val="it-IT"/>
        </w:rPr>
        <w:t>analize</w:t>
      </w:r>
      <w:proofErr w:type="spellEnd"/>
      <w:r w:rsidRPr="009D29FE">
        <w:rPr>
          <w:rFonts w:eastAsia="Arial" w:cs="Arial"/>
          <w:sz w:val="16"/>
          <w:szCs w:val="16"/>
          <w:lang w:val="it-IT"/>
        </w:rPr>
        <w:t xml:space="preserve"> SWOT za </w:t>
      </w:r>
      <w:proofErr w:type="spellStart"/>
      <w:r w:rsidRPr="009D29FE">
        <w:rPr>
          <w:rFonts w:eastAsia="Arial" w:cs="Arial"/>
          <w:sz w:val="16"/>
          <w:szCs w:val="16"/>
          <w:lang w:val="it-IT"/>
        </w:rPr>
        <w:t>Strateški</w:t>
      </w:r>
      <w:proofErr w:type="spellEnd"/>
      <w:r w:rsidRPr="009D29FE">
        <w:rPr>
          <w:rFonts w:eastAsia="Arial" w:cs="Arial"/>
          <w:sz w:val="16"/>
          <w:szCs w:val="16"/>
          <w:lang w:val="it-IT"/>
        </w:rPr>
        <w:t xml:space="preserve"> </w:t>
      </w:r>
      <w:proofErr w:type="spellStart"/>
      <w:r w:rsidRPr="009D29FE">
        <w:rPr>
          <w:rFonts w:eastAsia="Arial" w:cs="Arial"/>
          <w:sz w:val="16"/>
          <w:szCs w:val="16"/>
          <w:lang w:val="it-IT"/>
        </w:rPr>
        <w:t>načrt</w:t>
      </w:r>
      <w:proofErr w:type="spellEnd"/>
      <w:r w:rsidRPr="009D29FE">
        <w:rPr>
          <w:rFonts w:eastAsia="Arial" w:cs="Arial"/>
          <w:sz w:val="16"/>
          <w:szCs w:val="16"/>
          <w:lang w:val="it-IT"/>
        </w:rPr>
        <w:t xml:space="preserve"> SKP 202</w:t>
      </w:r>
      <w:r w:rsidR="009E037B">
        <w:rPr>
          <w:rFonts w:eastAsia="Arial" w:cs="Arial"/>
          <w:sz w:val="16"/>
          <w:szCs w:val="16"/>
          <w:lang w:val="it-IT"/>
        </w:rPr>
        <w:t>3</w:t>
      </w:r>
      <w:r w:rsidRPr="009D29FE">
        <w:rPr>
          <w:rFonts w:eastAsia="Arial" w:cs="Arial"/>
          <w:sz w:val="16"/>
          <w:szCs w:val="16"/>
          <w:lang w:val="it-IT"/>
        </w:rPr>
        <w:t xml:space="preserve">−2027. </w:t>
      </w:r>
      <w:proofErr w:type="spellStart"/>
      <w:r w:rsidRPr="009D29FE">
        <w:rPr>
          <w:rFonts w:eastAsia="Arial" w:cs="Arial"/>
          <w:sz w:val="16"/>
          <w:szCs w:val="16"/>
          <w:lang w:val="it-IT"/>
        </w:rPr>
        <w:t>Gre</w:t>
      </w:r>
      <w:proofErr w:type="spellEnd"/>
      <w:r w:rsidRPr="009D29FE">
        <w:rPr>
          <w:rFonts w:eastAsia="Arial" w:cs="Arial"/>
          <w:sz w:val="16"/>
          <w:szCs w:val="16"/>
          <w:lang w:val="it-IT"/>
        </w:rPr>
        <w:t xml:space="preserve"> za </w:t>
      </w:r>
      <w:proofErr w:type="spellStart"/>
      <w:r w:rsidRPr="009D29FE">
        <w:rPr>
          <w:rFonts w:eastAsia="Arial" w:cs="Arial"/>
          <w:sz w:val="16"/>
          <w:szCs w:val="16"/>
          <w:lang w:val="it-IT"/>
        </w:rPr>
        <w:t>delovni</w:t>
      </w:r>
      <w:proofErr w:type="spellEnd"/>
      <w:r w:rsidRPr="009D29FE">
        <w:rPr>
          <w:rFonts w:eastAsia="Arial" w:cs="Arial"/>
          <w:sz w:val="16"/>
          <w:szCs w:val="16"/>
          <w:lang w:val="it-IT"/>
        </w:rPr>
        <w:t xml:space="preserve"> </w:t>
      </w:r>
      <w:proofErr w:type="spellStart"/>
      <w:r w:rsidRPr="009D29FE">
        <w:rPr>
          <w:rFonts w:eastAsia="Arial" w:cs="Arial"/>
          <w:sz w:val="16"/>
          <w:szCs w:val="16"/>
          <w:lang w:val="it-IT"/>
        </w:rPr>
        <w:t>dokument</w:t>
      </w:r>
      <w:proofErr w:type="spellEnd"/>
      <w:r w:rsidRPr="009D29FE">
        <w:rPr>
          <w:rFonts w:eastAsia="Arial" w:cs="Arial"/>
          <w:sz w:val="16"/>
          <w:szCs w:val="16"/>
          <w:lang w:val="it-IT"/>
        </w:rPr>
        <w:t xml:space="preserve">, </w:t>
      </w:r>
      <w:proofErr w:type="spellStart"/>
      <w:r w:rsidRPr="009D29FE">
        <w:rPr>
          <w:rFonts w:eastAsia="Arial" w:cs="Arial"/>
          <w:sz w:val="16"/>
          <w:szCs w:val="16"/>
          <w:lang w:val="it-IT"/>
        </w:rPr>
        <w:t>ki</w:t>
      </w:r>
      <w:proofErr w:type="spellEnd"/>
      <w:r w:rsidRPr="009D29FE">
        <w:rPr>
          <w:rFonts w:eastAsia="Arial" w:cs="Arial"/>
          <w:sz w:val="16"/>
          <w:szCs w:val="16"/>
          <w:lang w:val="it-IT"/>
        </w:rPr>
        <w:t xml:space="preserve"> je </w:t>
      </w:r>
      <w:proofErr w:type="spellStart"/>
      <w:r w:rsidRPr="009D29FE">
        <w:rPr>
          <w:rFonts w:eastAsia="Arial" w:cs="Arial"/>
          <w:sz w:val="16"/>
          <w:szCs w:val="16"/>
          <w:lang w:val="it-IT"/>
        </w:rPr>
        <w:t>podlaga</w:t>
      </w:r>
      <w:proofErr w:type="spellEnd"/>
      <w:r w:rsidRPr="009D29FE">
        <w:rPr>
          <w:rFonts w:eastAsia="Arial" w:cs="Arial"/>
          <w:sz w:val="16"/>
          <w:szCs w:val="16"/>
          <w:lang w:val="it-IT"/>
        </w:rPr>
        <w:t xml:space="preserve"> za </w:t>
      </w:r>
      <w:proofErr w:type="spellStart"/>
      <w:r w:rsidRPr="009D29FE">
        <w:rPr>
          <w:rFonts w:eastAsia="Arial" w:cs="Arial"/>
          <w:sz w:val="16"/>
          <w:szCs w:val="16"/>
          <w:lang w:val="it-IT"/>
        </w:rPr>
        <w:t>razpravo</w:t>
      </w:r>
      <w:proofErr w:type="spellEnd"/>
      <w:r w:rsidRPr="009D29FE">
        <w:rPr>
          <w:rFonts w:eastAsia="Arial" w:cs="Arial"/>
          <w:sz w:val="16"/>
          <w:szCs w:val="16"/>
          <w:lang w:val="it-IT"/>
        </w:rPr>
        <w:t xml:space="preserve"> in </w:t>
      </w:r>
      <w:proofErr w:type="spellStart"/>
      <w:r w:rsidRPr="009D29FE">
        <w:rPr>
          <w:rFonts w:eastAsia="Arial" w:cs="Arial"/>
          <w:sz w:val="16"/>
          <w:szCs w:val="16"/>
          <w:lang w:val="it-IT"/>
        </w:rPr>
        <w:t>nadaljnje</w:t>
      </w:r>
      <w:proofErr w:type="spellEnd"/>
      <w:r w:rsidRPr="009D29FE">
        <w:rPr>
          <w:rFonts w:eastAsia="Arial" w:cs="Arial"/>
          <w:sz w:val="16"/>
          <w:szCs w:val="16"/>
          <w:lang w:val="it-IT"/>
        </w:rPr>
        <w:t xml:space="preserve"> </w:t>
      </w:r>
      <w:proofErr w:type="spellStart"/>
      <w:r w:rsidRPr="009D29FE">
        <w:rPr>
          <w:rFonts w:eastAsia="Arial" w:cs="Arial"/>
          <w:sz w:val="16"/>
          <w:szCs w:val="16"/>
          <w:lang w:val="it-IT"/>
        </w:rPr>
        <w:t>delo</w:t>
      </w:r>
      <w:proofErr w:type="spellEnd"/>
      <w:r w:rsidRPr="009D29FE">
        <w:rPr>
          <w:rFonts w:eastAsia="Arial" w:cs="Arial"/>
          <w:sz w:val="16"/>
          <w:szCs w:val="16"/>
          <w:lang w:val="it-IT"/>
        </w:rPr>
        <w:t xml:space="preserve"> </w:t>
      </w:r>
      <w:proofErr w:type="spellStart"/>
      <w:r w:rsidRPr="009D29FE">
        <w:rPr>
          <w:rFonts w:eastAsia="Arial" w:cs="Arial"/>
          <w:sz w:val="16"/>
          <w:szCs w:val="16"/>
          <w:lang w:val="it-IT"/>
        </w:rPr>
        <w:t>pri</w:t>
      </w:r>
      <w:proofErr w:type="spellEnd"/>
      <w:r w:rsidRPr="009D29FE">
        <w:rPr>
          <w:rFonts w:eastAsia="Arial" w:cs="Arial"/>
          <w:sz w:val="16"/>
          <w:szCs w:val="16"/>
          <w:lang w:val="it-IT"/>
        </w:rPr>
        <w:t xml:space="preserve"> </w:t>
      </w:r>
      <w:proofErr w:type="spellStart"/>
      <w:r w:rsidRPr="009D29FE">
        <w:rPr>
          <w:rFonts w:eastAsia="Arial" w:cs="Arial"/>
          <w:sz w:val="16"/>
          <w:szCs w:val="16"/>
          <w:lang w:val="it-IT"/>
        </w:rPr>
        <w:t>pripravi</w:t>
      </w:r>
      <w:proofErr w:type="spellEnd"/>
      <w:r w:rsidRPr="009D29FE">
        <w:rPr>
          <w:rFonts w:eastAsia="Arial" w:cs="Arial"/>
          <w:sz w:val="16"/>
          <w:szCs w:val="16"/>
          <w:lang w:val="it-IT"/>
        </w:rPr>
        <w:t xml:space="preserve"> </w:t>
      </w:r>
      <w:proofErr w:type="spellStart"/>
      <w:r w:rsidRPr="009D29FE">
        <w:rPr>
          <w:rFonts w:eastAsia="Arial" w:cs="Arial"/>
          <w:sz w:val="16"/>
          <w:szCs w:val="16"/>
          <w:lang w:val="it-IT"/>
        </w:rPr>
        <w:t>Strateškega</w:t>
      </w:r>
      <w:proofErr w:type="spellEnd"/>
      <w:r w:rsidRPr="009D29FE">
        <w:rPr>
          <w:rFonts w:eastAsia="Arial" w:cs="Arial"/>
          <w:sz w:val="16"/>
          <w:szCs w:val="16"/>
          <w:lang w:val="it-IT"/>
        </w:rPr>
        <w:t xml:space="preserve"> </w:t>
      </w:r>
      <w:proofErr w:type="spellStart"/>
      <w:r w:rsidRPr="009D29FE">
        <w:rPr>
          <w:rFonts w:eastAsia="Arial" w:cs="Arial"/>
          <w:sz w:val="16"/>
          <w:szCs w:val="16"/>
          <w:lang w:val="it-IT"/>
        </w:rPr>
        <w:t>načrta</w:t>
      </w:r>
      <w:proofErr w:type="spellEnd"/>
      <w:r w:rsidRPr="009D29FE">
        <w:rPr>
          <w:rFonts w:eastAsia="Arial" w:cs="Arial"/>
          <w:sz w:val="16"/>
          <w:szCs w:val="16"/>
          <w:lang w:val="it-IT"/>
        </w:rPr>
        <w:t xml:space="preserve"> SKP 202</w:t>
      </w:r>
      <w:r w:rsidR="009E037B">
        <w:rPr>
          <w:rFonts w:eastAsia="Arial" w:cs="Arial"/>
          <w:sz w:val="16"/>
          <w:szCs w:val="16"/>
          <w:lang w:val="it-IT"/>
        </w:rPr>
        <w:t>3</w:t>
      </w:r>
      <w:r w:rsidRPr="009D29FE">
        <w:rPr>
          <w:rFonts w:eastAsia="Arial" w:cs="Arial"/>
          <w:sz w:val="16"/>
          <w:szCs w:val="16"/>
          <w:lang w:val="it-IT"/>
        </w:rPr>
        <w:t xml:space="preserve">−2027. </w:t>
      </w:r>
      <w:proofErr w:type="spellStart"/>
      <w:r w:rsidRPr="009D29FE">
        <w:rPr>
          <w:rFonts w:eastAsia="Arial" w:cs="Arial"/>
          <w:sz w:val="16"/>
          <w:szCs w:val="16"/>
          <w:lang w:val="it-IT"/>
        </w:rPr>
        <w:t>Vsebine</w:t>
      </w:r>
      <w:proofErr w:type="spellEnd"/>
      <w:r w:rsidRPr="009D29FE">
        <w:rPr>
          <w:rFonts w:eastAsia="Arial" w:cs="Arial"/>
          <w:sz w:val="16"/>
          <w:szCs w:val="16"/>
          <w:lang w:val="it-IT"/>
        </w:rPr>
        <w:t xml:space="preserve">, </w:t>
      </w:r>
      <w:proofErr w:type="spellStart"/>
      <w:r w:rsidRPr="009D29FE">
        <w:rPr>
          <w:rFonts w:eastAsia="Arial" w:cs="Arial"/>
          <w:sz w:val="16"/>
          <w:szCs w:val="16"/>
          <w:lang w:val="it-IT"/>
        </w:rPr>
        <w:t>predstavljene</w:t>
      </w:r>
      <w:proofErr w:type="spellEnd"/>
      <w:r w:rsidRPr="009D29FE">
        <w:rPr>
          <w:rFonts w:eastAsia="Arial" w:cs="Arial"/>
          <w:sz w:val="16"/>
          <w:szCs w:val="16"/>
          <w:lang w:val="it-IT"/>
        </w:rPr>
        <w:t xml:space="preserve"> v </w:t>
      </w:r>
      <w:proofErr w:type="spellStart"/>
      <w:r w:rsidRPr="009D29FE">
        <w:rPr>
          <w:rFonts w:eastAsia="Arial" w:cs="Arial"/>
          <w:sz w:val="16"/>
          <w:szCs w:val="16"/>
          <w:lang w:val="it-IT"/>
        </w:rPr>
        <w:t>tem</w:t>
      </w:r>
      <w:proofErr w:type="spellEnd"/>
      <w:r w:rsidRPr="009D29FE">
        <w:rPr>
          <w:rFonts w:eastAsia="Arial" w:cs="Arial"/>
          <w:sz w:val="16"/>
          <w:szCs w:val="16"/>
          <w:lang w:val="it-IT"/>
        </w:rPr>
        <w:t xml:space="preserve"> </w:t>
      </w:r>
      <w:proofErr w:type="spellStart"/>
      <w:r w:rsidRPr="009D29FE">
        <w:rPr>
          <w:rFonts w:eastAsia="Arial" w:cs="Arial"/>
          <w:sz w:val="16"/>
          <w:szCs w:val="16"/>
          <w:lang w:val="it-IT"/>
        </w:rPr>
        <w:t>delovnem</w:t>
      </w:r>
      <w:proofErr w:type="spellEnd"/>
      <w:r w:rsidRPr="009D29FE">
        <w:rPr>
          <w:rFonts w:eastAsia="Arial" w:cs="Arial"/>
          <w:sz w:val="16"/>
          <w:szCs w:val="16"/>
          <w:lang w:val="it-IT"/>
        </w:rPr>
        <w:t xml:space="preserve"> </w:t>
      </w:r>
      <w:proofErr w:type="spellStart"/>
      <w:r w:rsidRPr="009D29FE">
        <w:rPr>
          <w:rFonts w:eastAsia="Arial" w:cs="Arial"/>
          <w:sz w:val="16"/>
          <w:szCs w:val="16"/>
          <w:lang w:val="it-IT"/>
        </w:rPr>
        <w:t>dokumentu</w:t>
      </w:r>
      <w:proofErr w:type="spellEnd"/>
      <w:r w:rsidRPr="009D29FE">
        <w:rPr>
          <w:rFonts w:eastAsia="Arial" w:cs="Arial"/>
          <w:sz w:val="16"/>
          <w:szCs w:val="16"/>
          <w:lang w:val="it-IT"/>
        </w:rPr>
        <w:t xml:space="preserve">, se </w:t>
      </w:r>
      <w:proofErr w:type="spellStart"/>
      <w:r w:rsidRPr="009D29FE">
        <w:rPr>
          <w:rFonts w:eastAsia="Arial" w:cs="Arial"/>
          <w:sz w:val="16"/>
          <w:szCs w:val="16"/>
          <w:lang w:val="it-IT"/>
        </w:rPr>
        <w:t>lahko</w:t>
      </w:r>
      <w:proofErr w:type="spellEnd"/>
      <w:r w:rsidRPr="009D29FE">
        <w:rPr>
          <w:rFonts w:eastAsia="Arial" w:cs="Arial"/>
          <w:sz w:val="16"/>
          <w:szCs w:val="16"/>
          <w:lang w:val="it-IT"/>
        </w:rPr>
        <w:t xml:space="preserve"> </w:t>
      </w:r>
      <w:proofErr w:type="spellStart"/>
      <w:r w:rsidRPr="009D29FE">
        <w:rPr>
          <w:rFonts w:eastAsia="Arial" w:cs="Arial"/>
          <w:sz w:val="16"/>
          <w:szCs w:val="16"/>
          <w:lang w:val="it-IT"/>
        </w:rPr>
        <w:t>spremenijo</w:t>
      </w:r>
      <w:proofErr w:type="spellEnd"/>
      <w:r w:rsidRPr="009D29FE">
        <w:rPr>
          <w:rFonts w:eastAsia="Arial" w:cs="Arial"/>
          <w:sz w:val="16"/>
          <w:szCs w:val="16"/>
          <w:lang w:val="it-IT"/>
        </w:rPr>
        <w:t xml:space="preserve"> in </w:t>
      </w:r>
      <w:proofErr w:type="spellStart"/>
      <w:r w:rsidRPr="009D29FE">
        <w:rPr>
          <w:rFonts w:eastAsia="Arial" w:cs="Arial"/>
          <w:sz w:val="16"/>
          <w:szCs w:val="16"/>
          <w:lang w:val="it-IT"/>
        </w:rPr>
        <w:t>med</w:t>
      </w:r>
      <w:proofErr w:type="spellEnd"/>
      <w:r w:rsidRPr="009D29FE">
        <w:rPr>
          <w:rFonts w:eastAsia="Arial" w:cs="Arial"/>
          <w:sz w:val="16"/>
          <w:szCs w:val="16"/>
          <w:lang w:val="it-IT"/>
        </w:rPr>
        <w:t xml:space="preserve"> </w:t>
      </w:r>
      <w:proofErr w:type="spellStart"/>
      <w:r w:rsidRPr="009D29FE">
        <w:rPr>
          <w:rFonts w:eastAsia="Arial" w:cs="Arial"/>
          <w:sz w:val="16"/>
          <w:szCs w:val="16"/>
          <w:lang w:val="it-IT"/>
        </w:rPr>
        <w:t>nadaljnjo</w:t>
      </w:r>
      <w:proofErr w:type="spellEnd"/>
      <w:r w:rsidRPr="009D29FE">
        <w:rPr>
          <w:rFonts w:eastAsia="Arial" w:cs="Arial"/>
          <w:sz w:val="16"/>
          <w:szCs w:val="16"/>
          <w:lang w:val="it-IT"/>
        </w:rPr>
        <w:t xml:space="preserve"> </w:t>
      </w:r>
      <w:proofErr w:type="spellStart"/>
      <w:r w:rsidRPr="009D29FE">
        <w:rPr>
          <w:rFonts w:eastAsia="Arial" w:cs="Arial"/>
          <w:sz w:val="16"/>
          <w:szCs w:val="16"/>
          <w:lang w:val="it-IT"/>
        </w:rPr>
        <w:t>razpravo</w:t>
      </w:r>
      <w:proofErr w:type="spellEnd"/>
      <w:r w:rsidRPr="009D29FE">
        <w:rPr>
          <w:rFonts w:eastAsia="Arial" w:cs="Arial"/>
          <w:sz w:val="16"/>
          <w:szCs w:val="16"/>
          <w:lang w:val="it-IT"/>
        </w:rPr>
        <w:t xml:space="preserve"> </w:t>
      </w:r>
      <w:proofErr w:type="spellStart"/>
      <w:r w:rsidRPr="009D29FE">
        <w:rPr>
          <w:rFonts w:eastAsia="Arial" w:cs="Arial"/>
          <w:sz w:val="16"/>
          <w:szCs w:val="16"/>
          <w:lang w:val="it-IT"/>
        </w:rPr>
        <w:t>ustrezno</w:t>
      </w:r>
      <w:proofErr w:type="spellEnd"/>
      <w:r w:rsidRPr="009D29FE">
        <w:rPr>
          <w:rFonts w:eastAsia="Arial" w:cs="Arial"/>
          <w:sz w:val="16"/>
          <w:szCs w:val="16"/>
          <w:lang w:val="it-IT"/>
        </w:rPr>
        <w:t xml:space="preserve"> </w:t>
      </w:r>
      <w:proofErr w:type="spellStart"/>
      <w:r w:rsidRPr="009D29FE">
        <w:rPr>
          <w:rFonts w:eastAsia="Arial" w:cs="Arial"/>
          <w:sz w:val="16"/>
          <w:szCs w:val="16"/>
          <w:lang w:val="it-IT"/>
        </w:rPr>
        <w:t>prilagodijo</w:t>
      </w:r>
      <w:proofErr w:type="spellEnd"/>
      <w:r w:rsidRPr="009D29FE">
        <w:rPr>
          <w:rFonts w:eastAsia="Arial" w:cs="Arial"/>
          <w:sz w:val="16"/>
          <w:szCs w:val="16"/>
          <w:lang w:val="it-IT"/>
        </w:rPr>
        <w:t>.</w:t>
      </w:r>
    </w:p>
    <w:p w14:paraId="4C629B78" w14:textId="36635044" w:rsidR="006E6854" w:rsidRPr="009D29FE" w:rsidRDefault="006E6854" w:rsidP="008D63F3">
      <w:pPr>
        <w:jc w:val="left"/>
        <w:rPr>
          <w:rFonts w:eastAsia="Calibri" w:cs="Arial"/>
          <w:szCs w:val="22"/>
          <w:lang w:val="sl-SI"/>
        </w:rPr>
      </w:pPr>
    </w:p>
    <w:p w14:paraId="0ED6406C" w14:textId="77777777" w:rsidR="00E64F1A" w:rsidRPr="009D29FE" w:rsidRDefault="00E64F1A" w:rsidP="008F20E6">
      <w:pPr>
        <w:pStyle w:val="NaslovTOC"/>
        <w:spacing w:after="120"/>
        <w:jc w:val="left"/>
        <w:rPr>
          <w:rFonts w:cs="Arial"/>
          <w:color w:val="365F91" w:themeColor="accent1" w:themeShade="BF"/>
          <w:sz w:val="28"/>
        </w:rPr>
      </w:pPr>
      <w:bookmarkStart w:id="0" w:name="_Toc529965179"/>
      <w:bookmarkStart w:id="1" w:name="_Toc531934864"/>
      <w:proofErr w:type="spellStart"/>
      <w:r w:rsidRPr="009D29FE">
        <w:rPr>
          <w:rFonts w:cs="Arial"/>
          <w:color w:val="365F91" w:themeColor="accent1" w:themeShade="BF"/>
          <w:sz w:val="28"/>
        </w:rPr>
        <w:lastRenderedPageBreak/>
        <w:t>Vsebina</w:t>
      </w:r>
      <w:proofErr w:type="spellEnd"/>
    </w:p>
    <w:p w14:paraId="37F59458" w14:textId="10346CDF" w:rsidR="00A22CB2" w:rsidRPr="009D29FE" w:rsidRDefault="0076760E">
      <w:pPr>
        <w:pStyle w:val="Kazalovsebine1"/>
        <w:tabs>
          <w:tab w:val="right" w:leader="dot" w:pos="8608"/>
        </w:tabs>
        <w:rPr>
          <w:rFonts w:eastAsiaTheme="minorEastAsia" w:cstheme="minorBidi"/>
          <w:b w:val="0"/>
          <w:bCs w:val="0"/>
          <w:i w:val="0"/>
          <w:iCs w:val="0"/>
          <w:noProof/>
          <w:szCs w:val="22"/>
          <w:lang w:val="sl-SI" w:eastAsia="sl-SI"/>
        </w:rPr>
      </w:pPr>
      <w:r w:rsidRPr="009D29FE">
        <w:rPr>
          <w:rStyle w:val="Hiperpovezava"/>
          <w:noProof/>
          <w:lang w:val="sl-SI"/>
        </w:rPr>
        <w:fldChar w:fldCharType="begin"/>
      </w:r>
      <w:r w:rsidRPr="009D29FE">
        <w:rPr>
          <w:rStyle w:val="Hiperpovezava"/>
          <w:noProof/>
          <w:lang w:val="sl-SI"/>
        </w:rPr>
        <w:instrText xml:space="preserve"> TOC \o "1-3" \h \z \u </w:instrText>
      </w:r>
      <w:r w:rsidRPr="009D29FE">
        <w:rPr>
          <w:rStyle w:val="Hiperpovezava"/>
          <w:noProof/>
          <w:lang w:val="sl-SI"/>
        </w:rPr>
        <w:fldChar w:fldCharType="separate"/>
      </w:r>
      <w:hyperlink w:anchor="_Toc86826214" w:history="1">
        <w:r w:rsidR="00A22CB2" w:rsidRPr="009D29FE">
          <w:rPr>
            <w:rStyle w:val="Hiperpovezava"/>
            <w:rFonts w:cs="Arial"/>
            <w:noProof/>
            <w:lang w:val="sl-SI"/>
          </w:rPr>
          <w:t>1. ZNAČILNOSTI KMETIJSKEGA SEKTORJA GLEDE NA STAROSTNO STRUKTURO</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_Toc86826214 \h </w:instrText>
        </w:r>
        <w:r w:rsidR="00A22CB2" w:rsidRPr="009D29FE">
          <w:rPr>
            <w:noProof/>
            <w:webHidden/>
          </w:rPr>
        </w:r>
        <w:r w:rsidR="00A22CB2" w:rsidRPr="009D29FE">
          <w:rPr>
            <w:noProof/>
            <w:webHidden/>
          </w:rPr>
          <w:fldChar w:fldCharType="separate"/>
        </w:r>
        <w:r w:rsidR="003E498A">
          <w:rPr>
            <w:noProof/>
            <w:webHidden/>
          </w:rPr>
          <w:t>3</w:t>
        </w:r>
        <w:r w:rsidR="00A22CB2" w:rsidRPr="009D29FE">
          <w:rPr>
            <w:noProof/>
            <w:webHidden/>
          </w:rPr>
          <w:fldChar w:fldCharType="end"/>
        </w:r>
      </w:hyperlink>
    </w:p>
    <w:p w14:paraId="6348B53B" w14:textId="7B06CF5A" w:rsidR="00A22CB2" w:rsidRPr="009D29FE" w:rsidRDefault="00385482">
      <w:pPr>
        <w:pStyle w:val="Kazalovsebine1"/>
        <w:tabs>
          <w:tab w:val="right" w:leader="dot" w:pos="8608"/>
        </w:tabs>
        <w:rPr>
          <w:rFonts w:eastAsiaTheme="minorEastAsia" w:cstheme="minorBidi"/>
          <w:b w:val="0"/>
          <w:bCs w:val="0"/>
          <w:i w:val="0"/>
          <w:iCs w:val="0"/>
          <w:noProof/>
          <w:szCs w:val="22"/>
          <w:lang w:val="sl-SI" w:eastAsia="sl-SI"/>
        </w:rPr>
      </w:pPr>
      <w:hyperlink w:anchor="_Toc86826215" w:history="1">
        <w:r w:rsidR="00A22CB2" w:rsidRPr="009D29FE">
          <w:rPr>
            <w:rStyle w:val="Hiperpovezava"/>
            <w:noProof/>
            <w:lang w:val="sl-SI"/>
          </w:rPr>
          <w:t xml:space="preserve">2. </w:t>
        </w:r>
        <w:r w:rsidR="00A22CB2" w:rsidRPr="009D29FE">
          <w:rPr>
            <w:rStyle w:val="Hiperpovezava"/>
            <w:rFonts w:cs="Arial"/>
            <w:noProof/>
            <w:lang w:val="sl-SI"/>
          </w:rPr>
          <w:t>DOSTOP DO ZEMLJIŠČ</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_Toc86826215 \h </w:instrText>
        </w:r>
        <w:r w:rsidR="00A22CB2" w:rsidRPr="009D29FE">
          <w:rPr>
            <w:noProof/>
            <w:webHidden/>
          </w:rPr>
        </w:r>
        <w:r w:rsidR="00A22CB2" w:rsidRPr="009D29FE">
          <w:rPr>
            <w:noProof/>
            <w:webHidden/>
          </w:rPr>
          <w:fldChar w:fldCharType="separate"/>
        </w:r>
        <w:r w:rsidR="003E498A">
          <w:rPr>
            <w:noProof/>
            <w:webHidden/>
          </w:rPr>
          <w:t>10</w:t>
        </w:r>
        <w:r w:rsidR="00A22CB2" w:rsidRPr="009D29FE">
          <w:rPr>
            <w:noProof/>
            <w:webHidden/>
          </w:rPr>
          <w:fldChar w:fldCharType="end"/>
        </w:r>
      </w:hyperlink>
    </w:p>
    <w:p w14:paraId="775D7A49" w14:textId="71118B81" w:rsidR="00A22CB2" w:rsidRPr="009D29FE" w:rsidRDefault="00385482">
      <w:pPr>
        <w:pStyle w:val="Kazalovsebine1"/>
        <w:tabs>
          <w:tab w:val="right" w:leader="dot" w:pos="8608"/>
        </w:tabs>
        <w:rPr>
          <w:rFonts w:eastAsiaTheme="minorEastAsia" w:cstheme="minorBidi"/>
          <w:b w:val="0"/>
          <w:bCs w:val="0"/>
          <w:i w:val="0"/>
          <w:iCs w:val="0"/>
          <w:noProof/>
          <w:szCs w:val="22"/>
          <w:lang w:val="sl-SI" w:eastAsia="sl-SI"/>
        </w:rPr>
      </w:pPr>
      <w:hyperlink w:anchor="_Toc86826216" w:history="1">
        <w:r w:rsidR="00A22CB2" w:rsidRPr="009D29FE">
          <w:rPr>
            <w:rStyle w:val="Hiperpovezava"/>
            <w:rFonts w:cs="Minion Pro"/>
            <w:noProof/>
            <w:lang w:val="sl-SI"/>
          </w:rPr>
          <w:t>2.1 Mladi kmetje in kmetijska zemljišča</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_Toc86826216 \h </w:instrText>
        </w:r>
        <w:r w:rsidR="00A22CB2" w:rsidRPr="009D29FE">
          <w:rPr>
            <w:noProof/>
            <w:webHidden/>
          </w:rPr>
        </w:r>
        <w:r w:rsidR="00A22CB2" w:rsidRPr="009D29FE">
          <w:rPr>
            <w:noProof/>
            <w:webHidden/>
          </w:rPr>
          <w:fldChar w:fldCharType="separate"/>
        </w:r>
        <w:r w:rsidR="003E498A">
          <w:rPr>
            <w:noProof/>
            <w:webHidden/>
          </w:rPr>
          <w:t>10</w:t>
        </w:r>
        <w:r w:rsidR="00A22CB2" w:rsidRPr="009D29FE">
          <w:rPr>
            <w:noProof/>
            <w:webHidden/>
          </w:rPr>
          <w:fldChar w:fldCharType="end"/>
        </w:r>
      </w:hyperlink>
    </w:p>
    <w:p w14:paraId="58294B43" w14:textId="315B874D" w:rsidR="00A22CB2" w:rsidRPr="009D29FE" w:rsidRDefault="00385482">
      <w:pPr>
        <w:pStyle w:val="Kazalovsebine1"/>
        <w:tabs>
          <w:tab w:val="right" w:leader="dot" w:pos="8608"/>
        </w:tabs>
        <w:rPr>
          <w:rFonts w:eastAsiaTheme="minorEastAsia" w:cstheme="minorBidi"/>
          <w:b w:val="0"/>
          <w:bCs w:val="0"/>
          <w:i w:val="0"/>
          <w:iCs w:val="0"/>
          <w:noProof/>
          <w:szCs w:val="22"/>
          <w:lang w:val="sl-SI" w:eastAsia="sl-SI"/>
        </w:rPr>
      </w:pPr>
      <w:hyperlink w:anchor="_Toc86826217" w:history="1">
        <w:r w:rsidR="00A22CB2" w:rsidRPr="009D29FE">
          <w:rPr>
            <w:rStyle w:val="Hiperpovezava"/>
            <w:rFonts w:cs="Arial"/>
            <w:noProof/>
            <w:lang w:val="sl-SI"/>
          </w:rPr>
          <w:t>2.2 Pravila prenosa kmetijskega gospodarstva in kmetijskih zemljišč</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_Toc86826217 \h </w:instrText>
        </w:r>
        <w:r w:rsidR="00A22CB2" w:rsidRPr="009D29FE">
          <w:rPr>
            <w:noProof/>
            <w:webHidden/>
          </w:rPr>
        </w:r>
        <w:r w:rsidR="00A22CB2" w:rsidRPr="009D29FE">
          <w:rPr>
            <w:noProof/>
            <w:webHidden/>
          </w:rPr>
          <w:fldChar w:fldCharType="separate"/>
        </w:r>
        <w:r w:rsidR="003E498A">
          <w:rPr>
            <w:noProof/>
            <w:webHidden/>
          </w:rPr>
          <w:t>12</w:t>
        </w:r>
        <w:r w:rsidR="00A22CB2" w:rsidRPr="009D29FE">
          <w:rPr>
            <w:noProof/>
            <w:webHidden/>
          </w:rPr>
          <w:fldChar w:fldCharType="end"/>
        </w:r>
      </w:hyperlink>
    </w:p>
    <w:p w14:paraId="43393636" w14:textId="1CDAA367" w:rsidR="00A22CB2" w:rsidRPr="009D29FE" w:rsidRDefault="00385482">
      <w:pPr>
        <w:pStyle w:val="Kazalovsebine1"/>
        <w:tabs>
          <w:tab w:val="right" w:leader="dot" w:pos="8608"/>
        </w:tabs>
        <w:rPr>
          <w:rFonts w:eastAsiaTheme="minorEastAsia" w:cstheme="minorBidi"/>
          <w:b w:val="0"/>
          <w:bCs w:val="0"/>
          <w:i w:val="0"/>
          <w:iCs w:val="0"/>
          <w:noProof/>
          <w:szCs w:val="22"/>
          <w:lang w:val="sl-SI" w:eastAsia="sl-SI"/>
        </w:rPr>
      </w:pPr>
      <w:hyperlink w:anchor="_Toc86826218" w:history="1">
        <w:r w:rsidR="00A22CB2" w:rsidRPr="009D29FE">
          <w:rPr>
            <w:rStyle w:val="Hiperpovezava"/>
            <w:rFonts w:cs="Arial"/>
            <w:noProof/>
            <w:lang w:val="sl-SI"/>
          </w:rPr>
          <w:t>Vir: Vir: Statistični pregled, https://www.zpiz.si/cms/content2019/1statistini-podatki</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_Toc86826218 \h </w:instrText>
        </w:r>
        <w:r w:rsidR="00A22CB2" w:rsidRPr="009D29FE">
          <w:rPr>
            <w:noProof/>
            <w:webHidden/>
          </w:rPr>
        </w:r>
        <w:r w:rsidR="00A22CB2" w:rsidRPr="009D29FE">
          <w:rPr>
            <w:noProof/>
            <w:webHidden/>
          </w:rPr>
          <w:fldChar w:fldCharType="separate"/>
        </w:r>
        <w:r w:rsidR="003E498A">
          <w:rPr>
            <w:noProof/>
            <w:webHidden/>
          </w:rPr>
          <w:t>13</w:t>
        </w:r>
        <w:r w:rsidR="00A22CB2" w:rsidRPr="009D29FE">
          <w:rPr>
            <w:noProof/>
            <w:webHidden/>
          </w:rPr>
          <w:fldChar w:fldCharType="end"/>
        </w:r>
      </w:hyperlink>
    </w:p>
    <w:p w14:paraId="04E18C8A" w14:textId="52D8BC51" w:rsidR="00A22CB2" w:rsidRPr="009D29FE" w:rsidRDefault="00385482">
      <w:pPr>
        <w:pStyle w:val="Kazalovsebine1"/>
        <w:tabs>
          <w:tab w:val="right" w:leader="dot" w:pos="8608"/>
        </w:tabs>
        <w:rPr>
          <w:rFonts w:eastAsiaTheme="minorEastAsia" w:cstheme="minorBidi"/>
          <w:b w:val="0"/>
          <w:bCs w:val="0"/>
          <w:i w:val="0"/>
          <w:iCs w:val="0"/>
          <w:noProof/>
          <w:szCs w:val="22"/>
          <w:lang w:val="sl-SI" w:eastAsia="sl-SI"/>
        </w:rPr>
      </w:pPr>
      <w:hyperlink w:anchor="_Toc86826219" w:history="1">
        <w:r w:rsidR="00A22CB2" w:rsidRPr="009D29FE">
          <w:rPr>
            <w:rStyle w:val="Hiperpovezava"/>
            <w:rFonts w:cs="Arial"/>
            <w:noProof/>
            <w:lang w:val="sl-SI"/>
          </w:rPr>
          <w:t>2.3 Sklad kmetijskih zemljišč in gozdov</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_Toc86826219 \h </w:instrText>
        </w:r>
        <w:r w:rsidR="00A22CB2" w:rsidRPr="009D29FE">
          <w:rPr>
            <w:noProof/>
            <w:webHidden/>
          </w:rPr>
        </w:r>
        <w:r w:rsidR="00A22CB2" w:rsidRPr="009D29FE">
          <w:rPr>
            <w:noProof/>
            <w:webHidden/>
          </w:rPr>
          <w:fldChar w:fldCharType="separate"/>
        </w:r>
        <w:r w:rsidR="003E498A">
          <w:rPr>
            <w:noProof/>
            <w:webHidden/>
          </w:rPr>
          <w:t>13</w:t>
        </w:r>
        <w:r w:rsidR="00A22CB2" w:rsidRPr="009D29FE">
          <w:rPr>
            <w:noProof/>
            <w:webHidden/>
          </w:rPr>
          <w:fldChar w:fldCharType="end"/>
        </w:r>
      </w:hyperlink>
    </w:p>
    <w:p w14:paraId="5BD93238" w14:textId="7C4EA042" w:rsidR="00A22CB2" w:rsidRPr="009D29FE" w:rsidRDefault="00385482">
      <w:pPr>
        <w:pStyle w:val="Kazalovsebine1"/>
        <w:tabs>
          <w:tab w:val="right" w:leader="dot" w:pos="8608"/>
        </w:tabs>
        <w:rPr>
          <w:rFonts w:eastAsiaTheme="minorEastAsia" w:cstheme="minorBidi"/>
          <w:b w:val="0"/>
          <w:bCs w:val="0"/>
          <w:i w:val="0"/>
          <w:iCs w:val="0"/>
          <w:noProof/>
          <w:szCs w:val="22"/>
          <w:lang w:val="sl-SI" w:eastAsia="sl-SI"/>
        </w:rPr>
      </w:pPr>
      <w:hyperlink w:anchor="_Toc86826220" w:history="1">
        <w:r w:rsidR="00A22CB2" w:rsidRPr="009D29FE">
          <w:rPr>
            <w:rStyle w:val="Hiperpovezava"/>
            <w:rFonts w:cs="Arial"/>
            <w:noProof/>
            <w:lang w:val="sl-SI" w:eastAsia="en-US"/>
          </w:rPr>
          <w:t>2.4 Viri kmetijskih zemljišč za nove pristopnike v kmetijstvo</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_Toc86826220 \h </w:instrText>
        </w:r>
        <w:r w:rsidR="00A22CB2" w:rsidRPr="009D29FE">
          <w:rPr>
            <w:noProof/>
            <w:webHidden/>
          </w:rPr>
        </w:r>
        <w:r w:rsidR="00A22CB2" w:rsidRPr="009D29FE">
          <w:rPr>
            <w:noProof/>
            <w:webHidden/>
          </w:rPr>
          <w:fldChar w:fldCharType="separate"/>
        </w:r>
        <w:r w:rsidR="003E498A">
          <w:rPr>
            <w:noProof/>
            <w:webHidden/>
          </w:rPr>
          <w:t>15</w:t>
        </w:r>
        <w:r w:rsidR="00A22CB2" w:rsidRPr="009D29FE">
          <w:rPr>
            <w:noProof/>
            <w:webHidden/>
          </w:rPr>
          <w:fldChar w:fldCharType="end"/>
        </w:r>
      </w:hyperlink>
    </w:p>
    <w:p w14:paraId="36686F01" w14:textId="5E8E0514" w:rsidR="00A22CB2" w:rsidRPr="009D29FE" w:rsidRDefault="00385482">
      <w:pPr>
        <w:pStyle w:val="Kazalovsebine1"/>
        <w:tabs>
          <w:tab w:val="right" w:leader="dot" w:pos="8608"/>
        </w:tabs>
        <w:rPr>
          <w:rFonts w:eastAsiaTheme="minorEastAsia" w:cstheme="minorBidi"/>
          <w:b w:val="0"/>
          <w:bCs w:val="0"/>
          <w:i w:val="0"/>
          <w:iCs w:val="0"/>
          <w:noProof/>
          <w:szCs w:val="22"/>
          <w:lang w:val="sl-SI" w:eastAsia="sl-SI"/>
        </w:rPr>
      </w:pPr>
      <w:hyperlink w:anchor="_Toc86826221" w:history="1">
        <w:r w:rsidR="00A22CB2" w:rsidRPr="009D29FE">
          <w:rPr>
            <w:rStyle w:val="Hiperpovezava"/>
            <w:rFonts w:cs="Arial"/>
            <w:noProof/>
            <w:lang w:val="it-IT"/>
          </w:rPr>
          <w:t>2.5 Prenova obdavčitve nepremičnin</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_Toc86826221 \h </w:instrText>
        </w:r>
        <w:r w:rsidR="00A22CB2" w:rsidRPr="009D29FE">
          <w:rPr>
            <w:noProof/>
            <w:webHidden/>
          </w:rPr>
        </w:r>
        <w:r w:rsidR="00A22CB2" w:rsidRPr="009D29FE">
          <w:rPr>
            <w:noProof/>
            <w:webHidden/>
          </w:rPr>
          <w:fldChar w:fldCharType="separate"/>
        </w:r>
        <w:r w:rsidR="003E498A">
          <w:rPr>
            <w:noProof/>
            <w:webHidden/>
          </w:rPr>
          <w:t>16</w:t>
        </w:r>
        <w:r w:rsidR="00A22CB2" w:rsidRPr="009D29FE">
          <w:rPr>
            <w:noProof/>
            <w:webHidden/>
          </w:rPr>
          <w:fldChar w:fldCharType="end"/>
        </w:r>
      </w:hyperlink>
    </w:p>
    <w:p w14:paraId="5F7738FA" w14:textId="1F99F8AF" w:rsidR="00A22CB2" w:rsidRPr="009D29FE" w:rsidRDefault="00385482">
      <w:pPr>
        <w:pStyle w:val="Kazalovsebine1"/>
        <w:tabs>
          <w:tab w:val="right" w:leader="dot" w:pos="8608"/>
        </w:tabs>
        <w:rPr>
          <w:rFonts w:eastAsiaTheme="minorEastAsia" w:cstheme="minorBidi"/>
          <w:b w:val="0"/>
          <w:bCs w:val="0"/>
          <w:i w:val="0"/>
          <w:iCs w:val="0"/>
          <w:noProof/>
          <w:szCs w:val="22"/>
          <w:lang w:val="sl-SI" w:eastAsia="sl-SI"/>
        </w:rPr>
      </w:pPr>
      <w:hyperlink w:anchor="_Toc86826222" w:history="1">
        <w:r w:rsidR="00A22CB2" w:rsidRPr="009D29FE">
          <w:rPr>
            <w:rStyle w:val="Hiperpovezava"/>
            <w:rFonts w:cs="Minion Pro"/>
            <w:noProof/>
            <w:lang w:val="sl-SI"/>
          </w:rPr>
          <w:t>3. DOSTOP DO ZNANJA IN SVETOVANJA</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_Toc86826222 \h </w:instrText>
        </w:r>
        <w:r w:rsidR="00A22CB2" w:rsidRPr="009D29FE">
          <w:rPr>
            <w:noProof/>
            <w:webHidden/>
          </w:rPr>
        </w:r>
        <w:r w:rsidR="00A22CB2" w:rsidRPr="009D29FE">
          <w:rPr>
            <w:noProof/>
            <w:webHidden/>
          </w:rPr>
          <w:fldChar w:fldCharType="separate"/>
        </w:r>
        <w:r w:rsidR="003E498A">
          <w:rPr>
            <w:noProof/>
            <w:webHidden/>
          </w:rPr>
          <w:t>17</w:t>
        </w:r>
        <w:r w:rsidR="00A22CB2" w:rsidRPr="009D29FE">
          <w:rPr>
            <w:noProof/>
            <w:webHidden/>
          </w:rPr>
          <w:fldChar w:fldCharType="end"/>
        </w:r>
      </w:hyperlink>
    </w:p>
    <w:p w14:paraId="7BD1B0D3" w14:textId="47BDA2F5" w:rsidR="00A22CB2" w:rsidRPr="009D29FE" w:rsidRDefault="00385482">
      <w:pPr>
        <w:pStyle w:val="Kazalovsebine1"/>
        <w:tabs>
          <w:tab w:val="right" w:leader="dot" w:pos="8608"/>
        </w:tabs>
        <w:rPr>
          <w:rFonts w:eastAsiaTheme="minorEastAsia" w:cstheme="minorBidi"/>
          <w:b w:val="0"/>
          <w:bCs w:val="0"/>
          <w:i w:val="0"/>
          <w:iCs w:val="0"/>
          <w:noProof/>
          <w:szCs w:val="22"/>
          <w:lang w:val="sl-SI" w:eastAsia="sl-SI"/>
        </w:rPr>
      </w:pPr>
      <w:hyperlink w:anchor="_Toc86826223" w:history="1">
        <w:r w:rsidR="00A22CB2" w:rsidRPr="009D29FE">
          <w:rPr>
            <w:rStyle w:val="Hiperpovezava"/>
            <w:rFonts w:cs="Arial"/>
            <w:noProof/>
            <w:lang w:val="sl-SI"/>
          </w:rPr>
          <w:t>3.1 Možnosti za pridobitev formalne izobrazbe s področja kmetijstva</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_Toc86826223 \h </w:instrText>
        </w:r>
        <w:r w:rsidR="00A22CB2" w:rsidRPr="009D29FE">
          <w:rPr>
            <w:noProof/>
            <w:webHidden/>
          </w:rPr>
        </w:r>
        <w:r w:rsidR="00A22CB2" w:rsidRPr="009D29FE">
          <w:rPr>
            <w:noProof/>
            <w:webHidden/>
          </w:rPr>
          <w:fldChar w:fldCharType="separate"/>
        </w:r>
        <w:r w:rsidR="003E498A">
          <w:rPr>
            <w:noProof/>
            <w:webHidden/>
          </w:rPr>
          <w:t>20</w:t>
        </w:r>
        <w:r w:rsidR="00A22CB2" w:rsidRPr="009D29FE">
          <w:rPr>
            <w:noProof/>
            <w:webHidden/>
          </w:rPr>
          <w:fldChar w:fldCharType="end"/>
        </w:r>
      </w:hyperlink>
    </w:p>
    <w:p w14:paraId="36797EF9" w14:textId="0A96ABF0" w:rsidR="00A22CB2" w:rsidRPr="009D29FE" w:rsidRDefault="00385482">
      <w:pPr>
        <w:pStyle w:val="Kazalovsebine1"/>
        <w:tabs>
          <w:tab w:val="right" w:leader="dot" w:pos="8608"/>
        </w:tabs>
        <w:rPr>
          <w:rFonts w:eastAsiaTheme="minorEastAsia" w:cstheme="minorBidi"/>
          <w:b w:val="0"/>
          <w:bCs w:val="0"/>
          <w:i w:val="0"/>
          <w:iCs w:val="0"/>
          <w:noProof/>
          <w:szCs w:val="22"/>
          <w:lang w:val="sl-SI" w:eastAsia="sl-SI"/>
        </w:rPr>
      </w:pPr>
      <w:hyperlink w:anchor="_Toc86826224" w:history="1">
        <w:r w:rsidR="00A22CB2" w:rsidRPr="009D29FE">
          <w:rPr>
            <w:rStyle w:val="Hiperpovezava"/>
            <w:rFonts w:cs="Arial"/>
            <w:noProof/>
          </w:rPr>
          <w:t>3.2 Dostop do svetovanj</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_Toc86826224 \h </w:instrText>
        </w:r>
        <w:r w:rsidR="00A22CB2" w:rsidRPr="009D29FE">
          <w:rPr>
            <w:noProof/>
            <w:webHidden/>
          </w:rPr>
        </w:r>
        <w:r w:rsidR="00A22CB2" w:rsidRPr="009D29FE">
          <w:rPr>
            <w:noProof/>
            <w:webHidden/>
          </w:rPr>
          <w:fldChar w:fldCharType="separate"/>
        </w:r>
        <w:r w:rsidR="003E498A">
          <w:rPr>
            <w:noProof/>
            <w:webHidden/>
          </w:rPr>
          <w:t>22</w:t>
        </w:r>
        <w:r w:rsidR="00A22CB2" w:rsidRPr="009D29FE">
          <w:rPr>
            <w:noProof/>
            <w:webHidden/>
          </w:rPr>
          <w:fldChar w:fldCharType="end"/>
        </w:r>
      </w:hyperlink>
    </w:p>
    <w:p w14:paraId="6E08D4B8" w14:textId="55A41B8D" w:rsidR="00A22CB2" w:rsidRPr="009D29FE" w:rsidRDefault="00385482">
      <w:pPr>
        <w:pStyle w:val="Kazalovsebine1"/>
        <w:tabs>
          <w:tab w:val="right" w:leader="dot" w:pos="8608"/>
        </w:tabs>
        <w:rPr>
          <w:rFonts w:eastAsiaTheme="minorEastAsia" w:cstheme="minorBidi"/>
          <w:b w:val="0"/>
          <w:bCs w:val="0"/>
          <w:i w:val="0"/>
          <w:iCs w:val="0"/>
          <w:noProof/>
          <w:szCs w:val="22"/>
          <w:lang w:val="sl-SI" w:eastAsia="sl-SI"/>
        </w:rPr>
      </w:pPr>
      <w:hyperlink w:anchor="_Toc86826225" w:history="1">
        <w:r w:rsidR="00A22CB2" w:rsidRPr="009D29FE">
          <w:rPr>
            <w:rStyle w:val="Hiperpovezava"/>
            <w:rFonts w:cs="Arial"/>
            <w:noProof/>
            <w:lang w:val="sl-SI"/>
          </w:rPr>
          <w:t>4. DOSTOP DO KAPITALA</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_Toc86826225 \h </w:instrText>
        </w:r>
        <w:r w:rsidR="00A22CB2" w:rsidRPr="009D29FE">
          <w:rPr>
            <w:noProof/>
            <w:webHidden/>
          </w:rPr>
        </w:r>
        <w:r w:rsidR="00A22CB2" w:rsidRPr="009D29FE">
          <w:rPr>
            <w:noProof/>
            <w:webHidden/>
          </w:rPr>
          <w:fldChar w:fldCharType="separate"/>
        </w:r>
        <w:r w:rsidR="003E498A">
          <w:rPr>
            <w:noProof/>
            <w:webHidden/>
          </w:rPr>
          <w:t>24</w:t>
        </w:r>
        <w:r w:rsidR="00A22CB2" w:rsidRPr="009D29FE">
          <w:rPr>
            <w:noProof/>
            <w:webHidden/>
          </w:rPr>
          <w:fldChar w:fldCharType="end"/>
        </w:r>
      </w:hyperlink>
    </w:p>
    <w:p w14:paraId="63D594DF" w14:textId="0DBF0A7C" w:rsidR="00A22CB2" w:rsidRPr="009D29FE" w:rsidRDefault="00385482">
      <w:pPr>
        <w:pStyle w:val="Kazalovsebine1"/>
        <w:tabs>
          <w:tab w:val="right" w:leader="dot" w:pos="8608"/>
        </w:tabs>
        <w:rPr>
          <w:rFonts w:eastAsiaTheme="minorEastAsia" w:cstheme="minorBidi"/>
          <w:b w:val="0"/>
          <w:bCs w:val="0"/>
          <w:i w:val="0"/>
          <w:iCs w:val="0"/>
          <w:noProof/>
          <w:szCs w:val="22"/>
          <w:lang w:val="sl-SI" w:eastAsia="sl-SI"/>
        </w:rPr>
      </w:pPr>
      <w:hyperlink w:anchor="_Toc86826226" w:history="1">
        <w:r w:rsidR="00A22CB2" w:rsidRPr="009D29FE">
          <w:rPr>
            <w:rStyle w:val="Hiperpovezava"/>
            <w:rFonts w:cs="Arial"/>
            <w:noProof/>
            <w:lang w:val="sl-SI" w:eastAsia="en-US"/>
          </w:rPr>
          <w:t>4.1 Vloga Regionalnega razvojnega sklada pri financiranju projektov v kmetijstvu in gozdarstvu</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_Toc86826226 \h </w:instrText>
        </w:r>
        <w:r w:rsidR="00A22CB2" w:rsidRPr="009D29FE">
          <w:rPr>
            <w:noProof/>
            <w:webHidden/>
          </w:rPr>
        </w:r>
        <w:r w:rsidR="00A22CB2" w:rsidRPr="009D29FE">
          <w:rPr>
            <w:noProof/>
            <w:webHidden/>
          </w:rPr>
          <w:fldChar w:fldCharType="separate"/>
        </w:r>
        <w:r w:rsidR="003E498A">
          <w:rPr>
            <w:noProof/>
            <w:webHidden/>
          </w:rPr>
          <w:t>26</w:t>
        </w:r>
        <w:r w:rsidR="00A22CB2" w:rsidRPr="009D29FE">
          <w:rPr>
            <w:noProof/>
            <w:webHidden/>
          </w:rPr>
          <w:fldChar w:fldCharType="end"/>
        </w:r>
      </w:hyperlink>
    </w:p>
    <w:p w14:paraId="13BD1CEF" w14:textId="6897056E" w:rsidR="00A22CB2" w:rsidRPr="009D29FE" w:rsidRDefault="00385482">
      <w:pPr>
        <w:pStyle w:val="Kazalovsebine1"/>
        <w:tabs>
          <w:tab w:val="right" w:leader="dot" w:pos="8608"/>
        </w:tabs>
        <w:rPr>
          <w:rFonts w:eastAsiaTheme="minorEastAsia" w:cstheme="minorBidi"/>
          <w:b w:val="0"/>
          <w:bCs w:val="0"/>
          <w:i w:val="0"/>
          <w:iCs w:val="0"/>
          <w:noProof/>
          <w:szCs w:val="22"/>
          <w:lang w:val="sl-SI" w:eastAsia="sl-SI"/>
        </w:rPr>
      </w:pPr>
      <w:hyperlink w:anchor="_Toc86826227" w:history="1">
        <w:r w:rsidR="00A22CB2" w:rsidRPr="009D29FE">
          <w:rPr>
            <w:rStyle w:val="Hiperpovezava"/>
            <w:rFonts w:cs="Arial"/>
            <w:noProof/>
            <w:lang w:val="sl-SI"/>
          </w:rPr>
          <w:t>4.1.1 Rezultati obdelave vlog</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_Toc86826227 \h </w:instrText>
        </w:r>
        <w:r w:rsidR="00A22CB2" w:rsidRPr="009D29FE">
          <w:rPr>
            <w:noProof/>
            <w:webHidden/>
          </w:rPr>
        </w:r>
        <w:r w:rsidR="00A22CB2" w:rsidRPr="009D29FE">
          <w:rPr>
            <w:noProof/>
            <w:webHidden/>
          </w:rPr>
          <w:fldChar w:fldCharType="separate"/>
        </w:r>
        <w:r w:rsidR="003E498A">
          <w:rPr>
            <w:noProof/>
            <w:webHidden/>
          </w:rPr>
          <w:t>27</w:t>
        </w:r>
        <w:r w:rsidR="00A22CB2" w:rsidRPr="009D29FE">
          <w:rPr>
            <w:noProof/>
            <w:webHidden/>
          </w:rPr>
          <w:fldChar w:fldCharType="end"/>
        </w:r>
      </w:hyperlink>
    </w:p>
    <w:p w14:paraId="590BC235" w14:textId="2D5E16F7" w:rsidR="00A22CB2" w:rsidRPr="009D29FE" w:rsidRDefault="00385482">
      <w:pPr>
        <w:pStyle w:val="Kazalovsebine1"/>
        <w:tabs>
          <w:tab w:val="right" w:leader="dot" w:pos="8608"/>
        </w:tabs>
        <w:rPr>
          <w:rFonts w:eastAsiaTheme="minorEastAsia" w:cstheme="minorBidi"/>
          <w:b w:val="0"/>
          <w:bCs w:val="0"/>
          <w:i w:val="0"/>
          <w:iCs w:val="0"/>
          <w:noProof/>
          <w:szCs w:val="22"/>
          <w:lang w:val="sl-SI" w:eastAsia="sl-SI"/>
        </w:rPr>
      </w:pPr>
      <w:hyperlink w:anchor="_Toc86826228" w:history="1">
        <w:r w:rsidR="00A22CB2" w:rsidRPr="009D29FE">
          <w:rPr>
            <w:rStyle w:val="Hiperpovezava"/>
            <w:rFonts w:cs="Arial"/>
            <w:noProof/>
            <w:lang w:val="sl-SI"/>
          </w:rPr>
          <w:t>4.1.2 Uspešnost vračila sredstev</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_Toc86826228 \h </w:instrText>
        </w:r>
        <w:r w:rsidR="00A22CB2" w:rsidRPr="009D29FE">
          <w:rPr>
            <w:noProof/>
            <w:webHidden/>
          </w:rPr>
        </w:r>
        <w:r w:rsidR="00A22CB2" w:rsidRPr="009D29FE">
          <w:rPr>
            <w:noProof/>
            <w:webHidden/>
          </w:rPr>
          <w:fldChar w:fldCharType="separate"/>
        </w:r>
        <w:r w:rsidR="003E498A">
          <w:rPr>
            <w:noProof/>
            <w:webHidden/>
          </w:rPr>
          <w:t>30</w:t>
        </w:r>
        <w:r w:rsidR="00A22CB2" w:rsidRPr="009D29FE">
          <w:rPr>
            <w:noProof/>
            <w:webHidden/>
          </w:rPr>
          <w:fldChar w:fldCharType="end"/>
        </w:r>
      </w:hyperlink>
    </w:p>
    <w:p w14:paraId="33264CBD" w14:textId="614B0BCC" w:rsidR="00A22CB2" w:rsidRPr="009D29FE" w:rsidRDefault="00385482">
      <w:pPr>
        <w:pStyle w:val="Kazalovsebine1"/>
        <w:tabs>
          <w:tab w:val="right" w:leader="dot" w:pos="8608"/>
        </w:tabs>
        <w:rPr>
          <w:rFonts w:eastAsiaTheme="minorEastAsia" w:cstheme="minorBidi"/>
          <w:b w:val="0"/>
          <w:bCs w:val="0"/>
          <w:i w:val="0"/>
          <w:iCs w:val="0"/>
          <w:noProof/>
          <w:szCs w:val="22"/>
          <w:lang w:val="sl-SI" w:eastAsia="sl-SI"/>
        </w:rPr>
      </w:pPr>
      <w:hyperlink w:anchor="_Toc86826229" w:history="1">
        <w:r w:rsidR="00A22CB2" w:rsidRPr="009D29FE">
          <w:rPr>
            <w:rStyle w:val="Hiperpovezava"/>
            <w:rFonts w:cs="Arial"/>
            <w:noProof/>
            <w:lang w:val="sl-SI"/>
          </w:rPr>
          <w:t>4.2 Dostopnost DRUGIH ZUNANJIH VIROV FINANCIRANJA</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_Toc86826229 \h </w:instrText>
        </w:r>
        <w:r w:rsidR="00A22CB2" w:rsidRPr="009D29FE">
          <w:rPr>
            <w:noProof/>
            <w:webHidden/>
          </w:rPr>
        </w:r>
        <w:r w:rsidR="00A22CB2" w:rsidRPr="009D29FE">
          <w:rPr>
            <w:noProof/>
            <w:webHidden/>
          </w:rPr>
          <w:fldChar w:fldCharType="separate"/>
        </w:r>
        <w:r w:rsidR="003E498A">
          <w:rPr>
            <w:noProof/>
            <w:webHidden/>
          </w:rPr>
          <w:t>31</w:t>
        </w:r>
        <w:r w:rsidR="00A22CB2" w:rsidRPr="009D29FE">
          <w:rPr>
            <w:noProof/>
            <w:webHidden/>
          </w:rPr>
          <w:fldChar w:fldCharType="end"/>
        </w:r>
      </w:hyperlink>
    </w:p>
    <w:p w14:paraId="5F5AAE33" w14:textId="6E0025A2" w:rsidR="00A22CB2" w:rsidRPr="009D29FE" w:rsidRDefault="00385482">
      <w:pPr>
        <w:pStyle w:val="Kazalovsebine1"/>
        <w:tabs>
          <w:tab w:val="right" w:leader="dot" w:pos="8608"/>
        </w:tabs>
        <w:rPr>
          <w:rFonts w:eastAsiaTheme="minorEastAsia" w:cstheme="minorBidi"/>
          <w:b w:val="0"/>
          <w:bCs w:val="0"/>
          <w:i w:val="0"/>
          <w:iCs w:val="0"/>
          <w:noProof/>
          <w:szCs w:val="22"/>
          <w:lang w:val="sl-SI" w:eastAsia="sl-SI"/>
        </w:rPr>
      </w:pPr>
      <w:hyperlink w:anchor="_Toc86826230" w:history="1">
        <w:r w:rsidR="00A22CB2" w:rsidRPr="009D29FE">
          <w:rPr>
            <w:rStyle w:val="Hiperpovezava"/>
            <w:rFonts w:cs="Arial"/>
            <w:noProof/>
            <w:lang w:val="sl-SI"/>
          </w:rPr>
          <w:t>5. SPECIFIČNI PROBLEMI MLADIH KMETOV</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_Toc86826230 \h </w:instrText>
        </w:r>
        <w:r w:rsidR="00A22CB2" w:rsidRPr="009D29FE">
          <w:rPr>
            <w:noProof/>
            <w:webHidden/>
          </w:rPr>
        </w:r>
        <w:r w:rsidR="00A22CB2" w:rsidRPr="009D29FE">
          <w:rPr>
            <w:noProof/>
            <w:webHidden/>
          </w:rPr>
          <w:fldChar w:fldCharType="separate"/>
        </w:r>
        <w:r w:rsidR="003E498A">
          <w:rPr>
            <w:noProof/>
            <w:webHidden/>
          </w:rPr>
          <w:t>32</w:t>
        </w:r>
        <w:r w:rsidR="00A22CB2" w:rsidRPr="009D29FE">
          <w:rPr>
            <w:noProof/>
            <w:webHidden/>
          </w:rPr>
          <w:fldChar w:fldCharType="end"/>
        </w:r>
      </w:hyperlink>
    </w:p>
    <w:p w14:paraId="34D9B591" w14:textId="1361108B" w:rsidR="00A22CB2" w:rsidRPr="009D29FE" w:rsidRDefault="00385482">
      <w:pPr>
        <w:pStyle w:val="Kazalovsebine1"/>
        <w:tabs>
          <w:tab w:val="right" w:leader="dot" w:pos="8608"/>
        </w:tabs>
        <w:rPr>
          <w:rFonts w:eastAsiaTheme="minorEastAsia" w:cstheme="minorBidi"/>
          <w:b w:val="0"/>
          <w:bCs w:val="0"/>
          <w:i w:val="0"/>
          <w:iCs w:val="0"/>
          <w:noProof/>
          <w:szCs w:val="22"/>
          <w:lang w:val="sl-SI" w:eastAsia="sl-SI"/>
        </w:rPr>
      </w:pPr>
      <w:hyperlink w:anchor="_Toc86826231" w:history="1">
        <w:r w:rsidR="00A22CB2" w:rsidRPr="009D29FE">
          <w:rPr>
            <w:rStyle w:val="Hiperpovezava"/>
            <w:rFonts w:cs="Arial"/>
            <w:noProof/>
            <w:lang w:val="sl-SI"/>
          </w:rPr>
          <w:t>5.1 Kmetovanje v območjih z omejenimi dejavniki za kmetovanje (OMD)</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_Toc86826231 \h </w:instrText>
        </w:r>
        <w:r w:rsidR="00A22CB2" w:rsidRPr="009D29FE">
          <w:rPr>
            <w:noProof/>
            <w:webHidden/>
          </w:rPr>
        </w:r>
        <w:r w:rsidR="00A22CB2" w:rsidRPr="009D29FE">
          <w:rPr>
            <w:noProof/>
            <w:webHidden/>
          </w:rPr>
          <w:fldChar w:fldCharType="separate"/>
        </w:r>
        <w:r w:rsidR="003E498A">
          <w:rPr>
            <w:noProof/>
            <w:webHidden/>
          </w:rPr>
          <w:t>32</w:t>
        </w:r>
        <w:r w:rsidR="00A22CB2" w:rsidRPr="009D29FE">
          <w:rPr>
            <w:noProof/>
            <w:webHidden/>
          </w:rPr>
          <w:fldChar w:fldCharType="end"/>
        </w:r>
      </w:hyperlink>
    </w:p>
    <w:p w14:paraId="1F1749C1" w14:textId="43A2F845" w:rsidR="00A22CB2" w:rsidRPr="009D29FE" w:rsidRDefault="00385482">
      <w:pPr>
        <w:pStyle w:val="Kazalovsebine1"/>
        <w:tabs>
          <w:tab w:val="right" w:leader="dot" w:pos="8608"/>
        </w:tabs>
        <w:rPr>
          <w:rFonts w:eastAsiaTheme="minorEastAsia" w:cstheme="minorBidi"/>
          <w:b w:val="0"/>
          <w:bCs w:val="0"/>
          <w:i w:val="0"/>
          <w:iCs w:val="0"/>
          <w:noProof/>
          <w:szCs w:val="22"/>
          <w:lang w:val="sl-SI" w:eastAsia="sl-SI"/>
        </w:rPr>
      </w:pPr>
      <w:hyperlink w:anchor="_Toc86826232" w:history="1">
        <w:r w:rsidR="00A22CB2" w:rsidRPr="009D29FE">
          <w:rPr>
            <w:rStyle w:val="Hiperpovezava"/>
            <w:rFonts w:cs="Arial"/>
            <w:noProof/>
            <w:lang w:val="sl-SI"/>
          </w:rPr>
          <w:t>5.2 Nesreče pri delu</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_Toc86826232 \h </w:instrText>
        </w:r>
        <w:r w:rsidR="00A22CB2" w:rsidRPr="009D29FE">
          <w:rPr>
            <w:noProof/>
            <w:webHidden/>
          </w:rPr>
        </w:r>
        <w:r w:rsidR="00A22CB2" w:rsidRPr="009D29FE">
          <w:rPr>
            <w:noProof/>
            <w:webHidden/>
          </w:rPr>
          <w:fldChar w:fldCharType="separate"/>
        </w:r>
        <w:r w:rsidR="003E498A">
          <w:rPr>
            <w:noProof/>
            <w:webHidden/>
          </w:rPr>
          <w:t>33</w:t>
        </w:r>
        <w:r w:rsidR="00A22CB2" w:rsidRPr="009D29FE">
          <w:rPr>
            <w:noProof/>
            <w:webHidden/>
          </w:rPr>
          <w:fldChar w:fldCharType="end"/>
        </w:r>
      </w:hyperlink>
    </w:p>
    <w:p w14:paraId="5B752EEE" w14:textId="59EDC540" w:rsidR="00A22CB2" w:rsidRPr="009D29FE" w:rsidRDefault="00385482">
      <w:pPr>
        <w:pStyle w:val="Kazalovsebine1"/>
        <w:tabs>
          <w:tab w:val="right" w:leader="dot" w:pos="8608"/>
        </w:tabs>
        <w:rPr>
          <w:rFonts w:eastAsiaTheme="minorEastAsia" w:cstheme="minorBidi"/>
          <w:b w:val="0"/>
          <w:bCs w:val="0"/>
          <w:i w:val="0"/>
          <w:iCs w:val="0"/>
          <w:noProof/>
          <w:szCs w:val="22"/>
          <w:lang w:val="sl-SI" w:eastAsia="sl-SI"/>
        </w:rPr>
      </w:pPr>
      <w:hyperlink w:anchor="_Toc86826233" w:history="1">
        <w:r w:rsidR="00A22CB2" w:rsidRPr="009D29FE">
          <w:rPr>
            <w:rStyle w:val="Hiperpovezava"/>
            <w:rFonts w:cs="Arial"/>
            <w:noProof/>
            <w:lang w:val="it-IT"/>
          </w:rPr>
          <w:t>5.3 Dostop do interneta</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_Toc86826233 \h </w:instrText>
        </w:r>
        <w:r w:rsidR="00A22CB2" w:rsidRPr="009D29FE">
          <w:rPr>
            <w:noProof/>
            <w:webHidden/>
          </w:rPr>
        </w:r>
        <w:r w:rsidR="00A22CB2" w:rsidRPr="009D29FE">
          <w:rPr>
            <w:noProof/>
            <w:webHidden/>
          </w:rPr>
          <w:fldChar w:fldCharType="separate"/>
        </w:r>
        <w:r w:rsidR="003E498A">
          <w:rPr>
            <w:noProof/>
            <w:webHidden/>
          </w:rPr>
          <w:t>34</w:t>
        </w:r>
        <w:r w:rsidR="00A22CB2" w:rsidRPr="009D29FE">
          <w:rPr>
            <w:noProof/>
            <w:webHidden/>
          </w:rPr>
          <w:fldChar w:fldCharType="end"/>
        </w:r>
      </w:hyperlink>
    </w:p>
    <w:p w14:paraId="399634AE" w14:textId="6AD2BEDC" w:rsidR="00A22CB2" w:rsidRPr="009D29FE" w:rsidRDefault="00385482">
      <w:pPr>
        <w:pStyle w:val="Kazalovsebine1"/>
        <w:tabs>
          <w:tab w:val="right" w:leader="dot" w:pos="8608"/>
        </w:tabs>
        <w:rPr>
          <w:rFonts w:eastAsiaTheme="minorEastAsia" w:cstheme="minorBidi"/>
          <w:b w:val="0"/>
          <w:bCs w:val="0"/>
          <w:i w:val="0"/>
          <w:iCs w:val="0"/>
          <w:noProof/>
          <w:szCs w:val="22"/>
          <w:lang w:val="sl-SI" w:eastAsia="sl-SI"/>
        </w:rPr>
      </w:pPr>
      <w:hyperlink w:anchor="_Toc86826234" w:history="1">
        <w:r w:rsidR="00A22CB2" w:rsidRPr="009D29FE">
          <w:rPr>
            <w:rStyle w:val="Hiperpovezava"/>
            <w:rFonts w:cs="Arial"/>
            <w:noProof/>
            <w:lang w:val="sl-SI"/>
          </w:rPr>
          <w:t>5.4 Medgeneracijska trenja</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_Toc86826234 \h </w:instrText>
        </w:r>
        <w:r w:rsidR="00A22CB2" w:rsidRPr="009D29FE">
          <w:rPr>
            <w:noProof/>
            <w:webHidden/>
          </w:rPr>
        </w:r>
        <w:r w:rsidR="00A22CB2" w:rsidRPr="009D29FE">
          <w:rPr>
            <w:noProof/>
            <w:webHidden/>
          </w:rPr>
          <w:fldChar w:fldCharType="separate"/>
        </w:r>
        <w:r w:rsidR="003E498A">
          <w:rPr>
            <w:noProof/>
            <w:webHidden/>
          </w:rPr>
          <w:t>35</w:t>
        </w:r>
        <w:r w:rsidR="00A22CB2" w:rsidRPr="009D29FE">
          <w:rPr>
            <w:noProof/>
            <w:webHidden/>
          </w:rPr>
          <w:fldChar w:fldCharType="end"/>
        </w:r>
      </w:hyperlink>
    </w:p>
    <w:p w14:paraId="526FD758" w14:textId="0024BF12" w:rsidR="00A22CB2" w:rsidRPr="009D29FE" w:rsidRDefault="00385482">
      <w:pPr>
        <w:pStyle w:val="Kazalovsebine1"/>
        <w:tabs>
          <w:tab w:val="right" w:leader="dot" w:pos="8608"/>
        </w:tabs>
        <w:rPr>
          <w:rFonts w:eastAsiaTheme="minorEastAsia" w:cstheme="minorBidi"/>
          <w:b w:val="0"/>
          <w:bCs w:val="0"/>
          <w:i w:val="0"/>
          <w:iCs w:val="0"/>
          <w:noProof/>
          <w:szCs w:val="22"/>
          <w:lang w:val="sl-SI" w:eastAsia="sl-SI"/>
        </w:rPr>
      </w:pPr>
      <w:hyperlink w:anchor="_Toc86826235" w:history="1">
        <w:r w:rsidR="00A22CB2" w:rsidRPr="009D29FE">
          <w:rPr>
            <w:rStyle w:val="Hiperpovezava"/>
            <w:noProof/>
            <w:lang w:val="it-IT"/>
          </w:rPr>
          <w:t xml:space="preserve">6. </w:t>
        </w:r>
        <w:r w:rsidR="00A22CB2" w:rsidRPr="009D29FE">
          <w:rPr>
            <w:rStyle w:val="Hiperpovezava"/>
            <w:rFonts w:cs="Arial"/>
            <w:noProof/>
            <w:lang w:val="sl-SI"/>
          </w:rPr>
          <w:t>DOSEDANJE IZKUŠNJE</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_Toc86826235 \h </w:instrText>
        </w:r>
        <w:r w:rsidR="00A22CB2" w:rsidRPr="009D29FE">
          <w:rPr>
            <w:noProof/>
            <w:webHidden/>
          </w:rPr>
        </w:r>
        <w:r w:rsidR="00A22CB2" w:rsidRPr="009D29FE">
          <w:rPr>
            <w:noProof/>
            <w:webHidden/>
          </w:rPr>
          <w:fldChar w:fldCharType="separate"/>
        </w:r>
        <w:r w:rsidR="003E498A">
          <w:rPr>
            <w:noProof/>
            <w:webHidden/>
          </w:rPr>
          <w:t>36</w:t>
        </w:r>
        <w:r w:rsidR="00A22CB2" w:rsidRPr="009D29FE">
          <w:rPr>
            <w:noProof/>
            <w:webHidden/>
          </w:rPr>
          <w:fldChar w:fldCharType="end"/>
        </w:r>
      </w:hyperlink>
    </w:p>
    <w:p w14:paraId="27A52688" w14:textId="76EB9888" w:rsidR="00A22CB2" w:rsidRPr="009D29FE" w:rsidRDefault="00385482">
      <w:pPr>
        <w:pStyle w:val="Kazalovsebine1"/>
        <w:tabs>
          <w:tab w:val="right" w:leader="dot" w:pos="8608"/>
        </w:tabs>
        <w:rPr>
          <w:rFonts w:eastAsiaTheme="minorEastAsia" w:cstheme="minorBidi"/>
          <w:b w:val="0"/>
          <w:bCs w:val="0"/>
          <w:i w:val="0"/>
          <w:iCs w:val="0"/>
          <w:noProof/>
          <w:szCs w:val="22"/>
          <w:lang w:val="sl-SI" w:eastAsia="sl-SI"/>
        </w:rPr>
      </w:pPr>
      <w:hyperlink w:anchor="_Toc86826236" w:history="1">
        <w:r w:rsidR="00A22CB2" w:rsidRPr="009D29FE">
          <w:rPr>
            <w:rStyle w:val="Hiperpovezava"/>
            <w:rFonts w:cs="Arial"/>
            <w:noProof/>
            <w:lang w:val="sl-SI"/>
          </w:rPr>
          <w:t>6.1 Izvajanje PRP 2007-2013 in PRP 2014-2020</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_Toc86826236 \h </w:instrText>
        </w:r>
        <w:r w:rsidR="00A22CB2" w:rsidRPr="009D29FE">
          <w:rPr>
            <w:noProof/>
            <w:webHidden/>
          </w:rPr>
        </w:r>
        <w:r w:rsidR="00A22CB2" w:rsidRPr="009D29FE">
          <w:rPr>
            <w:noProof/>
            <w:webHidden/>
          </w:rPr>
          <w:fldChar w:fldCharType="separate"/>
        </w:r>
        <w:r w:rsidR="003E498A">
          <w:rPr>
            <w:noProof/>
            <w:webHidden/>
          </w:rPr>
          <w:t>36</w:t>
        </w:r>
        <w:r w:rsidR="00A22CB2" w:rsidRPr="009D29FE">
          <w:rPr>
            <w:noProof/>
            <w:webHidden/>
          </w:rPr>
          <w:fldChar w:fldCharType="end"/>
        </w:r>
      </w:hyperlink>
    </w:p>
    <w:p w14:paraId="05C407E7" w14:textId="1D19D2AC" w:rsidR="00A22CB2" w:rsidRPr="009D29FE" w:rsidRDefault="00385482">
      <w:pPr>
        <w:pStyle w:val="Kazalovsebine1"/>
        <w:tabs>
          <w:tab w:val="right" w:leader="dot" w:pos="8608"/>
        </w:tabs>
        <w:rPr>
          <w:rFonts w:eastAsiaTheme="minorEastAsia" w:cstheme="minorBidi"/>
          <w:b w:val="0"/>
          <w:bCs w:val="0"/>
          <w:i w:val="0"/>
          <w:iCs w:val="0"/>
          <w:noProof/>
          <w:szCs w:val="22"/>
          <w:lang w:val="sl-SI" w:eastAsia="sl-SI"/>
        </w:rPr>
      </w:pPr>
      <w:hyperlink w:anchor="_Toc86826237" w:history="1">
        <w:r w:rsidR="00A22CB2" w:rsidRPr="009D29FE">
          <w:rPr>
            <w:rStyle w:val="Hiperpovezava"/>
            <w:rFonts w:cs="Arial"/>
            <w:noProof/>
            <w:lang w:val="sl-SI"/>
          </w:rPr>
          <w:t>6.2 Novi pristopniki v kmetijstvo</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_Toc86826237 \h </w:instrText>
        </w:r>
        <w:r w:rsidR="00A22CB2" w:rsidRPr="009D29FE">
          <w:rPr>
            <w:noProof/>
            <w:webHidden/>
          </w:rPr>
        </w:r>
        <w:r w:rsidR="00A22CB2" w:rsidRPr="009D29FE">
          <w:rPr>
            <w:noProof/>
            <w:webHidden/>
          </w:rPr>
          <w:fldChar w:fldCharType="separate"/>
        </w:r>
        <w:r w:rsidR="003E498A">
          <w:rPr>
            <w:noProof/>
            <w:webHidden/>
          </w:rPr>
          <w:t>40</w:t>
        </w:r>
        <w:r w:rsidR="00A22CB2" w:rsidRPr="009D29FE">
          <w:rPr>
            <w:noProof/>
            <w:webHidden/>
          </w:rPr>
          <w:fldChar w:fldCharType="end"/>
        </w:r>
      </w:hyperlink>
    </w:p>
    <w:p w14:paraId="4C6FC9E3" w14:textId="454C27B8" w:rsidR="00A22CB2" w:rsidRPr="009D29FE" w:rsidRDefault="00385482">
      <w:pPr>
        <w:pStyle w:val="Kazalovsebine1"/>
        <w:tabs>
          <w:tab w:val="right" w:leader="dot" w:pos="8608"/>
        </w:tabs>
        <w:rPr>
          <w:rFonts w:eastAsiaTheme="minorEastAsia" w:cstheme="minorBidi"/>
          <w:b w:val="0"/>
          <w:bCs w:val="0"/>
          <w:i w:val="0"/>
          <w:iCs w:val="0"/>
          <w:noProof/>
          <w:szCs w:val="22"/>
          <w:lang w:val="sl-SI" w:eastAsia="sl-SI"/>
        </w:rPr>
      </w:pPr>
      <w:hyperlink w:anchor="_Toc86826238" w:history="1">
        <w:r w:rsidR="00A22CB2" w:rsidRPr="009D29FE">
          <w:rPr>
            <w:rStyle w:val="Hiperpovezava"/>
            <w:rFonts w:cs="Arial"/>
            <w:noProof/>
            <w:lang w:val="sl-SI"/>
          </w:rPr>
          <w:t>6.3 MEHANIZMI ZA SPODBUJANJE MLADINE K VKLJUČEVANJU V DRUŽBO</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_Toc86826238 \h </w:instrText>
        </w:r>
        <w:r w:rsidR="00A22CB2" w:rsidRPr="009D29FE">
          <w:rPr>
            <w:noProof/>
            <w:webHidden/>
          </w:rPr>
        </w:r>
        <w:r w:rsidR="00A22CB2" w:rsidRPr="009D29FE">
          <w:rPr>
            <w:noProof/>
            <w:webHidden/>
          </w:rPr>
          <w:fldChar w:fldCharType="separate"/>
        </w:r>
        <w:r w:rsidR="003E498A">
          <w:rPr>
            <w:noProof/>
            <w:webHidden/>
          </w:rPr>
          <w:t>40</w:t>
        </w:r>
        <w:r w:rsidR="00A22CB2" w:rsidRPr="009D29FE">
          <w:rPr>
            <w:noProof/>
            <w:webHidden/>
          </w:rPr>
          <w:fldChar w:fldCharType="end"/>
        </w:r>
      </w:hyperlink>
    </w:p>
    <w:p w14:paraId="77A0E04E" w14:textId="35AA43C6" w:rsidR="00A22CB2" w:rsidRPr="009D29FE" w:rsidRDefault="00385482">
      <w:pPr>
        <w:pStyle w:val="Kazalovsebine1"/>
        <w:tabs>
          <w:tab w:val="right" w:leader="dot" w:pos="8608"/>
        </w:tabs>
        <w:rPr>
          <w:rFonts w:eastAsiaTheme="minorEastAsia" w:cstheme="minorBidi"/>
          <w:b w:val="0"/>
          <w:bCs w:val="0"/>
          <w:i w:val="0"/>
          <w:iCs w:val="0"/>
          <w:noProof/>
          <w:szCs w:val="22"/>
          <w:lang w:val="sl-SI" w:eastAsia="sl-SI"/>
        </w:rPr>
      </w:pPr>
      <w:hyperlink w:anchor="_Toc86826239" w:history="1">
        <w:r w:rsidR="00A22CB2" w:rsidRPr="009D29FE">
          <w:rPr>
            <w:rStyle w:val="Hiperpovezava"/>
            <w:rFonts w:cs="Arial"/>
            <w:noProof/>
            <w:lang w:val="sl-SI"/>
          </w:rPr>
          <w:t>6.4 VPLIV KMEČKE MLADINE NA ODLOČANJE V KMETIJSTVU</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_Toc86826239 \h </w:instrText>
        </w:r>
        <w:r w:rsidR="00A22CB2" w:rsidRPr="009D29FE">
          <w:rPr>
            <w:noProof/>
            <w:webHidden/>
          </w:rPr>
        </w:r>
        <w:r w:rsidR="00A22CB2" w:rsidRPr="009D29FE">
          <w:rPr>
            <w:noProof/>
            <w:webHidden/>
          </w:rPr>
          <w:fldChar w:fldCharType="separate"/>
        </w:r>
        <w:r w:rsidR="003E498A">
          <w:rPr>
            <w:noProof/>
            <w:webHidden/>
          </w:rPr>
          <w:t>41</w:t>
        </w:r>
        <w:r w:rsidR="00A22CB2" w:rsidRPr="009D29FE">
          <w:rPr>
            <w:noProof/>
            <w:webHidden/>
          </w:rPr>
          <w:fldChar w:fldCharType="end"/>
        </w:r>
      </w:hyperlink>
    </w:p>
    <w:p w14:paraId="71C9FE2E" w14:textId="1A249E66" w:rsidR="00A22CB2" w:rsidRPr="009D29FE" w:rsidRDefault="00385482">
      <w:pPr>
        <w:pStyle w:val="Kazalovsebine1"/>
        <w:tabs>
          <w:tab w:val="right" w:leader="dot" w:pos="8608"/>
        </w:tabs>
        <w:rPr>
          <w:rFonts w:eastAsiaTheme="minorEastAsia" w:cstheme="minorBidi"/>
          <w:b w:val="0"/>
          <w:bCs w:val="0"/>
          <w:i w:val="0"/>
          <w:iCs w:val="0"/>
          <w:noProof/>
          <w:szCs w:val="22"/>
          <w:lang w:val="sl-SI" w:eastAsia="sl-SI"/>
        </w:rPr>
      </w:pPr>
      <w:hyperlink w:anchor="_Toc86826240" w:history="1">
        <w:r w:rsidR="00A22CB2" w:rsidRPr="009D29FE">
          <w:rPr>
            <w:rStyle w:val="Hiperpovezava"/>
            <w:rFonts w:cs="Arial"/>
            <w:noProof/>
            <w:lang w:val="sl-SI"/>
          </w:rPr>
          <w:t>7. SWOT ANALIZA</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_Toc86826240 \h </w:instrText>
        </w:r>
        <w:r w:rsidR="00A22CB2" w:rsidRPr="009D29FE">
          <w:rPr>
            <w:noProof/>
            <w:webHidden/>
          </w:rPr>
        </w:r>
        <w:r w:rsidR="00A22CB2" w:rsidRPr="009D29FE">
          <w:rPr>
            <w:noProof/>
            <w:webHidden/>
          </w:rPr>
          <w:fldChar w:fldCharType="separate"/>
        </w:r>
        <w:r w:rsidR="003E498A">
          <w:rPr>
            <w:noProof/>
            <w:webHidden/>
          </w:rPr>
          <w:t>43</w:t>
        </w:r>
        <w:r w:rsidR="00A22CB2" w:rsidRPr="009D29FE">
          <w:rPr>
            <w:noProof/>
            <w:webHidden/>
          </w:rPr>
          <w:fldChar w:fldCharType="end"/>
        </w:r>
      </w:hyperlink>
    </w:p>
    <w:p w14:paraId="6D290FA3" w14:textId="103EA8DF" w:rsidR="00A22CB2" w:rsidRPr="009D29FE" w:rsidRDefault="00385482">
      <w:pPr>
        <w:pStyle w:val="Kazalovsebine1"/>
        <w:tabs>
          <w:tab w:val="right" w:leader="dot" w:pos="8608"/>
        </w:tabs>
        <w:rPr>
          <w:rFonts w:eastAsiaTheme="minorEastAsia" w:cstheme="minorBidi"/>
          <w:b w:val="0"/>
          <w:bCs w:val="0"/>
          <w:i w:val="0"/>
          <w:iCs w:val="0"/>
          <w:noProof/>
          <w:szCs w:val="22"/>
          <w:lang w:val="sl-SI" w:eastAsia="sl-SI"/>
        </w:rPr>
      </w:pPr>
      <w:hyperlink w:anchor="_Toc86826241" w:history="1">
        <w:r w:rsidR="00A22CB2" w:rsidRPr="009D29FE">
          <w:rPr>
            <w:rStyle w:val="Hiperpovezava"/>
            <w:rFonts w:cs="Arial"/>
            <w:noProof/>
            <w:lang w:val="sl-SI"/>
          </w:rPr>
          <w:t>8. VIRI IN LITERATURA</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_Toc86826241 \h </w:instrText>
        </w:r>
        <w:r w:rsidR="00A22CB2" w:rsidRPr="009D29FE">
          <w:rPr>
            <w:noProof/>
            <w:webHidden/>
          </w:rPr>
        </w:r>
        <w:r w:rsidR="00A22CB2" w:rsidRPr="009D29FE">
          <w:rPr>
            <w:noProof/>
            <w:webHidden/>
          </w:rPr>
          <w:fldChar w:fldCharType="separate"/>
        </w:r>
        <w:r w:rsidR="003E498A">
          <w:rPr>
            <w:noProof/>
            <w:webHidden/>
          </w:rPr>
          <w:t>46</w:t>
        </w:r>
        <w:r w:rsidR="00A22CB2" w:rsidRPr="009D29FE">
          <w:rPr>
            <w:noProof/>
            <w:webHidden/>
          </w:rPr>
          <w:fldChar w:fldCharType="end"/>
        </w:r>
      </w:hyperlink>
    </w:p>
    <w:p w14:paraId="5B49D3D4" w14:textId="2E0A2108" w:rsidR="00A22CB2" w:rsidRPr="009D29FE" w:rsidRDefault="00385482">
      <w:pPr>
        <w:pStyle w:val="Kazalovsebine1"/>
        <w:tabs>
          <w:tab w:val="right" w:leader="dot" w:pos="8608"/>
        </w:tabs>
        <w:rPr>
          <w:rFonts w:eastAsiaTheme="minorEastAsia" w:cstheme="minorBidi"/>
          <w:b w:val="0"/>
          <w:bCs w:val="0"/>
          <w:i w:val="0"/>
          <w:iCs w:val="0"/>
          <w:noProof/>
          <w:szCs w:val="22"/>
          <w:lang w:val="sl-SI" w:eastAsia="sl-SI"/>
        </w:rPr>
      </w:pPr>
      <w:hyperlink w:anchor="_Toc86826242" w:history="1">
        <w:r w:rsidR="00A22CB2" w:rsidRPr="009D29FE">
          <w:rPr>
            <w:rStyle w:val="Hiperpovezava"/>
            <w:noProof/>
            <w:lang w:val="sl-SI"/>
          </w:rPr>
          <w:t>9. Kazalo tabel in slik</w:t>
        </w:r>
        <w:r w:rsidR="00A22CB2" w:rsidRPr="009D29FE">
          <w:rPr>
            <w:noProof/>
            <w:webHidden/>
          </w:rPr>
          <w:tab/>
        </w:r>
        <w:r w:rsidR="00A22CB2" w:rsidRPr="009D29FE">
          <w:rPr>
            <w:noProof/>
            <w:webHidden/>
          </w:rPr>
          <w:fldChar w:fldCharType="begin"/>
        </w:r>
        <w:r w:rsidR="00A22CB2" w:rsidRPr="009D29FE">
          <w:rPr>
            <w:noProof/>
            <w:webHidden/>
          </w:rPr>
          <w:instrText xml:space="preserve"> PAGEREF _Toc86826242 \h </w:instrText>
        </w:r>
        <w:r w:rsidR="00A22CB2" w:rsidRPr="009D29FE">
          <w:rPr>
            <w:noProof/>
            <w:webHidden/>
          </w:rPr>
        </w:r>
        <w:r w:rsidR="00A22CB2" w:rsidRPr="009D29FE">
          <w:rPr>
            <w:noProof/>
            <w:webHidden/>
          </w:rPr>
          <w:fldChar w:fldCharType="separate"/>
        </w:r>
        <w:r w:rsidR="003E498A">
          <w:rPr>
            <w:noProof/>
            <w:webHidden/>
          </w:rPr>
          <w:t>48</w:t>
        </w:r>
        <w:r w:rsidR="00A22CB2" w:rsidRPr="009D29FE">
          <w:rPr>
            <w:noProof/>
            <w:webHidden/>
          </w:rPr>
          <w:fldChar w:fldCharType="end"/>
        </w:r>
      </w:hyperlink>
    </w:p>
    <w:p w14:paraId="3DC65C41" w14:textId="16B3660C" w:rsidR="00690202" w:rsidRPr="009D29FE" w:rsidRDefault="0076760E" w:rsidP="003053A7">
      <w:pPr>
        <w:pStyle w:val="Kazalovsebine1"/>
        <w:tabs>
          <w:tab w:val="left" w:pos="720"/>
          <w:tab w:val="right" w:leader="dot" w:pos="9628"/>
        </w:tabs>
        <w:spacing w:line="240" w:lineRule="auto"/>
        <w:rPr>
          <w:rStyle w:val="Hiperpovezava"/>
          <w:noProof/>
          <w:lang w:val="sl-SI"/>
        </w:rPr>
      </w:pPr>
      <w:r w:rsidRPr="009D29FE">
        <w:rPr>
          <w:rStyle w:val="Hiperpovezava"/>
          <w:noProof/>
          <w:lang w:val="sl-SI"/>
        </w:rPr>
        <w:fldChar w:fldCharType="end"/>
      </w:r>
    </w:p>
    <w:p w14:paraId="7B5E8DD5" w14:textId="77777777" w:rsidR="00886C3C" w:rsidRPr="009D29FE" w:rsidRDefault="00886C3C" w:rsidP="00DB1C88"/>
    <w:p w14:paraId="0ABD94D9" w14:textId="15C6C0E3" w:rsidR="00C5115A" w:rsidRPr="009D29FE" w:rsidRDefault="00CA2ED7" w:rsidP="00255EE6">
      <w:pPr>
        <w:autoSpaceDE w:val="0"/>
        <w:autoSpaceDN w:val="0"/>
        <w:adjustRightInd w:val="0"/>
        <w:jc w:val="left"/>
        <w:rPr>
          <w:sz w:val="20"/>
          <w:lang w:val="sl-SI"/>
        </w:rPr>
      </w:pPr>
      <w:r w:rsidRPr="009D29FE">
        <w:rPr>
          <w:sz w:val="20"/>
          <w:lang w:val="sl-SI"/>
        </w:rPr>
        <w:lastRenderedPageBreak/>
        <w:t>Sez</w:t>
      </w:r>
      <w:r w:rsidR="00C5115A" w:rsidRPr="009D29FE">
        <w:rPr>
          <w:sz w:val="20"/>
          <w:lang w:val="sl-SI"/>
        </w:rPr>
        <w:t>nam uporabljenih kratic:</w:t>
      </w:r>
    </w:p>
    <w:p w14:paraId="019458A5" w14:textId="77777777" w:rsidR="00C5115A" w:rsidRPr="009D29FE" w:rsidRDefault="00C5115A" w:rsidP="00255EE6">
      <w:pPr>
        <w:autoSpaceDE w:val="0"/>
        <w:autoSpaceDN w:val="0"/>
        <w:adjustRightInd w:val="0"/>
        <w:jc w:val="left"/>
        <w:rPr>
          <w:sz w:val="20"/>
          <w:lang w:val="sl-SI"/>
        </w:rPr>
      </w:pPr>
    </w:p>
    <w:p w14:paraId="638EAFF7" w14:textId="58E59D62" w:rsidR="003944F9" w:rsidRPr="009D29FE" w:rsidRDefault="003944F9" w:rsidP="00255EE6">
      <w:pPr>
        <w:autoSpaceDE w:val="0"/>
        <w:autoSpaceDN w:val="0"/>
        <w:adjustRightInd w:val="0"/>
        <w:jc w:val="left"/>
        <w:rPr>
          <w:sz w:val="20"/>
          <w:lang w:val="sl-SI"/>
        </w:rPr>
      </w:pPr>
      <w:r w:rsidRPr="009D29FE">
        <w:rPr>
          <w:sz w:val="20"/>
          <w:lang w:val="sl-SI"/>
        </w:rPr>
        <w:t>KMG – kmetijsko gospodarstvo</w:t>
      </w:r>
    </w:p>
    <w:p w14:paraId="7BD3A026" w14:textId="21DABDDF" w:rsidR="003944F9" w:rsidRPr="009D29FE" w:rsidRDefault="003944F9" w:rsidP="00255EE6">
      <w:pPr>
        <w:autoSpaceDE w:val="0"/>
        <w:autoSpaceDN w:val="0"/>
        <w:adjustRightInd w:val="0"/>
        <w:jc w:val="left"/>
        <w:rPr>
          <w:sz w:val="20"/>
          <w:lang w:val="sl-SI"/>
        </w:rPr>
      </w:pPr>
      <w:r w:rsidRPr="009D29FE">
        <w:rPr>
          <w:sz w:val="20"/>
          <w:lang w:val="sl-SI"/>
        </w:rPr>
        <w:t>RKG – register kmetijskih gospodarstev</w:t>
      </w:r>
    </w:p>
    <w:p w14:paraId="69CF0504" w14:textId="77777777" w:rsidR="00C5115A" w:rsidRPr="009D29FE" w:rsidRDefault="00C5115A" w:rsidP="00255EE6">
      <w:pPr>
        <w:autoSpaceDE w:val="0"/>
        <w:autoSpaceDN w:val="0"/>
        <w:adjustRightInd w:val="0"/>
        <w:jc w:val="left"/>
        <w:rPr>
          <w:sz w:val="20"/>
          <w:lang w:val="sl-SI"/>
        </w:rPr>
      </w:pPr>
      <w:r w:rsidRPr="009D29FE">
        <w:rPr>
          <w:sz w:val="20"/>
          <w:lang w:val="sl-SI"/>
        </w:rPr>
        <w:t>PDM – polna delovna moč</w:t>
      </w:r>
    </w:p>
    <w:p w14:paraId="6252FADF" w14:textId="2DB7D912" w:rsidR="00DC0393" w:rsidRPr="009D29FE" w:rsidRDefault="00C5115A" w:rsidP="00255EE6">
      <w:pPr>
        <w:autoSpaceDE w:val="0"/>
        <w:autoSpaceDN w:val="0"/>
        <w:adjustRightInd w:val="0"/>
        <w:jc w:val="left"/>
        <w:rPr>
          <w:sz w:val="20"/>
          <w:lang w:val="sl-SI"/>
        </w:rPr>
      </w:pPr>
      <w:bookmarkStart w:id="2" w:name="_Toc27568156"/>
      <w:bookmarkStart w:id="3" w:name="_Toc28004790"/>
      <w:r w:rsidRPr="009D29FE">
        <w:rPr>
          <w:sz w:val="20"/>
          <w:lang w:val="sl-SI"/>
        </w:rPr>
        <w:t xml:space="preserve">FADN – Farma </w:t>
      </w:r>
      <w:proofErr w:type="spellStart"/>
      <w:r w:rsidRPr="009D29FE">
        <w:rPr>
          <w:sz w:val="20"/>
          <w:lang w:val="sl-SI"/>
        </w:rPr>
        <w:t>Accountancy</w:t>
      </w:r>
      <w:proofErr w:type="spellEnd"/>
      <w:r w:rsidRPr="009D29FE">
        <w:rPr>
          <w:sz w:val="20"/>
          <w:lang w:val="sl-SI"/>
        </w:rPr>
        <w:t xml:space="preserve"> </w:t>
      </w:r>
      <w:proofErr w:type="spellStart"/>
      <w:r w:rsidRPr="009D29FE">
        <w:rPr>
          <w:sz w:val="20"/>
          <w:lang w:val="sl-SI"/>
        </w:rPr>
        <w:t>and</w:t>
      </w:r>
      <w:proofErr w:type="spellEnd"/>
      <w:r w:rsidRPr="009D29FE">
        <w:rPr>
          <w:sz w:val="20"/>
          <w:lang w:val="sl-SI"/>
        </w:rPr>
        <w:t xml:space="preserve"> Data </w:t>
      </w:r>
      <w:proofErr w:type="spellStart"/>
      <w:r w:rsidRPr="009D29FE">
        <w:rPr>
          <w:sz w:val="20"/>
          <w:lang w:val="sl-SI"/>
        </w:rPr>
        <w:t>Network</w:t>
      </w:r>
      <w:proofErr w:type="spellEnd"/>
      <w:r w:rsidR="00C02E87" w:rsidRPr="009D29FE">
        <w:rPr>
          <w:rFonts w:cs="Arial"/>
          <w:sz w:val="20"/>
          <w:szCs w:val="20"/>
          <w:lang w:val="sl-SI"/>
        </w:rPr>
        <w:t xml:space="preserve"> (</w:t>
      </w:r>
      <w:r w:rsidR="00C02E87" w:rsidRPr="009D29FE">
        <w:rPr>
          <w:sz w:val="20"/>
          <w:szCs w:val="20"/>
          <w:lang w:val="sl-SI"/>
        </w:rPr>
        <w:t>Mreža za zbiranje računovodskih podatkov o dohodkih in poslovanju kmetijskih gospodarstev v EU)</w:t>
      </w:r>
    </w:p>
    <w:p w14:paraId="5DE07244" w14:textId="5F10B84C" w:rsidR="00C5115A" w:rsidRPr="009D29FE" w:rsidRDefault="00C5115A" w:rsidP="00255EE6">
      <w:pPr>
        <w:autoSpaceDE w:val="0"/>
        <w:autoSpaceDN w:val="0"/>
        <w:adjustRightInd w:val="0"/>
        <w:jc w:val="left"/>
        <w:rPr>
          <w:sz w:val="20"/>
          <w:lang w:val="sl-SI"/>
        </w:rPr>
      </w:pPr>
      <w:r w:rsidRPr="009D29FE">
        <w:rPr>
          <w:sz w:val="20"/>
          <w:lang w:val="sl-SI"/>
        </w:rPr>
        <w:t>SURS – Statistični urad Republike Slovenije</w:t>
      </w:r>
    </w:p>
    <w:p w14:paraId="5B5821AC" w14:textId="3DB9E4D8" w:rsidR="00C5115A" w:rsidRPr="009D29FE" w:rsidRDefault="00C5115A" w:rsidP="00255EE6">
      <w:pPr>
        <w:autoSpaceDE w:val="0"/>
        <w:autoSpaceDN w:val="0"/>
        <w:adjustRightInd w:val="0"/>
        <w:jc w:val="left"/>
        <w:rPr>
          <w:sz w:val="20"/>
          <w:lang w:val="sl-SI"/>
        </w:rPr>
      </w:pPr>
      <w:r w:rsidRPr="009D29FE">
        <w:rPr>
          <w:sz w:val="20"/>
          <w:lang w:val="sl-SI"/>
        </w:rPr>
        <w:t>KZU – kmetijska zemljišča v upravljanju</w:t>
      </w:r>
    </w:p>
    <w:p w14:paraId="4964DE88" w14:textId="2EDA4BEA" w:rsidR="00C5115A" w:rsidRPr="009D29FE" w:rsidRDefault="00C5115A" w:rsidP="00255EE6">
      <w:pPr>
        <w:autoSpaceDE w:val="0"/>
        <w:autoSpaceDN w:val="0"/>
        <w:adjustRightInd w:val="0"/>
        <w:jc w:val="left"/>
        <w:rPr>
          <w:sz w:val="20"/>
          <w:lang w:val="sl-SI"/>
        </w:rPr>
      </w:pPr>
      <w:r w:rsidRPr="009D29FE">
        <w:rPr>
          <w:sz w:val="20"/>
          <w:lang w:val="sl-SI"/>
        </w:rPr>
        <w:t xml:space="preserve">SO - standardni </w:t>
      </w:r>
      <w:proofErr w:type="spellStart"/>
      <w:r w:rsidRPr="009D29FE">
        <w:rPr>
          <w:sz w:val="20"/>
          <w:lang w:val="sl-SI"/>
        </w:rPr>
        <w:t>output</w:t>
      </w:r>
      <w:proofErr w:type="spellEnd"/>
      <w:r w:rsidRPr="009D29FE">
        <w:rPr>
          <w:sz w:val="20"/>
          <w:lang w:val="sl-SI"/>
        </w:rPr>
        <w:t xml:space="preserve"> (ekonomska velikost kmetijskih gospodarstev)</w:t>
      </w:r>
    </w:p>
    <w:p w14:paraId="3C3DEDD8" w14:textId="071E6DE2" w:rsidR="00C5115A" w:rsidRPr="009D29FE" w:rsidRDefault="00C5115A" w:rsidP="00255EE6">
      <w:pPr>
        <w:autoSpaceDE w:val="0"/>
        <w:autoSpaceDN w:val="0"/>
        <w:adjustRightInd w:val="0"/>
        <w:jc w:val="left"/>
        <w:rPr>
          <w:sz w:val="20"/>
          <w:lang w:val="sl-SI"/>
        </w:rPr>
      </w:pPr>
      <w:r w:rsidRPr="009D29FE">
        <w:rPr>
          <w:sz w:val="20"/>
          <w:lang w:val="sl-SI"/>
        </w:rPr>
        <w:t>SKZG – Sklad kmetijskih zemljišč in gozdov</w:t>
      </w:r>
    </w:p>
    <w:p w14:paraId="136AE6A1" w14:textId="08D398CD" w:rsidR="00C5115A" w:rsidRPr="009D29FE" w:rsidRDefault="00C5115A" w:rsidP="00255EE6">
      <w:pPr>
        <w:autoSpaceDE w:val="0"/>
        <w:autoSpaceDN w:val="0"/>
        <w:adjustRightInd w:val="0"/>
        <w:jc w:val="left"/>
        <w:rPr>
          <w:sz w:val="20"/>
        </w:rPr>
      </w:pPr>
      <w:r w:rsidRPr="009D29FE">
        <w:rPr>
          <w:sz w:val="20"/>
        </w:rPr>
        <w:t xml:space="preserve">ZKZ – </w:t>
      </w:r>
      <w:proofErr w:type="spellStart"/>
      <w:r w:rsidRPr="009D29FE">
        <w:rPr>
          <w:sz w:val="20"/>
        </w:rPr>
        <w:t>Zakon</w:t>
      </w:r>
      <w:proofErr w:type="spellEnd"/>
      <w:r w:rsidRPr="009D29FE">
        <w:rPr>
          <w:sz w:val="20"/>
        </w:rPr>
        <w:t xml:space="preserve"> o </w:t>
      </w:r>
      <w:proofErr w:type="spellStart"/>
      <w:r w:rsidRPr="009D29FE">
        <w:rPr>
          <w:sz w:val="20"/>
        </w:rPr>
        <w:t>kmetijskih</w:t>
      </w:r>
      <w:proofErr w:type="spellEnd"/>
      <w:r w:rsidRPr="009D29FE">
        <w:rPr>
          <w:sz w:val="20"/>
        </w:rPr>
        <w:t xml:space="preserve"> </w:t>
      </w:r>
      <w:proofErr w:type="spellStart"/>
      <w:r w:rsidRPr="009D29FE">
        <w:rPr>
          <w:sz w:val="20"/>
        </w:rPr>
        <w:t>zemljiščih</w:t>
      </w:r>
      <w:proofErr w:type="spellEnd"/>
    </w:p>
    <w:p w14:paraId="29D26E06" w14:textId="4BB721DF" w:rsidR="00C5115A" w:rsidRPr="009D29FE" w:rsidRDefault="00C314B7" w:rsidP="00255EE6">
      <w:pPr>
        <w:autoSpaceDE w:val="0"/>
        <w:autoSpaceDN w:val="0"/>
        <w:adjustRightInd w:val="0"/>
        <w:jc w:val="left"/>
        <w:rPr>
          <w:rFonts w:cs="Arial"/>
          <w:sz w:val="20"/>
          <w:szCs w:val="20"/>
          <w:lang w:val="sl-SI"/>
        </w:rPr>
      </w:pPr>
      <w:r w:rsidRPr="009D29FE">
        <w:rPr>
          <w:sz w:val="20"/>
        </w:rPr>
        <w:t xml:space="preserve">NEWBIE - </w:t>
      </w:r>
      <w:r w:rsidRPr="009D29FE">
        <w:rPr>
          <w:rFonts w:cs="Arial"/>
          <w:sz w:val="20"/>
          <w:szCs w:val="20"/>
          <w:lang w:val="sl-SI"/>
        </w:rPr>
        <w:t xml:space="preserve">New </w:t>
      </w:r>
      <w:proofErr w:type="spellStart"/>
      <w:r w:rsidRPr="009D29FE">
        <w:rPr>
          <w:rFonts w:cs="Arial"/>
          <w:sz w:val="20"/>
          <w:szCs w:val="20"/>
          <w:lang w:val="sl-SI"/>
        </w:rPr>
        <w:t>Entrant</w:t>
      </w:r>
      <w:proofErr w:type="spellEnd"/>
      <w:r w:rsidRPr="009D29FE">
        <w:rPr>
          <w:rFonts w:cs="Arial"/>
          <w:sz w:val="20"/>
          <w:szCs w:val="20"/>
          <w:lang w:val="sl-SI"/>
        </w:rPr>
        <w:t xml:space="preserve"> </w:t>
      </w:r>
      <w:proofErr w:type="spellStart"/>
      <w:r w:rsidRPr="009D29FE">
        <w:rPr>
          <w:rFonts w:cs="Arial"/>
          <w:sz w:val="20"/>
          <w:szCs w:val="20"/>
          <w:lang w:val="sl-SI"/>
        </w:rPr>
        <w:t>netWork</w:t>
      </w:r>
      <w:proofErr w:type="spellEnd"/>
      <w:r w:rsidRPr="009D29FE">
        <w:rPr>
          <w:rFonts w:cs="Arial"/>
          <w:sz w:val="20"/>
          <w:szCs w:val="20"/>
          <w:lang w:val="sl-SI"/>
        </w:rPr>
        <w:t xml:space="preserve">: Business </w:t>
      </w:r>
      <w:proofErr w:type="spellStart"/>
      <w:r w:rsidRPr="009D29FE">
        <w:rPr>
          <w:rFonts w:cs="Arial"/>
          <w:sz w:val="20"/>
          <w:szCs w:val="20"/>
          <w:lang w:val="sl-SI"/>
        </w:rPr>
        <w:t>models</w:t>
      </w:r>
      <w:proofErr w:type="spellEnd"/>
      <w:r w:rsidRPr="009D29FE">
        <w:rPr>
          <w:rFonts w:cs="Arial"/>
          <w:sz w:val="20"/>
          <w:szCs w:val="20"/>
          <w:lang w:val="sl-SI"/>
        </w:rPr>
        <w:t xml:space="preserve"> </w:t>
      </w:r>
      <w:proofErr w:type="spellStart"/>
      <w:r w:rsidRPr="009D29FE">
        <w:rPr>
          <w:rFonts w:cs="Arial"/>
          <w:sz w:val="20"/>
          <w:szCs w:val="20"/>
          <w:lang w:val="sl-SI"/>
        </w:rPr>
        <w:t>for</w:t>
      </w:r>
      <w:proofErr w:type="spellEnd"/>
      <w:r w:rsidRPr="009D29FE">
        <w:rPr>
          <w:rFonts w:cs="Arial"/>
          <w:sz w:val="20"/>
          <w:szCs w:val="20"/>
          <w:lang w:val="sl-SI"/>
        </w:rPr>
        <w:t xml:space="preserve"> </w:t>
      </w:r>
      <w:proofErr w:type="spellStart"/>
      <w:r w:rsidRPr="009D29FE">
        <w:rPr>
          <w:rFonts w:cs="Arial"/>
          <w:sz w:val="20"/>
          <w:szCs w:val="20"/>
          <w:lang w:val="sl-SI"/>
        </w:rPr>
        <w:t>Innovation</w:t>
      </w:r>
      <w:proofErr w:type="spellEnd"/>
      <w:r w:rsidRPr="009D29FE">
        <w:rPr>
          <w:rFonts w:cs="Arial"/>
          <w:sz w:val="20"/>
          <w:szCs w:val="20"/>
          <w:lang w:val="sl-SI"/>
        </w:rPr>
        <w:t xml:space="preserve">, </w:t>
      </w:r>
      <w:proofErr w:type="spellStart"/>
      <w:proofErr w:type="gramStart"/>
      <w:r w:rsidRPr="009D29FE">
        <w:rPr>
          <w:rFonts w:cs="Arial"/>
          <w:sz w:val="20"/>
          <w:szCs w:val="20"/>
          <w:lang w:val="sl-SI"/>
        </w:rPr>
        <w:t>entrepreneurship</w:t>
      </w:r>
      <w:proofErr w:type="spellEnd"/>
      <w:proofErr w:type="gramEnd"/>
      <w:r w:rsidRPr="009D29FE">
        <w:rPr>
          <w:rFonts w:cs="Arial"/>
          <w:sz w:val="20"/>
          <w:szCs w:val="20"/>
          <w:lang w:val="sl-SI"/>
        </w:rPr>
        <w:t xml:space="preserve"> </w:t>
      </w:r>
      <w:proofErr w:type="spellStart"/>
      <w:r w:rsidRPr="009D29FE">
        <w:rPr>
          <w:rFonts w:cs="Arial"/>
          <w:sz w:val="20"/>
          <w:szCs w:val="20"/>
          <w:lang w:val="sl-SI"/>
        </w:rPr>
        <w:t>and</w:t>
      </w:r>
      <w:proofErr w:type="spellEnd"/>
      <w:r w:rsidRPr="009D29FE">
        <w:rPr>
          <w:rFonts w:cs="Arial"/>
          <w:sz w:val="20"/>
          <w:szCs w:val="20"/>
          <w:lang w:val="sl-SI"/>
        </w:rPr>
        <w:t xml:space="preserve"> </w:t>
      </w:r>
      <w:proofErr w:type="spellStart"/>
      <w:r w:rsidRPr="009D29FE">
        <w:rPr>
          <w:rFonts w:cs="Arial"/>
          <w:sz w:val="20"/>
          <w:szCs w:val="20"/>
          <w:lang w:val="sl-SI"/>
        </w:rPr>
        <w:t>resilience</w:t>
      </w:r>
      <w:proofErr w:type="spellEnd"/>
      <w:r w:rsidRPr="009D29FE">
        <w:rPr>
          <w:rFonts w:cs="Arial"/>
          <w:sz w:val="20"/>
          <w:szCs w:val="20"/>
          <w:lang w:val="sl-SI"/>
        </w:rPr>
        <w:t xml:space="preserve"> in </w:t>
      </w:r>
      <w:proofErr w:type="spellStart"/>
      <w:r w:rsidRPr="009D29FE">
        <w:rPr>
          <w:rFonts w:cs="Arial"/>
          <w:sz w:val="20"/>
          <w:szCs w:val="20"/>
          <w:lang w:val="sl-SI"/>
        </w:rPr>
        <w:t>European</w:t>
      </w:r>
      <w:proofErr w:type="spellEnd"/>
      <w:r w:rsidRPr="009D29FE">
        <w:rPr>
          <w:rFonts w:cs="Arial"/>
          <w:sz w:val="20"/>
          <w:szCs w:val="20"/>
          <w:lang w:val="sl-SI"/>
        </w:rPr>
        <w:t xml:space="preserve"> </w:t>
      </w:r>
      <w:proofErr w:type="spellStart"/>
      <w:r w:rsidRPr="009D29FE">
        <w:rPr>
          <w:rFonts w:cs="Arial"/>
          <w:sz w:val="20"/>
          <w:szCs w:val="20"/>
          <w:lang w:val="sl-SI"/>
        </w:rPr>
        <w:t>agriculture</w:t>
      </w:r>
      <w:proofErr w:type="spellEnd"/>
      <w:r w:rsidR="00C02E87" w:rsidRPr="009D29FE">
        <w:rPr>
          <w:rFonts w:cs="Arial"/>
          <w:sz w:val="20"/>
          <w:szCs w:val="20"/>
          <w:lang w:val="sl-SI"/>
        </w:rPr>
        <w:t xml:space="preserve"> (Mreža novih </w:t>
      </w:r>
      <w:proofErr w:type="spellStart"/>
      <w:r w:rsidR="00C02E87" w:rsidRPr="009D29FE">
        <w:rPr>
          <w:rFonts w:cs="Arial"/>
          <w:sz w:val="20"/>
          <w:szCs w:val="20"/>
          <w:lang w:val="sl-SI"/>
        </w:rPr>
        <w:t>pristopnikov</w:t>
      </w:r>
      <w:proofErr w:type="spellEnd"/>
      <w:r w:rsidR="00C02E87" w:rsidRPr="009D29FE">
        <w:rPr>
          <w:rFonts w:cs="Arial"/>
          <w:sz w:val="20"/>
          <w:szCs w:val="20"/>
          <w:lang w:val="sl-SI"/>
        </w:rPr>
        <w:t>)</w:t>
      </w:r>
    </w:p>
    <w:p w14:paraId="6867C4ED" w14:textId="1310AEE9" w:rsidR="00C314B7" w:rsidRPr="009D29FE" w:rsidRDefault="00C314B7" w:rsidP="00255EE6">
      <w:pPr>
        <w:autoSpaceDE w:val="0"/>
        <w:autoSpaceDN w:val="0"/>
        <w:adjustRightInd w:val="0"/>
        <w:jc w:val="left"/>
        <w:rPr>
          <w:rFonts w:cs="Arial"/>
          <w:sz w:val="20"/>
          <w:szCs w:val="20"/>
          <w:lang w:val="sl-SI"/>
        </w:rPr>
      </w:pPr>
      <w:r w:rsidRPr="009D29FE">
        <w:rPr>
          <w:rFonts w:cs="Arial"/>
          <w:sz w:val="20"/>
          <w:szCs w:val="20"/>
          <w:lang w:val="sl-SI"/>
        </w:rPr>
        <w:t>NUSZ – nadomestilo za uporabo stavbnega zemljišča</w:t>
      </w:r>
    </w:p>
    <w:p w14:paraId="102FC120" w14:textId="1B16577D" w:rsidR="00C314B7" w:rsidRPr="009D29FE" w:rsidRDefault="00C02E87" w:rsidP="00255EE6">
      <w:pPr>
        <w:autoSpaceDE w:val="0"/>
        <w:autoSpaceDN w:val="0"/>
        <w:adjustRightInd w:val="0"/>
        <w:jc w:val="left"/>
        <w:rPr>
          <w:rFonts w:cs="Arial"/>
          <w:sz w:val="20"/>
          <w:szCs w:val="20"/>
          <w:lang w:val="sl-SI"/>
        </w:rPr>
      </w:pPr>
      <w:r w:rsidRPr="009D29FE">
        <w:rPr>
          <w:rFonts w:cs="Arial"/>
          <w:sz w:val="20"/>
          <w:szCs w:val="20"/>
          <w:lang w:val="sl-SI"/>
        </w:rPr>
        <w:t>MF- Ministrst</w:t>
      </w:r>
      <w:r w:rsidR="00C314B7" w:rsidRPr="009D29FE">
        <w:rPr>
          <w:rFonts w:cs="Arial"/>
          <w:sz w:val="20"/>
          <w:szCs w:val="20"/>
          <w:lang w:val="sl-SI"/>
        </w:rPr>
        <w:t>vo za finance</w:t>
      </w:r>
    </w:p>
    <w:p w14:paraId="0212E2A9" w14:textId="30347650" w:rsidR="00C314B7" w:rsidRPr="009D29FE" w:rsidRDefault="00C314B7" w:rsidP="00255EE6">
      <w:pPr>
        <w:autoSpaceDE w:val="0"/>
        <w:autoSpaceDN w:val="0"/>
        <w:adjustRightInd w:val="0"/>
        <w:jc w:val="left"/>
        <w:rPr>
          <w:rFonts w:cs="Arial"/>
          <w:sz w:val="20"/>
          <w:szCs w:val="20"/>
          <w:lang w:val="sl-SI"/>
        </w:rPr>
      </w:pPr>
      <w:r w:rsidRPr="009D29FE">
        <w:rPr>
          <w:rFonts w:cs="Arial"/>
          <w:sz w:val="20"/>
          <w:szCs w:val="20"/>
          <w:lang w:val="sl-SI"/>
        </w:rPr>
        <w:t>MKGP – Ministrstvo za kmetijstvo, gozdarstvo in prehrano</w:t>
      </w:r>
    </w:p>
    <w:p w14:paraId="0A0E8A66" w14:textId="4110DE52" w:rsidR="00824DB6" w:rsidRPr="009D29FE" w:rsidRDefault="00824DB6" w:rsidP="00255EE6">
      <w:pPr>
        <w:autoSpaceDE w:val="0"/>
        <w:autoSpaceDN w:val="0"/>
        <w:adjustRightInd w:val="0"/>
        <w:jc w:val="left"/>
        <w:rPr>
          <w:rFonts w:cs="Arial"/>
          <w:sz w:val="20"/>
          <w:szCs w:val="20"/>
          <w:lang w:val="sl-SI"/>
        </w:rPr>
      </w:pPr>
      <w:r w:rsidRPr="009D29FE">
        <w:rPr>
          <w:rFonts w:cs="Arial"/>
          <w:sz w:val="20"/>
          <w:szCs w:val="20"/>
          <w:lang w:val="sl-SI"/>
        </w:rPr>
        <w:t>MIZŠ – Ministrstvo za izobraževanje, znanost in šport</w:t>
      </w:r>
    </w:p>
    <w:p w14:paraId="3F2DD086" w14:textId="6BFFE672" w:rsidR="00824DB6" w:rsidRPr="009D29FE" w:rsidRDefault="00824DB6" w:rsidP="00255EE6">
      <w:pPr>
        <w:autoSpaceDE w:val="0"/>
        <w:autoSpaceDN w:val="0"/>
        <w:adjustRightInd w:val="0"/>
        <w:jc w:val="left"/>
        <w:rPr>
          <w:rFonts w:cs="Arial"/>
          <w:sz w:val="20"/>
          <w:szCs w:val="20"/>
          <w:lang w:val="sl-SI"/>
        </w:rPr>
      </w:pPr>
      <w:r w:rsidRPr="009D29FE">
        <w:rPr>
          <w:rFonts w:cs="Arial"/>
          <w:sz w:val="20"/>
          <w:szCs w:val="20"/>
          <w:lang w:val="sl-SI"/>
        </w:rPr>
        <w:t>JSKS – Javna služba kmetijskega svetovanja</w:t>
      </w:r>
    </w:p>
    <w:p w14:paraId="17A2F61E" w14:textId="59205E96" w:rsidR="00824DB6" w:rsidRPr="009D29FE" w:rsidRDefault="00824DB6" w:rsidP="00255EE6">
      <w:pPr>
        <w:autoSpaceDE w:val="0"/>
        <w:autoSpaceDN w:val="0"/>
        <w:adjustRightInd w:val="0"/>
        <w:jc w:val="left"/>
        <w:rPr>
          <w:rFonts w:cs="Arial"/>
          <w:sz w:val="20"/>
          <w:szCs w:val="20"/>
          <w:lang w:val="sl-SI"/>
        </w:rPr>
      </w:pPr>
      <w:r w:rsidRPr="009D29FE">
        <w:rPr>
          <w:rFonts w:cs="Arial"/>
          <w:sz w:val="20"/>
          <w:szCs w:val="20"/>
          <w:lang w:val="sl-SI"/>
        </w:rPr>
        <w:t>PRP – program razvoja podeželja</w:t>
      </w:r>
    </w:p>
    <w:p w14:paraId="49D99322" w14:textId="270C3D23" w:rsidR="00361169" w:rsidRPr="009D29FE" w:rsidRDefault="00361169" w:rsidP="00255EE6">
      <w:pPr>
        <w:autoSpaceDE w:val="0"/>
        <w:autoSpaceDN w:val="0"/>
        <w:adjustRightInd w:val="0"/>
        <w:jc w:val="left"/>
        <w:rPr>
          <w:rFonts w:cs="Arial"/>
          <w:sz w:val="20"/>
          <w:szCs w:val="20"/>
          <w:lang w:val="sl-SI"/>
        </w:rPr>
      </w:pPr>
      <w:r w:rsidRPr="009D29FE">
        <w:rPr>
          <w:rFonts w:cs="Arial"/>
          <w:sz w:val="20"/>
          <w:szCs w:val="20"/>
          <w:lang w:val="sl-SI"/>
        </w:rPr>
        <w:t>DBS – Deželna banka Slovenije</w:t>
      </w:r>
    </w:p>
    <w:p w14:paraId="00B24C57" w14:textId="64C8F681" w:rsidR="00824DB6" w:rsidRPr="009D29FE" w:rsidRDefault="00824DB6" w:rsidP="00255EE6">
      <w:pPr>
        <w:autoSpaceDE w:val="0"/>
        <w:autoSpaceDN w:val="0"/>
        <w:adjustRightInd w:val="0"/>
        <w:jc w:val="left"/>
        <w:rPr>
          <w:rFonts w:cs="Arial"/>
          <w:sz w:val="20"/>
          <w:szCs w:val="20"/>
          <w:lang w:val="sl-SI"/>
        </w:rPr>
      </w:pPr>
      <w:r w:rsidRPr="009D29FE">
        <w:rPr>
          <w:rFonts w:cs="Arial"/>
          <w:sz w:val="20"/>
          <w:szCs w:val="20"/>
          <w:lang w:val="sl-SI"/>
        </w:rPr>
        <w:t>RRS – Slovenski regionalni razvojni sklad</w:t>
      </w:r>
    </w:p>
    <w:p w14:paraId="5E224BF6" w14:textId="0611BF82" w:rsidR="00824DB6" w:rsidRPr="009D29FE" w:rsidRDefault="00824DB6" w:rsidP="00255EE6">
      <w:pPr>
        <w:autoSpaceDE w:val="0"/>
        <w:autoSpaceDN w:val="0"/>
        <w:adjustRightInd w:val="0"/>
        <w:jc w:val="left"/>
        <w:rPr>
          <w:rFonts w:cs="Arial"/>
          <w:sz w:val="20"/>
          <w:szCs w:val="20"/>
          <w:lang w:val="sl-SI"/>
        </w:rPr>
      </w:pPr>
      <w:r w:rsidRPr="009D29FE">
        <w:rPr>
          <w:rFonts w:cs="Arial"/>
          <w:sz w:val="20"/>
          <w:szCs w:val="20"/>
          <w:lang w:val="sl-SI"/>
        </w:rPr>
        <w:t xml:space="preserve">EC – </w:t>
      </w:r>
      <w:proofErr w:type="spellStart"/>
      <w:r w:rsidR="00C02E87" w:rsidRPr="009D29FE">
        <w:rPr>
          <w:rFonts w:cs="Arial"/>
          <w:sz w:val="20"/>
          <w:szCs w:val="20"/>
          <w:lang w:val="sl-SI"/>
        </w:rPr>
        <w:t>European</w:t>
      </w:r>
      <w:proofErr w:type="spellEnd"/>
      <w:r w:rsidR="00C02E87" w:rsidRPr="009D29FE">
        <w:rPr>
          <w:rFonts w:cs="Arial"/>
          <w:sz w:val="20"/>
          <w:szCs w:val="20"/>
          <w:lang w:val="sl-SI"/>
        </w:rPr>
        <w:t xml:space="preserve"> </w:t>
      </w:r>
      <w:proofErr w:type="spellStart"/>
      <w:r w:rsidR="00C02E87" w:rsidRPr="009D29FE">
        <w:rPr>
          <w:rFonts w:cs="Arial"/>
          <w:sz w:val="20"/>
          <w:szCs w:val="20"/>
          <w:lang w:val="sl-SI"/>
        </w:rPr>
        <w:t>Commission</w:t>
      </w:r>
      <w:proofErr w:type="spellEnd"/>
      <w:r w:rsidR="00C02E87" w:rsidRPr="009D29FE">
        <w:rPr>
          <w:rFonts w:cs="Arial"/>
          <w:sz w:val="20"/>
          <w:szCs w:val="20"/>
          <w:lang w:val="sl-SI"/>
        </w:rPr>
        <w:t xml:space="preserve"> (</w:t>
      </w:r>
      <w:r w:rsidRPr="009D29FE">
        <w:rPr>
          <w:rFonts w:cs="Arial"/>
          <w:sz w:val="20"/>
          <w:szCs w:val="20"/>
          <w:lang w:val="sl-SI"/>
        </w:rPr>
        <w:t>Evropska komisija</w:t>
      </w:r>
      <w:r w:rsidR="00C02E87" w:rsidRPr="009D29FE">
        <w:rPr>
          <w:rFonts w:cs="Arial"/>
          <w:sz w:val="20"/>
          <w:szCs w:val="20"/>
          <w:lang w:val="sl-SI"/>
        </w:rPr>
        <w:t>)</w:t>
      </w:r>
    </w:p>
    <w:p w14:paraId="37180072" w14:textId="7B339CC2" w:rsidR="00824DB6" w:rsidRPr="009D29FE" w:rsidRDefault="00824DB6" w:rsidP="00255EE6">
      <w:pPr>
        <w:autoSpaceDE w:val="0"/>
        <w:autoSpaceDN w:val="0"/>
        <w:adjustRightInd w:val="0"/>
        <w:jc w:val="left"/>
        <w:rPr>
          <w:rFonts w:cs="Arial"/>
          <w:sz w:val="20"/>
          <w:szCs w:val="20"/>
          <w:lang w:val="sl-SI"/>
        </w:rPr>
      </w:pPr>
      <w:r w:rsidRPr="009D29FE">
        <w:rPr>
          <w:rFonts w:cs="Arial"/>
          <w:sz w:val="20"/>
          <w:szCs w:val="20"/>
          <w:lang w:val="sl-SI"/>
        </w:rPr>
        <w:t xml:space="preserve">EIB – </w:t>
      </w:r>
      <w:proofErr w:type="spellStart"/>
      <w:r w:rsidR="00C02E87" w:rsidRPr="009D29FE">
        <w:rPr>
          <w:rFonts w:cs="Arial"/>
          <w:sz w:val="20"/>
          <w:szCs w:val="20"/>
          <w:lang w:val="sl-SI"/>
        </w:rPr>
        <w:t>European</w:t>
      </w:r>
      <w:proofErr w:type="spellEnd"/>
      <w:r w:rsidR="00C02E87" w:rsidRPr="009D29FE">
        <w:rPr>
          <w:rFonts w:cs="Arial"/>
          <w:sz w:val="20"/>
          <w:szCs w:val="20"/>
          <w:lang w:val="sl-SI"/>
        </w:rPr>
        <w:t xml:space="preserve"> </w:t>
      </w:r>
      <w:proofErr w:type="spellStart"/>
      <w:r w:rsidR="00C02E87" w:rsidRPr="009D29FE">
        <w:rPr>
          <w:rFonts w:cs="Arial"/>
          <w:sz w:val="20"/>
          <w:szCs w:val="20"/>
          <w:lang w:val="sl-SI"/>
        </w:rPr>
        <w:t>Investment</w:t>
      </w:r>
      <w:proofErr w:type="spellEnd"/>
      <w:r w:rsidR="00C02E87" w:rsidRPr="009D29FE">
        <w:rPr>
          <w:rFonts w:cs="Arial"/>
          <w:sz w:val="20"/>
          <w:szCs w:val="20"/>
          <w:lang w:val="sl-SI"/>
        </w:rPr>
        <w:t xml:space="preserve"> Bank (</w:t>
      </w:r>
      <w:r w:rsidRPr="009D29FE">
        <w:rPr>
          <w:rFonts w:cs="Arial"/>
          <w:sz w:val="20"/>
          <w:szCs w:val="20"/>
          <w:lang w:val="sl-SI"/>
        </w:rPr>
        <w:t>Evropska investicijska banka</w:t>
      </w:r>
      <w:r w:rsidR="00C02E87" w:rsidRPr="009D29FE">
        <w:rPr>
          <w:rFonts w:cs="Arial"/>
          <w:sz w:val="20"/>
          <w:szCs w:val="20"/>
          <w:lang w:val="sl-SI"/>
        </w:rPr>
        <w:t>)</w:t>
      </w:r>
    </w:p>
    <w:p w14:paraId="4EE43675" w14:textId="32BB60E5" w:rsidR="00824DB6" w:rsidRPr="009D29FE" w:rsidRDefault="00824DB6" w:rsidP="00255EE6">
      <w:pPr>
        <w:autoSpaceDE w:val="0"/>
        <w:autoSpaceDN w:val="0"/>
        <w:adjustRightInd w:val="0"/>
        <w:jc w:val="left"/>
        <w:rPr>
          <w:rFonts w:cs="Arial"/>
          <w:sz w:val="20"/>
          <w:szCs w:val="20"/>
          <w:lang w:val="sl-SI"/>
        </w:rPr>
      </w:pPr>
      <w:r w:rsidRPr="009D29FE">
        <w:rPr>
          <w:rFonts w:cs="Arial"/>
          <w:sz w:val="20"/>
          <w:szCs w:val="20"/>
          <w:lang w:val="sl-SI"/>
        </w:rPr>
        <w:t>KMG-MID – identifikacijska številka kmetijskega gospodarstva</w:t>
      </w:r>
    </w:p>
    <w:p w14:paraId="35164755" w14:textId="7A38D196" w:rsidR="00824DB6" w:rsidRPr="009D29FE" w:rsidRDefault="00824DB6" w:rsidP="00255EE6">
      <w:pPr>
        <w:autoSpaceDE w:val="0"/>
        <w:autoSpaceDN w:val="0"/>
        <w:adjustRightInd w:val="0"/>
        <w:jc w:val="left"/>
        <w:rPr>
          <w:rFonts w:cs="Arial"/>
          <w:sz w:val="20"/>
          <w:szCs w:val="20"/>
          <w:lang w:val="sl-SI"/>
        </w:rPr>
      </w:pPr>
      <w:r w:rsidRPr="009D29FE">
        <w:rPr>
          <w:rFonts w:cs="Arial"/>
          <w:sz w:val="20"/>
          <w:szCs w:val="20"/>
          <w:lang w:val="sl-SI"/>
        </w:rPr>
        <w:t>SDO – Skrbniško dolžniški odbor</w:t>
      </w:r>
    </w:p>
    <w:p w14:paraId="7743AC60" w14:textId="452340ED" w:rsidR="00824DB6" w:rsidRPr="009D29FE" w:rsidRDefault="00824DB6" w:rsidP="00255EE6">
      <w:pPr>
        <w:autoSpaceDE w:val="0"/>
        <w:autoSpaceDN w:val="0"/>
        <w:adjustRightInd w:val="0"/>
        <w:jc w:val="left"/>
        <w:rPr>
          <w:rFonts w:cs="Arial"/>
          <w:sz w:val="20"/>
          <w:szCs w:val="20"/>
          <w:lang w:val="sl-SI"/>
        </w:rPr>
      </w:pPr>
      <w:r w:rsidRPr="009D29FE">
        <w:rPr>
          <w:rFonts w:cs="Arial"/>
          <w:sz w:val="20"/>
          <w:szCs w:val="20"/>
          <w:lang w:val="sl-SI"/>
        </w:rPr>
        <w:t>OMD –</w:t>
      </w:r>
      <w:r w:rsidR="00C02E87" w:rsidRPr="009D29FE">
        <w:rPr>
          <w:rFonts w:cs="Arial"/>
          <w:sz w:val="20"/>
          <w:szCs w:val="20"/>
          <w:lang w:val="sl-SI"/>
        </w:rPr>
        <w:t xml:space="preserve"> območja z omejenimi možnostmi</w:t>
      </w:r>
      <w:r w:rsidRPr="009D29FE">
        <w:rPr>
          <w:rFonts w:cs="Arial"/>
          <w:sz w:val="20"/>
          <w:szCs w:val="20"/>
          <w:lang w:val="sl-SI"/>
        </w:rPr>
        <w:t xml:space="preserve"> za kmet</w:t>
      </w:r>
      <w:r w:rsidR="00C02E87" w:rsidRPr="009D29FE">
        <w:rPr>
          <w:rFonts w:cs="Arial"/>
          <w:sz w:val="20"/>
          <w:szCs w:val="20"/>
          <w:lang w:val="sl-SI"/>
        </w:rPr>
        <w:t>ijsko dejavnost</w:t>
      </w:r>
    </w:p>
    <w:p w14:paraId="1315C495" w14:textId="317685DC" w:rsidR="00C02E87" w:rsidRPr="009D29FE" w:rsidRDefault="00C02E87" w:rsidP="00255EE6">
      <w:pPr>
        <w:autoSpaceDE w:val="0"/>
        <w:autoSpaceDN w:val="0"/>
        <w:adjustRightInd w:val="0"/>
        <w:jc w:val="left"/>
        <w:rPr>
          <w:rFonts w:cs="Arial"/>
          <w:sz w:val="20"/>
          <w:szCs w:val="20"/>
          <w:lang w:val="sl-SI"/>
        </w:rPr>
      </w:pPr>
      <w:r w:rsidRPr="009D29FE">
        <w:rPr>
          <w:rFonts w:cs="Arial"/>
          <w:sz w:val="20"/>
          <w:szCs w:val="20"/>
          <w:lang w:val="sl-SI"/>
        </w:rPr>
        <w:t>GO – gorsko območje</w:t>
      </w:r>
    </w:p>
    <w:p w14:paraId="0E6ACD3D" w14:textId="4EEF0F42" w:rsidR="00C9291F" w:rsidRPr="009D29FE" w:rsidRDefault="00C9291F" w:rsidP="00255EE6">
      <w:pPr>
        <w:autoSpaceDE w:val="0"/>
        <w:autoSpaceDN w:val="0"/>
        <w:adjustRightInd w:val="0"/>
        <w:jc w:val="left"/>
        <w:rPr>
          <w:rFonts w:cs="Arial"/>
          <w:sz w:val="20"/>
          <w:szCs w:val="20"/>
          <w:lang w:val="sl-SI"/>
        </w:rPr>
      </w:pPr>
      <w:r w:rsidRPr="009D29FE">
        <w:rPr>
          <w:rFonts w:cs="Arial"/>
          <w:sz w:val="20"/>
          <w:szCs w:val="20"/>
          <w:lang w:val="sl-SI"/>
        </w:rPr>
        <w:t>IKT – informacijsko - komunikacijska tehnologija</w:t>
      </w:r>
    </w:p>
    <w:p w14:paraId="5E8F1070" w14:textId="188748E5" w:rsidR="00C02E87" w:rsidRPr="009D29FE" w:rsidRDefault="00C02E87" w:rsidP="00255EE6">
      <w:pPr>
        <w:autoSpaceDE w:val="0"/>
        <w:autoSpaceDN w:val="0"/>
        <w:adjustRightInd w:val="0"/>
        <w:jc w:val="left"/>
        <w:rPr>
          <w:rFonts w:cs="Arial"/>
          <w:sz w:val="20"/>
          <w:szCs w:val="20"/>
          <w:lang w:val="sl-SI"/>
        </w:rPr>
      </w:pPr>
      <w:r w:rsidRPr="009D29FE">
        <w:rPr>
          <w:rFonts w:cs="Arial"/>
          <w:sz w:val="20"/>
          <w:szCs w:val="20"/>
          <w:lang w:val="sl-SI"/>
        </w:rPr>
        <w:t>KGZS – Kmetijsko gozdarska zbornica Slovenije</w:t>
      </w:r>
    </w:p>
    <w:p w14:paraId="14952D1E" w14:textId="17D8FCAA" w:rsidR="00C02E87" w:rsidRPr="009D29FE" w:rsidRDefault="00C02E87" w:rsidP="00255EE6">
      <w:pPr>
        <w:autoSpaceDE w:val="0"/>
        <w:autoSpaceDN w:val="0"/>
        <w:adjustRightInd w:val="0"/>
        <w:jc w:val="left"/>
        <w:rPr>
          <w:rFonts w:cs="Arial"/>
          <w:sz w:val="20"/>
          <w:szCs w:val="20"/>
          <w:lang w:val="sl-SI"/>
        </w:rPr>
      </w:pPr>
      <w:r w:rsidRPr="009D29FE">
        <w:rPr>
          <w:rFonts w:cs="Arial"/>
          <w:sz w:val="20"/>
          <w:szCs w:val="20"/>
          <w:lang w:val="sl-SI"/>
        </w:rPr>
        <w:t xml:space="preserve">M01.1 – </w:t>
      </w:r>
      <w:proofErr w:type="spellStart"/>
      <w:r w:rsidRPr="009D29FE">
        <w:rPr>
          <w:rFonts w:cs="Arial"/>
          <w:sz w:val="20"/>
          <w:szCs w:val="20"/>
          <w:lang w:val="sl-SI"/>
        </w:rPr>
        <w:t>podukrep</w:t>
      </w:r>
      <w:proofErr w:type="spellEnd"/>
      <w:r w:rsidRPr="009D29FE">
        <w:rPr>
          <w:rFonts w:cs="Arial"/>
          <w:sz w:val="20"/>
          <w:szCs w:val="20"/>
          <w:lang w:val="sl-SI"/>
        </w:rPr>
        <w:t xml:space="preserve"> 1.1 : Podpora za dejavnosti poklicnega </w:t>
      </w:r>
      <w:proofErr w:type="spellStart"/>
      <w:r w:rsidRPr="009D29FE">
        <w:rPr>
          <w:rFonts w:cs="Arial"/>
          <w:sz w:val="20"/>
          <w:szCs w:val="20"/>
          <w:lang w:val="sl-SI"/>
        </w:rPr>
        <w:t>usposabljanjain</w:t>
      </w:r>
      <w:proofErr w:type="spellEnd"/>
      <w:r w:rsidRPr="009D29FE">
        <w:rPr>
          <w:rFonts w:cs="Arial"/>
          <w:sz w:val="20"/>
          <w:szCs w:val="20"/>
          <w:lang w:val="sl-SI"/>
        </w:rPr>
        <w:t xml:space="preserve"> pridobivanja spretnosti</w:t>
      </w:r>
    </w:p>
    <w:p w14:paraId="2C857B53" w14:textId="5E4BCE91" w:rsidR="00C02E87" w:rsidRPr="009D29FE" w:rsidRDefault="00C02E87" w:rsidP="00255EE6">
      <w:pPr>
        <w:autoSpaceDE w:val="0"/>
        <w:autoSpaceDN w:val="0"/>
        <w:adjustRightInd w:val="0"/>
        <w:jc w:val="left"/>
        <w:rPr>
          <w:rFonts w:cs="Arial"/>
          <w:sz w:val="20"/>
          <w:szCs w:val="20"/>
          <w:lang w:val="sl-SI"/>
        </w:rPr>
      </w:pPr>
      <w:r w:rsidRPr="009D29FE">
        <w:rPr>
          <w:rFonts w:cs="Arial"/>
          <w:sz w:val="20"/>
          <w:szCs w:val="20"/>
          <w:lang w:val="sl-SI"/>
        </w:rPr>
        <w:t xml:space="preserve">M04.1 – </w:t>
      </w:r>
      <w:proofErr w:type="spellStart"/>
      <w:r w:rsidRPr="009D29FE">
        <w:rPr>
          <w:rFonts w:cs="Arial"/>
          <w:sz w:val="20"/>
          <w:szCs w:val="20"/>
          <w:lang w:val="sl-SI"/>
        </w:rPr>
        <w:t>podukrep</w:t>
      </w:r>
      <w:proofErr w:type="spellEnd"/>
      <w:r w:rsidRPr="009D29FE">
        <w:rPr>
          <w:rFonts w:cs="Arial"/>
          <w:sz w:val="20"/>
          <w:szCs w:val="20"/>
          <w:lang w:val="sl-SI"/>
        </w:rPr>
        <w:t xml:space="preserve"> 4.1: Posodabljanje kmetijskih gospodarstev</w:t>
      </w:r>
    </w:p>
    <w:p w14:paraId="182F0126" w14:textId="47371F35" w:rsidR="00C02E87" w:rsidRPr="009D29FE" w:rsidRDefault="00C02E87" w:rsidP="00255EE6">
      <w:pPr>
        <w:autoSpaceDE w:val="0"/>
        <w:autoSpaceDN w:val="0"/>
        <w:adjustRightInd w:val="0"/>
        <w:jc w:val="left"/>
        <w:rPr>
          <w:rFonts w:cs="Arial"/>
          <w:sz w:val="20"/>
          <w:szCs w:val="20"/>
          <w:lang w:val="sl-SI"/>
        </w:rPr>
      </w:pPr>
      <w:r w:rsidRPr="009D29FE">
        <w:rPr>
          <w:rFonts w:cs="Arial"/>
          <w:sz w:val="20"/>
          <w:szCs w:val="20"/>
          <w:lang w:val="sl-SI"/>
        </w:rPr>
        <w:t xml:space="preserve">M06.1 – </w:t>
      </w:r>
      <w:proofErr w:type="spellStart"/>
      <w:r w:rsidRPr="009D29FE">
        <w:rPr>
          <w:rFonts w:cs="Arial"/>
          <w:sz w:val="20"/>
          <w:szCs w:val="20"/>
          <w:lang w:val="sl-SI"/>
        </w:rPr>
        <w:t>podukrep</w:t>
      </w:r>
      <w:proofErr w:type="spellEnd"/>
      <w:r w:rsidRPr="009D29FE">
        <w:rPr>
          <w:rFonts w:cs="Arial"/>
          <w:sz w:val="20"/>
          <w:szCs w:val="20"/>
          <w:lang w:val="sl-SI"/>
        </w:rPr>
        <w:t xml:space="preserve"> 6.1: Pomoč za zagon dejavnosti za mlade kmete</w:t>
      </w:r>
    </w:p>
    <w:p w14:paraId="0362DC00" w14:textId="699C96B6" w:rsidR="00C02E87" w:rsidRPr="009D29FE" w:rsidRDefault="00C02E87" w:rsidP="00255EE6">
      <w:pPr>
        <w:autoSpaceDE w:val="0"/>
        <w:autoSpaceDN w:val="0"/>
        <w:adjustRightInd w:val="0"/>
        <w:jc w:val="left"/>
        <w:rPr>
          <w:rFonts w:cs="Arial"/>
          <w:sz w:val="20"/>
          <w:szCs w:val="20"/>
          <w:lang w:val="sl-SI"/>
        </w:rPr>
      </w:pPr>
      <w:r w:rsidRPr="009D29FE">
        <w:rPr>
          <w:rFonts w:cs="Arial"/>
          <w:sz w:val="20"/>
          <w:szCs w:val="20"/>
          <w:lang w:val="sl-SI"/>
        </w:rPr>
        <w:t>NPM – Nacionalni program za mladino</w:t>
      </w:r>
    </w:p>
    <w:p w14:paraId="4E713F77" w14:textId="01949BDF" w:rsidR="00C02E87" w:rsidRPr="009D29FE" w:rsidRDefault="00C02E87" w:rsidP="00255EE6">
      <w:pPr>
        <w:autoSpaceDE w:val="0"/>
        <w:autoSpaceDN w:val="0"/>
        <w:adjustRightInd w:val="0"/>
        <w:jc w:val="left"/>
        <w:rPr>
          <w:rFonts w:cs="Arial"/>
          <w:sz w:val="20"/>
          <w:szCs w:val="20"/>
          <w:lang w:val="sl-SI"/>
        </w:rPr>
      </w:pPr>
      <w:r w:rsidRPr="009D29FE">
        <w:rPr>
          <w:rFonts w:cs="Arial"/>
          <w:sz w:val="20"/>
          <w:szCs w:val="20"/>
          <w:lang w:val="sl-SI"/>
        </w:rPr>
        <w:t xml:space="preserve">ZSPM – Zveza slovenske podeželske mladine </w:t>
      </w:r>
    </w:p>
    <w:p w14:paraId="6E20F645" w14:textId="28B51583" w:rsidR="00C02E87" w:rsidRPr="009D29FE" w:rsidRDefault="00C02E87" w:rsidP="00255EE6">
      <w:pPr>
        <w:autoSpaceDE w:val="0"/>
        <w:autoSpaceDN w:val="0"/>
        <w:adjustRightInd w:val="0"/>
        <w:jc w:val="left"/>
        <w:rPr>
          <w:rFonts w:cs="Arial"/>
          <w:sz w:val="20"/>
          <w:szCs w:val="20"/>
          <w:lang w:val="sl-SI"/>
        </w:rPr>
      </w:pPr>
      <w:r w:rsidRPr="009D29FE">
        <w:rPr>
          <w:rFonts w:cs="Arial"/>
          <w:sz w:val="20"/>
          <w:szCs w:val="20"/>
          <w:lang w:val="sl-SI"/>
        </w:rPr>
        <w:t xml:space="preserve">CEJA – </w:t>
      </w:r>
      <w:proofErr w:type="spellStart"/>
      <w:r w:rsidRPr="009D29FE">
        <w:rPr>
          <w:rFonts w:cs="Arial"/>
          <w:sz w:val="20"/>
          <w:szCs w:val="20"/>
          <w:lang w:val="sl-SI"/>
        </w:rPr>
        <w:t>European</w:t>
      </w:r>
      <w:proofErr w:type="spellEnd"/>
      <w:r w:rsidRPr="009D29FE">
        <w:rPr>
          <w:rFonts w:cs="Arial"/>
          <w:sz w:val="20"/>
          <w:szCs w:val="20"/>
          <w:lang w:val="sl-SI"/>
        </w:rPr>
        <w:t xml:space="preserve"> </w:t>
      </w:r>
      <w:proofErr w:type="spellStart"/>
      <w:r w:rsidRPr="009D29FE">
        <w:rPr>
          <w:rFonts w:cs="Arial"/>
          <w:sz w:val="20"/>
          <w:szCs w:val="20"/>
          <w:lang w:val="sl-SI"/>
        </w:rPr>
        <w:t>Council</w:t>
      </w:r>
      <w:proofErr w:type="spellEnd"/>
      <w:r w:rsidRPr="009D29FE">
        <w:rPr>
          <w:rFonts w:cs="Arial"/>
          <w:sz w:val="20"/>
          <w:szCs w:val="20"/>
          <w:lang w:val="sl-SI"/>
        </w:rPr>
        <w:t xml:space="preserve"> </w:t>
      </w:r>
      <w:proofErr w:type="spellStart"/>
      <w:r w:rsidRPr="009D29FE">
        <w:rPr>
          <w:rFonts w:cs="Arial"/>
          <w:sz w:val="20"/>
          <w:szCs w:val="20"/>
          <w:lang w:val="sl-SI"/>
        </w:rPr>
        <w:t>of</w:t>
      </w:r>
      <w:proofErr w:type="spellEnd"/>
      <w:r w:rsidRPr="009D29FE">
        <w:rPr>
          <w:rFonts w:cs="Arial"/>
          <w:sz w:val="20"/>
          <w:szCs w:val="20"/>
          <w:lang w:val="sl-SI"/>
        </w:rPr>
        <w:t xml:space="preserve"> Young </w:t>
      </w:r>
      <w:proofErr w:type="spellStart"/>
      <w:r w:rsidRPr="009D29FE">
        <w:rPr>
          <w:rFonts w:cs="Arial"/>
          <w:sz w:val="20"/>
          <w:szCs w:val="20"/>
          <w:lang w:val="sl-SI"/>
        </w:rPr>
        <w:t>Framers</w:t>
      </w:r>
      <w:proofErr w:type="spellEnd"/>
      <w:r w:rsidRPr="009D29FE">
        <w:rPr>
          <w:rFonts w:cs="Arial"/>
          <w:sz w:val="20"/>
          <w:szCs w:val="20"/>
          <w:lang w:val="sl-SI"/>
        </w:rPr>
        <w:t xml:space="preserve"> (Evropski komite mladih kmetov)</w:t>
      </w:r>
    </w:p>
    <w:p w14:paraId="12099F4B" w14:textId="0778E1EC" w:rsidR="00C02E87" w:rsidRPr="009D29FE" w:rsidRDefault="00C02E87" w:rsidP="00255EE6">
      <w:pPr>
        <w:autoSpaceDE w:val="0"/>
        <w:autoSpaceDN w:val="0"/>
        <w:adjustRightInd w:val="0"/>
        <w:jc w:val="left"/>
        <w:rPr>
          <w:rFonts w:cs="Arial"/>
          <w:sz w:val="20"/>
          <w:szCs w:val="20"/>
          <w:lang w:val="sl-SI"/>
        </w:rPr>
      </w:pPr>
      <w:r w:rsidRPr="009D29FE">
        <w:rPr>
          <w:rFonts w:cs="Arial"/>
          <w:sz w:val="20"/>
          <w:szCs w:val="20"/>
          <w:lang w:val="sl-SI"/>
        </w:rPr>
        <w:t>MSS – Mladinski svet Slovenije</w:t>
      </w:r>
    </w:p>
    <w:p w14:paraId="0F739AA4" w14:textId="749E266A" w:rsidR="003B0C46" w:rsidRPr="009D29FE" w:rsidRDefault="003B0C46" w:rsidP="00255EE6">
      <w:pPr>
        <w:autoSpaceDE w:val="0"/>
        <w:autoSpaceDN w:val="0"/>
        <w:adjustRightInd w:val="0"/>
        <w:jc w:val="left"/>
        <w:rPr>
          <w:rFonts w:cs="Arial"/>
          <w:sz w:val="20"/>
          <w:szCs w:val="20"/>
          <w:lang w:val="sl-SI"/>
        </w:rPr>
      </w:pPr>
      <w:r w:rsidRPr="009D29FE">
        <w:rPr>
          <w:rFonts w:cs="Arial"/>
          <w:sz w:val="20"/>
          <w:szCs w:val="20"/>
          <w:lang w:val="sl-SI"/>
        </w:rPr>
        <w:lastRenderedPageBreak/>
        <w:t>TT – trajno travinje</w:t>
      </w:r>
    </w:p>
    <w:p w14:paraId="1F8CF95A" w14:textId="77777777" w:rsidR="00C5115A" w:rsidRPr="009D29FE" w:rsidRDefault="00C5115A" w:rsidP="00255EE6">
      <w:pPr>
        <w:autoSpaceDE w:val="0"/>
        <w:autoSpaceDN w:val="0"/>
        <w:adjustRightInd w:val="0"/>
        <w:jc w:val="left"/>
        <w:rPr>
          <w:rFonts w:eastAsiaTheme="minorHAnsi"/>
          <w:lang w:val="sl-SI"/>
        </w:rPr>
      </w:pPr>
    </w:p>
    <w:p w14:paraId="35C21865" w14:textId="77777777" w:rsidR="003A25E0" w:rsidRPr="009D29FE" w:rsidRDefault="003A25E0" w:rsidP="00440576">
      <w:pPr>
        <w:rPr>
          <w:rFonts w:cs="Arial"/>
          <w:sz w:val="20"/>
          <w:szCs w:val="20"/>
          <w:lang w:val="sl-SI" w:eastAsia="en-US"/>
        </w:rPr>
      </w:pPr>
      <w:bookmarkStart w:id="4" w:name="_Toc51243545"/>
      <w:bookmarkEnd w:id="0"/>
      <w:bookmarkEnd w:id="1"/>
      <w:bookmarkEnd w:id="2"/>
      <w:bookmarkEnd w:id="3"/>
    </w:p>
    <w:p w14:paraId="41E00007" w14:textId="77777777" w:rsidR="006B4FAF" w:rsidRPr="009D29FE" w:rsidRDefault="006B4FAF" w:rsidP="00440576">
      <w:pPr>
        <w:rPr>
          <w:rFonts w:cs="Arial"/>
          <w:sz w:val="20"/>
          <w:szCs w:val="20"/>
          <w:lang w:val="sl-SI" w:eastAsia="en-US"/>
        </w:rPr>
      </w:pPr>
    </w:p>
    <w:p w14:paraId="60E0317D" w14:textId="264DC5FB" w:rsidR="00662F5E" w:rsidRPr="009D29FE" w:rsidRDefault="00662F5E" w:rsidP="00E67FC7">
      <w:pPr>
        <w:pStyle w:val="Odstavekseznama"/>
        <w:ind w:left="360"/>
        <w:rPr>
          <w:lang w:val="sl-SI"/>
        </w:rPr>
      </w:pPr>
      <w:r w:rsidRPr="009D29FE">
        <w:rPr>
          <w:rFonts w:cs="Arial"/>
          <w:lang w:val="sl-SI"/>
        </w:rPr>
        <w:t>Tabela 1: Uporabljeni kazalniki stanja v okviru specifičnega cilja 7</w:t>
      </w:r>
      <w:bookmarkEnd w:id="4"/>
    </w:p>
    <w:tbl>
      <w:tblPr>
        <w:tblStyle w:val="Tabelamrea"/>
        <w:tblW w:w="0" w:type="auto"/>
        <w:tblLook w:val="04A0" w:firstRow="1" w:lastRow="0" w:firstColumn="1" w:lastColumn="0" w:noHBand="0" w:noVBand="1"/>
      </w:tblPr>
      <w:tblGrid>
        <w:gridCol w:w="2439"/>
        <w:gridCol w:w="1907"/>
        <w:gridCol w:w="4262"/>
      </w:tblGrid>
      <w:tr w:rsidR="00662F5E" w:rsidRPr="009D29FE" w14:paraId="3165057C" w14:textId="77777777" w:rsidTr="00804A1C">
        <w:tc>
          <w:tcPr>
            <w:tcW w:w="2486" w:type="dxa"/>
            <w:shd w:val="clear" w:color="auto" w:fill="92D050"/>
          </w:tcPr>
          <w:p w14:paraId="7D3767D4" w14:textId="77777777" w:rsidR="00662F5E" w:rsidRPr="009D29FE" w:rsidRDefault="00662F5E" w:rsidP="00804A1C">
            <w:pPr>
              <w:rPr>
                <w:rFonts w:cs="Arial"/>
                <w:b/>
                <w:sz w:val="20"/>
                <w:szCs w:val="20"/>
              </w:rPr>
            </w:pPr>
            <w:proofErr w:type="spellStart"/>
            <w:r w:rsidRPr="009D29FE">
              <w:rPr>
                <w:rFonts w:cs="Arial"/>
                <w:b/>
                <w:sz w:val="20"/>
                <w:szCs w:val="20"/>
              </w:rPr>
              <w:t>Področje</w:t>
            </w:r>
            <w:proofErr w:type="spellEnd"/>
          </w:p>
        </w:tc>
        <w:tc>
          <w:tcPr>
            <w:tcW w:w="1934" w:type="dxa"/>
            <w:shd w:val="clear" w:color="auto" w:fill="92D050"/>
          </w:tcPr>
          <w:p w14:paraId="519733E3" w14:textId="77777777" w:rsidR="00662F5E" w:rsidRPr="009D29FE" w:rsidRDefault="00662F5E" w:rsidP="00804A1C">
            <w:pPr>
              <w:rPr>
                <w:rFonts w:cs="Arial"/>
                <w:b/>
                <w:sz w:val="20"/>
                <w:szCs w:val="20"/>
              </w:rPr>
            </w:pPr>
            <w:proofErr w:type="spellStart"/>
            <w:r w:rsidRPr="009D29FE">
              <w:rPr>
                <w:rFonts w:cs="Arial"/>
                <w:b/>
                <w:sz w:val="20"/>
                <w:szCs w:val="20"/>
              </w:rPr>
              <w:t>Oznaka</w:t>
            </w:r>
            <w:proofErr w:type="spellEnd"/>
            <w:r w:rsidRPr="009D29FE">
              <w:rPr>
                <w:rFonts w:cs="Arial"/>
                <w:b/>
                <w:sz w:val="20"/>
                <w:szCs w:val="20"/>
              </w:rPr>
              <w:t xml:space="preserve"> </w:t>
            </w:r>
            <w:proofErr w:type="spellStart"/>
            <w:r w:rsidRPr="009D29FE">
              <w:rPr>
                <w:rFonts w:cs="Arial"/>
                <w:b/>
                <w:sz w:val="20"/>
                <w:szCs w:val="20"/>
              </w:rPr>
              <w:t>kazalnika</w:t>
            </w:r>
            <w:proofErr w:type="spellEnd"/>
            <w:r w:rsidRPr="009D29FE">
              <w:rPr>
                <w:rFonts w:cs="Arial"/>
                <w:b/>
                <w:sz w:val="20"/>
                <w:szCs w:val="20"/>
              </w:rPr>
              <w:t xml:space="preserve"> PMEF</w:t>
            </w:r>
          </w:p>
        </w:tc>
        <w:tc>
          <w:tcPr>
            <w:tcW w:w="4359" w:type="dxa"/>
            <w:shd w:val="clear" w:color="auto" w:fill="92D050"/>
          </w:tcPr>
          <w:p w14:paraId="30AE7FAE" w14:textId="77777777" w:rsidR="00662F5E" w:rsidRPr="009D29FE" w:rsidRDefault="00662F5E" w:rsidP="00804A1C">
            <w:pPr>
              <w:rPr>
                <w:rFonts w:cs="Arial"/>
                <w:b/>
                <w:sz w:val="20"/>
                <w:szCs w:val="20"/>
              </w:rPr>
            </w:pPr>
            <w:proofErr w:type="spellStart"/>
            <w:r w:rsidRPr="009D29FE">
              <w:rPr>
                <w:rFonts w:cs="Arial"/>
                <w:b/>
                <w:sz w:val="20"/>
                <w:szCs w:val="20"/>
              </w:rPr>
              <w:t>Kazalnik</w:t>
            </w:r>
            <w:proofErr w:type="spellEnd"/>
            <w:r w:rsidRPr="009D29FE">
              <w:rPr>
                <w:rFonts w:cs="Arial"/>
                <w:b/>
                <w:sz w:val="20"/>
                <w:szCs w:val="20"/>
              </w:rPr>
              <w:t xml:space="preserve"> PMEF</w:t>
            </w:r>
          </w:p>
        </w:tc>
      </w:tr>
      <w:tr w:rsidR="00662F5E" w:rsidRPr="009D29FE" w14:paraId="36D50549" w14:textId="77777777" w:rsidTr="00804A1C">
        <w:tc>
          <w:tcPr>
            <w:tcW w:w="2486" w:type="dxa"/>
            <w:vMerge w:val="restart"/>
          </w:tcPr>
          <w:p w14:paraId="0B9046A2" w14:textId="2432F15F" w:rsidR="00662F5E" w:rsidRPr="009D29FE" w:rsidRDefault="00662F5E" w:rsidP="00804A1C">
            <w:pPr>
              <w:rPr>
                <w:rFonts w:eastAsia="Arial" w:cs="Arial"/>
                <w:color w:val="000000"/>
                <w:sz w:val="20"/>
                <w:szCs w:val="20"/>
              </w:rPr>
            </w:pPr>
            <w:proofErr w:type="spellStart"/>
            <w:r w:rsidRPr="009D29FE">
              <w:rPr>
                <w:rFonts w:eastAsia="Arial" w:cs="Arial"/>
                <w:color w:val="000000"/>
                <w:sz w:val="20"/>
                <w:szCs w:val="20"/>
              </w:rPr>
              <w:t>Kmetije</w:t>
            </w:r>
            <w:proofErr w:type="spellEnd"/>
            <w:r w:rsidRPr="009D29FE">
              <w:rPr>
                <w:rFonts w:eastAsia="Arial" w:cs="Arial"/>
                <w:color w:val="000000"/>
                <w:sz w:val="20"/>
                <w:szCs w:val="20"/>
              </w:rPr>
              <w:t xml:space="preserve"> in </w:t>
            </w:r>
            <w:proofErr w:type="spellStart"/>
            <w:r w:rsidRPr="009D29FE">
              <w:rPr>
                <w:rFonts w:eastAsia="Arial" w:cs="Arial"/>
                <w:color w:val="000000"/>
                <w:sz w:val="20"/>
                <w:szCs w:val="20"/>
              </w:rPr>
              <w:t>kmetje</w:t>
            </w:r>
            <w:proofErr w:type="spellEnd"/>
          </w:p>
        </w:tc>
        <w:tc>
          <w:tcPr>
            <w:tcW w:w="1934" w:type="dxa"/>
          </w:tcPr>
          <w:p w14:paraId="38F26D80" w14:textId="49A2B32D" w:rsidR="00662F5E" w:rsidRPr="009D29FE" w:rsidRDefault="00562C1A" w:rsidP="00804A1C">
            <w:pPr>
              <w:rPr>
                <w:rFonts w:eastAsia="Arial" w:cs="Arial"/>
                <w:color w:val="000000"/>
                <w:sz w:val="20"/>
                <w:szCs w:val="20"/>
              </w:rPr>
            </w:pPr>
            <w:r w:rsidRPr="009D29FE">
              <w:rPr>
                <w:rFonts w:eastAsia="Arial" w:cs="Arial"/>
                <w:color w:val="000000"/>
                <w:sz w:val="20"/>
                <w:szCs w:val="20"/>
              </w:rPr>
              <w:t>C.12</w:t>
            </w:r>
            <w:r w:rsidR="00662F5E" w:rsidRPr="009D29FE">
              <w:rPr>
                <w:rFonts w:eastAsia="Arial" w:cs="Arial"/>
                <w:color w:val="000000"/>
                <w:sz w:val="20"/>
                <w:szCs w:val="20"/>
              </w:rPr>
              <w:t xml:space="preserve"> </w:t>
            </w:r>
          </w:p>
        </w:tc>
        <w:tc>
          <w:tcPr>
            <w:tcW w:w="4359" w:type="dxa"/>
          </w:tcPr>
          <w:p w14:paraId="475F8744" w14:textId="582BA924" w:rsidR="00662F5E" w:rsidRPr="009D29FE" w:rsidRDefault="00562C1A" w:rsidP="00804A1C">
            <w:pPr>
              <w:rPr>
                <w:rFonts w:eastAsia="Arial" w:cs="Arial"/>
                <w:color w:val="000000"/>
                <w:sz w:val="20"/>
                <w:szCs w:val="20"/>
              </w:rPr>
            </w:pPr>
            <w:proofErr w:type="spellStart"/>
            <w:r w:rsidRPr="009D29FE">
              <w:rPr>
                <w:rFonts w:eastAsia="Arial" w:cs="Arial"/>
                <w:color w:val="000000"/>
                <w:sz w:val="20"/>
                <w:szCs w:val="20"/>
              </w:rPr>
              <w:t>Kmetijska</w:t>
            </w:r>
            <w:proofErr w:type="spellEnd"/>
            <w:r w:rsidRPr="009D29FE">
              <w:rPr>
                <w:rFonts w:eastAsia="Arial" w:cs="Arial"/>
                <w:color w:val="000000"/>
                <w:sz w:val="20"/>
                <w:szCs w:val="20"/>
              </w:rPr>
              <w:t xml:space="preserve"> </w:t>
            </w:r>
            <w:proofErr w:type="spellStart"/>
            <w:r w:rsidRPr="009D29FE">
              <w:rPr>
                <w:rFonts w:eastAsia="Arial" w:cs="Arial"/>
                <w:color w:val="000000"/>
                <w:sz w:val="20"/>
                <w:szCs w:val="20"/>
              </w:rPr>
              <w:t>gospodarstva</w:t>
            </w:r>
            <w:proofErr w:type="spellEnd"/>
            <w:r w:rsidRPr="009D29FE">
              <w:rPr>
                <w:rFonts w:eastAsia="Arial" w:cs="Arial"/>
                <w:color w:val="000000"/>
                <w:sz w:val="20"/>
                <w:szCs w:val="20"/>
              </w:rPr>
              <w:t xml:space="preserve"> (</w:t>
            </w:r>
            <w:proofErr w:type="spellStart"/>
            <w:r w:rsidRPr="009D29FE">
              <w:rPr>
                <w:rFonts w:eastAsia="Arial" w:cs="Arial"/>
                <w:color w:val="000000"/>
                <w:sz w:val="20"/>
                <w:szCs w:val="20"/>
              </w:rPr>
              <w:t>kmetije</w:t>
            </w:r>
            <w:proofErr w:type="spellEnd"/>
            <w:r w:rsidRPr="009D29FE">
              <w:rPr>
                <w:rFonts w:eastAsia="Arial" w:cs="Arial"/>
                <w:color w:val="000000"/>
                <w:sz w:val="20"/>
                <w:szCs w:val="20"/>
              </w:rPr>
              <w:t>)</w:t>
            </w:r>
          </w:p>
        </w:tc>
      </w:tr>
      <w:tr w:rsidR="00662F5E" w:rsidRPr="009D29FE" w14:paraId="007F431C" w14:textId="77777777" w:rsidTr="00804A1C">
        <w:tc>
          <w:tcPr>
            <w:tcW w:w="2486" w:type="dxa"/>
            <w:vMerge/>
          </w:tcPr>
          <w:p w14:paraId="2538833C" w14:textId="77777777" w:rsidR="00662F5E" w:rsidRPr="009D29FE" w:rsidRDefault="00662F5E" w:rsidP="00804A1C">
            <w:pPr>
              <w:rPr>
                <w:rFonts w:eastAsia="Arial" w:cs="Arial"/>
                <w:color w:val="000000"/>
                <w:sz w:val="20"/>
                <w:szCs w:val="20"/>
              </w:rPr>
            </w:pPr>
          </w:p>
        </w:tc>
        <w:tc>
          <w:tcPr>
            <w:tcW w:w="1934" w:type="dxa"/>
          </w:tcPr>
          <w:p w14:paraId="040F53BE" w14:textId="7395E4C7" w:rsidR="00662F5E" w:rsidRPr="009D29FE" w:rsidRDefault="00562C1A" w:rsidP="00804A1C">
            <w:pPr>
              <w:rPr>
                <w:rFonts w:eastAsia="Arial" w:cs="Arial"/>
                <w:color w:val="000000"/>
                <w:sz w:val="20"/>
                <w:szCs w:val="20"/>
              </w:rPr>
            </w:pPr>
            <w:r w:rsidRPr="009D29FE">
              <w:rPr>
                <w:rFonts w:eastAsia="Arial" w:cs="Arial"/>
                <w:color w:val="000000"/>
                <w:sz w:val="20"/>
                <w:szCs w:val="20"/>
              </w:rPr>
              <w:t>C.14</w:t>
            </w:r>
            <w:r w:rsidR="00662F5E" w:rsidRPr="009D29FE">
              <w:rPr>
                <w:rFonts w:eastAsia="Arial" w:cs="Arial"/>
                <w:color w:val="000000"/>
                <w:sz w:val="20"/>
                <w:szCs w:val="20"/>
              </w:rPr>
              <w:t xml:space="preserve"> </w:t>
            </w:r>
          </w:p>
        </w:tc>
        <w:tc>
          <w:tcPr>
            <w:tcW w:w="4359" w:type="dxa"/>
          </w:tcPr>
          <w:p w14:paraId="5B0C4350" w14:textId="2F7497D9" w:rsidR="00662F5E" w:rsidRPr="009D29FE" w:rsidRDefault="00562C1A" w:rsidP="00804A1C">
            <w:pPr>
              <w:rPr>
                <w:rFonts w:eastAsia="Arial" w:cs="Arial"/>
                <w:color w:val="000000"/>
                <w:sz w:val="20"/>
                <w:szCs w:val="20"/>
              </w:rPr>
            </w:pPr>
            <w:proofErr w:type="spellStart"/>
            <w:r w:rsidRPr="009D29FE">
              <w:rPr>
                <w:rFonts w:eastAsia="Arial" w:cs="Arial"/>
                <w:color w:val="000000"/>
                <w:sz w:val="20"/>
                <w:szCs w:val="20"/>
              </w:rPr>
              <w:t>Starostna</w:t>
            </w:r>
            <w:proofErr w:type="spellEnd"/>
            <w:r w:rsidRPr="009D29FE">
              <w:rPr>
                <w:rFonts w:eastAsia="Arial" w:cs="Arial"/>
                <w:color w:val="000000"/>
                <w:sz w:val="20"/>
                <w:szCs w:val="20"/>
              </w:rPr>
              <w:t xml:space="preserve"> </w:t>
            </w:r>
            <w:proofErr w:type="spellStart"/>
            <w:r w:rsidRPr="009D29FE">
              <w:rPr>
                <w:rFonts w:eastAsia="Arial" w:cs="Arial"/>
                <w:color w:val="000000"/>
                <w:sz w:val="20"/>
                <w:szCs w:val="20"/>
              </w:rPr>
              <w:t>struktura</w:t>
            </w:r>
            <w:proofErr w:type="spellEnd"/>
            <w:r w:rsidRPr="009D29FE">
              <w:rPr>
                <w:rFonts w:eastAsia="Arial" w:cs="Arial"/>
                <w:color w:val="000000"/>
                <w:sz w:val="20"/>
                <w:szCs w:val="20"/>
              </w:rPr>
              <w:t xml:space="preserve"> </w:t>
            </w:r>
            <w:proofErr w:type="spellStart"/>
            <w:r w:rsidRPr="009D29FE">
              <w:rPr>
                <w:rFonts w:eastAsia="Arial" w:cs="Arial"/>
                <w:color w:val="000000"/>
                <w:sz w:val="20"/>
                <w:szCs w:val="20"/>
              </w:rPr>
              <w:t>nosilcev</w:t>
            </w:r>
            <w:proofErr w:type="spellEnd"/>
            <w:r w:rsidRPr="009D29FE">
              <w:rPr>
                <w:rFonts w:eastAsia="Arial" w:cs="Arial"/>
                <w:color w:val="000000"/>
                <w:sz w:val="20"/>
                <w:szCs w:val="20"/>
              </w:rPr>
              <w:t xml:space="preserve"> </w:t>
            </w:r>
            <w:proofErr w:type="spellStart"/>
            <w:r w:rsidRPr="009D29FE">
              <w:rPr>
                <w:rFonts w:eastAsia="Arial" w:cs="Arial"/>
                <w:color w:val="000000"/>
                <w:sz w:val="20"/>
                <w:szCs w:val="20"/>
              </w:rPr>
              <w:t>kmetijskih</w:t>
            </w:r>
            <w:proofErr w:type="spellEnd"/>
            <w:r w:rsidRPr="009D29FE">
              <w:rPr>
                <w:rFonts w:eastAsia="Arial" w:cs="Arial"/>
                <w:color w:val="000000"/>
                <w:sz w:val="20"/>
                <w:szCs w:val="20"/>
              </w:rPr>
              <w:t xml:space="preserve"> </w:t>
            </w:r>
            <w:proofErr w:type="spellStart"/>
            <w:r w:rsidRPr="009D29FE">
              <w:rPr>
                <w:rFonts w:eastAsia="Arial" w:cs="Arial"/>
                <w:color w:val="000000"/>
                <w:sz w:val="20"/>
                <w:szCs w:val="20"/>
              </w:rPr>
              <w:t>gospodarstev</w:t>
            </w:r>
            <w:proofErr w:type="spellEnd"/>
          </w:p>
        </w:tc>
      </w:tr>
      <w:tr w:rsidR="00562C1A" w:rsidRPr="009D29FE" w14:paraId="660DB295" w14:textId="77777777" w:rsidTr="00804A1C">
        <w:tc>
          <w:tcPr>
            <w:tcW w:w="2486" w:type="dxa"/>
            <w:vMerge/>
          </w:tcPr>
          <w:p w14:paraId="1B25DF1C" w14:textId="77777777" w:rsidR="00562C1A" w:rsidRPr="009D29FE" w:rsidRDefault="00562C1A" w:rsidP="00804A1C">
            <w:pPr>
              <w:rPr>
                <w:rFonts w:eastAsia="Arial" w:cs="Arial"/>
                <w:color w:val="000000"/>
                <w:sz w:val="20"/>
                <w:szCs w:val="20"/>
              </w:rPr>
            </w:pPr>
          </w:p>
        </w:tc>
        <w:tc>
          <w:tcPr>
            <w:tcW w:w="1934" w:type="dxa"/>
          </w:tcPr>
          <w:p w14:paraId="16ECEA73" w14:textId="5876A166" w:rsidR="00562C1A" w:rsidRPr="009D29FE" w:rsidRDefault="00562C1A" w:rsidP="00804A1C">
            <w:pPr>
              <w:rPr>
                <w:rFonts w:eastAsia="Arial" w:cs="Arial"/>
                <w:color w:val="000000"/>
                <w:sz w:val="20"/>
                <w:szCs w:val="20"/>
              </w:rPr>
            </w:pPr>
            <w:r w:rsidRPr="009D29FE">
              <w:rPr>
                <w:rFonts w:eastAsia="Arial" w:cs="Arial"/>
                <w:color w:val="000000"/>
                <w:sz w:val="20"/>
                <w:szCs w:val="20"/>
              </w:rPr>
              <w:t>C. 15</w:t>
            </w:r>
          </w:p>
        </w:tc>
        <w:tc>
          <w:tcPr>
            <w:tcW w:w="4359" w:type="dxa"/>
          </w:tcPr>
          <w:p w14:paraId="19EAF6E0" w14:textId="26F233C1" w:rsidR="00562C1A" w:rsidRPr="009D29FE" w:rsidRDefault="00562C1A" w:rsidP="00804A1C">
            <w:pPr>
              <w:rPr>
                <w:rFonts w:eastAsia="Arial" w:cs="Arial"/>
                <w:color w:val="000000"/>
                <w:sz w:val="20"/>
                <w:szCs w:val="20"/>
              </w:rPr>
            </w:pPr>
            <w:proofErr w:type="spellStart"/>
            <w:r w:rsidRPr="009D29FE">
              <w:rPr>
                <w:rFonts w:eastAsia="Arial" w:cs="Arial"/>
                <w:color w:val="000000"/>
                <w:sz w:val="20"/>
                <w:szCs w:val="20"/>
              </w:rPr>
              <w:t>Kmetijska</w:t>
            </w:r>
            <w:proofErr w:type="spellEnd"/>
            <w:r w:rsidRPr="009D29FE">
              <w:rPr>
                <w:rFonts w:eastAsia="Arial" w:cs="Arial"/>
                <w:color w:val="000000"/>
                <w:sz w:val="20"/>
                <w:szCs w:val="20"/>
              </w:rPr>
              <w:t xml:space="preserve"> </w:t>
            </w:r>
            <w:proofErr w:type="spellStart"/>
            <w:r w:rsidRPr="009D29FE">
              <w:rPr>
                <w:rFonts w:eastAsia="Arial" w:cs="Arial"/>
                <w:color w:val="000000"/>
                <w:sz w:val="20"/>
                <w:szCs w:val="20"/>
              </w:rPr>
              <w:t>izobrazba</w:t>
            </w:r>
            <w:proofErr w:type="spellEnd"/>
            <w:r w:rsidRPr="009D29FE">
              <w:rPr>
                <w:rFonts w:eastAsia="Arial" w:cs="Arial"/>
                <w:color w:val="000000"/>
                <w:sz w:val="20"/>
                <w:szCs w:val="20"/>
              </w:rPr>
              <w:t xml:space="preserve"> </w:t>
            </w:r>
            <w:proofErr w:type="spellStart"/>
            <w:r w:rsidRPr="009D29FE">
              <w:rPr>
                <w:rFonts w:eastAsia="Arial" w:cs="Arial"/>
                <w:color w:val="000000"/>
                <w:sz w:val="20"/>
                <w:szCs w:val="20"/>
              </w:rPr>
              <w:t>nosilcev</w:t>
            </w:r>
            <w:proofErr w:type="spellEnd"/>
            <w:r w:rsidRPr="009D29FE">
              <w:rPr>
                <w:rFonts w:eastAsia="Arial" w:cs="Arial"/>
                <w:color w:val="000000"/>
                <w:sz w:val="20"/>
                <w:szCs w:val="20"/>
              </w:rPr>
              <w:t xml:space="preserve"> </w:t>
            </w:r>
            <w:proofErr w:type="spellStart"/>
            <w:r w:rsidRPr="009D29FE">
              <w:rPr>
                <w:rFonts w:eastAsia="Arial" w:cs="Arial"/>
                <w:color w:val="000000"/>
                <w:sz w:val="20"/>
                <w:szCs w:val="20"/>
              </w:rPr>
              <w:t>kmetijskih</w:t>
            </w:r>
            <w:proofErr w:type="spellEnd"/>
            <w:r w:rsidRPr="009D29FE">
              <w:rPr>
                <w:rFonts w:eastAsia="Arial" w:cs="Arial"/>
                <w:color w:val="000000"/>
                <w:sz w:val="20"/>
                <w:szCs w:val="20"/>
              </w:rPr>
              <w:t xml:space="preserve"> </w:t>
            </w:r>
            <w:proofErr w:type="spellStart"/>
            <w:r w:rsidRPr="009D29FE">
              <w:rPr>
                <w:rFonts w:eastAsia="Arial" w:cs="Arial"/>
                <w:color w:val="000000"/>
                <w:sz w:val="20"/>
                <w:szCs w:val="20"/>
              </w:rPr>
              <w:t>gospodarstev</w:t>
            </w:r>
            <w:proofErr w:type="spellEnd"/>
          </w:p>
        </w:tc>
      </w:tr>
      <w:tr w:rsidR="00562C1A" w:rsidRPr="009D29FE" w14:paraId="61880AE6" w14:textId="77777777" w:rsidTr="00804A1C">
        <w:tc>
          <w:tcPr>
            <w:tcW w:w="2486" w:type="dxa"/>
            <w:vMerge/>
          </w:tcPr>
          <w:p w14:paraId="2D3E43FE" w14:textId="77777777" w:rsidR="00562C1A" w:rsidRPr="009D29FE" w:rsidRDefault="00562C1A" w:rsidP="00804A1C">
            <w:pPr>
              <w:rPr>
                <w:rFonts w:eastAsia="Arial" w:cs="Arial"/>
                <w:color w:val="000000"/>
                <w:sz w:val="20"/>
                <w:szCs w:val="20"/>
              </w:rPr>
            </w:pPr>
          </w:p>
        </w:tc>
        <w:tc>
          <w:tcPr>
            <w:tcW w:w="1934" w:type="dxa"/>
          </w:tcPr>
          <w:p w14:paraId="48C3314E" w14:textId="34B83760" w:rsidR="00562C1A" w:rsidRPr="009D29FE" w:rsidRDefault="00562C1A" w:rsidP="00804A1C">
            <w:pPr>
              <w:rPr>
                <w:rFonts w:eastAsia="Arial" w:cs="Arial"/>
                <w:color w:val="000000"/>
                <w:sz w:val="20"/>
                <w:szCs w:val="20"/>
              </w:rPr>
            </w:pPr>
            <w:r w:rsidRPr="009D29FE">
              <w:rPr>
                <w:rFonts w:eastAsia="Arial" w:cs="Arial"/>
                <w:color w:val="000000"/>
                <w:sz w:val="20"/>
                <w:szCs w:val="20"/>
              </w:rPr>
              <w:t>C.16</w:t>
            </w:r>
          </w:p>
        </w:tc>
        <w:tc>
          <w:tcPr>
            <w:tcW w:w="4359" w:type="dxa"/>
          </w:tcPr>
          <w:p w14:paraId="03474E00" w14:textId="496AA22A" w:rsidR="00562C1A" w:rsidRPr="009D29FE" w:rsidRDefault="00562C1A" w:rsidP="00804A1C">
            <w:pPr>
              <w:rPr>
                <w:rFonts w:eastAsia="Arial" w:cs="Arial"/>
                <w:color w:val="000000"/>
                <w:sz w:val="20"/>
                <w:szCs w:val="20"/>
              </w:rPr>
            </w:pPr>
            <w:r w:rsidRPr="009D29FE">
              <w:rPr>
                <w:rFonts w:eastAsia="Arial" w:cs="Arial"/>
                <w:color w:val="000000"/>
                <w:sz w:val="20"/>
                <w:szCs w:val="20"/>
              </w:rPr>
              <w:t xml:space="preserve">Novi </w:t>
            </w:r>
            <w:proofErr w:type="spellStart"/>
            <w:r w:rsidRPr="009D29FE">
              <w:rPr>
                <w:rFonts w:eastAsia="Arial" w:cs="Arial"/>
                <w:color w:val="000000"/>
                <w:sz w:val="20"/>
                <w:szCs w:val="20"/>
              </w:rPr>
              <w:t>kmetje</w:t>
            </w:r>
            <w:proofErr w:type="spellEnd"/>
            <w:r w:rsidR="005B07F4" w:rsidRPr="009D29FE">
              <w:rPr>
                <w:rFonts w:eastAsia="Arial" w:cs="Arial"/>
                <w:color w:val="000000"/>
                <w:sz w:val="20"/>
                <w:szCs w:val="20"/>
              </w:rPr>
              <w:t xml:space="preserve"> </w:t>
            </w:r>
          </w:p>
        </w:tc>
      </w:tr>
    </w:tbl>
    <w:p w14:paraId="061A080D" w14:textId="6A0B6FEA" w:rsidR="001F09F5" w:rsidRPr="009D29FE" w:rsidRDefault="00886C3C" w:rsidP="00F8610D">
      <w:pPr>
        <w:pStyle w:val="Naslov1"/>
        <w:rPr>
          <w:rFonts w:cs="Arial"/>
          <w:smallCaps w:val="0"/>
          <w:szCs w:val="28"/>
          <w:lang w:val="sl-SI"/>
        </w:rPr>
      </w:pPr>
      <w:bookmarkStart w:id="5" w:name="_Toc86826214"/>
      <w:r w:rsidRPr="009D29FE">
        <w:rPr>
          <w:rFonts w:cs="Arial"/>
          <w:szCs w:val="28"/>
          <w:lang w:val="sl-SI"/>
        </w:rPr>
        <w:t>1</w:t>
      </w:r>
      <w:r w:rsidR="009E4AC7" w:rsidRPr="009D29FE">
        <w:rPr>
          <w:rFonts w:cs="Arial"/>
          <w:szCs w:val="28"/>
          <w:lang w:val="sl-SI"/>
        </w:rPr>
        <w:t xml:space="preserve">. </w:t>
      </w:r>
      <w:r w:rsidR="00540448" w:rsidRPr="009D29FE">
        <w:rPr>
          <w:rFonts w:cs="Arial"/>
          <w:szCs w:val="28"/>
          <w:lang w:val="sl-SI"/>
        </w:rPr>
        <w:t>ZNAČILNOSTI KMETIJSKEGA SEKTORJA GLEDE NA STAROSTNO STRUKTURO</w:t>
      </w:r>
      <w:bookmarkEnd w:id="5"/>
    </w:p>
    <w:p w14:paraId="03C1766C" w14:textId="77777777" w:rsidR="00DE3078" w:rsidRPr="009D29FE" w:rsidRDefault="00DE3078" w:rsidP="00DE3078">
      <w:pPr>
        <w:autoSpaceDE w:val="0"/>
        <w:autoSpaceDN w:val="0"/>
        <w:adjustRightInd w:val="0"/>
        <w:rPr>
          <w:rFonts w:cs="Arial"/>
          <w:sz w:val="20"/>
          <w:szCs w:val="20"/>
          <w:lang w:val="sl-SI"/>
        </w:rPr>
      </w:pPr>
      <w:r w:rsidRPr="009D29FE">
        <w:rPr>
          <w:rFonts w:cs="Arial"/>
          <w:sz w:val="20"/>
          <w:szCs w:val="20"/>
          <w:lang w:val="sl-SI"/>
        </w:rPr>
        <w:t>Največji delež slovenskega ozemlja zavzemajo podeželske občine s padajočim številom prebivalstva. Gre za občine, katerih gostota poseljenosti se je v zadnjih desetih letih zmanjšala za 5 % zaradi izseljevanja prebivalcev in negativnega naravnega prirasta. To so občine s šibko gospodarsko strukturo, najnižjo dodano vrednostjo ter izredno šibko naložbeno dinamiko (UL, FGG, 2019).</w:t>
      </w:r>
    </w:p>
    <w:p w14:paraId="332E6324" w14:textId="5347D9FE" w:rsidR="00A62319" w:rsidRPr="009D29FE" w:rsidRDefault="00A62319" w:rsidP="00D97597">
      <w:pPr>
        <w:keepNext/>
        <w:keepLines/>
        <w:autoSpaceDE w:val="0"/>
        <w:autoSpaceDN w:val="0"/>
        <w:adjustRightInd w:val="0"/>
        <w:rPr>
          <w:rFonts w:cs="Arial"/>
          <w:sz w:val="20"/>
          <w:szCs w:val="20"/>
          <w:lang w:val="sl-SI"/>
        </w:rPr>
      </w:pPr>
      <w:r w:rsidRPr="009D29FE">
        <w:rPr>
          <w:rFonts w:cs="Arial"/>
          <w:lang w:val="sl-SI"/>
        </w:rPr>
        <w:lastRenderedPageBreak/>
        <w:t>Razvito kmetijstvo, zagotavljanje hrane na trgu s kratkimi dobavnimi potmi, obdelane po</w:t>
      </w:r>
      <w:r w:rsidR="00C811F4" w:rsidRPr="009D29FE">
        <w:rPr>
          <w:rFonts w:cs="Arial"/>
          <w:lang w:val="sl-SI"/>
        </w:rPr>
        <w:t>vršine in poseljeno podeželje so</w:t>
      </w:r>
      <w:r w:rsidRPr="009D29FE">
        <w:rPr>
          <w:rFonts w:cs="Arial"/>
          <w:lang w:val="sl-SI"/>
        </w:rPr>
        <w:t xml:space="preserve"> strateškega pomena za vsako državo. Zato moramo tudi v prihodnje zagotoviti trajnost primarnih proizvajalcev hrane, ki jim je potrebno zagotoviti ustrezne prihodke za normalno preživetje in ohranitev dejavnosti. Če ta ne bo ekonomsko zanimiva, se bo izseljevanje s podeželja nadaljevalo z nezmanjšano hitrostjo, sorazmerno pa se bo zmanjševal obseg pridelave hrane. Zato je potrebno tudi v prihodnje podpreti novo generacijo mladih kmetov, kar je tudi navedeno specifičnem cilju “A. 8 Spodbujanje generacijske prenove” </w:t>
      </w:r>
      <w:r w:rsidR="000A0D3C" w:rsidRPr="009D29FE">
        <w:rPr>
          <w:rFonts w:cs="Arial"/>
          <w:sz w:val="20"/>
          <w:szCs w:val="20"/>
          <w:lang w:val="sl-SI"/>
        </w:rPr>
        <w:t>navaja</w:t>
      </w:r>
      <w:r w:rsidRPr="009D29FE">
        <w:rPr>
          <w:rFonts w:cs="Arial"/>
          <w:lang w:val="sl-SI"/>
        </w:rPr>
        <w:t xml:space="preserve"> Resolucij</w:t>
      </w:r>
      <w:r w:rsidR="000A0D3C" w:rsidRPr="009D29FE">
        <w:rPr>
          <w:rFonts w:cs="Arial"/>
          <w:sz w:val="20"/>
          <w:szCs w:val="20"/>
          <w:lang w:val="sl-SI"/>
        </w:rPr>
        <w:t>a</w:t>
      </w:r>
      <w:r w:rsidRPr="009D29FE">
        <w:rPr>
          <w:rFonts w:cs="Arial"/>
          <w:lang w:val="sl-SI"/>
        </w:rPr>
        <w:t xml:space="preserve"> o nacionalnem programu o strateških usmeritvah razvoja slovenskega kmetijstva in živilstva »Naša hrana, podeželje in naravni viri od leta 2021« .</w:t>
      </w:r>
    </w:p>
    <w:p w14:paraId="159E20B7" w14:textId="77777777" w:rsidR="00A62319" w:rsidRPr="009D29FE" w:rsidRDefault="00A62319" w:rsidP="00D97597">
      <w:pPr>
        <w:keepNext/>
        <w:keepLines/>
        <w:autoSpaceDE w:val="0"/>
        <w:autoSpaceDN w:val="0"/>
        <w:adjustRightInd w:val="0"/>
        <w:rPr>
          <w:rFonts w:cs="Arial"/>
          <w:sz w:val="20"/>
          <w:szCs w:val="20"/>
          <w:lang w:val="sl-SI"/>
        </w:rPr>
      </w:pPr>
      <w:r w:rsidRPr="009D29FE">
        <w:rPr>
          <w:rFonts w:cs="Arial"/>
          <w:lang w:val="sl-SI"/>
        </w:rPr>
        <w:t>V resoluciji je navedena ugotovitev, da imajo zlasti mladi prevzemniki kmetij, nove poslovne ideje, inovativne pristope za doseganje dodane vrednosti k osnovni kmetijski pridelavi in prireji, ki se praviloma začnejo z dopolnilno dejavnostjo in ko presežejo določene okvire, nadaljujejo v drugih pravno organizacijskih oblikah (</w:t>
      </w:r>
      <w:proofErr w:type="spellStart"/>
      <w:r w:rsidRPr="009D29FE">
        <w:rPr>
          <w:rFonts w:cs="Arial"/>
          <w:lang w:val="sl-SI"/>
        </w:rPr>
        <w:t>ReNPURSK</w:t>
      </w:r>
      <w:proofErr w:type="spellEnd"/>
      <w:r w:rsidRPr="009D29FE">
        <w:rPr>
          <w:rFonts w:cs="Arial"/>
          <w:lang w:val="sl-SI"/>
        </w:rPr>
        <w:t>, 2020).</w:t>
      </w:r>
    </w:p>
    <w:p w14:paraId="1A9F28CF" w14:textId="69F6164E" w:rsidR="0004386B" w:rsidRPr="009D29FE" w:rsidRDefault="004E28E5" w:rsidP="003D7E2A">
      <w:pPr>
        <w:keepNext/>
        <w:keepLines/>
        <w:autoSpaceDE w:val="0"/>
        <w:autoSpaceDN w:val="0"/>
        <w:adjustRightInd w:val="0"/>
        <w:rPr>
          <w:rFonts w:cs="Arial"/>
          <w:sz w:val="20"/>
          <w:szCs w:val="20"/>
          <w:lang w:val="sl-SI"/>
        </w:rPr>
      </w:pPr>
      <w:r w:rsidRPr="009D29FE">
        <w:rPr>
          <w:rFonts w:cs="Arial"/>
          <w:sz w:val="20"/>
          <w:szCs w:val="20"/>
          <w:lang w:val="sl-SI"/>
        </w:rPr>
        <w:t xml:space="preserve">V le </w:t>
      </w:r>
      <w:r w:rsidR="00B50D39" w:rsidRPr="009D29FE">
        <w:rPr>
          <w:rFonts w:cs="Arial"/>
          <w:sz w:val="20"/>
          <w:szCs w:val="20"/>
          <w:lang w:val="sl-SI"/>
        </w:rPr>
        <w:t xml:space="preserve">5,6 </w:t>
      </w:r>
      <w:r w:rsidRPr="009D29FE">
        <w:rPr>
          <w:rFonts w:cs="Arial"/>
          <w:sz w:val="20"/>
          <w:szCs w:val="20"/>
          <w:lang w:val="sl-SI"/>
        </w:rPr>
        <w:t xml:space="preserve">% evropskih kmetij so </w:t>
      </w:r>
      <w:r w:rsidR="00A62319" w:rsidRPr="009D29FE">
        <w:rPr>
          <w:rFonts w:cs="Arial"/>
          <w:sz w:val="20"/>
          <w:szCs w:val="20"/>
          <w:lang w:val="sl-SI"/>
        </w:rPr>
        <w:t>nosilci</w:t>
      </w:r>
      <w:r w:rsidR="00B50D39" w:rsidRPr="009D29FE">
        <w:rPr>
          <w:rFonts w:cs="Arial"/>
          <w:sz w:val="20"/>
          <w:szCs w:val="20"/>
          <w:lang w:val="sl-SI"/>
        </w:rPr>
        <w:t xml:space="preserve"> mladi kmetje stari do 35 let, medtem, ko je več kot 31 % vseh kmetov starejših od 65 let. </w:t>
      </w:r>
      <w:r w:rsidR="003D7E2A" w:rsidRPr="009D29FE">
        <w:rPr>
          <w:rFonts w:cs="Arial"/>
          <w:sz w:val="20"/>
          <w:szCs w:val="20"/>
          <w:lang w:val="sl-SI"/>
        </w:rPr>
        <w:t xml:space="preserve">V EU je na vsakega kmeta – nosilca kmetijskega gospodarstva (upoštevane so le fizične osebe) mlajšega od 35 let 5,6 nosilcev, ki so starejši od 65 let. Povprečna starost </w:t>
      </w:r>
      <w:r w:rsidR="00AE3657" w:rsidRPr="009D29FE">
        <w:rPr>
          <w:rFonts w:cs="Arial"/>
          <w:sz w:val="20"/>
          <w:szCs w:val="20"/>
          <w:lang w:val="sl-SI"/>
        </w:rPr>
        <w:t>nosilca</w:t>
      </w:r>
      <w:r w:rsidR="003D7E2A" w:rsidRPr="009D29FE">
        <w:rPr>
          <w:rFonts w:cs="Arial"/>
          <w:sz w:val="20"/>
          <w:szCs w:val="20"/>
          <w:lang w:val="sl-SI"/>
        </w:rPr>
        <w:t xml:space="preserve"> kmetijskega gospodarstva se je v EU od leta 1982 do 2012 zvišala s 50,5 na 58,3 let. </w:t>
      </w:r>
      <w:r w:rsidR="00B50D39" w:rsidRPr="009D29FE">
        <w:rPr>
          <w:rFonts w:cs="Arial"/>
          <w:sz w:val="20"/>
          <w:szCs w:val="20"/>
          <w:lang w:val="sl-SI"/>
        </w:rPr>
        <w:t xml:space="preserve">Tudi pri tržno usmerjenih kmetijskih gospodarstvih, ki vodijo FADN, se je povprečna starost kmetov </w:t>
      </w:r>
      <w:r w:rsidR="001B7534" w:rsidRPr="009D29FE">
        <w:rPr>
          <w:rFonts w:cs="Arial"/>
          <w:sz w:val="20"/>
          <w:szCs w:val="20"/>
          <w:lang w:val="sl-SI"/>
        </w:rPr>
        <w:t xml:space="preserve">med letoma 2004 in 2013 </w:t>
      </w:r>
      <w:r w:rsidR="00B50D39" w:rsidRPr="009D29FE">
        <w:rPr>
          <w:rFonts w:cs="Arial"/>
          <w:sz w:val="20"/>
          <w:szCs w:val="20"/>
          <w:lang w:val="sl-SI"/>
        </w:rPr>
        <w:t xml:space="preserve">dvignila za dve leti, v letu 2013 je bila namreč 51,4. </w:t>
      </w:r>
      <w:r w:rsidR="003D7E2A" w:rsidRPr="009D29FE">
        <w:rPr>
          <w:rFonts w:cs="Arial"/>
          <w:sz w:val="20"/>
          <w:szCs w:val="20"/>
          <w:lang w:val="sl-SI"/>
        </w:rPr>
        <w:t>V Sloveniji je razmerje kmetov mlajših od 35 let v primerjavi s kmeti starimi nad 65 let 0,15, kar nas uvršča v spodnjo polovico med državami članicami EU, skupaj s Hrvaško (0,13) in Italijo (0,11),</w:t>
      </w:r>
      <w:r w:rsidR="00602A43" w:rsidRPr="009D29FE">
        <w:rPr>
          <w:rFonts w:cs="Arial"/>
          <w:sz w:val="20"/>
          <w:szCs w:val="20"/>
          <w:lang w:val="sl-SI"/>
        </w:rPr>
        <w:t xml:space="preserve"> </w:t>
      </w:r>
      <w:r w:rsidR="003D7E2A" w:rsidRPr="009D29FE">
        <w:rPr>
          <w:rFonts w:cs="Arial"/>
          <w:sz w:val="20"/>
          <w:szCs w:val="20"/>
          <w:lang w:val="sl-SI"/>
        </w:rPr>
        <w:t>medtem, ko ima Avstrija to razmerje 1,26</w:t>
      </w:r>
      <w:r w:rsidR="00602A43" w:rsidRPr="009D29FE">
        <w:rPr>
          <w:rFonts w:cs="Arial"/>
          <w:sz w:val="20"/>
          <w:szCs w:val="20"/>
          <w:lang w:val="sl-SI"/>
        </w:rPr>
        <w:t xml:space="preserve">, kar pomeni, da je visoko nad povprečjem EU, ki je 0,18 </w:t>
      </w:r>
      <w:r w:rsidR="00804A1C" w:rsidRPr="009D29FE">
        <w:rPr>
          <w:rFonts w:cs="Arial"/>
          <w:sz w:val="20"/>
          <w:szCs w:val="20"/>
          <w:lang w:val="sl-SI"/>
        </w:rPr>
        <w:t>(</w:t>
      </w:r>
      <w:r w:rsidR="00804A1C" w:rsidRPr="009D29FE">
        <w:rPr>
          <w:sz w:val="20"/>
          <w:lang w:val="sl-SI"/>
        </w:rPr>
        <w:t xml:space="preserve">EU </w:t>
      </w:r>
      <w:proofErr w:type="spellStart"/>
      <w:r w:rsidR="00804A1C" w:rsidRPr="009D29FE">
        <w:rPr>
          <w:sz w:val="20"/>
          <w:lang w:val="sl-SI"/>
        </w:rPr>
        <w:t>Agricultural</w:t>
      </w:r>
      <w:proofErr w:type="spellEnd"/>
      <w:r w:rsidR="00804A1C" w:rsidRPr="009D29FE">
        <w:rPr>
          <w:sz w:val="20"/>
          <w:lang w:val="sl-SI"/>
        </w:rPr>
        <w:t xml:space="preserve"> </w:t>
      </w:r>
      <w:proofErr w:type="spellStart"/>
      <w:r w:rsidR="00804A1C" w:rsidRPr="009D29FE">
        <w:rPr>
          <w:sz w:val="20"/>
          <w:lang w:val="sl-SI"/>
        </w:rPr>
        <w:t>and</w:t>
      </w:r>
      <w:proofErr w:type="spellEnd"/>
      <w:r w:rsidR="00804A1C" w:rsidRPr="009D29FE">
        <w:rPr>
          <w:sz w:val="20"/>
          <w:lang w:val="sl-SI"/>
        </w:rPr>
        <w:t xml:space="preserve"> farm </w:t>
      </w:r>
      <w:proofErr w:type="spellStart"/>
      <w:r w:rsidR="00804A1C" w:rsidRPr="009D29FE">
        <w:rPr>
          <w:sz w:val="20"/>
          <w:lang w:val="sl-SI"/>
        </w:rPr>
        <w:t>Economics</w:t>
      </w:r>
      <w:proofErr w:type="spellEnd"/>
      <w:r w:rsidR="00804A1C" w:rsidRPr="009D29FE">
        <w:rPr>
          <w:sz w:val="20"/>
          <w:lang w:val="sl-SI"/>
        </w:rPr>
        <w:t xml:space="preserve"> </w:t>
      </w:r>
      <w:proofErr w:type="spellStart"/>
      <w:r w:rsidR="00804A1C" w:rsidRPr="009D29FE">
        <w:rPr>
          <w:sz w:val="20"/>
          <w:lang w:val="sl-SI"/>
        </w:rPr>
        <w:t>Briefs</w:t>
      </w:r>
      <w:proofErr w:type="spellEnd"/>
      <w:r w:rsidR="00804A1C" w:rsidRPr="009D29FE">
        <w:rPr>
          <w:sz w:val="20"/>
          <w:lang w:val="sl-SI"/>
        </w:rPr>
        <w:t>, No 15/</w:t>
      </w:r>
      <w:proofErr w:type="spellStart"/>
      <w:r w:rsidR="00804A1C" w:rsidRPr="009D29FE">
        <w:rPr>
          <w:sz w:val="20"/>
          <w:lang w:val="sl-SI"/>
        </w:rPr>
        <w:t>Oct</w:t>
      </w:r>
      <w:proofErr w:type="spellEnd"/>
      <w:r w:rsidR="00804A1C" w:rsidRPr="009D29FE">
        <w:rPr>
          <w:sz w:val="20"/>
          <w:lang w:val="sl-SI"/>
        </w:rPr>
        <w:t xml:space="preserve"> 2017)</w:t>
      </w:r>
      <w:r w:rsidR="00ED1CA5" w:rsidRPr="009D29FE">
        <w:rPr>
          <w:sz w:val="20"/>
          <w:lang w:val="sl-SI"/>
        </w:rPr>
        <w:t>.</w:t>
      </w:r>
    </w:p>
    <w:p w14:paraId="25B1876A" w14:textId="77777777" w:rsidR="0004386B" w:rsidRPr="009D29FE" w:rsidRDefault="0004386B" w:rsidP="0004386B">
      <w:pPr>
        <w:spacing w:before="0" w:line="240" w:lineRule="auto"/>
        <w:jc w:val="left"/>
        <w:rPr>
          <w:rFonts w:cs="Arial"/>
          <w:sz w:val="20"/>
          <w:szCs w:val="20"/>
          <w:lang w:val="sl-SI" w:eastAsia="sl-SI"/>
        </w:rPr>
      </w:pPr>
    </w:p>
    <w:p w14:paraId="4DD8CFB2" w14:textId="0301430B" w:rsidR="003D7E2A" w:rsidRPr="009D29FE" w:rsidRDefault="0004386B" w:rsidP="003D7E2A">
      <w:pPr>
        <w:keepNext/>
        <w:keepLines/>
        <w:autoSpaceDE w:val="0"/>
        <w:autoSpaceDN w:val="0"/>
        <w:adjustRightInd w:val="0"/>
        <w:rPr>
          <w:rFonts w:cs="Arial"/>
          <w:sz w:val="20"/>
          <w:szCs w:val="20"/>
          <w:lang w:val="sl-SI"/>
        </w:rPr>
      </w:pPr>
      <w:r w:rsidRPr="009D29FE">
        <w:rPr>
          <w:rFonts w:cs="Arial"/>
          <w:sz w:val="20"/>
          <w:szCs w:val="20"/>
          <w:lang w:val="sl-SI"/>
        </w:rPr>
        <w:t>V letu 2016 je bil v EU–28 delež gospodarjev,</w:t>
      </w:r>
      <w:r w:rsidR="00362413" w:rsidRPr="009D29FE">
        <w:rPr>
          <w:rFonts w:cs="Arial"/>
          <w:sz w:val="20"/>
          <w:szCs w:val="20"/>
          <w:lang w:val="sl-SI"/>
        </w:rPr>
        <w:t xml:space="preserve"> </w:t>
      </w:r>
      <w:r w:rsidRPr="009D29FE">
        <w:rPr>
          <w:rFonts w:cs="Arial"/>
          <w:sz w:val="20"/>
          <w:szCs w:val="20"/>
          <w:lang w:val="sl-SI"/>
        </w:rPr>
        <w:t xml:space="preserve">mlajših od 55 let, 42-odsoten, pri čemer ni večjih razlik med starimi in novimi državami članicami EU. V Sloveniji je </w:t>
      </w:r>
      <w:r w:rsidR="004E28E5" w:rsidRPr="009D29FE">
        <w:rPr>
          <w:rFonts w:cs="Arial"/>
          <w:sz w:val="20"/>
          <w:szCs w:val="20"/>
          <w:lang w:val="sl-SI"/>
        </w:rPr>
        <w:t xml:space="preserve">43 % gospodarjev </w:t>
      </w:r>
      <w:r w:rsidRPr="009D29FE">
        <w:rPr>
          <w:rFonts w:cs="Arial"/>
          <w:sz w:val="20"/>
          <w:szCs w:val="20"/>
          <w:lang w:val="sl-SI"/>
        </w:rPr>
        <w:t>m</w:t>
      </w:r>
      <w:r w:rsidR="004E28E5" w:rsidRPr="009D29FE">
        <w:rPr>
          <w:rFonts w:cs="Arial"/>
          <w:sz w:val="20"/>
          <w:szCs w:val="20"/>
          <w:lang w:val="sl-SI"/>
        </w:rPr>
        <w:t>lajših od 55 let</w:t>
      </w:r>
      <w:r w:rsidRPr="009D29FE">
        <w:rPr>
          <w:rFonts w:cs="Arial"/>
          <w:sz w:val="20"/>
          <w:szCs w:val="20"/>
          <w:lang w:val="sl-SI"/>
        </w:rPr>
        <w:t>, kar je nekoliko nad povprečjem EU–28. Med posameznimi državami je imela v letu 2016 najugodnejšo starostno strukturo Avstrija, kjer je bilo več kot 70% gospodarjev mlajših od 55 let, najslabšo pa sta imela Portugalska in Ciper, kjer je mlajših od 55 manj kot četrtina gospodarjev (24</w:t>
      </w:r>
      <w:r w:rsidR="001B7534" w:rsidRPr="009D29FE">
        <w:rPr>
          <w:rFonts w:cs="Arial"/>
          <w:sz w:val="20"/>
          <w:szCs w:val="20"/>
          <w:lang w:val="sl-SI"/>
        </w:rPr>
        <w:t xml:space="preserve"> %). Največji delež gospodarjev mlajših od 35 let</w:t>
      </w:r>
      <w:r w:rsidRPr="009D29FE">
        <w:rPr>
          <w:rFonts w:cs="Arial"/>
          <w:sz w:val="20"/>
          <w:szCs w:val="20"/>
          <w:lang w:val="sl-SI"/>
        </w:rPr>
        <w:t xml:space="preserve"> je v Avstriji (12 %) in na Slovaškem (11%), </w:t>
      </w:r>
      <w:r w:rsidR="00B50D39" w:rsidRPr="009D29FE">
        <w:rPr>
          <w:rFonts w:cs="Arial"/>
          <w:sz w:val="20"/>
          <w:szCs w:val="20"/>
          <w:lang w:val="sl-SI"/>
        </w:rPr>
        <w:t xml:space="preserve"> do 2016 se je </w:t>
      </w:r>
      <w:r w:rsidR="004E28E5" w:rsidRPr="009D29FE">
        <w:rPr>
          <w:rFonts w:cs="Arial"/>
          <w:sz w:val="20"/>
          <w:szCs w:val="20"/>
          <w:lang w:val="sl-SI"/>
        </w:rPr>
        <w:t xml:space="preserve">v Sloveniji </w:t>
      </w:r>
      <w:r w:rsidR="00B50D39" w:rsidRPr="009D29FE">
        <w:rPr>
          <w:rFonts w:cs="Arial"/>
          <w:sz w:val="20"/>
          <w:szCs w:val="20"/>
          <w:lang w:val="sl-SI"/>
        </w:rPr>
        <w:t>povprečna starost upravljavcev kmetij zvišala za eno leto</w:t>
      </w:r>
      <w:r w:rsidR="004E28E5" w:rsidRPr="009D29FE">
        <w:rPr>
          <w:rFonts w:cs="Arial"/>
          <w:sz w:val="20"/>
          <w:szCs w:val="20"/>
          <w:lang w:val="sl-SI"/>
        </w:rPr>
        <w:t>,</w:t>
      </w:r>
      <w:r w:rsidR="00B50D39" w:rsidRPr="009D29FE">
        <w:rPr>
          <w:rFonts w:cs="Arial"/>
          <w:sz w:val="20"/>
          <w:szCs w:val="20"/>
          <w:lang w:val="sl-SI"/>
        </w:rPr>
        <w:t xml:space="preserve"> na 57 l</w:t>
      </w:r>
      <w:r w:rsidR="0033598A" w:rsidRPr="009D29FE">
        <w:rPr>
          <w:rFonts w:cs="Arial"/>
          <w:sz w:val="20"/>
          <w:szCs w:val="20"/>
          <w:lang w:val="sl-SI"/>
        </w:rPr>
        <w:t>e</w:t>
      </w:r>
      <w:r w:rsidR="00ED1CA5" w:rsidRPr="009D29FE">
        <w:rPr>
          <w:rFonts w:cs="Arial"/>
          <w:sz w:val="20"/>
          <w:szCs w:val="20"/>
          <w:lang w:val="sl-SI"/>
        </w:rPr>
        <w:t>t (SURS).</w:t>
      </w:r>
      <w:r w:rsidR="0001671F">
        <w:rPr>
          <w:rFonts w:cs="Arial"/>
          <w:sz w:val="20"/>
          <w:szCs w:val="20"/>
          <w:lang w:val="sl-SI"/>
        </w:rPr>
        <w:t xml:space="preserve"> Leta 2016 je bilo v Sloveniji le 9 % nosilcev kmetijskih gospodarstev starih manj kot 40 let, medtem, ko jih je bilo v EU 27 11 % (agridata.ec.europa.eu).</w:t>
      </w:r>
    </w:p>
    <w:p w14:paraId="00472D0E" w14:textId="7F4F38A1" w:rsidR="001F09F5" w:rsidRPr="009D29FE" w:rsidRDefault="000F3152" w:rsidP="00F8610D">
      <w:pPr>
        <w:rPr>
          <w:rFonts w:cs="Arial"/>
          <w:smallCaps/>
          <w:sz w:val="20"/>
          <w:szCs w:val="20"/>
          <w:lang w:val="sl-SI" w:eastAsia="sl-SI"/>
        </w:rPr>
      </w:pPr>
      <w:r w:rsidRPr="009D29FE">
        <w:rPr>
          <w:rFonts w:cs="Arial"/>
          <w:sz w:val="20"/>
          <w:szCs w:val="20"/>
          <w:lang w:val="sl-SI" w:eastAsia="sl-SI"/>
        </w:rPr>
        <w:t>S</w:t>
      </w:r>
      <w:r w:rsidR="001F09F5" w:rsidRPr="009D29FE">
        <w:rPr>
          <w:rFonts w:cs="Arial"/>
          <w:sz w:val="20"/>
          <w:szCs w:val="20"/>
          <w:lang w:val="sl-SI" w:eastAsia="sl-SI"/>
        </w:rPr>
        <w:t xml:space="preserve">tarostna struktura nosilcev kmetijskih gospodarstev v Sloveniji je </w:t>
      </w:r>
      <w:r w:rsidR="00602A43" w:rsidRPr="009D29FE">
        <w:rPr>
          <w:rFonts w:cs="Arial"/>
          <w:sz w:val="20"/>
          <w:szCs w:val="20"/>
          <w:lang w:val="sl-SI" w:eastAsia="sl-SI"/>
        </w:rPr>
        <w:t>neugodna</w:t>
      </w:r>
      <w:r w:rsidR="001F09F5" w:rsidRPr="009D29FE">
        <w:rPr>
          <w:rFonts w:cs="Arial"/>
          <w:sz w:val="20"/>
          <w:szCs w:val="20"/>
          <w:lang w:val="sl-SI" w:eastAsia="sl-SI"/>
        </w:rPr>
        <w:t xml:space="preserve">, saj je bilo leta 2016 le 16,8 % nosilcev mlajših od 44 let, hkrati pa je bilo 57,3 % nosilcev starejših od 55 let. Delež nosilcev kmetijskih gospodarstev starih pod 35 let se je v obdobju med letoma 2010 in 2016 povečal za 0,3 %, hkrati pa se je delež nosilcev starih med 35 in 44 let zmanjšal za skoraj 2 %, za 2,5 % se je v teh </w:t>
      </w:r>
      <w:r w:rsidR="008F3628" w:rsidRPr="009D29FE">
        <w:rPr>
          <w:rFonts w:cs="Arial"/>
          <w:sz w:val="20"/>
          <w:szCs w:val="20"/>
          <w:lang w:val="sl-SI" w:eastAsia="sl-SI"/>
        </w:rPr>
        <w:t>6</w:t>
      </w:r>
      <w:r w:rsidR="00954556" w:rsidRPr="009D29FE">
        <w:rPr>
          <w:rFonts w:cs="Arial"/>
          <w:sz w:val="20"/>
          <w:szCs w:val="20"/>
          <w:lang w:val="sl-SI" w:eastAsia="sl-SI"/>
        </w:rPr>
        <w:t xml:space="preserve"> </w:t>
      </w:r>
      <w:r w:rsidR="001F09F5" w:rsidRPr="009D29FE">
        <w:rPr>
          <w:rFonts w:cs="Arial"/>
          <w:sz w:val="20"/>
          <w:szCs w:val="20"/>
          <w:lang w:val="sl-SI" w:eastAsia="sl-SI"/>
        </w:rPr>
        <w:t>letih povečal delež nosilcev starih med 55 in 64 let</w:t>
      </w:r>
      <w:r w:rsidR="00B32EF2" w:rsidRPr="009D29FE">
        <w:rPr>
          <w:rFonts w:cs="Arial"/>
          <w:sz w:val="20"/>
          <w:szCs w:val="20"/>
          <w:lang w:val="sl-SI" w:eastAsia="sl-SI"/>
        </w:rPr>
        <w:t xml:space="preserve"> (Tabela</w:t>
      </w:r>
      <w:r w:rsidR="001B7534" w:rsidRPr="009D29FE">
        <w:rPr>
          <w:rFonts w:cs="Arial"/>
          <w:sz w:val="20"/>
          <w:szCs w:val="20"/>
          <w:lang w:val="sl-SI" w:eastAsia="sl-SI"/>
        </w:rPr>
        <w:t xml:space="preserve"> 2</w:t>
      </w:r>
      <w:r w:rsidR="001F09F5" w:rsidRPr="009D29FE">
        <w:rPr>
          <w:rFonts w:cs="Arial"/>
          <w:sz w:val="20"/>
          <w:szCs w:val="20"/>
          <w:lang w:val="sl-SI" w:eastAsia="sl-SI"/>
        </w:rPr>
        <w:t xml:space="preserve">). </w:t>
      </w:r>
    </w:p>
    <w:p w14:paraId="3C961A37" w14:textId="52DE042C" w:rsidR="001F09F5" w:rsidRPr="009D29FE" w:rsidRDefault="004F7321" w:rsidP="00E67FC7">
      <w:pPr>
        <w:rPr>
          <w:smallCaps/>
          <w:sz w:val="20"/>
          <w:lang w:val="sl-SI"/>
        </w:rPr>
      </w:pPr>
      <w:bookmarkStart w:id="6" w:name="_Toc51243546"/>
      <w:r w:rsidRPr="009D29FE">
        <w:rPr>
          <w:rFonts w:cs="Arial"/>
          <w:sz w:val="20"/>
          <w:szCs w:val="20"/>
          <w:lang w:val="sl-SI"/>
        </w:rPr>
        <w:t>Tabela 2</w:t>
      </w:r>
      <w:r w:rsidR="001F09F5" w:rsidRPr="009D29FE">
        <w:rPr>
          <w:sz w:val="20"/>
          <w:lang w:val="sl-SI"/>
        </w:rPr>
        <w:t>: Delež nosilcev kmetijskih gospodarstev po starostnih razredih</w:t>
      </w:r>
      <w:bookmarkEnd w:id="6"/>
      <w:r w:rsidR="006B6EF8" w:rsidRPr="009D29FE">
        <w:rPr>
          <w:sz w:val="20"/>
          <w:lang w:val="sl-SI"/>
        </w:rPr>
        <w:t>, Slovenija, 2016</w:t>
      </w:r>
    </w:p>
    <w:tbl>
      <w:tblPr>
        <w:tblW w:w="6260" w:type="dxa"/>
        <w:tblInd w:w="55" w:type="dxa"/>
        <w:tblCellMar>
          <w:left w:w="70" w:type="dxa"/>
          <w:right w:w="70" w:type="dxa"/>
        </w:tblCellMar>
        <w:tblLook w:val="04A0" w:firstRow="1" w:lastRow="0" w:firstColumn="1" w:lastColumn="0" w:noHBand="0" w:noVBand="1"/>
      </w:tblPr>
      <w:tblGrid>
        <w:gridCol w:w="1420"/>
        <w:gridCol w:w="944"/>
        <w:gridCol w:w="1236"/>
        <w:gridCol w:w="1152"/>
        <w:gridCol w:w="1508"/>
      </w:tblGrid>
      <w:tr w:rsidR="001F09F5" w:rsidRPr="009D29FE" w14:paraId="77B910DA" w14:textId="77777777" w:rsidTr="001F09F5">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4500D" w14:textId="77777777" w:rsidR="001F09F5" w:rsidRPr="009D29FE" w:rsidRDefault="001F09F5" w:rsidP="001F09F5">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 </w:t>
            </w:r>
          </w:p>
        </w:tc>
        <w:tc>
          <w:tcPr>
            <w:tcW w:w="21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0FF07F" w14:textId="77777777" w:rsidR="001F09F5" w:rsidRPr="009D29FE" w:rsidRDefault="001F09F5" w:rsidP="001F09F5">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leto 2010</w:t>
            </w:r>
          </w:p>
        </w:tc>
        <w:tc>
          <w:tcPr>
            <w:tcW w:w="26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89EF95" w14:textId="77777777" w:rsidR="001F09F5" w:rsidRPr="009D29FE" w:rsidRDefault="001F09F5" w:rsidP="001F09F5">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leto 2016</w:t>
            </w:r>
          </w:p>
        </w:tc>
      </w:tr>
      <w:tr w:rsidR="001F09F5" w:rsidRPr="009D29FE" w14:paraId="3BB4C136" w14:textId="77777777" w:rsidTr="001F09F5">
        <w:trPr>
          <w:trHeight w:val="1500"/>
        </w:trPr>
        <w:tc>
          <w:tcPr>
            <w:tcW w:w="1420" w:type="dxa"/>
            <w:tcBorders>
              <w:top w:val="nil"/>
              <w:left w:val="single" w:sz="4" w:space="0" w:color="auto"/>
              <w:bottom w:val="single" w:sz="4" w:space="0" w:color="auto"/>
              <w:right w:val="single" w:sz="4" w:space="0" w:color="auto"/>
            </w:tcBorders>
            <w:shd w:val="clear" w:color="auto" w:fill="auto"/>
            <w:vAlign w:val="bottom"/>
            <w:hideMark/>
          </w:tcPr>
          <w:p w14:paraId="11C8605A" w14:textId="77777777" w:rsidR="001F09F5" w:rsidRPr="009D29FE" w:rsidRDefault="001F09F5" w:rsidP="001F09F5">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starost nosilca kmetijskega gospodarstva / v letih</w:t>
            </w:r>
          </w:p>
        </w:tc>
        <w:tc>
          <w:tcPr>
            <w:tcW w:w="944" w:type="dxa"/>
            <w:tcBorders>
              <w:top w:val="nil"/>
              <w:left w:val="nil"/>
              <w:bottom w:val="single" w:sz="4" w:space="0" w:color="auto"/>
              <w:right w:val="single" w:sz="4" w:space="0" w:color="auto"/>
            </w:tcBorders>
            <w:shd w:val="clear" w:color="auto" w:fill="auto"/>
            <w:noWrap/>
            <w:vAlign w:val="bottom"/>
            <w:hideMark/>
          </w:tcPr>
          <w:p w14:paraId="4F25186A" w14:textId="77777777" w:rsidR="001F09F5" w:rsidRPr="009D29FE" w:rsidRDefault="001F09F5" w:rsidP="001F09F5">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število</w:t>
            </w:r>
          </w:p>
        </w:tc>
        <w:tc>
          <w:tcPr>
            <w:tcW w:w="1236" w:type="dxa"/>
            <w:tcBorders>
              <w:top w:val="nil"/>
              <w:left w:val="nil"/>
              <w:bottom w:val="single" w:sz="4" w:space="0" w:color="auto"/>
              <w:right w:val="single" w:sz="4" w:space="0" w:color="auto"/>
            </w:tcBorders>
            <w:shd w:val="clear" w:color="auto" w:fill="auto"/>
            <w:noWrap/>
            <w:vAlign w:val="bottom"/>
            <w:hideMark/>
          </w:tcPr>
          <w:p w14:paraId="5D266B6E" w14:textId="77777777" w:rsidR="001F09F5" w:rsidRPr="009D29FE" w:rsidRDefault="001F09F5" w:rsidP="001F09F5">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delež (%)</w:t>
            </w:r>
          </w:p>
        </w:tc>
        <w:tc>
          <w:tcPr>
            <w:tcW w:w="1152" w:type="dxa"/>
            <w:tcBorders>
              <w:top w:val="nil"/>
              <w:left w:val="nil"/>
              <w:bottom w:val="single" w:sz="4" w:space="0" w:color="auto"/>
              <w:right w:val="single" w:sz="4" w:space="0" w:color="auto"/>
            </w:tcBorders>
            <w:shd w:val="clear" w:color="auto" w:fill="auto"/>
            <w:noWrap/>
            <w:vAlign w:val="bottom"/>
            <w:hideMark/>
          </w:tcPr>
          <w:p w14:paraId="25F43B65" w14:textId="77777777" w:rsidR="001F09F5" w:rsidRPr="009D29FE" w:rsidRDefault="001F09F5" w:rsidP="001F09F5">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 xml:space="preserve">število </w:t>
            </w:r>
          </w:p>
        </w:tc>
        <w:tc>
          <w:tcPr>
            <w:tcW w:w="1508" w:type="dxa"/>
            <w:tcBorders>
              <w:top w:val="nil"/>
              <w:left w:val="nil"/>
              <w:bottom w:val="single" w:sz="4" w:space="0" w:color="auto"/>
              <w:right w:val="single" w:sz="4" w:space="0" w:color="auto"/>
            </w:tcBorders>
            <w:shd w:val="clear" w:color="auto" w:fill="auto"/>
            <w:noWrap/>
            <w:vAlign w:val="bottom"/>
            <w:hideMark/>
          </w:tcPr>
          <w:p w14:paraId="259762C4" w14:textId="77777777" w:rsidR="001F09F5" w:rsidRPr="009D29FE" w:rsidRDefault="001F09F5" w:rsidP="001F09F5">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delež (%)</w:t>
            </w:r>
          </w:p>
        </w:tc>
      </w:tr>
      <w:tr w:rsidR="001F09F5" w:rsidRPr="009D29FE" w14:paraId="6760EF8F" w14:textId="77777777" w:rsidTr="001F09F5">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064FD73" w14:textId="77777777" w:rsidR="001F09F5" w:rsidRPr="009D29FE" w:rsidRDefault="001F09F5" w:rsidP="001F09F5">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 xml:space="preserve">pod 35 </w:t>
            </w:r>
          </w:p>
        </w:tc>
        <w:tc>
          <w:tcPr>
            <w:tcW w:w="944" w:type="dxa"/>
            <w:tcBorders>
              <w:top w:val="nil"/>
              <w:left w:val="nil"/>
              <w:bottom w:val="single" w:sz="4" w:space="0" w:color="auto"/>
              <w:right w:val="single" w:sz="4" w:space="0" w:color="auto"/>
            </w:tcBorders>
            <w:shd w:val="clear" w:color="auto" w:fill="auto"/>
            <w:noWrap/>
            <w:vAlign w:val="bottom"/>
            <w:hideMark/>
          </w:tcPr>
          <w:p w14:paraId="5D5BED88"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3.230</w:t>
            </w:r>
          </w:p>
        </w:tc>
        <w:tc>
          <w:tcPr>
            <w:tcW w:w="1236" w:type="dxa"/>
            <w:tcBorders>
              <w:top w:val="nil"/>
              <w:left w:val="nil"/>
              <w:bottom w:val="single" w:sz="4" w:space="0" w:color="auto"/>
              <w:right w:val="single" w:sz="4" w:space="0" w:color="auto"/>
            </w:tcBorders>
            <w:shd w:val="clear" w:color="auto" w:fill="auto"/>
            <w:noWrap/>
            <w:vAlign w:val="bottom"/>
            <w:hideMark/>
          </w:tcPr>
          <w:p w14:paraId="2AB4628F"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4,3</w:t>
            </w:r>
          </w:p>
        </w:tc>
        <w:tc>
          <w:tcPr>
            <w:tcW w:w="1152" w:type="dxa"/>
            <w:tcBorders>
              <w:top w:val="nil"/>
              <w:left w:val="nil"/>
              <w:bottom w:val="single" w:sz="4" w:space="0" w:color="auto"/>
              <w:right w:val="single" w:sz="4" w:space="0" w:color="auto"/>
            </w:tcBorders>
            <w:shd w:val="clear" w:color="auto" w:fill="auto"/>
            <w:noWrap/>
            <w:vAlign w:val="bottom"/>
            <w:hideMark/>
          </w:tcPr>
          <w:p w14:paraId="6535CDDB"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3.230</w:t>
            </w:r>
          </w:p>
        </w:tc>
        <w:tc>
          <w:tcPr>
            <w:tcW w:w="1508" w:type="dxa"/>
            <w:tcBorders>
              <w:top w:val="nil"/>
              <w:left w:val="nil"/>
              <w:bottom w:val="single" w:sz="4" w:space="0" w:color="auto"/>
              <w:right w:val="single" w:sz="4" w:space="0" w:color="auto"/>
            </w:tcBorders>
            <w:shd w:val="clear" w:color="auto" w:fill="auto"/>
            <w:noWrap/>
            <w:vAlign w:val="bottom"/>
            <w:hideMark/>
          </w:tcPr>
          <w:p w14:paraId="5C273674"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4,6</w:t>
            </w:r>
          </w:p>
        </w:tc>
      </w:tr>
      <w:tr w:rsidR="001F09F5" w:rsidRPr="009D29FE" w14:paraId="30236E3E" w14:textId="77777777" w:rsidTr="001F09F5">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CD31E9D" w14:textId="77777777" w:rsidR="001F09F5" w:rsidRPr="009D29FE" w:rsidRDefault="001F09F5" w:rsidP="001F09F5">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 xml:space="preserve">35 - 44 </w:t>
            </w:r>
          </w:p>
        </w:tc>
        <w:tc>
          <w:tcPr>
            <w:tcW w:w="944" w:type="dxa"/>
            <w:tcBorders>
              <w:top w:val="nil"/>
              <w:left w:val="nil"/>
              <w:bottom w:val="single" w:sz="4" w:space="0" w:color="auto"/>
              <w:right w:val="single" w:sz="4" w:space="0" w:color="auto"/>
            </w:tcBorders>
            <w:shd w:val="clear" w:color="auto" w:fill="auto"/>
            <w:noWrap/>
            <w:vAlign w:val="bottom"/>
            <w:hideMark/>
          </w:tcPr>
          <w:p w14:paraId="1A4A2276"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10.440</w:t>
            </w:r>
          </w:p>
        </w:tc>
        <w:tc>
          <w:tcPr>
            <w:tcW w:w="1236" w:type="dxa"/>
            <w:tcBorders>
              <w:top w:val="nil"/>
              <w:left w:val="nil"/>
              <w:bottom w:val="single" w:sz="4" w:space="0" w:color="auto"/>
              <w:right w:val="single" w:sz="4" w:space="0" w:color="auto"/>
            </w:tcBorders>
            <w:shd w:val="clear" w:color="auto" w:fill="auto"/>
            <w:noWrap/>
            <w:vAlign w:val="bottom"/>
            <w:hideMark/>
          </w:tcPr>
          <w:p w14:paraId="2918CFE7"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14,0</w:t>
            </w:r>
          </w:p>
        </w:tc>
        <w:tc>
          <w:tcPr>
            <w:tcW w:w="1152" w:type="dxa"/>
            <w:tcBorders>
              <w:top w:val="nil"/>
              <w:left w:val="nil"/>
              <w:bottom w:val="single" w:sz="4" w:space="0" w:color="auto"/>
              <w:right w:val="single" w:sz="4" w:space="0" w:color="auto"/>
            </w:tcBorders>
            <w:shd w:val="clear" w:color="auto" w:fill="auto"/>
            <w:noWrap/>
            <w:vAlign w:val="bottom"/>
            <w:hideMark/>
          </w:tcPr>
          <w:p w14:paraId="37EC8BE3"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8.510</w:t>
            </w:r>
          </w:p>
        </w:tc>
        <w:tc>
          <w:tcPr>
            <w:tcW w:w="1508" w:type="dxa"/>
            <w:tcBorders>
              <w:top w:val="nil"/>
              <w:left w:val="nil"/>
              <w:bottom w:val="single" w:sz="4" w:space="0" w:color="auto"/>
              <w:right w:val="single" w:sz="4" w:space="0" w:color="auto"/>
            </w:tcBorders>
            <w:shd w:val="clear" w:color="auto" w:fill="auto"/>
            <w:noWrap/>
            <w:vAlign w:val="bottom"/>
            <w:hideMark/>
          </w:tcPr>
          <w:p w14:paraId="08BF5B6F"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12,2</w:t>
            </w:r>
          </w:p>
        </w:tc>
      </w:tr>
      <w:tr w:rsidR="001F09F5" w:rsidRPr="009D29FE" w14:paraId="6FE603B9" w14:textId="77777777" w:rsidTr="001F09F5">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A490DD9" w14:textId="77777777" w:rsidR="001F09F5" w:rsidRPr="009D29FE" w:rsidRDefault="001F09F5" w:rsidP="001F09F5">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lastRenderedPageBreak/>
              <w:t>45 - 54</w:t>
            </w:r>
          </w:p>
        </w:tc>
        <w:tc>
          <w:tcPr>
            <w:tcW w:w="944" w:type="dxa"/>
            <w:tcBorders>
              <w:top w:val="nil"/>
              <w:left w:val="nil"/>
              <w:bottom w:val="single" w:sz="4" w:space="0" w:color="auto"/>
              <w:right w:val="single" w:sz="4" w:space="0" w:color="auto"/>
            </w:tcBorders>
            <w:shd w:val="clear" w:color="auto" w:fill="auto"/>
            <w:noWrap/>
            <w:vAlign w:val="bottom"/>
            <w:hideMark/>
          </w:tcPr>
          <w:p w14:paraId="3FA5290E"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18.710</w:t>
            </w:r>
          </w:p>
        </w:tc>
        <w:tc>
          <w:tcPr>
            <w:tcW w:w="1236" w:type="dxa"/>
            <w:tcBorders>
              <w:top w:val="nil"/>
              <w:left w:val="nil"/>
              <w:bottom w:val="single" w:sz="4" w:space="0" w:color="auto"/>
              <w:right w:val="single" w:sz="4" w:space="0" w:color="auto"/>
            </w:tcBorders>
            <w:shd w:val="clear" w:color="auto" w:fill="auto"/>
            <w:noWrap/>
            <w:vAlign w:val="bottom"/>
            <w:hideMark/>
          </w:tcPr>
          <w:p w14:paraId="3E24D527"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25,1</w:t>
            </w:r>
          </w:p>
        </w:tc>
        <w:tc>
          <w:tcPr>
            <w:tcW w:w="1152" w:type="dxa"/>
            <w:tcBorders>
              <w:top w:val="nil"/>
              <w:left w:val="nil"/>
              <w:bottom w:val="single" w:sz="4" w:space="0" w:color="auto"/>
              <w:right w:val="single" w:sz="4" w:space="0" w:color="auto"/>
            </w:tcBorders>
            <w:shd w:val="clear" w:color="auto" w:fill="auto"/>
            <w:noWrap/>
            <w:vAlign w:val="bottom"/>
            <w:hideMark/>
          </w:tcPr>
          <w:p w14:paraId="2612158E"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18.080</w:t>
            </w:r>
          </w:p>
        </w:tc>
        <w:tc>
          <w:tcPr>
            <w:tcW w:w="1508" w:type="dxa"/>
            <w:tcBorders>
              <w:top w:val="nil"/>
              <w:left w:val="nil"/>
              <w:bottom w:val="single" w:sz="4" w:space="0" w:color="auto"/>
              <w:right w:val="single" w:sz="4" w:space="0" w:color="auto"/>
            </w:tcBorders>
            <w:shd w:val="clear" w:color="auto" w:fill="auto"/>
            <w:noWrap/>
            <w:vAlign w:val="bottom"/>
            <w:hideMark/>
          </w:tcPr>
          <w:p w14:paraId="1ED1C101"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25,9</w:t>
            </w:r>
          </w:p>
        </w:tc>
      </w:tr>
      <w:tr w:rsidR="001F09F5" w:rsidRPr="009D29FE" w14:paraId="357DCDAE" w14:textId="77777777" w:rsidTr="001F09F5">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629D188" w14:textId="77777777" w:rsidR="001F09F5" w:rsidRPr="009D29FE" w:rsidRDefault="001F09F5" w:rsidP="001F09F5">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55-64</w:t>
            </w:r>
          </w:p>
        </w:tc>
        <w:tc>
          <w:tcPr>
            <w:tcW w:w="944" w:type="dxa"/>
            <w:tcBorders>
              <w:top w:val="nil"/>
              <w:left w:val="nil"/>
              <w:bottom w:val="single" w:sz="4" w:space="0" w:color="auto"/>
              <w:right w:val="single" w:sz="4" w:space="0" w:color="auto"/>
            </w:tcBorders>
            <w:shd w:val="clear" w:color="auto" w:fill="auto"/>
            <w:noWrap/>
            <w:vAlign w:val="bottom"/>
            <w:hideMark/>
          </w:tcPr>
          <w:p w14:paraId="6D583BE0"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19.560</w:t>
            </w:r>
          </w:p>
        </w:tc>
        <w:tc>
          <w:tcPr>
            <w:tcW w:w="1236" w:type="dxa"/>
            <w:tcBorders>
              <w:top w:val="nil"/>
              <w:left w:val="nil"/>
              <w:bottom w:val="single" w:sz="4" w:space="0" w:color="auto"/>
              <w:right w:val="single" w:sz="4" w:space="0" w:color="auto"/>
            </w:tcBorders>
            <w:shd w:val="clear" w:color="auto" w:fill="auto"/>
            <w:noWrap/>
            <w:vAlign w:val="bottom"/>
            <w:hideMark/>
          </w:tcPr>
          <w:p w14:paraId="6CFDE8AC"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26,2</w:t>
            </w:r>
          </w:p>
        </w:tc>
        <w:tc>
          <w:tcPr>
            <w:tcW w:w="1152" w:type="dxa"/>
            <w:tcBorders>
              <w:top w:val="nil"/>
              <w:left w:val="nil"/>
              <w:bottom w:val="single" w:sz="4" w:space="0" w:color="auto"/>
              <w:right w:val="single" w:sz="4" w:space="0" w:color="auto"/>
            </w:tcBorders>
            <w:shd w:val="clear" w:color="auto" w:fill="auto"/>
            <w:noWrap/>
            <w:vAlign w:val="bottom"/>
            <w:hideMark/>
          </w:tcPr>
          <w:p w14:paraId="63D408B1"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20.140</w:t>
            </w:r>
          </w:p>
        </w:tc>
        <w:tc>
          <w:tcPr>
            <w:tcW w:w="1508" w:type="dxa"/>
            <w:tcBorders>
              <w:top w:val="nil"/>
              <w:left w:val="nil"/>
              <w:bottom w:val="single" w:sz="4" w:space="0" w:color="auto"/>
              <w:right w:val="single" w:sz="4" w:space="0" w:color="auto"/>
            </w:tcBorders>
            <w:shd w:val="clear" w:color="auto" w:fill="auto"/>
            <w:noWrap/>
            <w:vAlign w:val="bottom"/>
            <w:hideMark/>
          </w:tcPr>
          <w:p w14:paraId="585E5207"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28,8</w:t>
            </w:r>
          </w:p>
        </w:tc>
      </w:tr>
      <w:tr w:rsidR="001F09F5" w:rsidRPr="009D29FE" w14:paraId="3C045E49" w14:textId="77777777" w:rsidTr="001F09F5">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6485EB5" w14:textId="77777777" w:rsidR="001F09F5" w:rsidRPr="009D29FE" w:rsidRDefault="001F09F5" w:rsidP="001F09F5">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 xml:space="preserve">nad 64 </w:t>
            </w:r>
          </w:p>
        </w:tc>
        <w:tc>
          <w:tcPr>
            <w:tcW w:w="944" w:type="dxa"/>
            <w:tcBorders>
              <w:top w:val="nil"/>
              <w:left w:val="nil"/>
              <w:bottom w:val="single" w:sz="4" w:space="0" w:color="auto"/>
              <w:right w:val="single" w:sz="4" w:space="0" w:color="auto"/>
            </w:tcBorders>
            <w:shd w:val="clear" w:color="auto" w:fill="auto"/>
            <w:noWrap/>
            <w:vAlign w:val="bottom"/>
            <w:hideMark/>
          </w:tcPr>
          <w:p w14:paraId="11661F12"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22.700</w:t>
            </w:r>
          </w:p>
        </w:tc>
        <w:tc>
          <w:tcPr>
            <w:tcW w:w="1236" w:type="dxa"/>
            <w:tcBorders>
              <w:top w:val="nil"/>
              <w:left w:val="nil"/>
              <w:bottom w:val="single" w:sz="4" w:space="0" w:color="auto"/>
              <w:right w:val="single" w:sz="4" w:space="0" w:color="auto"/>
            </w:tcBorders>
            <w:shd w:val="clear" w:color="auto" w:fill="auto"/>
            <w:noWrap/>
            <w:vAlign w:val="bottom"/>
            <w:hideMark/>
          </w:tcPr>
          <w:p w14:paraId="15C2BCCC"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30,4</w:t>
            </w:r>
          </w:p>
        </w:tc>
        <w:tc>
          <w:tcPr>
            <w:tcW w:w="1152" w:type="dxa"/>
            <w:tcBorders>
              <w:top w:val="nil"/>
              <w:left w:val="nil"/>
              <w:bottom w:val="single" w:sz="4" w:space="0" w:color="auto"/>
              <w:right w:val="single" w:sz="4" w:space="0" w:color="auto"/>
            </w:tcBorders>
            <w:shd w:val="clear" w:color="auto" w:fill="auto"/>
            <w:noWrap/>
            <w:vAlign w:val="bottom"/>
            <w:hideMark/>
          </w:tcPr>
          <w:p w14:paraId="6AD1ADFB"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19.930</w:t>
            </w:r>
          </w:p>
        </w:tc>
        <w:tc>
          <w:tcPr>
            <w:tcW w:w="1508" w:type="dxa"/>
            <w:tcBorders>
              <w:top w:val="nil"/>
              <w:left w:val="nil"/>
              <w:bottom w:val="single" w:sz="4" w:space="0" w:color="auto"/>
              <w:right w:val="single" w:sz="4" w:space="0" w:color="auto"/>
            </w:tcBorders>
            <w:shd w:val="clear" w:color="auto" w:fill="auto"/>
            <w:noWrap/>
            <w:vAlign w:val="bottom"/>
            <w:hideMark/>
          </w:tcPr>
          <w:p w14:paraId="090C6827"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28,5</w:t>
            </w:r>
          </w:p>
        </w:tc>
      </w:tr>
      <w:tr w:rsidR="001F09F5" w:rsidRPr="009D29FE" w14:paraId="4270D94B" w14:textId="77777777" w:rsidTr="001F09F5">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EA1E041" w14:textId="77777777" w:rsidR="001F09F5" w:rsidRPr="009D29FE" w:rsidRDefault="001F09F5" w:rsidP="001F09F5">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skupaj</w:t>
            </w:r>
          </w:p>
        </w:tc>
        <w:tc>
          <w:tcPr>
            <w:tcW w:w="944" w:type="dxa"/>
            <w:tcBorders>
              <w:top w:val="nil"/>
              <w:left w:val="nil"/>
              <w:bottom w:val="single" w:sz="4" w:space="0" w:color="auto"/>
              <w:right w:val="single" w:sz="4" w:space="0" w:color="auto"/>
            </w:tcBorders>
            <w:shd w:val="clear" w:color="auto" w:fill="auto"/>
            <w:noWrap/>
            <w:vAlign w:val="bottom"/>
            <w:hideMark/>
          </w:tcPr>
          <w:p w14:paraId="7324C6E5"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74.640</w:t>
            </w:r>
          </w:p>
        </w:tc>
        <w:tc>
          <w:tcPr>
            <w:tcW w:w="1236" w:type="dxa"/>
            <w:tcBorders>
              <w:top w:val="nil"/>
              <w:left w:val="nil"/>
              <w:bottom w:val="single" w:sz="4" w:space="0" w:color="auto"/>
              <w:right w:val="single" w:sz="4" w:space="0" w:color="auto"/>
            </w:tcBorders>
            <w:shd w:val="clear" w:color="auto" w:fill="auto"/>
            <w:noWrap/>
            <w:vAlign w:val="bottom"/>
            <w:hideMark/>
          </w:tcPr>
          <w:p w14:paraId="64EF429D"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100,0</w:t>
            </w:r>
          </w:p>
        </w:tc>
        <w:tc>
          <w:tcPr>
            <w:tcW w:w="1152" w:type="dxa"/>
            <w:tcBorders>
              <w:top w:val="nil"/>
              <w:left w:val="nil"/>
              <w:bottom w:val="single" w:sz="4" w:space="0" w:color="auto"/>
              <w:right w:val="single" w:sz="4" w:space="0" w:color="auto"/>
            </w:tcBorders>
            <w:shd w:val="clear" w:color="auto" w:fill="auto"/>
            <w:noWrap/>
            <w:vAlign w:val="bottom"/>
            <w:hideMark/>
          </w:tcPr>
          <w:p w14:paraId="49DB71CD"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69.890</w:t>
            </w:r>
          </w:p>
        </w:tc>
        <w:tc>
          <w:tcPr>
            <w:tcW w:w="1508" w:type="dxa"/>
            <w:tcBorders>
              <w:top w:val="nil"/>
              <w:left w:val="nil"/>
              <w:bottom w:val="single" w:sz="4" w:space="0" w:color="auto"/>
              <w:right w:val="single" w:sz="4" w:space="0" w:color="auto"/>
            </w:tcBorders>
            <w:shd w:val="clear" w:color="auto" w:fill="auto"/>
            <w:noWrap/>
            <w:vAlign w:val="bottom"/>
            <w:hideMark/>
          </w:tcPr>
          <w:p w14:paraId="02A9AD7A"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100</w:t>
            </w:r>
          </w:p>
        </w:tc>
      </w:tr>
    </w:tbl>
    <w:p w14:paraId="0C43D0AF" w14:textId="36224BBF" w:rsidR="00255EE6" w:rsidRPr="009D29FE" w:rsidRDefault="00804A1C" w:rsidP="00F8610D">
      <w:pPr>
        <w:rPr>
          <w:rFonts w:cs="Arial"/>
          <w:sz w:val="16"/>
          <w:szCs w:val="16"/>
          <w:lang w:val="sl-SI"/>
        </w:rPr>
      </w:pPr>
      <w:r w:rsidRPr="009D29FE">
        <w:rPr>
          <w:rFonts w:cs="Arial"/>
          <w:sz w:val="16"/>
          <w:szCs w:val="16"/>
          <w:lang w:val="sl-SI"/>
        </w:rPr>
        <w:t xml:space="preserve">Vir: </w:t>
      </w:r>
      <w:proofErr w:type="spellStart"/>
      <w:r w:rsidR="00A33B69" w:rsidRPr="009D29FE">
        <w:rPr>
          <w:rFonts w:cs="Arial"/>
          <w:smallCaps/>
          <w:sz w:val="16"/>
          <w:szCs w:val="16"/>
          <w:lang w:val="sl-SI"/>
        </w:rPr>
        <w:t>Statistical</w:t>
      </w:r>
      <w:proofErr w:type="spellEnd"/>
      <w:r w:rsidR="00A33B69" w:rsidRPr="009D29FE">
        <w:rPr>
          <w:rFonts w:cs="Arial"/>
          <w:smallCaps/>
          <w:sz w:val="16"/>
          <w:szCs w:val="16"/>
          <w:lang w:val="sl-SI"/>
        </w:rPr>
        <w:t xml:space="preserve"> </w:t>
      </w:r>
      <w:proofErr w:type="spellStart"/>
      <w:r w:rsidR="00A33B69" w:rsidRPr="009D29FE">
        <w:rPr>
          <w:rFonts w:cs="Arial"/>
          <w:smallCaps/>
          <w:sz w:val="16"/>
          <w:szCs w:val="16"/>
          <w:lang w:val="sl-SI"/>
        </w:rPr>
        <w:t>Factsheet</w:t>
      </w:r>
      <w:proofErr w:type="spellEnd"/>
      <w:r w:rsidR="00A33B69" w:rsidRPr="009D29FE">
        <w:rPr>
          <w:rFonts w:cs="Arial"/>
          <w:smallCaps/>
          <w:sz w:val="16"/>
          <w:szCs w:val="16"/>
          <w:lang w:val="sl-SI"/>
        </w:rPr>
        <w:t xml:space="preserve"> </w:t>
      </w:r>
      <w:proofErr w:type="spellStart"/>
      <w:r w:rsidR="00A33B69" w:rsidRPr="009D29FE">
        <w:rPr>
          <w:rFonts w:cs="Arial"/>
          <w:smallCaps/>
          <w:sz w:val="16"/>
          <w:szCs w:val="16"/>
          <w:lang w:val="sl-SI"/>
        </w:rPr>
        <w:t>Slovenia</w:t>
      </w:r>
      <w:proofErr w:type="spellEnd"/>
      <w:r w:rsidR="00A33B69" w:rsidRPr="009D29FE">
        <w:rPr>
          <w:rFonts w:cs="Arial"/>
          <w:smallCaps/>
          <w:sz w:val="16"/>
          <w:szCs w:val="16"/>
          <w:lang w:val="sl-SI"/>
        </w:rPr>
        <w:t xml:space="preserve">,  </w:t>
      </w:r>
      <w:hyperlink r:id="rId16" w:history="1">
        <w:r w:rsidR="00A33B69" w:rsidRPr="009D29FE">
          <w:rPr>
            <w:rStyle w:val="Hiperpovezava"/>
            <w:rFonts w:cs="Arial"/>
            <w:smallCaps/>
            <w:sz w:val="16"/>
            <w:szCs w:val="16"/>
            <w:lang w:val="sl-SI"/>
          </w:rPr>
          <w:t>https://ec.europa.eu/info/sites/info/files/food-farming-fisheries/farming/documents/agri-statistical-factsheet-sl_en.pdf</w:t>
        </w:r>
      </w:hyperlink>
      <w:r w:rsidRPr="009D29FE">
        <w:rPr>
          <w:rFonts w:cs="Arial"/>
          <w:smallCaps/>
          <w:sz w:val="16"/>
          <w:szCs w:val="16"/>
          <w:lang w:val="sl-SI"/>
        </w:rPr>
        <w:t xml:space="preserve"> </w:t>
      </w:r>
    </w:p>
    <w:p w14:paraId="219AE96D" w14:textId="43CEB31E" w:rsidR="00CF0F1F" w:rsidRPr="009D29FE" w:rsidRDefault="00CF0F1F" w:rsidP="00CF0F1F">
      <w:pPr>
        <w:keepNext/>
        <w:keepLines/>
        <w:autoSpaceDE w:val="0"/>
        <w:autoSpaceDN w:val="0"/>
        <w:adjustRightInd w:val="0"/>
        <w:rPr>
          <w:rFonts w:cs="Arial"/>
          <w:sz w:val="20"/>
          <w:szCs w:val="20"/>
          <w:lang w:val="sl-SI"/>
        </w:rPr>
      </w:pPr>
      <w:r w:rsidRPr="009D29FE">
        <w:rPr>
          <w:rFonts w:cs="Arial"/>
          <w:sz w:val="20"/>
          <w:szCs w:val="20"/>
          <w:lang w:val="sl-SI"/>
        </w:rPr>
        <w:t xml:space="preserve">Starejši nosilci kmetijskih gospodarstev imajo v povprečju manjše kmetije v primerjavi z </w:t>
      </w:r>
      <w:r w:rsidR="00602A43" w:rsidRPr="009D29FE">
        <w:rPr>
          <w:rFonts w:cs="Arial"/>
          <w:sz w:val="20"/>
          <w:szCs w:val="20"/>
          <w:lang w:val="sl-SI"/>
        </w:rPr>
        <w:t>ostalimi</w:t>
      </w:r>
      <w:r w:rsidRPr="009D29FE">
        <w:rPr>
          <w:rFonts w:cs="Arial"/>
          <w:sz w:val="20"/>
          <w:szCs w:val="20"/>
          <w:lang w:val="sl-SI"/>
        </w:rPr>
        <w:t xml:space="preserve"> starostnimi skupinami, mlajši gospodarji pa imajo večje kmetije, tako po obsegu KZU </w:t>
      </w:r>
      <w:r w:rsidR="001B7534" w:rsidRPr="009D29FE">
        <w:rPr>
          <w:rFonts w:cs="Arial"/>
          <w:sz w:val="20"/>
          <w:szCs w:val="20"/>
          <w:lang w:val="sl-SI"/>
        </w:rPr>
        <w:t>kot po standardnem prihodku</w:t>
      </w:r>
      <w:r w:rsidRPr="009D29FE">
        <w:rPr>
          <w:rFonts w:cs="Arial"/>
          <w:sz w:val="20"/>
          <w:szCs w:val="20"/>
          <w:lang w:val="sl-SI"/>
        </w:rPr>
        <w:t>.</w:t>
      </w:r>
    </w:p>
    <w:p w14:paraId="4EF9C500" w14:textId="2A52DBB6" w:rsidR="00CF0F1F" w:rsidRPr="009D29FE" w:rsidRDefault="001F166A" w:rsidP="00E67FC7">
      <w:pPr>
        <w:autoSpaceDE w:val="0"/>
        <w:autoSpaceDN w:val="0"/>
        <w:adjustRightInd w:val="0"/>
        <w:rPr>
          <w:sz w:val="20"/>
          <w:lang w:val="sl-SI"/>
        </w:rPr>
      </w:pPr>
      <w:bookmarkStart w:id="7" w:name="_Toc51243955"/>
      <w:r w:rsidRPr="009D29FE">
        <w:rPr>
          <w:sz w:val="20"/>
          <w:lang w:val="sl-SI"/>
        </w:rPr>
        <w:t xml:space="preserve">Slika </w:t>
      </w:r>
      <w:r w:rsidRPr="009D29FE">
        <w:rPr>
          <w:rFonts w:cs="Arial"/>
          <w:color w:val="000000" w:themeColor="text1"/>
          <w:sz w:val="20"/>
          <w:szCs w:val="20"/>
          <w:lang w:val="sl-SI"/>
        </w:rPr>
        <w:t>1</w:t>
      </w:r>
      <w:r w:rsidRPr="009D29FE">
        <w:rPr>
          <w:rFonts w:cs="Arial"/>
          <w:sz w:val="20"/>
          <w:szCs w:val="20"/>
          <w:lang w:val="sl-SI"/>
        </w:rPr>
        <w:t>:</w:t>
      </w:r>
      <w:r w:rsidRPr="009D29FE">
        <w:rPr>
          <w:sz w:val="20"/>
          <w:lang w:val="sl-SI"/>
        </w:rPr>
        <w:t xml:space="preserve"> Povprečna velikost kmetije po obsegu KZU (ha) po starostnih skupinah</w:t>
      </w:r>
      <w:bookmarkEnd w:id="7"/>
      <w:r w:rsidR="006B6EF8" w:rsidRPr="009D29FE">
        <w:rPr>
          <w:sz w:val="20"/>
          <w:lang w:val="sl-SI"/>
        </w:rPr>
        <w:t>, Slovenija, 2016</w:t>
      </w:r>
    </w:p>
    <w:p w14:paraId="5F077900" w14:textId="547A62E7" w:rsidR="00CF0F1F" w:rsidRPr="009D29FE" w:rsidRDefault="00CF0F1F" w:rsidP="00CF0F1F">
      <w:pPr>
        <w:keepNext/>
        <w:autoSpaceDE w:val="0"/>
        <w:autoSpaceDN w:val="0"/>
        <w:adjustRightInd w:val="0"/>
        <w:jc w:val="center"/>
        <w:rPr>
          <w:rFonts w:cs="Arial"/>
          <w:sz w:val="20"/>
          <w:szCs w:val="20"/>
        </w:rPr>
      </w:pPr>
      <w:r w:rsidRPr="009D29FE">
        <w:rPr>
          <w:rFonts w:cs="Arial"/>
          <w:noProof/>
          <w:sz w:val="20"/>
          <w:szCs w:val="20"/>
          <w:lang w:val="sl-SI" w:eastAsia="sl-SI"/>
        </w:rPr>
        <w:drawing>
          <wp:inline distT="0" distB="0" distL="0" distR="0" wp14:anchorId="6C25B420" wp14:editId="0469E918">
            <wp:extent cx="4572000" cy="2743200"/>
            <wp:effectExtent l="0" t="0" r="19050" b="19050"/>
            <wp:docPr id="12" name="Grafikon 12" descr="Velikost kmetij med mlajšimi lastniki se z leti veča. Največje imajo lastniki med 25 in 34 leti."/>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7CBFCCE" w14:textId="77777777" w:rsidR="00B04C91" w:rsidRPr="009D29FE" w:rsidRDefault="001F166A" w:rsidP="00B04C91">
      <w:pPr>
        <w:pStyle w:val="Sprotnaopomba-besedilo"/>
        <w:rPr>
          <w:lang w:val="sl-SI"/>
        </w:rPr>
      </w:pPr>
      <w:r w:rsidRPr="009D29FE">
        <w:rPr>
          <w:rFonts w:cs="Arial"/>
          <w:sz w:val="16"/>
          <w:szCs w:val="16"/>
        </w:rPr>
        <w:t xml:space="preserve"> </w:t>
      </w:r>
      <w:proofErr w:type="spellStart"/>
      <w:r w:rsidRPr="009D29FE">
        <w:rPr>
          <w:rFonts w:cs="Arial"/>
          <w:sz w:val="16"/>
          <w:szCs w:val="16"/>
        </w:rPr>
        <w:t>Vir</w:t>
      </w:r>
      <w:proofErr w:type="spellEnd"/>
      <w:r w:rsidRPr="009D29FE">
        <w:rPr>
          <w:rFonts w:cs="Arial"/>
          <w:sz w:val="16"/>
          <w:szCs w:val="16"/>
        </w:rPr>
        <w:t xml:space="preserve">: </w:t>
      </w:r>
      <w:r w:rsidR="00B04C91" w:rsidRPr="009D29FE">
        <w:rPr>
          <w:sz w:val="16"/>
          <w:szCs w:val="16"/>
          <w:lang w:val="sl-SI"/>
        </w:rPr>
        <w:t xml:space="preserve">CAP </w:t>
      </w:r>
      <w:proofErr w:type="spellStart"/>
      <w:r w:rsidR="00B04C91" w:rsidRPr="009D29FE">
        <w:rPr>
          <w:sz w:val="16"/>
          <w:szCs w:val="16"/>
          <w:lang w:val="sl-SI"/>
        </w:rPr>
        <w:t>specific</w:t>
      </w:r>
      <w:proofErr w:type="spellEnd"/>
      <w:r w:rsidR="00B04C91" w:rsidRPr="009D29FE">
        <w:rPr>
          <w:sz w:val="16"/>
          <w:szCs w:val="16"/>
          <w:lang w:val="sl-SI"/>
        </w:rPr>
        <w:t xml:space="preserve"> </w:t>
      </w:r>
      <w:proofErr w:type="spellStart"/>
      <w:r w:rsidR="00B04C91" w:rsidRPr="009D29FE">
        <w:rPr>
          <w:sz w:val="16"/>
          <w:szCs w:val="16"/>
          <w:lang w:val="sl-SI"/>
        </w:rPr>
        <w:t>objectives</w:t>
      </w:r>
      <w:proofErr w:type="spellEnd"/>
      <w:r w:rsidR="00B04C91" w:rsidRPr="009D29FE">
        <w:rPr>
          <w:sz w:val="16"/>
          <w:szCs w:val="16"/>
          <w:lang w:val="sl-SI"/>
        </w:rPr>
        <w:t>…..</w:t>
      </w:r>
      <w:proofErr w:type="spellStart"/>
      <w:r w:rsidR="00B04C91" w:rsidRPr="009D29FE">
        <w:rPr>
          <w:sz w:val="16"/>
          <w:szCs w:val="16"/>
          <w:lang w:val="sl-SI"/>
        </w:rPr>
        <w:t>explained</w:t>
      </w:r>
      <w:proofErr w:type="spellEnd"/>
      <w:r w:rsidR="00B04C91" w:rsidRPr="009D29FE">
        <w:rPr>
          <w:sz w:val="16"/>
          <w:szCs w:val="16"/>
          <w:lang w:val="sl-SI"/>
        </w:rPr>
        <w:t xml:space="preserve">, </w:t>
      </w:r>
      <w:proofErr w:type="spellStart"/>
      <w:r w:rsidR="00B04C91" w:rsidRPr="009D29FE">
        <w:rPr>
          <w:sz w:val="16"/>
          <w:szCs w:val="16"/>
          <w:lang w:val="sl-SI"/>
        </w:rPr>
        <w:t>Brief</w:t>
      </w:r>
      <w:proofErr w:type="spellEnd"/>
      <w:r w:rsidR="00B04C91" w:rsidRPr="009D29FE">
        <w:rPr>
          <w:sz w:val="16"/>
          <w:szCs w:val="16"/>
          <w:lang w:val="sl-SI"/>
        </w:rPr>
        <w:t xml:space="preserve"> No.7; dostopno na: </w:t>
      </w:r>
      <w:hyperlink r:id="rId18" w:history="1">
        <w:r w:rsidR="00B04C91" w:rsidRPr="009D29FE">
          <w:rPr>
            <w:rStyle w:val="Hiperpovezava"/>
            <w:sz w:val="16"/>
            <w:szCs w:val="16"/>
            <w:lang w:val="sl-SI"/>
          </w:rPr>
          <w:t>https://ec.europa.eu/info/sites/info/files/food-farming-fisheries/key_policies/documents/cap-briefs-7-structural-change_en.pdf</w:t>
        </w:r>
      </w:hyperlink>
    </w:p>
    <w:p w14:paraId="3CB9D356" w14:textId="46459E05" w:rsidR="00CF0F1F" w:rsidRPr="009D29FE" w:rsidRDefault="00CF0F1F" w:rsidP="001F166A">
      <w:pPr>
        <w:pStyle w:val="Napis"/>
        <w:jc w:val="left"/>
        <w:rPr>
          <w:rFonts w:cs="Arial"/>
          <w:sz w:val="16"/>
          <w:szCs w:val="16"/>
        </w:rPr>
      </w:pPr>
    </w:p>
    <w:p w14:paraId="3FED5805" w14:textId="4CE55468" w:rsidR="00CF0F1F" w:rsidRPr="009D29FE" w:rsidRDefault="00255EE6" w:rsidP="00CF0F1F">
      <w:pPr>
        <w:autoSpaceDE w:val="0"/>
        <w:autoSpaceDN w:val="0"/>
        <w:adjustRightInd w:val="0"/>
        <w:rPr>
          <w:rFonts w:cs="Arial"/>
          <w:sz w:val="20"/>
          <w:szCs w:val="20"/>
          <w:lang w:val="sl-SI"/>
        </w:rPr>
      </w:pPr>
      <w:r w:rsidRPr="009D29FE">
        <w:rPr>
          <w:rFonts w:cs="Arial"/>
          <w:sz w:val="20"/>
          <w:szCs w:val="20"/>
          <w:lang w:val="sl-SI"/>
        </w:rPr>
        <w:t xml:space="preserve">Od leta 2007 do 2016 se je najbolj povečala povprečna velikost kmetije po </w:t>
      </w:r>
      <w:r w:rsidR="00402BFB" w:rsidRPr="009D29FE">
        <w:rPr>
          <w:rFonts w:cs="Arial"/>
          <w:sz w:val="20"/>
          <w:szCs w:val="20"/>
          <w:lang w:val="sl-SI"/>
        </w:rPr>
        <w:t>o</w:t>
      </w:r>
      <w:r w:rsidRPr="009D29FE">
        <w:rPr>
          <w:rFonts w:cs="Arial"/>
          <w:sz w:val="20"/>
          <w:szCs w:val="20"/>
          <w:lang w:val="sl-SI"/>
        </w:rPr>
        <w:t>bsegu KZU (ha) v starostni skupini nosilcev od 25  do 34 let, sledi starostna skupina pod 25 let in starostna skupina od 35 do 44 let</w:t>
      </w:r>
      <w:r w:rsidR="00F50F45" w:rsidRPr="009D29FE">
        <w:rPr>
          <w:rFonts w:cs="Arial"/>
          <w:sz w:val="20"/>
          <w:szCs w:val="20"/>
          <w:lang w:val="sl-SI"/>
        </w:rPr>
        <w:t xml:space="preserve"> (S</w:t>
      </w:r>
      <w:r w:rsidRPr="009D29FE">
        <w:rPr>
          <w:rFonts w:cs="Arial"/>
          <w:sz w:val="20"/>
          <w:szCs w:val="20"/>
          <w:lang w:val="sl-SI"/>
        </w:rPr>
        <w:t>lika 1</w:t>
      </w:r>
      <w:r w:rsidR="00C11277" w:rsidRPr="009D29FE">
        <w:rPr>
          <w:rFonts w:cs="Arial"/>
          <w:sz w:val="20"/>
          <w:szCs w:val="20"/>
          <w:lang w:val="sl-SI"/>
        </w:rPr>
        <w:t>)</w:t>
      </w:r>
      <w:r w:rsidR="001F166A" w:rsidRPr="009D29FE">
        <w:rPr>
          <w:rFonts w:cs="Arial"/>
          <w:sz w:val="20"/>
          <w:szCs w:val="20"/>
          <w:lang w:val="sl-SI"/>
        </w:rPr>
        <w:t xml:space="preserve"> </w:t>
      </w:r>
      <w:r w:rsidR="001F166A" w:rsidRPr="009D29FE">
        <w:rPr>
          <w:sz w:val="20"/>
          <w:szCs w:val="20"/>
        </w:rPr>
        <w:t>(</w:t>
      </w:r>
      <w:r w:rsidR="001F166A" w:rsidRPr="009D29FE">
        <w:rPr>
          <w:sz w:val="20"/>
          <w:szCs w:val="20"/>
          <w:lang w:val="sl-SI"/>
        </w:rPr>
        <w:t xml:space="preserve">CAP </w:t>
      </w:r>
      <w:proofErr w:type="spellStart"/>
      <w:r w:rsidR="001F166A" w:rsidRPr="009D29FE">
        <w:rPr>
          <w:sz w:val="20"/>
          <w:szCs w:val="20"/>
          <w:lang w:val="sl-SI"/>
        </w:rPr>
        <w:t>specific</w:t>
      </w:r>
      <w:proofErr w:type="spellEnd"/>
      <w:r w:rsidR="001F166A" w:rsidRPr="009D29FE">
        <w:rPr>
          <w:sz w:val="20"/>
          <w:szCs w:val="20"/>
          <w:lang w:val="sl-SI"/>
        </w:rPr>
        <w:t xml:space="preserve"> </w:t>
      </w:r>
      <w:proofErr w:type="spellStart"/>
      <w:r w:rsidR="001F166A" w:rsidRPr="009D29FE">
        <w:rPr>
          <w:sz w:val="20"/>
          <w:szCs w:val="20"/>
          <w:lang w:val="sl-SI"/>
        </w:rPr>
        <w:t>objectives</w:t>
      </w:r>
      <w:proofErr w:type="spellEnd"/>
      <w:r w:rsidR="001F166A" w:rsidRPr="009D29FE">
        <w:rPr>
          <w:sz w:val="20"/>
          <w:szCs w:val="20"/>
          <w:lang w:val="sl-SI"/>
        </w:rPr>
        <w:t>…..</w:t>
      </w:r>
      <w:proofErr w:type="spellStart"/>
      <w:r w:rsidR="001F166A" w:rsidRPr="009D29FE">
        <w:rPr>
          <w:sz w:val="20"/>
          <w:szCs w:val="20"/>
          <w:lang w:val="sl-SI"/>
        </w:rPr>
        <w:t>explained</w:t>
      </w:r>
      <w:proofErr w:type="spellEnd"/>
      <w:r w:rsidR="001F166A" w:rsidRPr="009D29FE">
        <w:rPr>
          <w:sz w:val="20"/>
          <w:szCs w:val="20"/>
          <w:lang w:val="sl-SI"/>
        </w:rPr>
        <w:t xml:space="preserve">, </w:t>
      </w:r>
      <w:proofErr w:type="spellStart"/>
      <w:r w:rsidR="001F166A" w:rsidRPr="009D29FE">
        <w:rPr>
          <w:sz w:val="20"/>
          <w:szCs w:val="20"/>
          <w:lang w:val="sl-SI"/>
        </w:rPr>
        <w:t>Brief</w:t>
      </w:r>
      <w:proofErr w:type="spellEnd"/>
      <w:r w:rsidR="001F166A" w:rsidRPr="009D29FE">
        <w:rPr>
          <w:sz w:val="20"/>
          <w:szCs w:val="20"/>
          <w:lang w:val="sl-SI"/>
        </w:rPr>
        <w:t xml:space="preserve"> No.7)</w:t>
      </w:r>
      <w:r w:rsidRPr="009D29FE">
        <w:rPr>
          <w:rFonts w:cs="Arial"/>
          <w:sz w:val="20"/>
          <w:szCs w:val="20"/>
          <w:lang w:val="sl-SI"/>
        </w:rPr>
        <w:t xml:space="preserve">.  </w:t>
      </w:r>
    </w:p>
    <w:p w14:paraId="0F568020" w14:textId="28A4C732" w:rsidR="00CF0F1F" w:rsidRPr="009D29FE" w:rsidRDefault="00CF0F1F" w:rsidP="00CF0F1F">
      <w:pPr>
        <w:autoSpaceDE w:val="0"/>
        <w:autoSpaceDN w:val="0"/>
        <w:adjustRightInd w:val="0"/>
        <w:rPr>
          <w:rFonts w:cs="Arial"/>
          <w:sz w:val="20"/>
          <w:szCs w:val="20"/>
          <w:lang w:val="sl-SI"/>
        </w:rPr>
      </w:pPr>
      <w:r w:rsidRPr="009D29FE">
        <w:rPr>
          <w:rFonts w:cs="Arial"/>
          <w:sz w:val="20"/>
          <w:szCs w:val="20"/>
          <w:lang w:val="sl-SI"/>
        </w:rPr>
        <w:t xml:space="preserve">Starostna struktura nosilcev kmetijskih gospodarstev pomembno vpliva na produktivnost dela v kmetijstvu. Povprečna ekonomska velikost kmetij (v SO - v EUR) </w:t>
      </w:r>
      <w:r w:rsidR="001B7534" w:rsidRPr="009D29FE">
        <w:rPr>
          <w:rFonts w:cs="Arial"/>
          <w:sz w:val="20"/>
          <w:szCs w:val="20"/>
          <w:lang w:val="sl-SI"/>
        </w:rPr>
        <w:t xml:space="preserve">je </w:t>
      </w:r>
      <w:r w:rsidRPr="009D29FE">
        <w:rPr>
          <w:rFonts w:cs="Arial"/>
          <w:sz w:val="20"/>
          <w:szCs w:val="20"/>
          <w:lang w:val="sl-SI"/>
        </w:rPr>
        <w:t xml:space="preserve">v Sloveniji najvišja v starostni skupini </w:t>
      </w:r>
      <w:r w:rsidR="001B7534" w:rsidRPr="009D29FE">
        <w:rPr>
          <w:rFonts w:cs="Arial"/>
          <w:sz w:val="20"/>
          <w:szCs w:val="20"/>
          <w:lang w:val="sl-SI"/>
        </w:rPr>
        <w:t xml:space="preserve">nosilcev - </w:t>
      </w:r>
      <w:r w:rsidRPr="009D29FE">
        <w:rPr>
          <w:rFonts w:cs="Arial"/>
          <w:sz w:val="20"/>
          <w:szCs w:val="20"/>
          <w:lang w:val="sl-SI"/>
        </w:rPr>
        <w:t>gospodarjev od 25 do 34 let (dobrih 31.000 EUR)</w:t>
      </w:r>
      <w:r w:rsidR="0094357A" w:rsidRPr="009D29FE">
        <w:rPr>
          <w:rFonts w:cs="Arial"/>
          <w:sz w:val="20"/>
          <w:szCs w:val="20"/>
          <w:lang w:val="sl-SI"/>
        </w:rPr>
        <w:t>, najnižja pa v starostni skupini nad 65 let</w:t>
      </w:r>
      <w:r w:rsidRPr="009D29FE">
        <w:rPr>
          <w:rFonts w:cs="Arial"/>
          <w:sz w:val="20"/>
          <w:szCs w:val="20"/>
          <w:lang w:val="sl-SI"/>
        </w:rPr>
        <w:t xml:space="preserve">. </w:t>
      </w:r>
      <w:r w:rsidR="0094357A" w:rsidRPr="009D29FE">
        <w:rPr>
          <w:rFonts w:cs="Arial"/>
          <w:sz w:val="20"/>
          <w:szCs w:val="20"/>
          <w:lang w:val="sl-SI"/>
        </w:rPr>
        <w:t xml:space="preserve">V starostnih skupinah gospodarjev nad 44 let se povprečna ekonomska velikost kmetij strmo spušča. </w:t>
      </w:r>
      <w:r w:rsidRPr="009D29FE">
        <w:rPr>
          <w:rFonts w:cs="Arial"/>
          <w:sz w:val="20"/>
          <w:szCs w:val="20"/>
          <w:lang w:val="sl-SI"/>
        </w:rPr>
        <w:t>Med leti 2007 in 2016 je ekonomska velikost kmetij naraščala v vseh starostnih razredih, vendar je naraščala hitreje v s</w:t>
      </w:r>
      <w:r w:rsidR="005D0919" w:rsidRPr="009D29FE">
        <w:rPr>
          <w:rFonts w:cs="Arial"/>
          <w:sz w:val="20"/>
          <w:szCs w:val="20"/>
          <w:lang w:val="sl-SI"/>
        </w:rPr>
        <w:t>tarostnih razredih</w:t>
      </w:r>
      <w:r w:rsidR="00602A43" w:rsidRPr="009D29FE">
        <w:rPr>
          <w:rFonts w:cs="Arial"/>
          <w:sz w:val="20"/>
          <w:szCs w:val="20"/>
          <w:lang w:val="sl-SI"/>
        </w:rPr>
        <w:t xml:space="preserve"> pod 35 let</w:t>
      </w:r>
      <w:r w:rsidR="00402BFB" w:rsidRPr="009D29FE">
        <w:rPr>
          <w:rFonts w:cs="Arial"/>
          <w:sz w:val="20"/>
          <w:szCs w:val="20"/>
          <w:lang w:val="sl-SI"/>
        </w:rPr>
        <w:t xml:space="preserve">, najpočasneje pa v starostnem razredu nad 65 let </w:t>
      </w:r>
      <w:r w:rsidR="005D0919" w:rsidRPr="009D29FE">
        <w:rPr>
          <w:rFonts w:cs="Arial"/>
          <w:sz w:val="20"/>
          <w:szCs w:val="20"/>
          <w:lang w:val="sl-SI"/>
        </w:rPr>
        <w:t>(</w:t>
      </w:r>
      <w:r w:rsidR="00F50F45" w:rsidRPr="009D29FE">
        <w:rPr>
          <w:rFonts w:cs="Arial"/>
          <w:sz w:val="20"/>
          <w:szCs w:val="20"/>
          <w:lang w:val="sl-SI"/>
        </w:rPr>
        <w:t>Tabela</w:t>
      </w:r>
      <w:r w:rsidR="00255EE6" w:rsidRPr="009D29FE">
        <w:rPr>
          <w:rFonts w:cs="Arial"/>
          <w:sz w:val="20"/>
          <w:szCs w:val="20"/>
          <w:lang w:val="sl-SI"/>
        </w:rPr>
        <w:t xml:space="preserve"> </w:t>
      </w:r>
      <w:r w:rsidR="001B7534" w:rsidRPr="009D29FE">
        <w:rPr>
          <w:rFonts w:cs="Arial"/>
          <w:sz w:val="20"/>
          <w:szCs w:val="20"/>
          <w:lang w:val="sl-SI"/>
        </w:rPr>
        <w:t>3</w:t>
      </w:r>
      <w:r w:rsidR="00F50F45" w:rsidRPr="009D29FE">
        <w:rPr>
          <w:rFonts w:cs="Arial"/>
          <w:sz w:val="20"/>
          <w:szCs w:val="20"/>
          <w:lang w:val="sl-SI"/>
        </w:rPr>
        <w:t>, S</w:t>
      </w:r>
      <w:r w:rsidR="00255EE6" w:rsidRPr="009D29FE">
        <w:rPr>
          <w:rFonts w:cs="Arial"/>
          <w:sz w:val="20"/>
          <w:szCs w:val="20"/>
          <w:lang w:val="sl-SI"/>
        </w:rPr>
        <w:t xml:space="preserve">lika </w:t>
      </w:r>
      <w:r w:rsidR="0080599E" w:rsidRPr="009D29FE">
        <w:rPr>
          <w:rFonts w:cs="Arial"/>
          <w:sz w:val="20"/>
          <w:szCs w:val="20"/>
          <w:lang w:val="sl-SI"/>
        </w:rPr>
        <w:t>2</w:t>
      </w:r>
      <w:r w:rsidR="000B59BA" w:rsidRPr="009D29FE">
        <w:rPr>
          <w:rFonts w:cs="Arial"/>
          <w:sz w:val="20"/>
          <w:szCs w:val="20"/>
          <w:lang w:val="sl-SI"/>
        </w:rPr>
        <w:t>)</w:t>
      </w:r>
      <w:r w:rsidR="001F166A" w:rsidRPr="009D29FE">
        <w:rPr>
          <w:rFonts w:cs="Arial"/>
          <w:sz w:val="20"/>
          <w:szCs w:val="20"/>
          <w:lang w:val="sl-SI"/>
        </w:rPr>
        <w:t xml:space="preserve"> (</w:t>
      </w:r>
      <w:proofErr w:type="spellStart"/>
      <w:r w:rsidR="001F166A" w:rsidRPr="009D29FE">
        <w:rPr>
          <w:rFonts w:cs="Arial"/>
          <w:sz w:val="20"/>
          <w:szCs w:val="20"/>
          <w:lang w:val="sl-SI"/>
        </w:rPr>
        <w:t>Analytical</w:t>
      </w:r>
      <w:proofErr w:type="spellEnd"/>
      <w:r w:rsidR="001F166A" w:rsidRPr="009D29FE">
        <w:rPr>
          <w:rFonts w:cs="Arial"/>
          <w:sz w:val="20"/>
          <w:szCs w:val="20"/>
          <w:lang w:val="sl-SI"/>
        </w:rPr>
        <w:t xml:space="preserve"> </w:t>
      </w:r>
      <w:proofErr w:type="spellStart"/>
      <w:r w:rsidR="001F166A" w:rsidRPr="009D29FE">
        <w:rPr>
          <w:rFonts w:cs="Arial"/>
          <w:sz w:val="20"/>
          <w:szCs w:val="20"/>
          <w:lang w:val="sl-SI"/>
        </w:rPr>
        <w:t>factsheet</w:t>
      </w:r>
      <w:proofErr w:type="spellEnd"/>
      <w:r w:rsidR="001F166A" w:rsidRPr="009D29FE">
        <w:rPr>
          <w:rFonts w:cs="Arial"/>
          <w:sz w:val="20"/>
          <w:szCs w:val="20"/>
          <w:lang w:val="sl-SI"/>
        </w:rPr>
        <w:t xml:space="preserve"> </w:t>
      </w:r>
      <w:proofErr w:type="spellStart"/>
      <w:r w:rsidR="001F166A" w:rsidRPr="009D29FE">
        <w:rPr>
          <w:rFonts w:cs="Arial"/>
          <w:sz w:val="20"/>
          <w:szCs w:val="20"/>
          <w:lang w:val="sl-SI"/>
        </w:rPr>
        <w:t>for</w:t>
      </w:r>
      <w:proofErr w:type="spellEnd"/>
      <w:r w:rsidR="001F166A" w:rsidRPr="009D29FE">
        <w:rPr>
          <w:rFonts w:cs="Arial"/>
          <w:sz w:val="20"/>
          <w:szCs w:val="20"/>
          <w:lang w:val="sl-SI"/>
        </w:rPr>
        <w:t xml:space="preserve"> </w:t>
      </w:r>
      <w:proofErr w:type="spellStart"/>
      <w:r w:rsidR="001F166A" w:rsidRPr="009D29FE">
        <w:rPr>
          <w:rFonts w:cs="Arial"/>
          <w:sz w:val="20"/>
          <w:szCs w:val="20"/>
          <w:lang w:val="sl-SI"/>
        </w:rPr>
        <w:t>Slovenia</w:t>
      </w:r>
      <w:proofErr w:type="spellEnd"/>
      <w:r w:rsidR="001F166A" w:rsidRPr="009D29FE">
        <w:rPr>
          <w:rFonts w:cs="Arial"/>
          <w:sz w:val="20"/>
          <w:szCs w:val="20"/>
          <w:lang w:val="sl-SI"/>
        </w:rPr>
        <w:t xml:space="preserve">, </w:t>
      </w:r>
      <w:proofErr w:type="spellStart"/>
      <w:r w:rsidR="001F166A" w:rsidRPr="009D29FE">
        <w:rPr>
          <w:rFonts w:cs="Arial"/>
          <w:sz w:val="20"/>
          <w:szCs w:val="20"/>
          <w:lang w:val="sl-SI"/>
        </w:rPr>
        <w:t>version</w:t>
      </w:r>
      <w:proofErr w:type="spellEnd"/>
      <w:r w:rsidR="001F166A" w:rsidRPr="009D29FE">
        <w:rPr>
          <w:rFonts w:cs="Arial"/>
          <w:sz w:val="20"/>
          <w:szCs w:val="20"/>
          <w:lang w:val="sl-SI"/>
        </w:rPr>
        <w:t xml:space="preserve"> September 2019)</w:t>
      </w:r>
      <w:r w:rsidRPr="009D29FE">
        <w:rPr>
          <w:rFonts w:cs="Arial"/>
          <w:sz w:val="20"/>
          <w:szCs w:val="20"/>
          <w:lang w:val="sl-SI"/>
        </w:rPr>
        <w:t>.</w:t>
      </w:r>
    </w:p>
    <w:p w14:paraId="047E09F8" w14:textId="77777777" w:rsidR="00CF0F1F" w:rsidRPr="009D29FE" w:rsidRDefault="00CF0F1F" w:rsidP="00CF0F1F">
      <w:pPr>
        <w:autoSpaceDE w:val="0"/>
        <w:autoSpaceDN w:val="0"/>
        <w:adjustRightInd w:val="0"/>
        <w:rPr>
          <w:rFonts w:cs="Arial"/>
          <w:sz w:val="20"/>
          <w:szCs w:val="20"/>
          <w:lang w:val="sl-SI"/>
        </w:rPr>
      </w:pPr>
    </w:p>
    <w:p w14:paraId="7251275D" w14:textId="47C392C8" w:rsidR="00CF0F1F" w:rsidRPr="009D29FE" w:rsidRDefault="004F7321" w:rsidP="00CF0F1F">
      <w:pPr>
        <w:pStyle w:val="Napis"/>
        <w:keepNext/>
        <w:rPr>
          <w:i/>
          <w:lang w:val="sl-SI"/>
        </w:rPr>
      </w:pPr>
      <w:bookmarkStart w:id="8" w:name="_Toc51243547"/>
      <w:r w:rsidRPr="009D29FE">
        <w:rPr>
          <w:rFonts w:cs="Arial"/>
          <w:i/>
          <w:lang w:val="sl-SI"/>
        </w:rPr>
        <w:lastRenderedPageBreak/>
        <w:t>Tabela 3</w:t>
      </w:r>
      <w:r w:rsidR="00CF0F1F" w:rsidRPr="009D29FE">
        <w:rPr>
          <w:i/>
          <w:lang w:val="sl-SI"/>
        </w:rPr>
        <w:t xml:space="preserve">: Povprečna velikost kmetijskih gospodarstev v </w:t>
      </w:r>
      <w:r w:rsidR="00261162" w:rsidRPr="009D29FE">
        <w:rPr>
          <w:i/>
          <w:lang w:val="sl-SI"/>
        </w:rPr>
        <w:t>SO</w:t>
      </w:r>
      <w:r w:rsidR="00CF0F1F" w:rsidRPr="009D29FE">
        <w:rPr>
          <w:i/>
          <w:lang w:val="sl-SI"/>
        </w:rPr>
        <w:t xml:space="preserve"> v EUR po starostnih skupinah</w:t>
      </w:r>
      <w:bookmarkEnd w:id="8"/>
      <w:r w:rsidR="006B6EF8" w:rsidRPr="009D29FE">
        <w:rPr>
          <w:i/>
          <w:lang w:val="sl-SI"/>
        </w:rPr>
        <w:t>, Slovenija, 2016</w:t>
      </w:r>
    </w:p>
    <w:p w14:paraId="2E60046F" w14:textId="77777777" w:rsidR="00CF0F1F" w:rsidRPr="009D29FE" w:rsidRDefault="00CF0F1F" w:rsidP="00CF0F1F">
      <w:pPr>
        <w:autoSpaceDE w:val="0"/>
        <w:autoSpaceDN w:val="0"/>
        <w:adjustRightInd w:val="0"/>
        <w:rPr>
          <w:rFonts w:cs="Arial"/>
          <w:sz w:val="20"/>
          <w:szCs w:val="20"/>
          <w:lang w:val="sl-SI"/>
        </w:rPr>
      </w:pPr>
      <w:r w:rsidRPr="009D29FE">
        <w:rPr>
          <w:rFonts w:cs="Arial"/>
          <w:noProof/>
          <w:sz w:val="20"/>
          <w:szCs w:val="20"/>
          <w:lang w:val="sl-SI" w:eastAsia="sl-SI"/>
        </w:rPr>
        <w:drawing>
          <wp:inline distT="0" distB="0" distL="0" distR="0" wp14:anchorId="1C9A93ED" wp14:editId="6E1FE0B5">
            <wp:extent cx="5472430" cy="2084310"/>
            <wp:effectExtent l="0" t="0" r="0" b="0"/>
            <wp:docPr id="16" name="Slika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lika 16">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72430" cy="2084310"/>
                    </a:xfrm>
                    <a:prstGeom prst="rect">
                      <a:avLst/>
                    </a:prstGeom>
                    <a:noFill/>
                    <a:ln>
                      <a:noFill/>
                    </a:ln>
                  </pic:spPr>
                </pic:pic>
              </a:graphicData>
            </a:graphic>
          </wp:inline>
        </w:drawing>
      </w:r>
    </w:p>
    <w:p w14:paraId="2708922E" w14:textId="77777777" w:rsidR="00B04C91" w:rsidRPr="009D29FE" w:rsidRDefault="00CF0F1F" w:rsidP="00B04C91">
      <w:pPr>
        <w:pStyle w:val="Sprotnaopomba-besedilo"/>
        <w:rPr>
          <w:rFonts w:cs="Arial"/>
          <w:sz w:val="16"/>
          <w:szCs w:val="16"/>
          <w:lang w:val="sl-SI"/>
        </w:rPr>
      </w:pPr>
      <w:r w:rsidRPr="009D29FE">
        <w:rPr>
          <w:rFonts w:cs="Arial"/>
          <w:sz w:val="16"/>
          <w:szCs w:val="16"/>
          <w:lang w:val="sl-SI"/>
        </w:rPr>
        <w:t xml:space="preserve">Vir: </w:t>
      </w:r>
      <w:r w:rsidR="00B04C91" w:rsidRPr="009D29FE">
        <w:rPr>
          <w:rFonts w:cs="Arial"/>
          <w:sz w:val="16"/>
          <w:szCs w:val="16"/>
        </w:rPr>
        <w:t>Analytical factsheet for Slovenia, version September 2019</w:t>
      </w:r>
      <w:r w:rsidR="00B04C91" w:rsidRPr="009D29FE">
        <w:rPr>
          <w:rFonts w:cs="Arial"/>
          <w:sz w:val="16"/>
          <w:szCs w:val="16"/>
          <w:lang w:val="sl-SI"/>
        </w:rPr>
        <w:t xml:space="preserve">; dostopno na: </w:t>
      </w:r>
      <w:hyperlink r:id="rId20" w:history="1">
        <w:r w:rsidR="00B04C91" w:rsidRPr="009D29FE">
          <w:rPr>
            <w:rStyle w:val="Hiperpovezava"/>
            <w:sz w:val="16"/>
            <w:szCs w:val="16"/>
          </w:rPr>
          <w:t>https://ec.europa.eu/info/sites/info/files/food-farming-fisheries/by_country/documents/analytical_factsheet_sl.pdf</w:t>
        </w:r>
      </w:hyperlink>
    </w:p>
    <w:p w14:paraId="3496F483" w14:textId="28A397F0" w:rsidR="00CF0F1F" w:rsidRPr="009D29FE" w:rsidRDefault="00CF0F1F" w:rsidP="00CF0F1F">
      <w:pPr>
        <w:autoSpaceDE w:val="0"/>
        <w:autoSpaceDN w:val="0"/>
        <w:adjustRightInd w:val="0"/>
        <w:rPr>
          <w:rFonts w:cs="Arial"/>
          <w:sz w:val="16"/>
          <w:szCs w:val="16"/>
          <w:lang w:val="sl-SI"/>
        </w:rPr>
      </w:pPr>
    </w:p>
    <w:p w14:paraId="7AED7C2F" w14:textId="77777777" w:rsidR="001F166A" w:rsidRPr="009D29FE" w:rsidRDefault="001F166A" w:rsidP="00CF0F1F">
      <w:pPr>
        <w:rPr>
          <w:rFonts w:cs="Arial"/>
          <w:sz w:val="20"/>
          <w:szCs w:val="20"/>
          <w:lang w:val="sl-SI"/>
        </w:rPr>
      </w:pPr>
    </w:p>
    <w:p w14:paraId="03C205D2" w14:textId="772E244A" w:rsidR="001F166A" w:rsidRPr="009D29FE" w:rsidRDefault="001F166A" w:rsidP="00E67FC7">
      <w:pPr>
        <w:rPr>
          <w:sz w:val="20"/>
          <w:lang w:val="sl-SI"/>
        </w:rPr>
      </w:pPr>
      <w:bookmarkStart w:id="9" w:name="_Toc51243956"/>
      <w:r w:rsidRPr="009D29FE">
        <w:rPr>
          <w:sz w:val="20"/>
          <w:lang w:val="sl-SI"/>
        </w:rPr>
        <w:t xml:space="preserve">Slika </w:t>
      </w:r>
      <w:r w:rsidRPr="009D29FE">
        <w:rPr>
          <w:rFonts w:cs="Arial"/>
          <w:sz w:val="20"/>
          <w:szCs w:val="20"/>
          <w:lang w:val="sl-SI"/>
        </w:rPr>
        <w:t xml:space="preserve"> </w:t>
      </w:r>
      <w:r w:rsidRPr="009D29FE">
        <w:rPr>
          <w:rFonts w:cs="Arial"/>
          <w:b/>
          <w:color w:val="000000" w:themeColor="text1"/>
          <w:sz w:val="20"/>
          <w:szCs w:val="20"/>
          <w:lang w:val="sl-SI"/>
        </w:rPr>
        <w:t>2</w:t>
      </w:r>
      <w:r w:rsidRPr="009D29FE">
        <w:rPr>
          <w:rFonts w:cs="Arial"/>
          <w:sz w:val="20"/>
          <w:szCs w:val="20"/>
          <w:lang w:val="sl-SI"/>
        </w:rPr>
        <w:t>:</w:t>
      </w:r>
      <w:r w:rsidRPr="009D29FE">
        <w:rPr>
          <w:sz w:val="20"/>
          <w:lang w:val="sl-SI"/>
        </w:rPr>
        <w:t xml:space="preserve"> Povprečna velikost kmetije</w:t>
      </w:r>
      <w:r w:rsidR="00602A43" w:rsidRPr="009D29FE">
        <w:rPr>
          <w:sz w:val="20"/>
          <w:lang w:val="sl-SI"/>
        </w:rPr>
        <w:t xml:space="preserve"> glede na</w:t>
      </w:r>
      <w:r w:rsidRPr="009D29FE">
        <w:rPr>
          <w:sz w:val="20"/>
          <w:lang w:val="sl-SI"/>
        </w:rPr>
        <w:t xml:space="preserve"> </w:t>
      </w:r>
      <w:r w:rsidR="00261162" w:rsidRPr="009D29FE">
        <w:rPr>
          <w:sz w:val="20"/>
          <w:lang w:val="sl-SI"/>
        </w:rPr>
        <w:t>SO</w:t>
      </w:r>
      <w:r w:rsidRPr="009D29FE">
        <w:rPr>
          <w:sz w:val="20"/>
          <w:lang w:val="sl-SI"/>
        </w:rPr>
        <w:t xml:space="preserve"> v EUR po letih in starostnih skupinah nosilcev kmetijskih gospodarstev</w:t>
      </w:r>
      <w:bookmarkEnd w:id="9"/>
      <w:r w:rsidR="006B6EF8" w:rsidRPr="009D29FE">
        <w:rPr>
          <w:sz w:val="20"/>
          <w:lang w:val="sl-SI"/>
        </w:rPr>
        <w:t>, Slovenija, 2016</w:t>
      </w:r>
    </w:p>
    <w:p w14:paraId="0CF01D83" w14:textId="770CFB47" w:rsidR="00CF0F1F" w:rsidRPr="009D29FE" w:rsidRDefault="00CF0F1F" w:rsidP="00CF0F1F">
      <w:pPr>
        <w:keepNext/>
        <w:jc w:val="center"/>
        <w:rPr>
          <w:rFonts w:cs="Arial"/>
          <w:sz w:val="20"/>
          <w:szCs w:val="20"/>
        </w:rPr>
      </w:pPr>
      <w:r w:rsidRPr="009D29FE">
        <w:rPr>
          <w:rFonts w:cs="Arial"/>
          <w:noProof/>
          <w:sz w:val="20"/>
          <w:szCs w:val="20"/>
          <w:lang w:val="sl-SI" w:eastAsia="sl-SI"/>
        </w:rPr>
        <w:drawing>
          <wp:inline distT="0" distB="0" distL="0" distR="0" wp14:anchorId="65CEF266" wp14:editId="57FC7949">
            <wp:extent cx="4572000" cy="2743200"/>
            <wp:effectExtent l="0" t="0" r="19050" b="19050"/>
            <wp:docPr id="20" name="Grafikon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1F91517" w14:textId="77777777" w:rsidR="00B04C91" w:rsidRPr="009D29FE" w:rsidRDefault="001F166A" w:rsidP="00B04C91">
      <w:pPr>
        <w:pStyle w:val="Sprotnaopomba-besedilo"/>
        <w:rPr>
          <w:rFonts w:cs="Arial"/>
          <w:sz w:val="16"/>
          <w:szCs w:val="16"/>
          <w:lang w:val="sl-SI"/>
        </w:rPr>
      </w:pPr>
      <w:r w:rsidRPr="009D29FE">
        <w:rPr>
          <w:rFonts w:cs="Arial"/>
          <w:sz w:val="16"/>
          <w:szCs w:val="16"/>
        </w:rPr>
        <w:t xml:space="preserve"> </w:t>
      </w:r>
      <w:proofErr w:type="spellStart"/>
      <w:r w:rsidRPr="009D29FE">
        <w:rPr>
          <w:rFonts w:cs="Arial"/>
          <w:sz w:val="16"/>
          <w:szCs w:val="16"/>
        </w:rPr>
        <w:t>Vir</w:t>
      </w:r>
      <w:proofErr w:type="spellEnd"/>
      <w:r w:rsidRPr="009D29FE">
        <w:rPr>
          <w:rFonts w:cs="Arial"/>
          <w:sz w:val="16"/>
          <w:szCs w:val="16"/>
        </w:rPr>
        <w:t xml:space="preserve">: </w:t>
      </w:r>
      <w:r w:rsidR="00B04C91" w:rsidRPr="009D29FE">
        <w:rPr>
          <w:rFonts w:cs="Arial"/>
          <w:sz w:val="16"/>
          <w:szCs w:val="16"/>
        </w:rPr>
        <w:t>Analytical factsheet for Slovenia, version September 2019</w:t>
      </w:r>
      <w:r w:rsidR="00B04C91" w:rsidRPr="009D29FE">
        <w:rPr>
          <w:rFonts w:cs="Arial"/>
          <w:sz w:val="16"/>
          <w:szCs w:val="16"/>
          <w:lang w:val="sl-SI"/>
        </w:rPr>
        <w:t xml:space="preserve">; dostopno na: </w:t>
      </w:r>
      <w:hyperlink r:id="rId22" w:history="1">
        <w:r w:rsidR="00B04C91" w:rsidRPr="009D29FE">
          <w:rPr>
            <w:rStyle w:val="Hiperpovezava"/>
            <w:sz w:val="16"/>
            <w:szCs w:val="16"/>
          </w:rPr>
          <w:t>https://ec.europa.eu/info/sites/info/files/food-farming-fisheries/by_country/documents/analytical_factsheet_sl.pdf</w:t>
        </w:r>
      </w:hyperlink>
    </w:p>
    <w:p w14:paraId="72A8E82E" w14:textId="0EDCA6D6" w:rsidR="00CF0F1F" w:rsidRPr="009D29FE" w:rsidRDefault="00CF0F1F" w:rsidP="001F166A">
      <w:pPr>
        <w:pStyle w:val="Napis"/>
        <w:jc w:val="left"/>
        <w:rPr>
          <w:rFonts w:cs="Arial"/>
          <w:sz w:val="16"/>
          <w:szCs w:val="16"/>
        </w:rPr>
      </w:pPr>
    </w:p>
    <w:p w14:paraId="332E4C89" w14:textId="7EFEC90B" w:rsidR="00CF0F1F" w:rsidRPr="009D29FE" w:rsidRDefault="00CF0F1F" w:rsidP="00CF0F1F">
      <w:pPr>
        <w:rPr>
          <w:rFonts w:cs="Arial"/>
          <w:sz w:val="20"/>
          <w:szCs w:val="20"/>
          <w:lang w:val="sl-SI"/>
        </w:rPr>
      </w:pPr>
      <w:r w:rsidRPr="009D29FE">
        <w:rPr>
          <w:rFonts w:cs="Arial"/>
          <w:sz w:val="20"/>
          <w:szCs w:val="20"/>
          <w:lang w:val="sl-SI"/>
        </w:rPr>
        <w:t xml:space="preserve">Pri mlajših nosilcih KMG  je v primerjavi s starejšimi opazen trend </w:t>
      </w:r>
      <w:r w:rsidR="00402BFB" w:rsidRPr="009D29FE">
        <w:rPr>
          <w:rFonts w:cs="Arial"/>
          <w:sz w:val="20"/>
          <w:szCs w:val="20"/>
          <w:lang w:val="sl-SI"/>
        </w:rPr>
        <w:t>k</w:t>
      </w:r>
      <w:r w:rsidRPr="009D29FE">
        <w:rPr>
          <w:rFonts w:cs="Arial"/>
          <w:sz w:val="20"/>
          <w:szCs w:val="20"/>
          <w:lang w:val="sl-SI"/>
        </w:rPr>
        <w:t xml:space="preserve"> večji specializaciji – večji delež se jih ukvarja z živinorejsko proizvodnjo, manj pa z meša</w:t>
      </w:r>
      <w:r w:rsidR="005D0919" w:rsidRPr="009D29FE">
        <w:rPr>
          <w:rFonts w:cs="Arial"/>
          <w:sz w:val="20"/>
          <w:szCs w:val="20"/>
          <w:lang w:val="sl-SI"/>
        </w:rPr>
        <w:t>no kmetijsko proizvodnjo</w:t>
      </w:r>
      <w:r w:rsidR="00602A43" w:rsidRPr="009D29FE">
        <w:rPr>
          <w:rFonts w:cs="Arial"/>
          <w:sz w:val="20"/>
          <w:szCs w:val="20"/>
          <w:lang w:val="sl-SI"/>
        </w:rPr>
        <w:t xml:space="preserve"> </w:t>
      </w:r>
      <w:proofErr w:type="spellStart"/>
      <w:r w:rsidR="00602A43" w:rsidRPr="009D29FE">
        <w:rPr>
          <w:sz w:val="20"/>
          <w:szCs w:val="20"/>
        </w:rPr>
        <w:t>kar</w:t>
      </w:r>
      <w:proofErr w:type="spellEnd"/>
      <w:r w:rsidR="00602A43" w:rsidRPr="009D29FE">
        <w:rPr>
          <w:sz w:val="20"/>
          <w:szCs w:val="20"/>
        </w:rPr>
        <w:t xml:space="preserve"> </w:t>
      </w:r>
      <w:proofErr w:type="spellStart"/>
      <w:r w:rsidR="00602A43" w:rsidRPr="009D29FE">
        <w:rPr>
          <w:sz w:val="20"/>
          <w:szCs w:val="20"/>
        </w:rPr>
        <w:t>lahko</w:t>
      </w:r>
      <w:proofErr w:type="spellEnd"/>
      <w:r w:rsidR="00602A43" w:rsidRPr="009D29FE">
        <w:rPr>
          <w:sz w:val="20"/>
          <w:szCs w:val="20"/>
        </w:rPr>
        <w:t xml:space="preserve"> </w:t>
      </w:r>
      <w:proofErr w:type="spellStart"/>
      <w:r w:rsidR="00602A43" w:rsidRPr="009D29FE">
        <w:rPr>
          <w:sz w:val="20"/>
          <w:szCs w:val="20"/>
        </w:rPr>
        <w:t>prispeva</w:t>
      </w:r>
      <w:proofErr w:type="spellEnd"/>
      <w:r w:rsidR="00602A43" w:rsidRPr="009D29FE">
        <w:rPr>
          <w:sz w:val="20"/>
          <w:szCs w:val="20"/>
        </w:rPr>
        <w:t xml:space="preserve"> k </w:t>
      </w:r>
      <w:proofErr w:type="spellStart"/>
      <w:r w:rsidR="00602A43" w:rsidRPr="009D29FE">
        <w:rPr>
          <w:sz w:val="20"/>
          <w:szCs w:val="20"/>
        </w:rPr>
        <w:t>večji</w:t>
      </w:r>
      <w:proofErr w:type="spellEnd"/>
      <w:r w:rsidR="00602A43" w:rsidRPr="009D29FE">
        <w:rPr>
          <w:sz w:val="20"/>
          <w:szCs w:val="20"/>
        </w:rPr>
        <w:t xml:space="preserve"> </w:t>
      </w:r>
      <w:proofErr w:type="spellStart"/>
      <w:r w:rsidR="00602A43" w:rsidRPr="009D29FE">
        <w:rPr>
          <w:sz w:val="20"/>
          <w:szCs w:val="20"/>
        </w:rPr>
        <w:t>produktivnosti</w:t>
      </w:r>
      <w:proofErr w:type="spellEnd"/>
      <w:r w:rsidR="00602A43" w:rsidRPr="009D29FE">
        <w:rPr>
          <w:sz w:val="20"/>
          <w:szCs w:val="20"/>
        </w:rPr>
        <w:t xml:space="preserve"> in </w:t>
      </w:r>
      <w:proofErr w:type="spellStart"/>
      <w:r w:rsidR="00602A43" w:rsidRPr="009D29FE">
        <w:rPr>
          <w:sz w:val="20"/>
          <w:szCs w:val="20"/>
        </w:rPr>
        <w:t>konkurenčnosti</w:t>
      </w:r>
      <w:proofErr w:type="spellEnd"/>
      <w:r w:rsidR="00602A43" w:rsidRPr="009D29FE">
        <w:rPr>
          <w:sz w:val="20"/>
          <w:szCs w:val="20"/>
        </w:rPr>
        <w:t xml:space="preserve"> po </w:t>
      </w:r>
      <w:proofErr w:type="spellStart"/>
      <w:r w:rsidR="00602A43" w:rsidRPr="009D29FE">
        <w:rPr>
          <w:sz w:val="20"/>
          <w:szCs w:val="20"/>
        </w:rPr>
        <w:t>eni</w:t>
      </w:r>
      <w:proofErr w:type="spellEnd"/>
      <w:r w:rsidR="00602A43" w:rsidRPr="009D29FE">
        <w:rPr>
          <w:sz w:val="20"/>
          <w:szCs w:val="20"/>
        </w:rPr>
        <w:t xml:space="preserve"> </w:t>
      </w:r>
      <w:proofErr w:type="spellStart"/>
      <w:r w:rsidR="00602A43" w:rsidRPr="009D29FE">
        <w:rPr>
          <w:sz w:val="20"/>
          <w:szCs w:val="20"/>
        </w:rPr>
        <w:t>strani</w:t>
      </w:r>
      <w:proofErr w:type="spellEnd"/>
      <w:r w:rsidR="00602A43" w:rsidRPr="009D29FE">
        <w:rPr>
          <w:sz w:val="20"/>
          <w:szCs w:val="20"/>
        </w:rPr>
        <w:t xml:space="preserve"> </w:t>
      </w:r>
      <w:proofErr w:type="spellStart"/>
      <w:r w:rsidR="00602A43" w:rsidRPr="009D29FE">
        <w:rPr>
          <w:sz w:val="20"/>
          <w:szCs w:val="20"/>
        </w:rPr>
        <w:t>ter</w:t>
      </w:r>
      <w:proofErr w:type="spellEnd"/>
      <w:r w:rsidR="00602A43" w:rsidRPr="009D29FE">
        <w:rPr>
          <w:sz w:val="20"/>
          <w:szCs w:val="20"/>
        </w:rPr>
        <w:t xml:space="preserve"> </w:t>
      </w:r>
      <w:proofErr w:type="spellStart"/>
      <w:r w:rsidR="00602A43" w:rsidRPr="009D29FE">
        <w:rPr>
          <w:sz w:val="20"/>
          <w:szCs w:val="20"/>
        </w:rPr>
        <w:t>večjim</w:t>
      </w:r>
      <w:proofErr w:type="spellEnd"/>
      <w:r w:rsidR="00602A43" w:rsidRPr="009D29FE">
        <w:rPr>
          <w:sz w:val="20"/>
          <w:szCs w:val="20"/>
        </w:rPr>
        <w:t xml:space="preserve"> </w:t>
      </w:r>
      <w:proofErr w:type="spellStart"/>
      <w:r w:rsidR="00602A43" w:rsidRPr="009D29FE">
        <w:rPr>
          <w:sz w:val="20"/>
          <w:szCs w:val="20"/>
        </w:rPr>
        <w:t>tveganjem</w:t>
      </w:r>
      <w:proofErr w:type="spellEnd"/>
      <w:r w:rsidR="00602A43" w:rsidRPr="009D29FE">
        <w:rPr>
          <w:sz w:val="20"/>
          <w:szCs w:val="20"/>
        </w:rPr>
        <w:t xml:space="preserve"> po </w:t>
      </w:r>
      <w:proofErr w:type="spellStart"/>
      <w:r w:rsidR="00602A43" w:rsidRPr="009D29FE">
        <w:rPr>
          <w:sz w:val="20"/>
          <w:szCs w:val="20"/>
        </w:rPr>
        <w:t>drugi</w:t>
      </w:r>
      <w:proofErr w:type="spellEnd"/>
      <w:r w:rsidR="00602A43" w:rsidRPr="009D29FE">
        <w:rPr>
          <w:sz w:val="20"/>
          <w:szCs w:val="20"/>
        </w:rPr>
        <w:t xml:space="preserve"> </w:t>
      </w:r>
      <w:proofErr w:type="spellStart"/>
      <w:r w:rsidR="00602A43" w:rsidRPr="009D29FE">
        <w:rPr>
          <w:sz w:val="20"/>
          <w:szCs w:val="20"/>
        </w:rPr>
        <w:t>strani</w:t>
      </w:r>
      <w:proofErr w:type="spellEnd"/>
      <w:r w:rsidR="0094357A" w:rsidRPr="009D29FE">
        <w:rPr>
          <w:rFonts w:cs="Arial"/>
          <w:sz w:val="20"/>
          <w:szCs w:val="20"/>
          <w:lang w:val="sl-SI"/>
        </w:rPr>
        <w:t>. Najbolj so panožno specializirana KMG, katerih nosilci so v starostni skupini med 35 in 39 let, najmanj pa KMG v st</w:t>
      </w:r>
      <w:r w:rsidR="003B0C46" w:rsidRPr="009D29FE">
        <w:rPr>
          <w:rFonts w:cs="Arial"/>
          <w:sz w:val="20"/>
          <w:szCs w:val="20"/>
          <w:lang w:val="sl-SI"/>
        </w:rPr>
        <w:t>a</w:t>
      </w:r>
      <w:r w:rsidR="0094357A" w:rsidRPr="009D29FE">
        <w:rPr>
          <w:rFonts w:cs="Arial"/>
          <w:sz w:val="20"/>
          <w:szCs w:val="20"/>
          <w:lang w:val="sl-SI"/>
        </w:rPr>
        <w:t xml:space="preserve">rostni skupini nad 65 let. S starostjo nosilca pa narašča delež tistih KMG, ki se ukvarjajo s poljedelstvom </w:t>
      </w:r>
      <w:r w:rsidR="005D0919" w:rsidRPr="009D29FE">
        <w:rPr>
          <w:rFonts w:cs="Arial"/>
          <w:sz w:val="20"/>
          <w:szCs w:val="20"/>
          <w:lang w:val="sl-SI"/>
        </w:rPr>
        <w:t xml:space="preserve"> </w:t>
      </w:r>
      <w:r w:rsidR="0094357A" w:rsidRPr="009D29FE">
        <w:rPr>
          <w:rFonts w:cs="Arial"/>
          <w:sz w:val="20"/>
          <w:szCs w:val="20"/>
          <w:lang w:val="sl-SI"/>
        </w:rPr>
        <w:t>in mešano pridelavo ter trajnimi nasadi</w:t>
      </w:r>
      <w:r w:rsidR="00402BFB" w:rsidRPr="009D29FE">
        <w:rPr>
          <w:rFonts w:cs="Arial"/>
          <w:sz w:val="20"/>
          <w:szCs w:val="20"/>
          <w:lang w:val="sl-SI"/>
        </w:rPr>
        <w:t>. Najmanj trajnih nas</w:t>
      </w:r>
      <w:r w:rsidR="0094357A" w:rsidRPr="009D29FE">
        <w:rPr>
          <w:rFonts w:cs="Arial"/>
          <w:sz w:val="20"/>
          <w:szCs w:val="20"/>
          <w:lang w:val="sl-SI"/>
        </w:rPr>
        <w:t xml:space="preserve">adov obdelujejo KMG, katerih nosilci so v starostni skupini med 35 in 39 let, ta KMG se največ ukvarjajo z živinorejo, najmanj pa s trajnimi nasadi </w:t>
      </w:r>
      <w:r w:rsidR="005D0919" w:rsidRPr="009D29FE">
        <w:rPr>
          <w:rFonts w:cs="Arial"/>
          <w:sz w:val="20"/>
          <w:szCs w:val="20"/>
          <w:lang w:val="sl-SI"/>
        </w:rPr>
        <w:t>(</w:t>
      </w:r>
      <w:r w:rsidR="00F50F45" w:rsidRPr="009D29FE">
        <w:rPr>
          <w:rFonts w:cs="Arial"/>
          <w:sz w:val="20"/>
          <w:szCs w:val="20"/>
          <w:lang w:val="sl-SI"/>
        </w:rPr>
        <w:t>S</w:t>
      </w:r>
      <w:r w:rsidR="00255EE6" w:rsidRPr="009D29FE">
        <w:rPr>
          <w:rFonts w:cs="Arial"/>
          <w:sz w:val="20"/>
          <w:szCs w:val="20"/>
          <w:lang w:val="sl-SI"/>
        </w:rPr>
        <w:t xml:space="preserve">lika </w:t>
      </w:r>
      <w:r w:rsidR="0080599E" w:rsidRPr="009D29FE">
        <w:rPr>
          <w:rFonts w:cs="Arial"/>
          <w:sz w:val="20"/>
          <w:szCs w:val="20"/>
          <w:lang w:val="sl-SI"/>
        </w:rPr>
        <w:t>3</w:t>
      </w:r>
      <w:r w:rsidRPr="009D29FE">
        <w:rPr>
          <w:rFonts w:cs="Arial"/>
          <w:sz w:val="20"/>
          <w:szCs w:val="20"/>
          <w:lang w:val="sl-SI"/>
        </w:rPr>
        <w:t>).</w:t>
      </w:r>
    </w:p>
    <w:p w14:paraId="123B052E" w14:textId="403310B6" w:rsidR="00CF0F1F" w:rsidRPr="009D29FE" w:rsidRDefault="001F166A" w:rsidP="00E67FC7">
      <w:pPr>
        <w:rPr>
          <w:sz w:val="20"/>
          <w:lang w:val="sl-SI"/>
        </w:rPr>
      </w:pPr>
      <w:bookmarkStart w:id="10" w:name="_Toc51243957"/>
      <w:r w:rsidRPr="009D29FE">
        <w:rPr>
          <w:rFonts w:cs="Arial"/>
          <w:sz w:val="20"/>
          <w:szCs w:val="20"/>
          <w:lang w:val="sl-SI"/>
        </w:rPr>
        <w:t xml:space="preserve">Slika  </w:t>
      </w:r>
      <w:r w:rsidRPr="009D29FE">
        <w:rPr>
          <w:rFonts w:cs="Arial"/>
          <w:b/>
          <w:color w:val="000000" w:themeColor="text1"/>
          <w:sz w:val="20"/>
          <w:szCs w:val="20"/>
          <w:lang w:val="sl-SI"/>
        </w:rPr>
        <w:t>3</w:t>
      </w:r>
      <w:r w:rsidRPr="009D29FE">
        <w:rPr>
          <w:rFonts w:cs="Arial"/>
          <w:sz w:val="20"/>
          <w:szCs w:val="20"/>
          <w:lang w:val="sl-SI"/>
        </w:rPr>
        <w:t>:</w:t>
      </w:r>
      <w:r w:rsidRPr="009D29FE">
        <w:rPr>
          <w:sz w:val="20"/>
          <w:lang w:val="sl-SI"/>
        </w:rPr>
        <w:t xml:space="preserve"> Sektor pridelave (v %) po starostnih razredih nosilcev KMG</w:t>
      </w:r>
      <w:r w:rsidR="006B6EF8" w:rsidRPr="009D29FE">
        <w:rPr>
          <w:sz w:val="20"/>
          <w:lang w:val="sl-SI"/>
        </w:rPr>
        <w:t>, Slovenija, 2016</w:t>
      </w:r>
      <w:bookmarkEnd w:id="10"/>
    </w:p>
    <w:p w14:paraId="7D426E47" w14:textId="77777777" w:rsidR="00CF0F1F" w:rsidRPr="009D29FE" w:rsidRDefault="00CF0F1F" w:rsidP="00CF0F1F">
      <w:pPr>
        <w:keepNext/>
        <w:rPr>
          <w:rFonts w:cs="Arial"/>
          <w:sz w:val="20"/>
          <w:szCs w:val="20"/>
        </w:rPr>
      </w:pPr>
      <w:r w:rsidRPr="009D29FE">
        <w:rPr>
          <w:rFonts w:cs="Arial"/>
          <w:noProof/>
          <w:sz w:val="20"/>
          <w:szCs w:val="20"/>
          <w:lang w:val="sl-SI" w:eastAsia="sl-SI"/>
        </w:rPr>
        <w:lastRenderedPageBreak/>
        <w:drawing>
          <wp:inline distT="0" distB="0" distL="0" distR="0" wp14:anchorId="6A3FE057" wp14:editId="0BC5D757">
            <wp:extent cx="5472430" cy="2381053"/>
            <wp:effectExtent l="0" t="0" r="0" b="635"/>
            <wp:docPr id="22" name="Slika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ika 22">
                      <a:extLst>
                        <a:ext uri="{C183D7F6-B498-43B3-948B-1728B52AA6E4}">
                          <adec:decorative xmlns:adec="http://schemas.microsoft.com/office/drawing/2017/decorative" val="1"/>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72430" cy="2381053"/>
                    </a:xfrm>
                    <a:prstGeom prst="rect">
                      <a:avLst/>
                    </a:prstGeom>
                    <a:noFill/>
                    <a:ln>
                      <a:noFill/>
                    </a:ln>
                  </pic:spPr>
                </pic:pic>
              </a:graphicData>
            </a:graphic>
          </wp:inline>
        </w:drawing>
      </w:r>
    </w:p>
    <w:p w14:paraId="58F83795" w14:textId="5381AB23" w:rsidR="00A33B69" w:rsidRPr="009D29FE" w:rsidRDefault="001F166A" w:rsidP="00A33B69">
      <w:pPr>
        <w:pStyle w:val="Sprotnaopomba-besedilo"/>
        <w:rPr>
          <w:sz w:val="16"/>
          <w:szCs w:val="16"/>
          <w:lang w:val="sl-SI"/>
        </w:rPr>
      </w:pPr>
      <w:proofErr w:type="spellStart"/>
      <w:r w:rsidRPr="009D29FE">
        <w:rPr>
          <w:rFonts w:cs="Arial"/>
          <w:sz w:val="16"/>
          <w:szCs w:val="16"/>
        </w:rPr>
        <w:t>Vir</w:t>
      </w:r>
      <w:proofErr w:type="spellEnd"/>
      <w:r w:rsidRPr="009D29FE">
        <w:rPr>
          <w:rFonts w:cs="Arial"/>
          <w:sz w:val="16"/>
          <w:szCs w:val="16"/>
        </w:rPr>
        <w:t xml:space="preserve">: </w:t>
      </w:r>
      <w:r w:rsidRPr="009D29FE">
        <w:rPr>
          <w:sz w:val="16"/>
          <w:szCs w:val="16"/>
          <w:lang w:val="sl-SI"/>
        </w:rPr>
        <w:t xml:space="preserve">CAP </w:t>
      </w:r>
      <w:proofErr w:type="spellStart"/>
      <w:r w:rsidRPr="009D29FE">
        <w:rPr>
          <w:sz w:val="16"/>
          <w:szCs w:val="16"/>
          <w:lang w:val="sl-SI"/>
        </w:rPr>
        <w:t>specific</w:t>
      </w:r>
      <w:proofErr w:type="spellEnd"/>
      <w:r w:rsidRPr="009D29FE">
        <w:rPr>
          <w:sz w:val="16"/>
          <w:szCs w:val="16"/>
          <w:lang w:val="sl-SI"/>
        </w:rPr>
        <w:t xml:space="preserve"> </w:t>
      </w:r>
      <w:proofErr w:type="spellStart"/>
      <w:r w:rsidRPr="009D29FE">
        <w:rPr>
          <w:sz w:val="16"/>
          <w:szCs w:val="16"/>
          <w:lang w:val="sl-SI"/>
        </w:rPr>
        <w:t>objectives</w:t>
      </w:r>
      <w:proofErr w:type="spellEnd"/>
      <w:r w:rsidRPr="009D29FE">
        <w:rPr>
          <w:sz w:val="16"/>
          <w:szCs w:val="16"/>
          <w:lang w:val="sl-SI"/>
        </w:rPr>
        <w:t>…..</w:t>
      </w:r>
      <w:proofErr w:type="spellStart"/>
      <w:r w:rsidRPr="009D29FE">
        <w:rPr>
          <w:sz w:val="16"/>
          <w:szCs w:val="16"/>
          <w:lang w:val="sl-SI"/>
        </w:rPr>
        <w:t>explained</w:t>
      </w:r>
      <w:proofErr w:type="spellEnd"/>
      <w:r w:rsidRPr="009D29FE">
        <w:rPr>
          <w:sz w:val="16"/>
          <w:szCs w:val="16"/>
          <w:lang w:val="sl-SI"/>
        </w:rPr>
        <w:t xml:space="preserve">, </w:t>
      </w:r>
      <w:proofErr w:type="spellStart"/>
      <w:r w:rsidRPr="009D29FE">
        <w:rPr>
          <w:sz w:val="16"/>
          <w:szCs w:val="16"/>
          <w:lang w:val="sl-SI"/>
        </w:rPr>
        <w:t>Brief</w:t>
      </w:r>
      <w:proofErr w:type="spellEnd"/>
      <w:r w:rsidRPr="009D29FE">
        <w:rPr>
          <w:sz w:val="16"/>
          <w:szCs w:val="16"/>
          <w:lang w:val="sl-SI"/>
        </w:rPr>
        <w:t xml:space="preserve"> No.7</w:t>
      </w:r>
      <w:r w:rsidR="00A33B69" w:rsidRPr="009D29FE">
        <w:rPr>
          <w:sz w:val="16"/>
          <w:szCs w:val="16"/>
          <w:lang w:val="sl-SI"/>
        </w:rPr>
        <w:t xml:space="preserve">: </w:t>
      </w:r>
      <w:hyperlink r:id="rId24" w:history="1">
        <w:r w:rsidR="00A33B69" w:rsidRPr="009D29FE">
          <w:rPr>
            <w:rStyle w:val="Hiperpovezava"/>
            <w:sz w:val="16"/>
            <w:szCs w:val="16"/>
            <w:lang w:val="sl-SI"/>
          </w:rPr>
          <w:t>https://ec.europa.eu/info/sites/info/files/food-farming-fisheries/key_policies/documents/cap-briefs-7-structural-change_en.pdf</w:t>
        </w:r>
      </w:hyperlink>
    </w:p>
    <w:p w14:paraId="788D9F50" w14:textId="14B0AD62" w:rsidR="00CF0F1F" w:rsidRPr="009D29FE" w:rsidRDefault="00CF0F1F" w:rsidP="001F166A">
      <w:pPr>
        <w:pStyle w:val="Napis"/>
        <w:jc w:val="left"/>
        <w:rPr>
          <w:rFonts w:cs="Arial"/>
          <w:sz w:val="16"/>
          <w:szCs w:val="16"/>
        </w:rPr>
      </w:pPr>
    </w:p>
    <w:p w14:paraId="5A05BF90" w14:textId="77777777" w:rsidR="001F166A" w:rsidRPr="009D29FE" w:rsidRDefault="001F166A" w:rsidP="00F8610D">
      <w:pPr>
        <w:rPr>
          <w:rFonts w:cs="Arial"/>
          <w:i/>
          <w:sz w:val="20"/>
          <w:szCs w:val="20"/>
        </w:rPr>
      </w:pPr>
    </w:p>
    <w:p w14:paraId="50591CEF" w14:textId="522731A0" w:rsidR="001F09F5" w:rsidRPr="009D29FE" w:rsidRDefault="004F7321" w:rsidP="00E67FC7">
      <w:pPr>
        <w:rPr>
          <w:sz w:val="20"/>
        </w:rPr>
      </w:pPr>
      <w:bookmarkStart w:id="11" w:name="_Toc51243548"/>
      <w:proofErr w:type="spellStart"/>
      <w:r w:rsidRPr="009D29FE">
        <w:rPr>
          <w:rFonts w:cs="Arial"/>
          <w:sz w:val="20"/>
          <w:szCs w:val="20"/>
        </w:rPr>
        <w:t>Tabela</w:t>
      </w:r>
      <w:proofErr w:type="spellEnd"/>
      <w:r w:rsidRPr="009D29FE">
        <w:rPr>
          <w:rFonts w:cs="Arial"/>
          <w:sz w:val="20"/>
          <w:szCs w:val="20"/>
        </w:rPr>
        <w:t xml:space="preserve"> 4</w:t>
      </w:r>
      <w:r w:rsidR="00402BFB" w:rsidRPr="009D29FE">
        <w:rPr>
          <w:sz w:val="20"/>
        </w:rPr>
        <w:t xml:space="preserve">: </w:t>
      </w:r>
      <w:proofErr w:type="spellStart"/>
      <w:r w:rsidR="00402BFB" w:rsidRPr="009D29FE">
        <w:rPr>
          <w:sz w:val="20"/>
        </w:rPr>
        <w:t>Ekonomska</w:t>
      </w:r>
      <w:proofErr w:type="spellEnd"/>
      <w:r w:rsidR="00402BFB" w:rsidRPr="009D29FE">
        <w:rPr>
          <w:sz w:val="20"/>
        </w:rPr>
        <w:t xml:space="preserve"> </w:t>
      </w:r>
      <w:proofErr w:type="spellStart"/>
      <w:r w:rsidR="00402BFB" w:rsidRPr="009D29FE">
        <w:rPr>
          <w:sz w:val="20"/>
        </w:rPr>
        <w:t>velikost</w:t>
      </w:r>
      <w:proofErr w:type="spellEnd"/>
      <w:r w:rsidR="00402BFB" w:rsidRPr="009D29FE">
        <w:rPr>
          <w:sz w:val="20"/>
        </w:rPr>
        <w:t xml:space="preserve">, </w:t>
      </w:r>
      <w:proofErr w:type="spellStart"/>
      <w:r w:rsidR="00402BFB" w:rsidRPr="009D29FE">
        <w:rPr>
          <w:sz w:val="20"/>
        </w:rPr>
        <w:t>polnovredne</w:t>
      </w:r>
      <w:proofErr w:type="spellEnd"/>
      <w:r w:rsidR="00402BFB" w:rsidRPr="009D29FE">
        <w:rPr>
          <w:sz w:val="20"/>
        </w:rPr>
        <w:t xml:space="preserve"> </w:t>
      </w:r>
      <w:proofErr w:type="spellStart"/>
      <w:r w:rsidR="00402BFB" w:rsidRPr="009D29FE">
        <w:rPr>
          <w:sz w:val="20"/>
        </w:rPr>
        <w:t>delovne</w:t>
      </w:r>
      <w:proofErr w:type="spellEnd"/>
      <w:r w:rsidR="00402BFB" w:rsidRPr="009D29FE">
        <w:rPr>
          <w:sz w:val="20"/>
        </w:rPr>
        <w:t xml:space="preserve"> </w:t>
      </w:r>
      <w:proofErr w:type="spellStart"/>
      <w:r w:rsidR="00402BFB" w:rsidRPr="009D29FE">
        <w:rPr>
          <w:sz w:val="20"/>
        </w:rPr>
        <w:t>moči</w:t>
      </w:r>
      <w:proofErr w:type="spellEnd"/>
      <w:r w:rsidR="00402BFB" w:rsidRPr="009D29FE">
        <w:rPr>
          <w:sz w:val="20"/>
        </w:rPr>
        <w:t xml:space="preserve">, po </w:t>
      </w:r>
      <w:proofErr w:type="spellStart"/>
      <w:r w:rsidR="00402BFB" w:rsidRPr="009D29FE">
        <w:rPr>
          <w:sz w:val="20"/>
        </w:rPr>
        <w:t>zaposlitvenem</w:t>
      </w:r>
      <w:proofErr w:type="spellEnd"/>
      <w:r w:rsidR="00402BFB" w:rsidRPr="009D29FE">
        <w:rPr>
          <w:sz w:val="20"/>
        </w:rPr>
        <w:t xml:space="preserve"> </w:t>
      </w:r>
      <w:proofErr w:type="spellStart"/>
      <w:r w:rsidR="00402BFB" w:rsidRPr="009D29FE">
        <w:rPr>
          <w:sz w:val="20"/>
        </w:rPr>
        <w:t>statusu</w:t>
      </w:r>
      <w:proofErr w:type="spellEnd"/>
      <w:r w:rsidR="00402BFB" w:rsidRPr="009D29FE">
        <w:rPr>
          <w:sz w:val="20"/>
        </w:rPr>
        <w:t xml:space="preserve"> </w:t>
      </w:r>
      <w:proofErr w:type="spellStart"/>
      <w:r w:rsidR="00402BFB" w:rsidRPr="009D29FE">
        <w:rPr>
          <w:sz w:val="20"/>
        </w:rPr>
        <w:t>ter</w:t>
      </w:r>
      <w:proofErr w:type="spellEnd"/>
      <w:r w:rsidR="00402BFB" w:rsidRPr="009D29FE">
        <w:rPr>
          <w:sz w:val="20"/>
        </w:rPr>
        <w:t xml:space="preserve"> </w:t>
      </w:r>
      <w:proofErr w:type="spellStart"/>
      <w:r w:rsidR="00402BFB" w:rsidRPr="009D29FE">
        <w:rPr>
          <w:sz w:val="20"/>
        </w:rPr>
        <w:t>starostnih</w:t>
      </w:r>
      <w:proofErr w:type="spellEnd"/>
      <w:r w:rsidR="00402BFB" w:rsidRPr="009D29FE">
        <w:rPr>
          <w:sz w:val="20"/>
        </w:rPr>
        <w:t xml:space="preserve"> </w:t>
      </w:r>
      <w:proofErr w:type="spellStart"/>
      <w:r w:rsidR="00402BFB" w:rsidRPr="009D29FE">
        <w:rPr>
          <w:sz w:val="20"/>
        </w:rPr>
        <w:t>razredih</w:t>
      </w:r>
      <w:proofErr w:type="spellEnd"/>
      <w:r w:rsidR="00402BFB" w:rsidRPr="009D29FE">
        <w:rPr>
          <w:sz w:val="20"/>
        </w:rPr>
        <w:t xml:space="preserve"> </w:t>
      </w:r>
      <w:proofErr w:type="spellStart"/>
      <w:r w:rsidR="00402BFB" w:rsidRPr="009D29FE">
        <w:rPr>
          <w:sz w:val="20"/>
        </w:rPr>
        <w:t>gospodarja-upravitelja</w:t>
      </w:r>
      <w:proofErr w:type="spellEnd"/>
      <w:r w:rsidR="00402BFB" w:rsidRPr="009D29FE">
        <w:rPr>
          <w:sz w:val="20"/>
        </w:rPr>
        <w:t xml:space="preserve"> </w:t>
      </w:r>
      <w:proofErr w:type="spellStart"/>
      <w:r w:rsidR="00402BFB" w:rsidRPr="009D29FE">
        <w:rPr>
          <w:sz w:val="20"/>
        </w:rPr>
        <w:t>na</w:t>
      </w:r>
      <w:proofErr w:type="spellEnd"/>
      <w:r w:rsidR="00402BFB" w:rsidRPr="009D29FE">
        <w:rPr>
          <w:sz w:val="20"/>
        </w:rPr>
        <w:t xml:space="preserve"> </w:t>
      </w:r>
      <w:proofErr w:type="spellStart"/>
      <w:r w:rsidR="00402BFB" w:rsidRPr="009D29FE">
        <w:rPr>
          <w:sz w:val="20"/>
        </w:rPr>
        <w:t>družinskih</w:t>
      </w:r>
      <w:proofErr w:type="spellEnd"/>
      <w:r w:rsidR="00402BFB" w:rsidRPr="009D29FE">
        <w:rPr>
          <w:sz w:val="20"/>
        </w:rPr>
        <w:t xml:space="preserve"> </w:t>
      </w:r>
      <w:proofErr w:type="spellStart"/>
      <w:r w:rsidR="00402BFB" w:rsidRPr="009D29FE">
        <w:rPr>
          <w:sz w:val="20"/>
        </w:rPr>
        <w:t>kmetijah</w:t>
      </w:r>
      <w:proofErr w:type="spellEnd"/>
      <w:r w:rsidR="00402BFB" w:rsidRPr="009D29FE">
        <w:rPr>
          <w:sz w:val="20"/>
        </w:rPr>
        <w:t>, Slovenija, 2016</w:t>
      </w:r>
      <w:bookmarkEnd w:id="11"/>
    </w:p>
    <w:tbl>
      <w:tblPr>
        <w:tblW w:w="8510" w:type="dxa"/>
        <w:tblInd w:w="55" w:type="dxa"/>
        <w:tblCellMar>
          <w:left w:w="70" w:type="dxa"/>
          <w:right w:w="70" w:type="dxa"/>
        </w:tblCellMar>
        <w:tblLook w:val="04A0" w:firstRow="1" w:lastRow="0" w:firstColumn="1" w:lastColumn="0" w:noHBand="0" w:noVBand="1"/>
      </w:tblPr>
      <w:tblGrid>
        <w:gridCol w:w="844"/>
        <w:gridCol w:w="1768"/>
        <w:gridCol w:w="2298"/>
        <w:gridCol w:w="1113"/>
        <w:gridCol w:w="1344"/>
        <w:gridCol w:w="1191"/>
      </w:tblGrid>
      <w:tr w:rsidR="001F09F5" w:rsidRPr="009D29FE" w14:paraId="618D25E6" w14:textId="77777777" w:rsidTr="00F8610D">
        <w:trPr>
          <w:trHeight w:val="1125"/>
        </w:trPr>
        <w:tc>
          <w:tcPr>
            <w:tcW w:w="2826" w:type="dxa"/>
            <w:gridSpan w:val="2"/>
            <w:tcBorders>
              <w:top w:val="single" w:sz="4" w:space="0" w:color="auto"/>
              <w:left w:val="single" w:sz="4" w:space="0" w:color="auto"/>
              <w:bottom w:val="single" w:sz="4" w:space="0" w:color="auto"/>
              <w:right w:val="single" w:sz="4" w:space="0" w:color="auto"/>
            </w:tcBorders>
            <w:shd w:val="clear" w:color="000000" w:fill="EDF2F9"/>
            <w:hideMark/>
          </w:tcPr>
          <w:p w14:paraId="5ED5FA1A" w14:textId="77777777" w:rsidR="001F09F5" w:rsidRPr="009D29FE" w:rsidRDefault="001F09F5" w:rsidP="001F09F5">
            <w:pPr>
              <w:spacing w:before="0" w:line="240" w:lineRule="auto"/>
              <w:jc w:val="center"/>
              <w:rPr>
                <w:rFonts w:cs="Arial"/>
                <w:b/>
                <w:bCs/>
                <w:color w:val="112277"/>
                <w:sz w:val="20"/>
                <w:szCs w:val="20"/>
                <w:lang w:val="sl-SI" w:eastAsia="sl-SI"/>
              </w:rPr>
            </w:pPr>
            <w:r w:rsidRPr="009D29FE">
              <w:rPr>
                <w:rFonts w:cs="Arial"/>
                <w:b/>
                <w:bCs/>
                <w:color w:val="112277"/>
                <w:sz w:val="20"/>
                <w:szCs w:val="20"/>
                <w:lang w:val="sl-SI" w:eastAsia="sl-SI"/>
              </w:rPr>
              <w:t> </w:t>
            </w:r>
          </w:p>
        </w:tc>
        <w:tc>
          <w:tcPr>
            <w:tcW w:w="2132" w:type="dxa"/>
            <w:tcBorders>
              <w:top w:val="single" w:sz="4" w:space="0" w:color="auto"/>
              <w:left w:val="nil"/>
              <w:bottom w:val="single" w:sz="4" w:space="0" w:color="auto"/>
              <w:right w:val="single" w:sz="4" w:space="0" w:color="auto"/>
            </w:tcBorders>
            <w:shd w:val="clear" w:color="000000" w:fill="EDF2F9"/>
            <w:vAlign w:val="center"/>
            <w:hideMark/>
          </w:tcPr>
          <w:p w14:paraId="51E894A8" w14:textId="77777777" w:rsidR="001F09F5" w:rsidRPr="009D29FE" w:rsidRDefault="001F09F5" w:rsidP="001F09F5">
            <w:pPr>
              <w:spacing w:before="0" w:line="240" w:lineRule="auto"/>
              <w:jc w:val="center"/>
              <w:rPr>
                <w:rFonts w:cs="Arial"/>
                <w:b/>
                <w:bCs/>
                <w:color w:val="112277"/>
                <w:sz w:val="20"/>
                <w:szCs w:val="20"/>
                <w:lang w:val="sl-SI" w:eastAsia="sl-SI"/>
              </w:rPr>
            </w:pPr>
            <w:r w:rsidRPr="009D29FE">
              <w:rPr>
                <w:rFonts w:cs="Arial"/>
                <w:b/>
                <w:bCs/>
                <w:color w:val="112277"/>
                <w:sz w:val="20"/>
                <w:szCs w:val="20"/>
                <w:lang w:val="sl-SI" w:eastAsia="sl-SI"/>
              </w:rPr>
              <w:t>Število kmetij (gospodarjev/upraviteljev)</w:t>
            </w:r>
          </w:p>
        </w:tc>
        <w:tc>
          <w:tcPr>
            <w:tcW w:w="1139" w:type="dxa"/>
            <w:tcBorders>
              <w:top w:val="single" w:sz="4" w:space="0" w:color="auto"/>
              <w:left w:val="nil"/>
              <w:bottom w:val="single" w:sz="4" w:space="0" w:color="auto"/>
              <w:right w:val="single" w:sz="4" w:space="0" w:color="auto"/>
            </w:tcBorders>
            <w:shd w:val="clear" w:color="000000" w:fill="EDF2F9"/>
            <w:vAlign w:val="center"/>
            <w:hideMark/>
          </w:tcPr>
          <w:p w14:paraId="629BC95F" w14:textId="77777777" w:rsidR="001F09F5" w:rsidRPr="009D29FE" w:rsidRDefault="001F09F5" w:rsidP="001F09F5">
            <w:pPr>
              <w:spacing w:before="0" w:line="240" w:lineRule="auto"/>
              <w:jc w:val="center"/>
              <w:rPr>
                <w:rFonts w:cs="Arial"/>
                <w:b/>
                <w:bCs/>
                <w:color w:val="112277"/>
                <w:sz w:val="20"/>
                <w:szCs w:val="20"/>
                <w:lang w:val="sl-SI" w:eastAsia="sl-SI"/>
              </w:rPr>
            </w:pPr>
            <w:r w:rsidRPr="009D29FE">
              <w:rPr>
                <w:rFonts w:cs="Arial"/>
                <w:b/>
                <w:bCs/>
                <w:color w:val="112277"/>
                <w:sz w:val="20"/>
                <w:szCs w:val="20"/>
                <w:lang w:val="sl-SI" w:eastAsia="sl-SI"/>
              </w:rPr>
              <w:t>Ekonomska velikost (v 1000 EUR)</w:t>
            </w:r>
          </w:p>
        </w:tc>
        <w:tc>
          <w:tcPr>
            <w:tcW w:w="1287" w:type="dxa"/>
            <w:tcBorders>
              <w:top w:val="single" w:sz="4" w:space="0" w:color="auto"/>
              <w:left w:val="nil"/>
              <w:bottom w:val="single" w:sz="4" w:space="0" w:color="auto"/>
              <w:right w:val="single" w:sz="4" w:space="0" w:color="auto"/>
            </w:tcBorders>
            <w:shd w:val="clear" w:color="000000" w:fill="EDF2F9"/>
            <w:vAlign w:val="center"/>
            <w:hideMark/>
          </w:tcPr>
          <w:p w14:paraId="0D892146" w14:textId="77777777" w:rsidR="001F09F5" w:rsidRPr="009D29FE" w:rsidRDefault="001F09F5" w:rsidP="001F09F5">
            <w:pPr>
              <w:spacing w:before="0" w:line="240" w:lineRule="auto"/>
              <w:jc w:val="center"/>
              <w:rPr>
                <w:rFonts w:cs="Arial"/>
                <w:b/>
                <w:bCs/>
                <w:color w:val="112277"/>
                <w:sz w:val="20"/>
                <w:szCs w:val="20"/>
                <w:lang w:val="sl-SI" w:eastAsia="sl-SI"/>
              </w:rPr>
            </w:pPr>
            <w:r w:rsidRPr="009D29FE">
              <w:rPr>
                <w:rFonts w:cs="Arial"/>
                <w:b/>
                <w:bCs/>
                <w:color w:val="112277"/>
                <w:sz w:val="20"/>
                <w:szCs w:val="20"/>
                <w:lang w:val="sl-SI" w:eastAsia="sl-SI"/>
              </w:rPr>
              <w:t>Polnovredne delovne moči (za celotno kmetijsko gospodarstvo)</w:t>
            </w:r>
          </w:p>
        </w:tc>
        <w:tc>
          <w:tcPr>
            <w:tcW w:w="1126" w:type="dxa"/>
            <w:tcBorders>
              <w:top w:val="single" w:sz="4" w:space="0" w:color="auto"/>
              <w:left w:val="nil"/>
              <w:bottom w:val="single" w:sz="4" w:space="0" w:color="auto"/>
              <w:right w:val="nil"/>
            </w:tcBorders>
            <w:shd w:val="clear" w:color="000000" w:fill="EDF2F9"/>
            <w:vAlign w:val="center"/>
            <w:hideMark/>
          </w:tcPr>
          <w:p w14:paraId="60CE3326" w14:textId="77777777" w:rsidR="001F09F5" w:rsidRPr="009D29FE" w:rsidRDefault="001F09F5" w:rsidP="001F09F5">
            <w:pPr>
              <w:spacing w:before="0" w:line="240" w:lineRule="auto"/>
              <w:jc w:val="center"/>
              <w:rPr>
                <w:rFonts w:cs="Arial"/>
                <w:b/>
                <w:bCs/>
                <w:color w:val="112277"/>
                <w:sz w:val="20"/>
                <w:szCs w:val="20"/>
                <w:lang w:val="sl-SI" w:eastAsia="sl-SI"/>
              </w:rPr>
            </w:pPr>
            <w:r w:rsidRPr="009D29FE">
              <w:rPr>
                <w:rFonts w:cs="Arial"/>
                <w:b/>
                <w:bCs/>
                <w:color w:val="112277"/>
                <w:sz w:val="20"/>
                <w:szCs w:val="20"/>
                <w:lang w:val="sl-SI" w:eastAsia="sl-SI"/>
              </w:rPr>
              <w:t>Ekonomska velikost na polnovredno delovno moč</w:t>
            </w:r>
          </w:p>
        </w:tc>
      </w:tr>
      <w:tr w:rsidR="001F09F5" w:rsidRPr="009D29FE" w14:paraId="7B943BF1" w14:textId="77777777" w:rsidTr="00F8610D">
        <w:trPr>
          <w:trHeight w:val="255"/>
        </w:trPr>
        <w:tc>
          <w:tcPr>
            <w:tcW w:w="2826" w:type="dxa"/>
            <w:gridSpan w:val="2"/>
            <w:tcBorders>
              <w:top w:val="single" w:sz="4" w:space="0" w:color="auto"/>
              <w:left w:val="single" w:sz="4" w:space="0" w:color="auto"/>
              <w:bottom w:val="single" w:sz="4" w:space="0" w:color="auto"/>
              <w:right w:val="single" w:sz="4" w:space="0" w:color="auto"/>
            </w:tcBorders>
            <w:shd w:val="clear" w:color="000000" w:fill="EDF2F9"/>
            <w:hideMark/>
          </w:tcPr>
          <w:p w14:paraId="7EF3D45F" w14:textId="77777777" w:rsidR="001F09F5" w:rsidRPr="009D29FE" w:rsidRDefault="001F09F5" w:rsidP="001F09F5">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SLOVENIJA</w:t>
            </w:r>
          </w:p>
        </w:tc>
        <w:tc>
          <w:tcPr>
            <w:tcW w:w="2132" w:type="dxa"/>
            <w:tcBorders>
              <w:top w:val="nil"/>
              <w:left w:val="nil"/>
              <w:bottom w:val="single" w:sz="4" w:space="0" w:color="auto"/>
              <w:right w:val="single" w:sz="4" w:space="0" w:color="auto"/>
            </w:tcBorders>
            <w:shd w:val="clear" w:color="auto" w:fill="auto"/>
            <w:noWrap/>
            <w:vAlign w:val="bottom"/>
            <w:hideMark/>
          </w:tcPr>
          <w:p w14:paraId="6B274F53"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69.671</w:t>
            </w:r>
          </w:p>
        </w:tc>
        <w:tc>
          <w:tcPr>
            <w:tcW w:w="1139" w:type="dxa"/>
            <w:tcBorders>
              <w:top w:val="nil"/>
              <w:left w:val="nil"/>
              <w:bottom w:val="single" w:sz="4" w:space="0" w:color="auto"/>
              <w:right w:val="single" w:sz="4" w:space="0" w:color="auto"/>
            </w:tcBorders>
            <w:shd w:val="clear" w:color="auto" w:fill="auto"/>
            <w:noWrap/>
            <w:vAlign w:val="bottom"/>
            <w:hideMark/>
          </w:tcPr>
          <w:p w14:paraId="5E1B04EF"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1,050.520</w:t>
            </w:r>
          </w:p>
        </w:tc>
        <w:tc>
          <w:tcPr>
            <w:tcW w:w="1287" w:type="dxa"/>
            <w:tcBorders>
              <w:top w:val="nil"/>
              <w:left w:val="nil"/>
              <w:bottom w:val="single" w:sz="4" w:space="0" w:color="auto"/>
              <w:right w:val="single" w:sz="4" w:space="0" w:color="auto"/>
            </w:tcBorders>
            <w:shd w:val="clear" w:color="auto" w:fill="auto"/>
            <w:noWrap/>
            <w:vAlign w:val="bottom"/>
            <w:hideMark/>
          </w:tcPr>
          <w:p w14:paraId="4D992050"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77.379</w:t>
            </w:r>
          </w:p>
        </w:tc>
        <w:tc>
          <w:tcPr>
            <w:tcW w:w="1126" w:type="dxa"/>
            <w:tcBorders>
              <w:top w:val="nil"/>
              <w:left w:val="nil"/>
              <w:bottom w:val="single" w:sz="4" w:space="0" w:color="auto"/>
              <w:right w:val="nil"/>
            </w:tcBorders>
            <w:shd w:val="clear" w:color="auto" w:fill="auto"/>
            <w:noWrap/>
            <w:vAlign w:val="bottom"/>
            <w:hideMark/>
          </w:tcPr>
          <w:p w14:paraId="06796E97"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13.576,3</w:t>
            </w:r>
          </w:p>
        </w:tc>
      </w:tr>
      <w:tr w:rsidR="001F09F5" w:rsidRPr="009D29FE" w14:paraId="3464BF2B" w14:textId="77777777" w:rsidTr="00F8610D">
        <w:trPr>
          <w:trHeight w:val="900"/>
        </w:trPr>
        <w:tc>
          <w:tcPr>
            <w:tcW w:w="808" w:type="dxa"/>
            <w:vMerge w:val="restart"/>
            <w:tcBorders>
              <w:top w:val="nil"/>
              <w:left w:val="single" w:sz="4" w:space="0" w:color="auto"/>
              <w:bottom w:val="single" w:sz="4" w:space="0" w:color="auto"/>
              <w:right w:val="single" w:sz="4" w:space="0" w:color="auto"/>
            </w:tcBorders>
            <w:shd w:val="clear" w:color="000000" w:fill="EDF2F9"/>
            <w:hideMark/>
          </w:tcPr>
          <w:p w14:paraId="00CC8963" w14:textId="77777777" w:rsidR="001F09F5" w:rsidRPr="009D29FE" w:rsidRDefault="001F09F5" w:rsidP="001F09F5">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Starost 41 let in več</w:t>
            </w:r>
          </w:p>
        </w:tc>
        <w:tc>
          <w:tcPr>
            <w:tcW w:w="2018" w:type="dxa"/>
            <w:tcBorders>
              <w:top w:val="nil"/>
              <w:left w:val="nil"/>
              <w:bottom w:val="single" w:sz="4" w:space="0" w:color="auto"/>
              <w:right w:val="single" w:sz="4" w:space="0" w:color="auto"/>
            </w:tcBorders>
            <w:shd w:val="clear" w:color="000000" w:fill="EDF2F9"/>
            <w:hideMark/>
          </w:tcPr>
          <w:p w14:paraId="41BF3F9B" w14:textId="77777777" w:rsidR="001F09F5" w:rsidRPr="009D29FE" w:rsidRDefault="001F09F5" w:rsidP="001F09F5">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Delo zunaj kmetije - delo v delovnem razmerju ali samostojno</w:t>
            </w:r>
          </w:p>
        </w:tc>
        <w:tc>
          <w:tcPr>
            <w:tcW w:w="2132" w:type="dxa"/>
            <w:tcBorders>
              <w:top w:val="nil"/>
              <w:left w:val="nil"/>
              <w:bottom w:val="single" w:sz="4" w:space="0" w:color="auto"/>
              <w:right w:val="single" w:sz="4" w:space="0" w:color="auto"/>
            </w:tcBorders>
            <w:shd w:val="clear" w:color="auto" w:fill="auto"/>
            <w:noWrap/>
            <w:vAlign w:val="bottom"/>
            <w:hideMark/>
          </w:tcPr>
          <w:p w14:paraId="60F7F054"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19.660</w:t>
            </w:r>
          </w:p>
        </w:tc>
        <w:tc>
          <w:tcPr>
            <w:tcW w:w="1139" w:type="dxa"/>
            <w:tcBorders>
              <w:top w:val="nil"/>
              <w:left w:val="nil"/>
              <w:bottom w:val="single" w:sz="4" w:space="0" w:color="auto"/>
              <w:right w:val="single" w:sz="4" w:space="0" w:color="auto"/>
            </w:tcBorders>
            <w:shd w:val="clear" w:color="auto" w:fill="auto"/>
            <w:noWrap/>
            <w:vAlign w:val="bottom"/>
            <w:hideMark/>
          </w:tcPr>
          <w:p w14:paraId="22CBB5B6"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187.506</w:t>
            </w:r>
          </w:p>
        </w:tc>
        <w:tc>
          <w:tcPr>
            <w:tcW w:w="1287" w:type="dxa"/>
            <w:tcBorders>
              <w:top w:val="nil"/>
              <w:left w:val="nil"/>
              <w:bottom w:val="single" w:sz="4" w:space="0" w:color="auto"/>
              <w:right w:val="single" w:sz="4" w:space="0" w:color="auto"/>
            </w:tcBorders>
            <w:shd w:val="clear" w:color="auto" w:fill="auto"/>
            <w:noWrap/>
            <w:vAlign w:val="bottom"/>
            <w:hideMark/>
          </w:tcPr>
          <w:p w14:paraId="7C06CFDF"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16.096</w:t>
            </w:r>
          </w:p>
        </w:tc>
        <w:tc>
          <w:tcPr>
            <w:tcW w:w="1126" w:type="dxa"/>
            <w:tcBorders>
              <w:top w:val="nil"/>
              <w:left w:val="nil"/>
              <w:bottom w:val="single" w:sz="4" w:space="0" w:color="auto"/>
              <w:right w:val="nil"/>
            </w:tcBorders>
            <w:shd w:val="clear" w:color="auto" w:fill="auto"/>
            <w:noWrap/>
            <w:vAlign w:val="bottom"/>
            <w:hideMark/>
          </w:tcPr>
          <w:p w14:paraId="2C61862A"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11.649,2</w:t>
            </w:r>
          </w:p>
        </w:tc>
      </w:tr>
      <w:tr w:rsidR="001F09F5" w:rsidRPr="009D29FE" w14:paraId="529087E9" w14:textId="77777777" w:rsidTr="00F8610D">
        <w:trPr>
          <w:trHeight w:val="255"/>
        </w:trPr>
        <w:tc>
          <w:tcPr>
            <w:tcW w:w="808" w:type="dxa"/>
            <w:vMerge/>
            <w:tcBorders>
              <w:top w:val="nil"/>
              <w:left w:val="single" w:sz="4" w:space="0" w:color="auto"/>
              <w:bottom w:val="single" w:sz="4" w:space="0" w:color="auto"/>
              <w:right w:val="single" w:sz="4" w:space="0" w:color="auto"/>
            </w:tcBorders>
            <w:vAlign w:val="center"/>
            <w:hideMark/>
          </w:tcPr>
          <w:p w14:paraId="18069A28" w14:textId="77777777" w:rsidR="001F09F5" w:rsidRPr="009D29FE" w:rsidRDefault="001F09F5" w:rsidP="001F09F5">
            <w:pPr>
              <w:spacing w:before="0" w:line="240" w:lineRule="auto"/>
              <w:jc w:val="left"/>
              <w:rPr>
                <w:rFonts w:cs="Arial"/>
                <w:b/>
                <w:bCs/>
                <w:color w:val="112277"/>
                <w:sz w:val="20"/>
                <w:szCs w:val="20"/>
                <w:lang w:val="sl-SI" w:eastAsia="sl-SI"/>
              </w:rPr>
            </w:pPr>
          </w:p>
        </w:tc>
        <w:tc>
          <w:tcPr>
            <w:tcW w:w="2018" w:type="dxa"/>
            <w:tcBorders>
              <w:top w:val="nil"/>
              <w:left w:val="nil"/>
              <w:bottom w:val="single" w:sz="4" w:space="0" w:color="auto"/>
              <w:right w:val="single" w:sz="4" w:space="0" w:color="auto"/>
            </w:tcBorders>
            <w:shd w:val="clear" w:color="000000" w:fill="EDF2F9"/>
            <w:noWrap/>
            <w:hideMark/>
          </w:tcPr>
          <w:p w14:paraId="5054B996" w14:textId="77777777" w:rsidR="001F09F5" w:rsidRPr="009D29FE" w:rsidRDefault="001F09F5" w:rsidP="001F09F5">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Drugo</w:t>
            </w:r>
          </w:p>
        </w:tc>
        <w:tc>
          <w:tcPr>
            <w:tcW w:w="2132" w:type="dxa"/>
            <w:tcBorders>
              <w:top w:val="nil"/>
              <w:left w:val="nil"/>
              <w:bottom w:val="single" w:sz="4" w:space="0" w:color="auto"/>
              <w:right w:val="single" w:sz="4" w:space="0" w:color="auto"/>
            </w:tcBorders>
            <w:shd w:val="clear" w:color="auto" w:fill="auto"/>
            <w:noWrap/>
            <w:vAlign w:val="bottom"/>
            <w:hideMark/>
          </w:tcPr>
          <w:p w14:paraId="5D608D27"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32.335</w:t>
            </w:r>
          </w:p>
        </w:tc>
        <w:tc>
          <w:tcPr>
            <w:tcW w:w="1139" w:type="dxa"/>
            <w:tcBorders>
              <w:top w:val="nil"/>
              <w:left w:val="nil"/>
              <w:bottom w:val="single" w:sz="4" w:space="0" w:color="auto"/>
              <w:right w:val="single" w:sz="4" w:space="0" w:color="auto"/>
            </w:tcBorders>
            <w:shd w:val="clear" w:color="auto" w:fill="auto"/>
            <w:noWrap/>
            <w:vAlign w:val="bottom"/>
            <w:hideMark/>
          </w:tcPr>
          <w:p w14:paraId="5C13ECF4"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293.732</w:t>
            </w:r>
          </w:p>
        </w:tc>
        <w:tc>
          <w:tcPr>
            <w:tcW w:w="1287" w:type="dxa"/>
            <w:tcBorders>
              <w:top w:val="nil"/>
              <w:left w:val="nil"/>
              <w:bottom w:val="single" w:sz="4" w:space="0" w:color="auto"/>
              <w:right w:val="single" w:sz="4" w:space="0" w:color="auto"/>
            </w:tcBorders>
            <w:shd w:val="clear" w:color="auto" w:fill="auto"/>
            <w:noWrap/>
            <w:vAlign w:val="bottom"/>
            <w:hideMark/>
          </w:tcPr>
          <w:p w14:paraId="03763A0A"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34.364</w:t>
            </w:r>
          </w:p>
        </w:tc>
        <w:tc>
          <w:tcPr>
            <w:tcW w:w="1126" w:type="dxa"/>
            <w:tcBorders>
              <w:top w:val="nil"/>
              <w:left w:val="nil"/>
              <w:bottom w:val="single" w:sz="4" w:space="0" w:color="auto"/>
              <w:right w:val="nil"/>
            </w:tcBorders>
            <w:shd w:val="clear" w:color="auto" w:fill="auto"/>
            <w:noWrap/>
            <w:vAlign w:val="bottom"/>
            <w:hideMark/>
          </w:tcPr>
          <w:p w14:paraId="699D4C99"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8.547,7</w:t>
            </w:r>
          </w:p>
        </w:tc>
      </w:tr>
      <w:tr w:rsidR="001F09F5" w:rsidRPr="009D29FE" w14:paraId="7B4B7EAF" w14:textId="77777777" w:rsidTr="00F8610D">
        <w:trPr>
          <w:trHeight w:val="255"/>
        </w:trPr>
        <w:tc>
          <w:tcPr>
            <w:tcW w:w="808" w:type="dxa"/>
            <w:vMerge/>
            <w:tcBorders>
              <w:top w:val="nil"/>
              <w:left w:val="single" w:sz="4" w:space="0" w:color="auto"/>
              <w:bottom w:val="single" w:sz="4" w:space="0" w:color="auto"/>
              <w:right w:val="single" w:sz="4" w:space="0" w:color="auto"/>
            </w:tcBorders>
            <w:vAlign w:val="center"/>
            <w:hideMark/>
          </w:tcPr>
          <w:p w14:paraId="0DBAD8EE" w14:textId="77777777" w:rsidR="001F09F5" w:rsidRPr="009D29FE" w:rsidRDefault="001F09F5" w:rsidP="001F09F5">
            <w:pPr>
              <w:spacing w:before="0" w:line="240" w:lineRule="auto"/>
              <w:jc w:val="left"/>
              <w:rPr>
                <w:rFonts w:cs="Arial"/>
                <w:b/>
                <w:bCs/>
                <w:color w:val="112277"/>
                <w:sz w:val="20"/>
                <w:szCs w:val="20"/>
                <w:lang w:val="sl-SI" w:eastAsia="sl-SI"/>
              </w:rPr>
            </w:pPr>
          </w:p>
        </w:tc>
        <w:tc>
          <w:tcPr>
            <w:tcW w:w="2018" w:type="dxa"/>
            <w:tcBorders>
              <w:top w:val="nil"/>
              <w:left w:val="nil"/>
              <w:bottom w:val="single" w:sz="4" w:space="0" w:color="auto"/>
              <w:right w:val="single" w:sz="4" w:space="0" w:color="auto"/>
            </w:tcBorders>
            <w:shd w:val="clear" w:color="000000" w:fill="EDF2F9"/>
            <w:noWrap/>
            <w:hideMark/>
          </w:tcPr>
          <w:p w14:paraId="5420C96C" w14:textId="77777777" w:rsidR="001F09F5" w:rsidRPr="009D29FE" w:rsidRDefault="001F09F5" w:rsidP="001F09F5">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Kmet, kmetijski podjetnik</w:t>
            </w:r>
          </w:p>
        </w:tc>
        <w:tc>
          <w:tcPr>
            <w:tcW w:w="2132" w:type="dxa"/>
            <w:tcBorders>
              <w:top w:val="nil"/>
              <w:left w:val="nil"/>
              <w:bottom w:val="single" w:sz="4" w:space="0" w:color="auto"/>
              <w:right w:val="single" w:sz="4" w:space="0" w:color="auto"/>
            </w:tcBorders>
            <w:shd w:val="clear" w:color="auto" w:fill="auto"/>
            <w:noWrap/>
            <w:vAlign w:val="bottom"/>
            <w:hideMark/>
          </w:tcPr>
          <w:p w14:paraId="08DC1F76"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10.477</w:t>
            </w:r>
          </w:p>
        </w:tc>
        <w:tc>
          <w:tcPr>
            <w:tcW w:w="1139" w:type="dxa"/>
            <w:tcBorders>
              <w:top w:val="nil"/>
              <w:left w:val="nil"/>
              <w:bottom w:val="single" w:sz="4" w:space="0" w:color="auto"/>
              <w:right w:val="single" w:sz="4" w:space="0" w:color="auto"/>
            </w:tcBorders>
            <w:shd w:val="clear" w:color="auto" w:fill="auto"/>
            <w:noWrap/>
            <w:vAlign w:val="bottom"/>
            <w:hideMark/>
          </w:tcPr>
          <w:p w14:paraId="7FAFA291"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368.775</w:t>
            </w:r>
          </w:p>
        </w:tc>
        <w:tc>
          <w:tcPr>
            <w:tcW w:w="1287" w:type="dxa"/>
            <w:tcBorders>
              <w:top w:val="nil"/>
              <w:left w:val="nil"/>
              <w:bottom w:val="single" w:sz="4" w:space="0" w:color="auto"/>
              <w:right w:val="single" w:sz="4" w:space="0" w:color="auto"/>
            </w:tcBorders>
            <w:shd w:val="clear" w:color="auto" w:fill="auto"/>
            <w:noWrap/>
            <w:vAlign w:val="bottom"/>
            <w:hideMark/>
          </w:tcPr>
          <w:p w14:paraId="0FFC976E"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17.653</w:t>
            </w:r>
          </w:p>
        </w:tc>
        <w:tc>
          <w:tcPr>
            <w:tcW w:w="1126" w:type="dxa"/>
            <w:tcBorders>
              <w:top w:val="nil"/>
              <w:left w:val="nil"/>
              <w:bottom w:val="single" w:sz="4" w:space="0" w:color="auto"/>
              <w:right w:val="nil"/>
            </w:tcBorders>
            <w:shd w:val="clear" w:color="auto" w:fill="auto"/>
            <w:noWrap/>
            <w:vAlign w:val="bottom"/>
            <w:hideMark/>
          </w:tcPr>
          <w:p w14:paraId="684A0916"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20.890,2</w:t>
            </w:r>
          </w:p>
        </w:tc>
      </w:tr>
      <w:tr w:rsidR="001F09F5" w:rsidRPr="009D29FE" w14:paraId="4037EF68" w14:textId="77777777" w:rsidTr="00F8610D">
        <w:trPr>
          <w:trHeight w:val="900"/>
        </w:trPr>
        <w:tc>
          <w:tcPr>
            <w:tcW w:w="808" w:type="dxa"/>
            <w:vMerge w:val="restart"/>
            <w:tcBorders>
              <w:top w:val="nil"/>
              <w:left w:val="single" w:sz="4" w:space="0" w:color="auto"/>
              <w:bottom w:val="single" w:sz="4" w:space="0" w:color="auto"/>
              <w:right w:val="single" w:sz="4" w:space="0" w:color="auto"/>
            </w:tcBorders>
            <w:shd w:val="clear" w:color="000000" w:fill="EDF2F9"/>
            <w:hideMark/>
          </w:tcPr>
          <w:p w14:paraId="1A47FCC8" w14:textId="039D6491" w:rsidR="001F09F5" w:rsidRPr="009D29FE" w:rsidRDefault="00402BFB" w:rsidP="001F09F5">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Starost do vključno</w:t>
            </w:r>
            <w:r w:rsidR="001F09F5" w:rsidRPr="009D29FE">
              <w:rPr>
                <w:rFonts w:cs="Arial"/>
                <w:b/>
                <w:bCs/>
                <w:color w:val="112277"/>
                <w:sz w:val="20"/>
                <w:szCs w:val="20"/>
                <w:lang w:val="sl-SI" w:eastAsia="sl-SI"/>
              </w:rPr>
              <w:t xml:space="preserve"> 40 let</w:t>
            </w:r>
          </w:p>
        </w:tc>
        <w:tc>
          <w:tcPr>
            <w:tcW w:w="2018" w:type="dxa"/>
            <w:tcBorders>
              <w:top w:val="nil"/>
              <w:left w:val="nil"/>
              <w:bottom w:val="single" w:sz="4" w:space="0" w:color="auto"/>
              <w:right w:val="single" w:sz="4" w:space="0" w:color="auto"/>
            </w:tcBorders>
            <w:shd w:val="clear" w:color="000000" w:fill="EDF2F9"/>
            <w:hideMark/>
          </w:tcPr>
          <w:p w14:paraId="56B94C36" w14:textId="77777777" w:rsidR="001F09F5" w:rsidRPr="009D29FE" w:rsidRDefault="001F09F5" w:rsidP="001F09F5">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Delo zunaj kmetije - delo v delovnem razmerju ali samostojno</w:t>
            </w:r>
          </w:p>
        </w:tc>
        <w:tc>
          <w:tcPr>
            <w:tcW w:w="2132" w:type="dxa"/>
            <w:tcBorders>
              <w:top w:val="nil"/>
              <w:left w:val="nil"/>
              <w:bottom w:val="single" w:sz="4" w:space="0" w:color="auto"/>
              <w:right w:val="single" w:sz="4" w:space="0" w:color="auto"/>
            </w:tcBorders>
            <w:shd w:val="clear" w:color="auto" w:fill="auto"/>
            <w:noWrap/>
            <w:vAlign w:val="bottom"/>
            <w:hideMark/>
          </w:tcPr>
          <w:p w14:paraId="1DAD9F5E"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4.551</w:t>
            </w:r>
          </w:p>
        </w:tc>
        <w:tc>
          <w:tcPr>
            <w:tcW w:w="1139" w:type="dxa"/>
            <w:tcBorders>
              <w:top w:val="nil"/>
              <w:left w:val="nil"/>
              <w:bottom w:val="single" w:sz="4" w:space="0" w:color="auto"/>
              <w:right w:val="single" w:sz="4" w:space="0" w:color="auto"/>
            </w:tcBorders>
            <w:shd w:val="clear" w:color="auto" w:fill="auto"/>
            <w:noWrap/>
            <w:vAlign w:val="bottom"/>
            <w:hideMark/>
          </w:tcPr>
          <w:p w14:paraId="28C79445"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64.293</w:t>
            </w:r>
          </w:p>
        </w:tc>
        <w:tc>
          <w:tcPr>
            <w:tcW w:w="1287" w:type="dxa"/>
            <w:tcBorders>
              <w:top w:val="nil"/>
              <w:left w:val="nil"/>
              <w:bottom w:val="single" w:sz="4" w:space="0" w:color="auto"/>
              <w:right w:val="single" w:sz="4" w:space="0" w:color="auto"/>
            </w:tcBorders>
            <w:shd w:val="clear" w:color="auto" w:fill="auto"/>
            <w:noWrap/>
            <w:vAlign w:val="bottom"/>
            <w:hideMark/>
          </w:tcPr>
          <w:p w14:paraId="0B8FDA9C"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4.502</w:t>
            </w:r>
          </w:p>
        </w:tc>
        <w:tc>
          <w:tcPr>
            <w:tcW w:w="1126" w:type="dxa"/>
            <w:tcBorders>
              <w:top w:val="nil"/>
              <w:left w:val="nil"/>
              <w:bottom w:val="single" w:sz="4" w:space="0" w:color="auto"/>
              <w:right w:val="nil"/>
            </w:tcBorders>
            <w:shd w:val="clear" w:color="auto" w:fill="auto"/>
            <w:noWrap/>
            <w:vAlign w:val="bottom"/>
            <w:hideMark/>
          </w:tcPr>
          <w:p w14:paraId="28C24759"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14.281,0</w:t>
            </w:r>
          </w:p>
        </w:tc>
      </w:tr>
      <w:tr w:rsidR="001F09F5" w:rsidRPr="009D29FE" w14:paraId="7E6D4F16" w14:textId="77777777" w:rsidTr="00F8610D">
        <w:trPr>
          <w:trHeight w:val="255"/>
        </w:trPr>
        <w:tc>
          <w:tcPr>
            <w:tcW w:w="808" w:type="dxa"/>
            <w:vMerge/>
            <w:tcBorders>
              <w:top w:val="nil"/>
              <w:left w:val="single" w:sz="4" w:space="0" w:color="auto"/>
              <w:bottom w:val="single" w:sz="4" w:space="0" w:color="auto"/>
              <w:right w:val="single" w:sz="4" w:space="0" w:color="auto"/>
            </w:tcBorders>
            <w:vAlign w:val="center"/>
            <w:hideMark/>
          </w:tcPr>
          <w:p w14:paraId="3CE84CF6" w14:textId="77777777" w:rsidR="001F09F5" w:rsidRPr="009D29FE" w:rsidRDefault="001F09F5" w:rsidP="001F09F5">
            <w:pPr>
              <w:spacing w:before="0" w:line="240" w:lineRule="auto"/>
              <w:jc w:val="left"/>
              <w:rPr>
                <w:rFonts w:cs="Arial"/>
                <w:b/>
                <w:bCs/>
                <w:color w:val="112277"/>
                <w:sz w:val="20"/>
                <w:szCs w:val="20"/>
                <w:lang w:val="sl-SI" w:eastAsia="sl-SI"/>
              </w:rPr>
            </w:pPr>
          </w:p>
        </w:tc>
        <w:tc>
          <w:tcPr>
            <w:tcW w:w="2018" w:type="dxa"/>
            <w:tcBorders>
              <w:top w:val="nil"/>
              <w:left w:val="nil"/>
              <w:bottom w:val="single" w:sz="4" w:space="0" w:color="auto"/>
              <w:right w:val="single" w:sz="4" w:space="0" w:color="auto"/>
            </w:tcBorders>
            <w:shd w:val="clear" w:color="000000" w:fill="EDF2F9"/>
            <w:noWrap/>
            <w:hideMark/>
          </w:tcPr>
          <w:p w14:paraId="36DD4D96" w14:textId="77777777" w:rsidR="001F09F5" w:rsidRPr="009D29FE" w:rsidRDefault="001F09F5" w:rsidP="001F09F5">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Drugo</w:t>
            </w:r>
          </w:p>
        </w:tc>
        <w:tc>
          <w:tcPr>
            <w:tcW w:w="2132" w:type="dxa"/>
            <w:tcBorders>
              <w:top w:val="nil"/>
              <w:left w:val="nil"/>
              <w:bottom w:val="single" w:sz="4" w:space="0" w:color="auto"/>
              <w:right w:val="single" w:sz="4" w:space="0" w:color="auto"/>
            </w:tcBorders>
            <w:shd w:val="clear" w:color="auto" w:fill="auto"/>
            <w:noWrap/>
            <w:vAlign w:val="bottom"/>
            <w:hideMark/>
          </w:tcPr>
          <w:p w14:paraId="62F653A0" w14:textId="02B0FBCE"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 xml:space="preserve">576 </w:t>
            </w:r>
          </w:p>
        </w:tc>
        <w:tc>
          <w:tcPr>
            <w:tcW w:w="1139" w:type="dxa"/>
            <w:tcBorders>
              <w:top w:val="nil"/>
              <w:left w:val="nil"/>
              <w:bottom w:val="single" w:sz="4" w:space="0" w:color="auto"/>
              <w:right w:val="single" w:sz="4" w:space="0" w:color="auto"/>
            </w:tcBorders>
            <w:shd w:val="clear" w:color="auto" w:fill="auto"/>
            <w:noWrap/>
            <w:vAlign w:val="bottom"/>
            <w:hideMark/>
          </w:tcPr>
          <w:p w14:paraId="1EF2FCB1" w14:textId="5AB8BFA9"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 xml:space="preserve">6.715  </w:t>
            </w:r>
          </w:p>
        </w:tc>
        <w:tc>
          <w:tcPr>
            <w:tcW w:w="1287" w:type="dxa"/>
            <w:tcBorders>
              <w:top w:val="nil"/>
              <w:left w:val="nil"/>
              <w:bottom w:val="single" w:sz="4" w:space="0" w:color="auto"/>
              <w:right w:val="single" w:sz="4" w:space="0" w:color="auto"/>
            </w:tcBorders>
            <w:shd w:val="clear" w:color="auto" w:fill="auto"/>
            <w:noWrap/>
            <w:vAlign w:val="bottom"/>
            <w:hideMark/>
          </w:tcPr>
          <w:p w14:paraId="6AD4C46D" w14:textId="7C9DAE94"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 xml:space="preserve">516 </w:t>
            </w:r>
          </w:p>
        </w:tc>
        <w:tc>
          <w:tcPr>
            <w:tcW w:w="1126" w:type="dxa"/>
            <w:tcBorders>
              <w:top w:val="nil"/>
              <w:left w:val="nil"/>
              <w:bottom w:val="single" w:sz="4" w:space="0" w:color="auto"/>
              <w:right w:val="nil"/>
            </w:tcBorders>
            <w:shd w:val="clear" w:color="auto" w:fill="auto"/>
            <w:noWrap/>
            <w:vAlign w:val="bottom"/>
            <w:hideMark/>
          </w:tcPr>
          <w:p w14:paraId="7F80774A"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13.013,6</w:t>
            </w:r>
          </w:p>
        </w:tc>
      </w:tr>
      <w:tr w:rsidR="001F09F5" w:rsidRPr="009D29FE" w14:paraId="0F44B15A" w14:textId="77777777" w:rsidTr="00F8610D">
        <w:trPr>
          <w:trHeight w:val="255"/>
        </w:trPr>
        <w:tc>
          <w:tcPr>
            <w:tcW w:w="808" w:type="dxa"/>
            <w:vMerge/>
            <w:tcBorders>
              <w:top w:val="nil"/>
              <w:left w:val="single" w:sz="4" w:space="0" w:color="auto"/>
              <w:bottom w:val="single" w:sz="4" w:space="0" w:color="auto"/>
              <w:right w:val="single" w:sz="4" w:space="0" w:color="auto"/>
            </w:tcBorders>
            <w:vAlign w:val="center"/>
            <w:hideMark/>
          </w:tcPr>
          <w:p w14:paraId="427FECEA" w14:textId="77777777" w:rsidR="001F09F5" w:rsidRPr="009D29FE" w:rsidRDefault="001F09F5" w:rsidP="001F09F5">
            <w:pPr>
              <w:spacing w:before="0" w:line="240" w:lineRule="auto"/>
              <w:jc w:val="left"/>
              <w:rPr>
                <w:rFonts w:cs="Arial"/>
                <w:b/>
                <w:bCs/>
                <w:color w:val="112277"/>
                <w:sz w:val="20"/>
                <w:szCs w:val="20"/>
                <w:lang w:val="sl-SI" w:eastAsia="sl-SI"/>
              </w:rPr>
            </w:pPr>
          </w:p>
        </w:tc>
        <w:tc>
          <w:tcPr>
            <w:tcW w:w="2018" w:type="dxa"/>
            <w:tcBorders>
              <w:top w:val="nil"/>
              <w:left w:val="nil"/>
              <w:bottom w:val="single" w:sz="4" w:space="0" w:color="auto"/>
              <w:right w:val="single" w:sz="4" w:space="0" w:color="auto"/>
            </w:tcBorders>
            <w:shd w:val="clear" w:color="000000" w:fill="EDF2F9"/>
            <w:noWrap/>
            <w:hideMark/>
          </w:tcPr>
          <w:p w14:paraId="40B09277" w14:textId="77777777" w:rsidR="001F09F5" w:rsidRPr="009D29FE" w:rsidRDefault="001F09F5" w:rsidP="001F09F5">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Kmet, kmetijski podjetnik</w:t>
            </w:r>
          </w:p>
        </w:tc>
        <w:tc>
          <w:tcPr>
            <w:tcW w:w="2132" w:type="dxa"/>
            <w:tcBorders>
              <w:top w:val="nil"/>
              <w:left w:val="nil"/>
              <w:bottom w:val="single" w:sz="4" w:space="0" w:color="auto"/>
              <w:right w:val="single" w:sz="4" w:space="0" w:color="auto"/>
            </w:tcBorders>
            <w:shd w:val="clear" w:color="auto" w:fill="auto"/>
            <w:noWrap/>
            <w:vAlign w:val="bottom"/>
            <w:hideMark/>
          </w:tcPr>
          <w:p w14:paraId="50EFC7AE"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2.073</w:t>
            </w:r>
          </w:p>
        </w:tc>
        <w:tc>
          <w:tcPr>
            <w:tcW w:w="1139" w:type="dxa"/>
            <w:tcBorders>
              <w:top w:val="nil"/>
              <w:left w:val="nil"/>
              <w:bottom w:val="single" w:sz="4" w:space="0" w:color="auto"/>
              <w:right w:val="single" w:sz="4" w:space="0" w:color="auto"/>
            </w:tcBorders>
            <w:shd w:val="clear" w:color="auto" w:fill="auto"/>
            <w:noWrap/>
            <w:vAlign w:val="bottom"/>
            <w:hideMark/>
          </w:tcPr>
          <w:p w14:paraId="19CC3FFF"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129.500</w:t>
            </w:r>
          </w:p>
        </w:tc>
        <w:tc>
          <w:tcPr>
            <w:tcW w:w="1287" w:type="dxa"/>
            <w:tcBorders>
              <w:top w:val="nil"/>
              <w:left w:val="nil"/>
              <w:bottom w:val="single" w:sz="4" w:space="0" w:color="auto"/>
              <w:right w:val="single" w:sz="4" w:space="0" w:color="auto"/>
            </w:tcBorders>
            <w:shd w:val="clear" w:color="auto" w:fill="auto"/>
            <w:noWrap/>
            <w:vAlign w:val="bottom"/>
            <w:hideMark/>
          </w:tcPr>
          <w:p w14:paraId="4BBFCEB0"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4.246</w:t>
            </w:r>
          </w:p>
        </w:tc>
        <w:tc>
          <w:tcPr>
            <w:tcW w:w="1126" w:type="dxa"/>
            <w:tcBorders>
              <w:top w:val="nil"/>
              <w:left w:val="nil"/>
              <w:bottom w:val="single" w:sz="4" w:space="0" w:color="auto"/>
              <w:right w:val="nil"/>
            </w:tcBorders>
            <w:shd w:val="clear" w:color="auto" w:fill="auto"/>
            <w:noWrap/>
            <w:vAlign w:val="bottom"/>
            <w:hideMark/>
          </w:tcPr>
          <w:p w14:paraId="1869007E" w14:textId="77777777" w:rsidR="001F09F5" w:rsidRPr="009D29FE" w:rsidRDefault="001F09F5" w:rsidP="001F09F5">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30.499,3</w:t>
            </w:r>
          </w:p>
        </w:tc>
      </w:tr>
      <w:tr w:rsidR="001F09F5" w:rsidRPr="009D29FE" w14:paraId="189579D3" w14:textId="77777777" w:rsidTr="00F8610D">
        <w:trPr>
          <w:trHeight w:val="255"/>
        </w:trPr>
        <w:tc>
          <w:tcPr>
            <w:tcW w:w="808" w:type="dxa"/>
            <w:tcBorders>
              <w:top w:val="nil"/>
              <w:left w:val="nil"/>
              <w:bottom w:val="nil"/>
              <w:right w:val="nil"/>
            </w:tcBorders>
            <w:shd w:val="clear" w:color="auto" w:fill="auto"/>
            <w:noWrap/>
            <w:vAlign w:val="bottom"/>
            <w:hideMark/>
          </w:tcPr>
          <w:p w14:paraId="5954796C" w14:textId="77777777" w:rsidR="001F09F5" w:rsidRPr="009D29FE" w:rsidRDefault="001F09F5" w:rsidP="001F09F5">
            <w:pPr>
              <w:spacing w:before="0" w:line="240" w:lineRule="auto"/>
              <w:jc w:val="left"/>
              <w:rPr>
                <w:rFonts w:cs="Arial"/>
                <w:color w:val="000000"/>
                <w:sz w:val="20"/>
                <w:szCs w:val="20"/>
                <w:lang w:val="sl-SI" w:eastAsia="sl-SI"/>
              </w:rPr>
            </w:pPr>
          </w:p>
        </w:tc>
        <w:tc>
          <w:tcPr>
            <w:tcW w:w="2018" w:type="dxa"/>
            <w:tcBorders>
              <w:top w:val="nil"/>
              <w:left w:val="nil"/>
              <w:bottom w:val="nil"/>
              <w:right w:val="nil"/>
            </w:tcBorders>
            <w:shd w:val="clear" w:color="auto" w:fill="auto"/>
            <w:noWrap/>
            <w:vAlign w:val="bottom"/>
            <w:hideMark/>
          </w:tcPr>
          <w:p w14:paraId="18C31920" w14:textId="77777777" w:rsidR="001F09F5" w:rsidRPr="009D29FE" w:rsidRDefault="001F09F5" w:rsidP="001F09F5">
            <w:pPr>
              <w:spacing w:before="0" w:line="240" w:lineRule="auto"/>
              <w:jc w:val="left"/>
              <w:rPr>
                <w:rFonts w:cs="Arial"/>
                <w:color w:val="000000"/>
                <w:sz w:val="20"/>
                <w:szCs w:val="20"/>
                <w:lang w:val="sl-SI" w:eastAsia="sl-SI"/>
              </w:rPr>
            </w:pPr>
          </w:p>
        </w:tc>
        <w:tc>
          <w:tcPr>
            <w:tcW w:w="2132" w:type="dxa"/>
            <w:tcBorders>
              <w:top w:val="nil"/>
              <w:left w:val="nil"/>
              <w:bottom w:val="nil"/>
              <w:right w:val="nil"/>
            </w:tcBorders>
            <w:shd w:val="clear" w:color="auto" w:fill="auto"/>
            <w:noWrap/>
            <w:vAlign w:val="bottom"/>
            <w:hideMark/>
          </w:tcPr>
          <w:p w14:paraId="0FA7A1E4" w14:textId="77777777" w:rsidR="001F09F5" w:rsidRPr="009D29FE" w:rsidRDefault="001F09F5" w:rsidP="001F09F5">
            <w:pPr>
              <w:spacing w:before="0" w:line="240" w:lineRule="auto"/>
              <w:jc w:val="left"/>
              <w:rPr>
                <w:rFonts w:cs="Arial"/>
                <w:color w:val="000000"/>
                <w:sz w:val="20"/>
                <w:szCs w:val="20"/>
                <w:lang w:val="sl-SI" w:eastAsia="sl-SI"/>
              </w:rPr>
            </w:pPr>
          </w:p>
        </w:tc>
        <w:tc>
          <w:tcPr>
            <w:tcW w:w="1139" w:type="dxa"/>
            <w:tcBorders>
              <w:top w:val="nil"/>
              <w:left w:val="nil"/>
              <w:bottom w:val="nil"/>
              <w:right w:val="nil"/>
            </w:tcBorders>
            <w:shd w:val="clear" w:color="auto" w:fill="auto"/>
            <w:noWrap/>
            <w:vAlign w:val="bottom"/>
            <w:hideMark/>
          </w:tcPr>
          <w:p w14:paraId="2CFA6353" w14:textId="77777777" w:rsidR="001F09F5" w:rsidRPr="009D29FE" w:rsidRDefault="001F09F5" w:rsidP="001F09F5">
            <w:pPr>
              <w:spacing w:before="0" w:line="240" w:lineRule="auto"/>
              <w:jc w:val="left"/>
              <w:rPr>
                <w:rFonts w:cs="Arial"/>
                <w:color w:val="000000"/>
                <w:sz w:val="20"/>
                <w:szCs w:val="20"/>
                <w:lang w:val="sl-SI" w:eastAsia="sl-SI"/>
              </w:rPr>
            </w:pPr>
          </w:p>
        </w:tc>
        <w:tc>
          <w:tcPr>
            <w:tcW w:w="1287" w:type="dxa"/>
            <w:tcBorders>
              <w:top w:val="nil"/>
              <w:left w:val="nil"/>
              <w:bottom w:val="nil"/>
              <w:right w:val="nil"/>
            </w:tcBorders>
            <w:shd w:val="clear" w:color="auto" w:fill="auto"/>
            <w:noWrap/>
            <w:vAlign w:val="bottom"/>
            <w:hideMark/>
          </w:tcPr>
          <w:p w14:paraId="1CC1232C" w14:textId="77777777" w:rsidR="001F09F5" w:rsidRPr="009D29FE" w:rsidRDefault="001F09F5" w:rsidP="001F09F5">
            <w:pPr>
              <w:spacing w:before="0" w:line="240" w:lineRule="auto"/>
              <w:jc w:val="left"/>
              <w:rPr>
                <w:rFonts w:cs="Arial"/>
                <w:color w:val="000000"/>
                <w:sz w:val="20"/>
                <w:szCs w:val="20"/>
                <w:lang w:val="sl-SI" w:eastAsia="sl-SI"/>
              </w:rPr>
            </w:pPr>
          </w:p>
        </w:tc>
        <w:tc>
          <w:tcPr>
            <w:tcW w:w="1126" w:type="dxa"/>
            <w:tcBorders>
              <w:top w:val="nil"/>
              <w:left w:val="nil"/>
              <w:bottom w:val="nil"/>
              <w:right w:val="nil"/>
            </w:tcBorders>
            <w:shd w:val="clear" w:color="auto" w:fill="auto"/>
            <w:noWrap/>
            <w:vAlign w:val="bottom"/>
            <w:hideMark/>
          </w:tcPr>
          <w:p w14:paraId="386F156B" w14:textId="77777777" w:rsidR="001F09F5" w:rsidRPr="009D29FE" w:rsidRDefault="001F09F5" w:rsidP="001F09F5">
            <w:pPr>
              <w:spacing w:before="0" w:line="240" w:lineRule="auto"/>
              <w:jc w:val="left"/>
              <w:rPr>
                <w:rFonts w:cs="Arial"/>
                <w:color w:val="000000"/>
                <w:sz w:val="20"/>
                <w:szCs w:val="20"/>
                <w:lang w:val="sl-SI" w:eastAsia="sl-SI"/>
              </w:rPr>
            </w:pPr>
          </w:p>
        </w:tc>
      </w:tr>
    </w:tbl>
    <w:p w14:paraId="00185AB9" w14:textId="04549AFB" w:rsidR="001F166A" w:rsidRPr="009D29FE" w:rsidRDefault="009F6171" w:rsidP="00F8610D">
      <w:pPr>
        <w:rPr>
          <w:rFonts w:cs="Arial"/>
          <w:sz w:val="20"/>
          <w:szCs w:val="20"/>
        </w:rPr>
      </w:pPr>
      <w:proofErr w:type="spellStart"/>
      <w:r w:rsidRPr="009D29FE">
        <w:rPr>
          <w:rFonts w:cs="Arial"/>
          <w:sz w:val="20"/>
          <w:szCs w:val="20"/>
        </w:rPr>
        <w:t>Vir</w:t>
      </w:r>
      <w:proofErr w:type="spellEnd"/>
      <w:r w:rsidRPr="009D29FE">
        <w:rPr>
          <w:rFonts w:cs="Arial"/>
          <w:sz w:val="20"/>
          <w:szCs w:val="20"/>
        </w:rPr>
        <w:t xml:space="preserve">: </w:t>
      </w:r>
      <w:r w:rsidR="008A10E4" w:rsidRPr="009D29FE">
        <w:rPr>
          <w:rFonts w:cs="Arial"/>
          <w:sz w:val="20"/>
          <w:szCs w:val="20"/>
        </w:rPr>
        <w:t>SURS</w:t>
      </w:r>
      <w:r w:rsidR="008F4E89" w:rsidRPr="009D29FE">
        <w:rPr>
          <w:rFonts w:cs="Arial"/>
          <w:sz w:val="20"/>
          <w:szCs w:val="20"/>
        </w:rPr>
        <w:t>, 2020</w:t>
      </w:r>
    </w:p>
    <w:p w14:paraId="16CBCDD9" w14:textId="6CCBB170" w:rsidR="00402BFB" w:rsidRPr="009D29FE" w:rsidRDefault="00402BFB" w:rsidP="00F8610D">
      <w:pPr>
        <w:rPr>
          <w:rFonts w:cs="Arial"/>
          <w:sz w:val="20"/>
          <w:szCs w:val="20"/>
        </w:rPr>
      </w:pPr>
      <w:r w:rsidRPr="009D29FE">
        <w:rPr>
          <w:rFonts w:cs="Arial"/>
          <w:sz w:val="20"/>
          <w:szCs w:val="20"/>
        </w:rPr>
        <w:t xml:space="preserve">V </w:t>
      </w:r>
      <w:proofErr w:type="spellStart"/>
      <w:r w:rsidRPr="009D29FE">
        <w:rPr>
          <w:rFonts w:cs="Arial"/>
          <w:sz w:val="20"/>
          <w:szCs w:val="20"/>
        </w:rPr>
        <w:t>Sloveniji</w:t>
      </w:r>
      <w:proofErr w:type="spellEnd"/>
      <w:r w:rsidRPr="009D29FE">
        <w:rPr>
          <w:rFonts w:cs="Arial"/>
          <w:sz w:val="20"/>
          <w:szCs w:val="20"/>
        </w:rPr>
        <w:t xml:space="preserve"> je 46,4 % </w:t>
      </w:r>
      <w:proofErr w:type="spellStart"/>
      <w:r w:rsidRPr="009D29FE">
        <w:rPr>
          <w:rFonts w:cs="Arial"/>
          <w:sz w:val="20"/>
          <w:szCs w:val="20"/>
        </w:rPr>
        <w:t>kmetijskih</w:t>
      </w:r>
      <w:proofErr w:type="spellEnd"/>
      <w:r w:rsidRPr="009D29FE">
        <w:rPr>
          <w:rFonts w:cs="Arial"/>
          <w:sz w:val="20"/>
          <w:szCs w:val="20"/>
        </w:rPr>
        <w:t xml:space="preserve"> </w:t>
      </w:r>
      <w:proofErr w:type="spellStart"/>
      <w:r w:rsidRPr="009D29FE">
        <w:rPr>
          <w:rFonts w:cs="Arial"/>
          <w:sz w:val="20"/>
          <w:szCs w:val="20"/>
        </w:rPr>
        <w:t>gospodarstev</w:t>
      </w:r>
      <w:proofErr w:type="spellEnd"/>
      <w:r w:rsidRPr="009D29FE">
        <w:rPr>
          <w:rFonts w:cs="Arial"/>
          <w:sz w:val="20"/>
          <w:szCs w:val="20"/>
        </w:rPr>
        <w:t xml:space="preserve">, ki </w:t>
      </w:r>
      <w:proofErr w:type="spellStart"/>
      <w:r w:rsidRPr="009D29FE">
        <w:rPr>
          <w:rFonts w:cs="Arial"/>
          <w:sz w:val="20"/>
          <w:szCs w:val="20"/>
        </w:rPr>
        <w:t>imajo</w:t>
      </w:r>
      <w:proofErr w:type="spellEnd"/>
      <w:r w:rsidRPr="009D29FE">
        <w:rPr>
          <w:rFonts w:cs="Arial"/>
          <w:sz w:val="20"/>
          <w:szCs w:val="20"/>
        </w:rPr>
        <w:t xml:space="preserve"> </w:t>
      </w:r>
      <w:r w:rsidR="00261162" w:rsidRPr="009D29FE">
        <w:rPr>
          <w:rFonts w:cs="Arial"/>
          <w:sz w:val="20"/>
          <w:szCs w:val="20"/>
        </w:rPr>
        <w:t>PDM</w:t>
      </w:r>
      <w:r w:rsidR="0080599E" w:rsidRPr="009D29FE">
        <w:rPr>
          <w:rFonts w:cs="Arial"/>
          <w:sz w:val="20"/>
          <w:szCs w:val="20"/>
        </w:rPr>
        <w:t xml:space="preserve"> </w:t>
      </w:r>
      <w:proofErr w:type="spellStart"/>
      <w:r w:rsidRPr="009D29FE">
        <w:rPr>
          <w:rFonts w:cs="Arial"/>
          <w:sz w:val="20"/>
          <w:szCs w:val="20"/>
        </w:rPr>
        <w:t>brez</w:t>
      </w:r>
      <w:proofErr w:type="spellEnd"/>
      <w:r w:rsidRPr="009D29FE">
        <w:rPr>
          <w:rFonts w:cs="Arial"/>
          <w:sz w:val="20"/>
          <w:szCs w:val="20"/>
        </w:rPr>
        <w:t xml:space="preserve"> </w:t>
      </w:r>
      <w:proofErr w:type="spellStart"/>
      <w:r w:rsidRPr="009D29FE">
        <w:rPr>
          <w:rFonts w:cs="Arial"/>
          <w:sz w:val="20"/>
          <w:szCs w:val="20"/>
        </w:rPr>
        <w:t>zaposlitven</w:t>
      </w:r>
      <w:r w:rsidR="00090663" w:rsidRPr="009D29FE">
        <w:rPr>
          <w:rFonts w:cs="Arial"/>
          <w:sz w:val="20"/>
          <w:szCs w:val="20"/>
        </w:rPr>
        <w:t>e</w:t>
      </w:r>
      <w:r w:rsidRPr="009D29FE">
        <w:rPr>
          <w:rFonts w:cs="Arial"/>
          <w:sz w:val="20"/>
          <w:szCs w:val="20"/>
        </w:rPr>
        <w:t>ga</w:t>
      </w:r>
      <w:proofErr w:type="spellEnd"/>
      <w:r w:rsidRPr="009D29FE">
        <w:rPr>
          <w:rFonts w:cs="Arial"/>
          <w:sz w:val="20"/>
          <w:szCs w:val="20"/>
        </w:rPr>
        <w:t xml:space="preserve"> </w:t>
      </w:r>
      <w:proofErr w:type="spellStart"/>
      <w:r w:rsidRPr="009D29FE">
        <w:rPr>
          <w:rFonts w:cs="Arial"/>
          <w:sz w:val="20"/>
          <w:szCs w:val="20"/>
        </w:rPr>
        <w:t>statusa</w:t>
      </w:r>
      <w:proofErr w:type="spellEnd"/>
      <w:r w:rsidRPr="009D29FE">
        <w:rPr>
          <w:rFonts w:cs="Arial"/>
          <w:sz w:val="20"/>
          <w:szCs w:val="20"/>
        </w:rPr>
        <w:t xml:space="preserve"> (</w:t>
      </w:r>
      <w:proofErr w:type="spellStart"/>
      <w:r w:rsidRPr="009D29FE">
        <w:rPr>
          <w:rFonts w:cs="Arial"/>
          <w:sz w:val="20"/>
          <w:szCs w:val="20"/>
        </w:rPr>
        <w:t>brezposelni</w:t>
      </w:r>
      <w:proofErr w:type="spellEnd"/>
      <w:r w:rsidRPr="009D29FE">
        <w:rPr>
          <w:rFonts w:cs="Arial"/>
          <w:sz w:val="20"/>
          <w:szCs w:val="20"/>
        </w:rPr>
        <w:t xml:space="preserve">, </w:t>
      </w:r>
      <w:proofErr w:type="spellStart"/>
      <w:r w:rsidRPr="009D29FE">
        <w:rPr>
          <w:rFonts w:cs="Arial"/>
          <w:sz w:val="20"/>
          <w:szCs w:val="20"/>
        </w:rPr>
        <w:t>gospodinje</w:t>
      </w:r>
      <w:proofErr w:type="spellEnd"/>
      <w:r w:rsidRPr="009D29FE">
        <w:rPr>
          <w:rFonts w:cs="Arial"/>
          <w:sz w:val="20"/>
          <w:szCs w:val="20"/>
        </w:rPr>
        <w:t xml:space="preserve">, </w:t>
      </w:r>
      <w:proofErr w:type="spellStart"/>
      <w:r w:rsidRPr="009D29FE">
        <w:rPr>
          <w:rFonts w:cs="Arial"/>
          <w:sz w:val="20"/>
          <w:szCs w:val="20"/>
        </w:rPr>
        <w:t>študentje</w:t>
      </w:r>
      <w:proofErr w:type="spellEnd"/>
      <w:r w:rsidRPr="009D29FE">
        <w:rPr>
          <w:rFonts w:cs="Arial"/>
          <w:sz w:val="20"/>
          <w:szCs w:val="20"/>
        </w:rPr>
        <w:t xml:space="preserve">, </w:t>
      </w:r>
      <w:proofErr w:type="spellStart"/>
      <w:r w:rsidRPr="009D29FE">
        <w:rPr>
          <w:rFonts w:cs="Arial"/>
          <w:sz w:val="20"/>
          <w:szCs w:val="20"/>
        </w:rPr>
        <w:t>upokojenci</w:t>
      </w:r>
      <w:proofErr w:type="spellEnd"/>
      <w:r w:rsidRPr="009D29FE">
        <w:rPr>
          <w:rFonts w:cs="Arial"/>
          <w:sz w:val="20"/>
          <w:szCs w:val="20"/>
        </w:rPr>
        <w:t xml:space="preserve"> </w:t>
      </w:r>
      <w:proofErr w:type="spellStart"/>
      <w:r w:rsidRPr="009D29FE">
        <w:rPr>
          <w:rFonts w:cs="Arial"/>
          <w:sz w:val="20"/>
          <w:szCs w:val="20"/>
        </w:rPr>
        <w:t>izven</w:t>
      </w:r>
      <w:proofErr w:type="spellEnd"/>
      <w:r w:rsidRPr="009D29FE">
        <w:rPr>
          <w:rFonts w:cs="Arial"/>
          <w:sz w:val="20"/>
          <w:szCs w:val="20"/>
        </w:rPr>
        <w:t xml:space="preserve"> </w:t>
      </w:r>
      <w:proofErr w:type="spellStart"/>
      <w:r w:rsidRPr="009D29FE">
        <w:rPr>
          <w:rFonts w:cs="Arial"/>
          <w:sz w:val="20"/>
          <w:szCs w:val="20"/>
        </w:rPr>
        <w:t>kmetijstva</w:t>
      </w:r>
      <w:proofErr w:type="spellEnd"/>
      <w:r w:rsidRPr="009D29FE">
        <w:rPr>
          <w:rFonts w:cs="Arial"/>
          <w:sz w:val="20"/>
          <w:szCs w:val="20"/>
        </w:rPr>
        <w:t xml:space="preserve">, </w:t>
      </w:r>
      <w:proofErr w:type="spellStart"/>
      <w:r w:rsidRPr="009D29FE">
        <w:rPr>
          <w:rFonts w:cs="Arial"/>
          <w:sz w:val="20"/>
          <w:szCs w:val="20"/>
        </w:rPr>
        <w:t>upokojenci</w:t>
      </w:r>
      <w:proofErr w:type="spellEnd"/>
      <w:r w:rsidRPr="009D29FE">
        <w:rPr>
          <w:rFonts w:cs="Arial"/>
          <w:sz w:val="20"/>
          <w:szCs w:val="20"/>
        </w:rPr>
        <w:t xml:space="preserve"> </w:t>
      </w:r>
      <w:proofErr w:type="spellStart"/>
      <w:r w:rsidRPr="009D29FE">
        <w:rPr>
          <w:rFonts w:cs="Arial"/>
          <w:sz w:val="20"/>
          <w:szCs w:val="20"/>
        </w:rPr>
        <w:t>iz</w:t>
      </w:r>
      <w:proofErr w:type="spellEnd"/>
      <w:r w:rsidRPr="009D29FE">
        <w:rPr>
          <w:rFonts w:cs="Arial"/>
          <w:sz w:val="20"/>
          <w:szCs w:val="20"/>
        </w:rPr>
        <w:t xml:space="preserve"> </w:t>
      </w:r>
      <w:proofErr w:type="spellStart"/>
      <w:r w:rsidRPr="009D29FE">
        <w:rPr>
          <w:rFonts w:cs="Arial"/>
          <w:sz w:val="20"/>
          <w:szCs w:val="20"/>
        </w:rPr>
        <w:t>kmetijstva</w:t>
      </w:r>
      <w:proofErr w:type="spellEnd"/>
      <w:r w:rsidRPr="009D29FE">
        <w:rPr>
          <w:rFonts w:cs="Arial"/>
          <w:sz w:val="20"/>
          <w:szCs w:val="20"/>
        </w:rPr>
        <w:t xml:space="preserve">). </w:t>
      </w:r>
      <w:proofErr w:type="spellStart"/>
      <w:r w:rsidR="00090663" w:rsidRPr="009D29FE">
        <w:rPr>
          <w:rFonts w:cs="Arial"/>
          <w:sz w:val="20"/>
          <w:szCs w:val="20"/>
        </w:rPr>
        <w:t>Povprečna</w:t>
      </w:r>
      <w:proofErr w:type="spellEnd"/>
      <w:r w:rsidR="00090663" w:rsidRPr="009D29FE">
        <w:rPr>
          <w:rFonts w:cs="Arial"/>
          <w:sz w:val="20"/>
          <w:szCs w:val="20"/>
        </w:rPr>
        <w:t xml:space="preserve"> </w:t>
      </w:r>
      <w:proofErr w:type="spellStart"/>
      <w:r w:rsidR="00090663" w:rsidRPr="009D29FE">
        <w:rPr>
          <w:rFonts w:cs="Arial"/>
          <w:sz w:val="20"/>
          <w:szCs w:val="20"/>
        </w:rPr>
        <w:t>ekonomska</w:t>
      </w:r>
      <w:proofErr w:type="spellEnd"/>
      <w:r w:rsidR="00090663" w:rsidRPr="009D29FE">
        <w:rPr>
          <w:rFonts w:cs="Arial"/>
          <w:sz w:val="20"/>
          <w:szCs w:val="20"/>
        </w:rPr>
        <w:t xml:space="preserve"> </w:t>
      </w:r>
      <w:proofErr w:type="spellStart"/>
      <w:r w:rsidR="00090663" w:rsidRPr="009D29FE">
        <w:rPr>
          <w:rFonts w:cs="Arial"/>
          <w:sz w:val="20"/>
          <w:szCs w:val="20"/>
        </w:rPr>
        <w:t>velikost</w:t>
      </w:r>
      <w:proofErr w:type="spellEnd"/>
      <w:r w:rsidR="00090663" w:rsidRPr="009D29FE">
        <w:rPr>
          <w:rFonts w:cs="Arial"/>
          <w:sz w:val="20"/>
          <w:szCs w:val="20"/>
        </w:rPr>
        <w:t xml:space="preserve"> </w:t>
      </w:r>
      <w:proofErr w:type="spellStart"/>
      <w:r w:rsidR="00090663" w:rsidRPr="009D29FE">
        <w:rPr>
          <w:rFonts w:cs="Arial"/>
          <w:sz w:val="20"/>
          <w:szCs w:val="20"/>
        </w:rPr>
        <w:t>na</w:t>
      </w:r>
      <w:proofErr w:type="spellEnd"/>
      <w:r w:rsidR="00090663" w:rsidRPr="009D29FE">
        <w:rPr>
          <w:rFonts w:cs="Arial"/>
          <w:sz w:val="20"/>
          <w:szCs w:val="20"/>
        </w:rPr>
        <w:t xml:space="preserve"> PDM </w:t>
      </w:r>
      <w:proofErr w:type="spellStart"/>
      <w:r w:rsidR="00090663" w:rsidRPr="009D29FE">
        <w:rPr>
          <w:rFonts w:cs="Arial"/>
          <w:sz w:val="20"/>
          <w:szCs w:val="20"/>
        </w:rPr>
        <w:t>na</w:t>
      </w:r>
      <w:proofErr w:type="spellEnd"/>
      <w:r w:rsidR="00090663" w:rsidRPr="009D29FE">
        <w:rPr>
          <w:rFonts w:cs="Arial"/>
          <w:sz w:val="20"/>
          <w:szCs w:val="20"/>
        </w:rPr>
        <w:t xml:space="preserve"> </w:t>
      </w:r>
      <w:proofErr w:type="spellStart"/>
      <w:r w:rsidR="00090663" w:rsidRPr="009D29FE">
        <w:rPr>
          <w:rFonts w:cs="Arial"/>
          <w:sz w:val="20"/>
          <w:szCs w:val="20"/>
        </w:rPr>
        <w:t>kmetijskih</w:t>
      </w:r>
      <w:proofErr w:type="spellEnd"/>
      <w:r w:rsidR="00090663" w:rsidRPr="009D29FE">
        <w:rPr>
          <w:rFonts w:cs="Arial"/>
          <w:sz w:val="20"/>
          <w:szCs w:val="20"/>
        </w:rPr>
        <w:t xml:space="preserve"> </w:t>
      </w:r>
      <w:proofErr w:type="spellStart"/>
      <w:r w:rsidR="00090663" w:rsidRPr="009D29FE">
        <w:rPr>
          <w:rFonts w:cs="Arial"/>
          <w:sz w:val="20"/>
          <w:szCs w:val="20"/>
        </w:rPr>
        <w:t>gospodarstvih</w:t>
      </w:r>
      <w:proofErr w:type="spellEnd"/>
      <w:r w:rsidR="00090663" w:rsidRPr="009D29FE">
        <w:rPr>
          <w:rFonts w:cs="Arial"/>
          <w:sz w:val="20"/>
          <w:szCs w:val="20"/>
        </w:rPr>
        <w:t xml:space="preserve"> </w:t>
      </w:r>
      <w:proofErr w:type="spellStart"/>
      <w:r w:rsidR="00090663" w:rsidRPr="009D29FE">
        <w:rPr>
          <w:rFonts w:cs="Arial"/>
          <w:sz w:val="20"/>
          <w:szCs w:val="20"/>
        </w:rPr>
        <w:t>katerih</w:t>
      </w:r>
      <w:proofErr w:type="spellEnd"/>
      <w:r w:rsidR="00090663" w:rsidRPr="009D29FE">
        <w:rPr>
          <w:rFonts w:cs="Arial"/>
          <w:sz w:val="20"/>
          <w:szCs w:val="20"/>
        </w:rPr>
        <w:t xml:space="preserve"> </w:t>
      </w:r>
      <w:proofErr w:type="spellStart"/>
      <w:r w:rsidR="00090663" w:rsidRPr="009D29FE">
        <w:rPr>
          <w:rFonts w:cs="Arial"/>
          <w:sz w:val="20"/>
          <w:szCs w:val="20"/>
        </w:rPr>
        <w:t>upravitelj</w:t>
      </w:r>
      <w:proofErr w:type="spellEnd"/>
      <w:r w:rsidR="00090663" w:rsidRPr="009D29FE">
        <w:rPr>
          <w:rFonts w:cs="Arial"/>
          <w:sz w:val="20"/>
          <w:szCs w:val="20"/>
        </w:rPr>
        <w:t xml:space="preserve"> je star 41 let</w:t>
      </w:r>
      <w:r w:rsidR="00EF5A85" w:rsidRPr="009D29FE">
        <w:rPr>
          <w:rFonts w:cs="Arial"/>
          <w:sz w:val="20"/>
          <w:szCs w:val="20"/>
        </w:rPr>
        <w:t xml:space="preserve"> in </w:t>
      </w:r>
      <w:proofErr w:type="spellStart"/>
      <w:r w:rsidR="00EF5A85" w:rsidRPr="009D29FE">
        <w:rPr>
          <w:rFonts w:cs="Arial"/>
          <w:sz w:val="20"/>
          <w:szCs w:val="20"/>
        </w:rPr>
        <w:t>več</w:t>
      </w:r>
      <w:proofErr w:type="spellEnd"/>
      <w:r w:rsidR="00090663" w:rsidRPr="009D29FE">
        <w:rPr>
          <w:rFonts w:cs="Arial"/>
          <w:sz w:val="20"/>
          <w:szCs w:val="20"/>
        </w:rPr>
        <w:t xml:space="preserve"> je 13.695,7 EUR, </w:t>
      </w:r>
      <w:proofErr w:type="spellStart"/>
      <w:r w:rsidR="00090663" w:rsidRPr="009D29FE">
        <w:rPr>
          <w:rFonts w:cs="Arial"/>
          <w:sz w:val="20"/>
          <w:szCs w:val="20"/>
        </w:rPr>
        <w:t>na</w:t>
      </w:r>
      <w:proofErr w:type="spellEnd"/>
      <w:r w:rsidR="00090663" w:rsidRPr="009D29FE">
        <w:rPr>
          <w:rFonts w:cs="Arial"/>
          <w:sz w:val="20"/>
          <w:szCs w:val="20"/>
        </w:rPr>
        <w:t xml:space="preserve"> </w:t>
      </w:r>
      <w:proofErr w:type="spellStart"/>
      <w:r w:rsidR="00090663" w:rsidRPr="009D29FE">
        <w:rPr>
          <w:rFonts w:cs="Arial"/>
          <w:sz w:val="20"/>
          <w:szCs w:val="20"/>
        </w:rPr>
        <w:t>kmetijskih</w:t>
      </w:r>
      <w:proofErr w:type="spellEnd"/>
      <w:r w:rsidR="00090663" w:rsidRPr="009D29FE">
        <w:rPr>
          <w:rFonts w:cs="Arial"/>
          <w:sz w:val="20"/>
          <w:szCs w:val="20"/>
        </w:rPr>
        <w:t xml:space="preserve"> </w:t>
      </w:r>
      <w:proofErr w:type="spellStart"/>
      <w:r w:rsidR="00090663" w:rsidRPr="009D29FE">
        <w:rPr>
          <w:rFonts w:cs="Arial"/>
          <w:sz w:val="20"/>
          <w:szCs w:val="20"/>
        </w:rPr>
        <w:t>gospodarstvih</w:t>
      </w:r>
      <w:proofErr w:type="spellEnd"/>
      <w:r w:rsidR="00090663" w:rsidRPr="009D29FE">
        <w:rPr>
          <w:rFonts w:cs="Arial"/>
          <w:sz w:val="20"/>
          <w:szCs w:val="20"/>
        </w:rPr>
        <w:t xml:space="preserve">, </w:t>
      </w:r>
      <w:proofErr w:type="spellStart"/>
      <w:r w:rsidR="00090663" w:rsidRPr="009D29FE">
        <w:rPr>
          <w:rFonts w:cs="Arial"/>
          <w:sz w:val="20"/>
          <w:szCs w:val="20"/>
        </w:rPr>
        <w:t>na</w:t>
      </w:r>
      <w:proofErr w:type="spellEnd"/>
      <w:r w:rsidR="00090663" w:rsidRPr="009D29FE">
        <w:rPr>
          <w:rFonts w:cs="Arial"/>
          <w:sz w:val="20"/>
          <w:szCs w:val="20"/>
        </w:rPr>
        <w:t xml:space="preserve"> </w:t>
      </w:r>
      <w:proofErr w:type="spellStart"/>
      <w:r w:rsidR="00090663" w:rsidRPr="009D29FE">
        <w:rPr>
          <w:rFonts w:cs="Arial"/>
          <w:sz w:val="20"/>
          <w:szCs w:val="20"/>
        </w:rPr>
        <w:t>katerih</w:t>
      </w:r>
      <w:proofErr w:type="spellEnd"/>
      <w:r w:rsidR="00090663" w:rsidRPr="009D29FE">
        <w:rPr>
          <w:rFonts w:cs="Arial"/>
          <w:sz w:val="20"/>
          <w:szCs w:val="20"/>
        </w:rPr>
        <w:t xml:space="preserve"> je </w:t>
      </w:r>
      <w:proofErr w:type="spellStart"/>
      <w:r w:rsidR="00090663" w:rsidRPr="009D29FE">
        <w:rPr>
          <w:rFonts w:cs="Arial"/>
          <w:sz w:val="20"/>
          <w:szCs w:val="20"/>
        </w:rPr>
        <w:t>upravitelj</w:t>
      </w:r>
      <w:proofErr w:type="spellEnd"/>
      <w:r w:rsidR="00090663" w:rsidRPr="009D29FE">
        <w:rPr>
          <w:rFonts w:cs="Arial"/>
          <w:sz w:val="20"/>
          <w:szCs w:val="20"/>
        </w:rPr>
        <w:t xml:space="preserve"> star do 40 let </w:t>
      </w:r>
      <w:r w:rsidR="0080599E" w:rsidRPr="009D29FE">
        <w:rPr>
          <w:rFonts w:cs="Arial"/>
          <w:sz w:val="20"/>
          <w:szCs w:val="20"/>
        </w:rPr>
        <w:t>p</w:t>
      </w:r>
      <w:r w:rsidR="00090663" w:rsidRPr="009D29FE">
        <w:rPr>
          <w:rFonts w:cs="Arial"/>
          <w:sz w:val="20"/>
          <w:szCs w:val="20"/>
        </w:rPr>
        <w:t xml:space="preserve">a je </w:t>
      </w:r>
      <w:proofErr w:type="spellStart"/>
      <w:r w:rsidR="00090663" w:rsidRPr="009D29FE">
        <w:rPr>
          <w:rFonts w:cs="Arial"/>
          <w:sz w:val="20"/>
          <w:szCs w:val="20"/>
        </w:rPr>
        <w:t>povprečna</w:t>
      </w:r>
      <w:proofErr w:type="spellEnd"/>
      <w:r w:rsidR="00090663" w:rsidRPr="009D29FE">
        <w:rPr>
          <w:rFonts w:cs="Arial"/>
          <w:sz w:val="20"/>
          <w:szCs w:val="20"/>
        </w:rPr>
        <w:t xml:space="preserve"> </w:t>
      </w:r>
      <w:proofErr w:type="spellStart"/>
      <w:r w:rsidR="00090663" w:rsidRPr="009D29FE">
        <w:rPr>
          <w:rFonts w:cs="Arial"/>
          <w:sz w:val="20"/>
          <w:szCs w:val="20"/>
        </w:rPr>
        <w:t>ekonomska</w:t>
      </w:r>
      <w:proofErr w:type="spellEnd"/>
      <w:r w:rsidR="00090663" w:rsidRPr="009D29FE">
        <w:rPr>
          <w:rFonts w:cs="Arial"/>
          <w:sz w:val="20"/>
          <w:szCs w:val="20"/>
        </w:rPr>
        <w:t xml:space="preserve"> </w:t>
      </w:r>
      <w:proofErr w:type="spellStart"/>
      <w:r w:rsidR="00090663" w:rsidRPr="009D29FE">
        <w:rPr>
          <w:rFonts w:cs="Arial"/>
          <w:sz w:val="20"/>
          <w:szCs w:val="20"/>
        </w:rPr>
        <w:t>velikost</w:t>
      </w:r>
      <w:proofErr w:type="spellEnd"/>
      <w:r w:rsidR="00090663" w:rsidRPr="009D29FE">
        <w:rPr>
          <w:rFonts w:cs="Arial"/>
          <w:sz w:val="20"/>
          <w:szCs w:val="20"/>
        </w:rPr>
        <w:t xml:space="preserve"> </w:t>
      </w:r>
      <w:proofErr w:type="spellStart"/>
      <w:r w:rsidR="00090663" w:rsidRPr="009D29FE">
        <w:rPr>
          <w:rFonts w:cs="Arial"/>
          <w:sz w:val="20"/>
          <w:szCs w:val="20"/>
        </w:rPr>
        <w:t>na</w:t>
      </w:r>
      <w:proofErr w:type="spellEnd"/>
      <w:r w:rsidR="00090663" w:rsidRPr="009D29FE">
        <w:rPr>
          <w:rFonts w:cs="Arial"/>
          <w:sz w:val="20"/>
          <w:szCs w:val="20"/>
        </w:rPr>
        <w:t xml:space="preserve"> PDM 19.264,6 EUR. </w:t>
      </w:r>
      <w:proofErr w:type="spellStart"/>
      <w:r w:rsidRPr="009D29FE">
        <w:rPr>
          <w:rFonts w:cs="Arial"/>
          <w:sz w:val="20"/>
          <w:szCs w:val="20"/>
        </w:rPr>
        <w:t>Ekonomska</w:t>
      </w:r>
      <w:proofErr w:type="spellEnd"/>
      <w:r w:rsidRPr="009D29FE">
        <w:rPr>
          <w:rFonts w:cs="Arial"/>
          <w:sz w:val="20"/>
          <w:szCs w:val="20"/>
        </w:rPr>
        <w:t xml:space="preserve"> </w:t>
      </w:r>
      <w:proofErr w:type="spellStart"/>
      <w:r w:rsidRPr="009D29FE">
        <w:rPr>
          <w:rFonts w:cs="Arial"/>
          <w:sz w:val="20"/>
          <w:szCs w:val="20"/>
        </w:rPr>
        <w:t>velikost</w:t>
      </w:r>
      <w:proofErr w:type="spellEnd"/>
      <w:r w:rsidRPr="009D29FE">
        <w:rPr>
          <w:rFonts w:cs="Arial"/>
          <w:sz w:val="20"/>
          <w:szCs w:val="20"/>
        </w:rPr>
        <w:t xml:space="preserve"> </w:t>
      </w:r>
      <w:proofErr w:type="spellStart"/>
      <w:r w:rsidRPr="009D29FE">
        <w:rPr>
          <w:rFonts w:cs="Arial"/>
          <w:sz w:val="20"/>
          <w:szCs w:val="20"/>
        </w:rPr>
        <w:t>na</w:t>
      </w:r>
      <w:proofErr w:type="spellEnd"/>
      <w:r w:rsidR="00090663" w:rsidRPr="009D29FE">
        <w:rPr>
          <w:rFonts w:cs="Arial"/>
          <w:sz w:val="20"/>
          <w:szCs w:val="20"/>
        </w:rPr>
        <w:t xml:space="preserve"> PDM</w:t>
      </w:r>
      <w:r w:rsidRPr="009D29FE">
        <w:rPr>
          <w:rFonts w:cs="Arial"/>
          <w:sz w:val="20"/>
          <w:szCs w:val="20"/>
        </w:rPr>
        <w:t xml:space="preserve"> </w:t>
      </w:r>
      <w:proofErr w:type="spellStart"/>
      <w:r w:rsidRPr="009D29FE">
        <w:rPr>
          <w:rFonts w:cs="Arial"/>
          <w:sz w:val="20"/>
          <w:szCs w:val="20"/>
        </w:rPr>
        <w:t>tistih</w:t>
      </w:r>
      <w:proofErr w:type="spellEnd"/>
      <w:r w:rsidRPr="009D29FE">
        <w:rPr>
          <w:rFonts w:cs="Arial"/>
          <w:sz w:val="20"/>
          <w:szCs w:val="20"/>
        </w:rPr>
        <w:t xml:space="preserve"> </w:t>
      </w:r>
      <w:proofErr w:type="spellStart"/>
      <w:r w:rsidRPr="009D29FE">
        <w:rPr>
          <w:rFonts w:cs="Arial"/>
          <w:sz w:val="20"/>
          <w:szCs w:val="20"/>
        </w:rPr>
        <w:t>kmetijskih</w:t>
      </w:r>
      <w:proofErr w:type="spellEnd"/>
      <w:r w:rsidRPr="009D29FE">
        <w:rPr>
          <w:rFonts w:cs="Arial"/>
          <w:sz w:val="20"/>
          <w:szCs w:val="20"/>
        </w:rPr>
        <w:t xml:space="preserve"> </w:t>
      </w:r>
      <w:proofErr w:type="spellStart"/>
      <w:r w:rsidRPr="009D29FE">
        <w:rPr>
          <w:rFonts w:cs="Arial"/>
          <w:sz w:val="20"/>
          <w:szCs w:val="20"/>
        </w:rPr>
        <w:t>gospodarstev</w:t>
      </w:r>
      <w:proofErr w:type="spellEnd"/>
      <w:r w:rsidRPr="009D29FE">
        <w:rPr>
          <w:rFonts w:cs="Arial"/>
          <w:sz w:val="20"/>
          <w:szCs w:val="20"/>
        </w:rPr>
        <w:t xml:space="preserve">, </w:t>
      </w:r>
      <w:proofErr w:type="spellStart"/>
      <w:r w:rsidRPr="009D29FE">
        <w:rPr>
          <w:rFonts w:cs="Arial"/>
          <w:sz w:val="20"/>
          <w:szCs w:val="20"/>
        </w:rPr>
        <w:t>katerih</w:t>
      </w:r>
      <w:proofErr w:type="spellEnd"/>
      <w:r w:rsidRPr="009D29FE">
        <w:rPr>
          <w:rFonts w:cs="Arial"/>
          <w:sz w:val="20"/>
          <w:szCs w:val="20"/>
        </w:rPr>
        <w:t xml:space="preserve"> </w:t>
      </w:r>
      <w:proofErr w:type="spellStart"/>
      <w:r w:rsidRPr="009D29FE">
        <w:rPr>
          <w:rFonts w:cs="Arial"/>
          <w:sz w:val="20"/>
          <w:szCs w:val="20"/>
        </w:rPr>
        <w:t>nosilci</w:t>
      </w:r>
      <w:proofErr w:type="spellEnd"/>
      <w:r w:rsidRPr="009D29FE">
        <w:rPr>
          <w:rFonts w:cs="Arial"/>
          <w:sz w:val="20"/>
          <w:szCs w:val="20"/>
        </w:rPr>
        <w:t xml:space="preserve"> so </w:t>
      </w:r>
      <w:proofErr w:type="spellStart"/>
      <w:r w:rsidR="00090663" w:rsidRPr="009D29FE">
        <w:rPr>
          <w:rFonts w:cs="Arial"/>
          <w:sz w:val="20"/>
          <w:szCs w:val="20"/>
        </w:rPr>
        <w:t>kmetje</w:t>
      </w:r>
      <w:proofErr w:type="spellEnd"/>
      <w:r w:rsidR="00090663" w:rsidRPr="009D29FE">
        <w:rPr>
          <w:rFonts w:cs="Arial"/>
          <w:sz w:val="20"/>
          <w:szCs w:val="20"/>
        </w:rPr>
        <w:t xml:space="preserve"> in </w:t>
      </w:r>
      <w:proofErr w:type="spellStart"/>
      <w:r w:rsidR="00090663" w:rsidRPr="009D29FE">
        <w:rPr>
          <w:rFonts w:cs="Arial"/>
          <w:sz w:val="20"/>
          <w:szCs w:val="20"/>
        </w:rPr>
        <w:t>kmetijski</w:t>
      </w:r>
      <w:proofErr w:type="spellEnd"/>
      <w:r w:rsidR="00090663" w:rsidRPr="009D29FE">
        <w:rPr>
          <w:rFonts w:cs="Arial"/>
          <w:sz w:val="20"/>
          <w:szCs w:val="20"/>
        </w:rPr>
        <w:t xml:space="preserve"> </w:t>
      </w:r>
      <w:proofErr w:type="spellStart"/>
      <w:r w:rsidR="00090663" w:rsidRPr="009D29FE">
        <w:rPr>
          <w:rFonts w:cs="Arial"/>
          <w:sz w:val="20"/>
          <w:szCs w:val="20"/>
        </w:rPr>
        <w:t>podjetniki</w:t>
      </w:r>
      <w:proofErr w:type="spellEnd"/>
      <w:r w:rsidR="00090663" w:rsidRPr="009D29FE">
        <w:rPr>
          <w:rFonts w:cs="Arial"/>
          <w:sz w:val="20"/>
          <w:szCs w:val="20"/>
        </w:rPr>
        <w:t xml:space="preserve"> </w:t>
      </w:r>
      <w:r w:rsidRPr="009D29FE">
        <w:rPr>
          <w:rFonts w:cs="Arial"/>
          <w:sz w:val="20"/>
          <w:szCs w:val="20"/>
        </w:rPr>
        <w:t xml:space="preserve">v </w:t>
      </w:r>
      <w:proofErr w:type="spellStart"/>
      <w:r w:rsidRPr="009D29FE">
        <w:rPr>
          <w:rFonts w:cs="Arial"/>
          <w:sz w:val="20"/>
          <w:szCs w:val="20"/>
        </w:rPr>
        <w:t>starostni</w:t>
      </w:r>
      <w:proofErr w:type="spellEnd"/>
      <w:r w:rsidRPr="009D29FE">
        <w:rPr>
          <w:rFonts w:cs="Arial"/>
          <w:sz w:val="20"/>
          <w:szCs w:val="20"/>
        </w:rPr>
        <w:t xml:space="preserve"> </w:t>
      </w:r>
      <w:proofErr w:type="spellStart"/>
      <w:r w:rsidRPr="009D29FE">
        <w:rPr>
          <w:rFonts w:cs="Arial"/>
          <w:sz w:val="20"/>
          <w:szCs w:val="20"/>
        </w:rPr>
        <w:t>skupini</w:t>
      </w:r>
      <w:proofErr w:type="spellEnd"/>
      <w:r w:rsidRPr="009D29FE">
        <w:rPr>
          <w:rFonts w:cs="Arial"/>
          <w:sz w:val="20"/>
          <w:szCs w:val="20"/>
        </w:rPr>
        <w:t xml:space="preserve"> do </w:t>
      </w:r>
      <w:proofErr w:type="spellStart"/>
      <w:r w:rsidRPr="009D29FE">
        <w:rPr>
          <w:rFonts w:cs="Arial"/>
          <w:sz w:val="20"/>
          <w:szCs w:val="20"/>
        </w:rPr>
        <w:lastRenderedPageBreak/>
        <w:t>vključno</w:t>
      </w:r>
      <w:proofErr w:type="spellEnd"/>
      <w:r w:rsidRPr="009D29FE">
        <w:rPr>
          <w:rFonts w:cs="Arial"/>
          <w:sz w:val="20"/>
          <w:szCs w:val="20"/>
        </w:rPr>
        <w:t xml:space="preserve"> 40 let, je za </w:t>
      </w:r>
      <w:proofErr w:type="spellStart"/>
      <w:r w:rsidRPr="009D29FE">
        <w:rPr>
          <w:rFonts w:cs="Arial"/>
          <w:sz w:val="20"/>
          <w:szCs w:val="20"/>
        </w:rPr>
        <w:t>tretjino</w:t>
      </w:r>
      <w:proofErr w:type="spellEnd"/>
      <w:r w:rsidRPr="009D29FE">
        <w:rPr>
          <w:rFonts w:cs="Arial"/>
          <w:sz w:val="20"/>
          <w:szCs w:val="20"/>
        </w:rPr>
        <w:t xml:space="preserve"> </w:t>
      </w:r>
      <w:proofErr w:type="spellStart"/>
      <w:r w:rsidRPr="009D29FE">
        <w:rPr>
          <w:rFonts w:cs="Arial"/>
          <w:sz w:val="20"/>
          <w:szCs w:val="20"/>
        </w:rPr>
        <w:t>višja</w:t>
      </w:r>
      <w:proofErr w:type="spellEnd"/>
      <w:r w:rsidRPr="009D29FE">
        <w:rPr>
          <w:rFonts w:cs="Arial"/>
          <w:sz w:val="20"/>
          <w:szCs w:val="20"/>
        </w:rPr>
        <w:t xml:space="preserve"> </w:t>
      </w:r>
      <w:proofErr w:type="spellStart"/>
      <w:r w:rsidRPr="009D29FE">
        <w:rPr>
          <w:rFonts w:cs="Arial"/>
          <w:sz w:val="20"/>
          <w:szCs w:val="20"/>
        </w:rPr>
        <w:t>kot</w:t>
      </w:r>
      <w:proofErr w:type="spellEnd"/>
      <w:r w:rsidRPr="009D29FE">
        <w:rPr>
          <w:rFonts w:cs="Arial"/>
          <w:sz w:val="20"/>
          <w:szCs w:val="20"/>
        </w:rPr>
        <w:t xml:space="preserve"> </w:t>
      </w:r>
      <w:proofErr w:type="spellStart"/>
      <w:r w:rsidRPr="009D29FE">
        <w:rPr>
          <w:rFonts w:cs="Arial"/>
          <w:sz w:val="20"/>
          <w:szCs w:val="20"/>
        </w:rPr>
        <w:t>ekonomska</w:t>
      </w:r>
      <w:proofErr w:type="spellEnd"/>
      <w:r w:rsidRPr="009D29FE">
        <w:rPr>
          <w:rFonts w:cs="Arial"/>
          <w:sz w:val="20"/>
          <w:szCs w:val="20"/>
        </w:rPr>
        <w:t xml:space="preserve"> </w:t>
      </w:r>
      <w:proofErr w:type="spellStart"/>
      <w:r w:rsidRPr="009D29FE">
        <w:rPr>
          <w:rFonts w:cs="Arial"/>
          <w:sz w:val="20"/>
          <w:szCs w:val="20"/>
        </w:rPr>
        <w:t>velikost</w:t>
      </w:r>
      <w:proofErr w:type="spellEnd"/>
      <w:r w:rsidRPr="009D29FE">
        <w:rPr>
          <w:rFonts w:cs="Arial"/>
          <w:sz w:val="20"/>
          <w:szCs w:val="20"/>
        </w:rPr>
        <w:t xml:space="preserve"> </w:t>
      </w:r>
      <w:proofErr w:type="spellStart"/>
      <w:r w:rsidRPr="009D29FE">
        <w:rPr>
          <w:rFonts w:cs="Arial"/>
          <w:sz w:val="20"/>
          <w:szCs w:val="20"/>
        </w:rPr>
        <w:t>na</w:t>
      </w:r>
      <w:proofErr w:type="spellEnd"/>
      <w:r w:rsidRPr="009D29FE">
        <w:rPr>
          <w:rFonts w:cs="Arial"/>
          <w:sz w:val="20"/>
          <w:szCs w:val="20"/>
        </w:rPr>
        <w:t xml:space="preserve"> PDM </w:t>
      </w:r>
      <w:proofErr w:type="spellStart"/>
      <w:r w:rsidRPr="009D29FE">
        <w:rPr>
          <w:rFonts w:cs="Arial"/>
          <w:sz w:val="20"/>
          <w:szCs w:val="20"/>
        </w:rPr>
        <w:t>kmetijskih</w:t>
      </w:r>
      <w:proofErr w:type="spellEnd"/>
      <w:r w:rsidRPr="009D29FE">
        <w:rPr>
          <w:rFonts w:cs="Arial"/>
          <w:sz w:val="20"/>
          <w:szCs w:val="20"/>
        </w:rPr>
        <w:t xml:space="preserve"> </w:t>
      </w:r>
      <w:proofErr w:type="spellStart"/>
      <w:r w:rsidRPr="009D29FE">
        <w:rPr>
          <w:rFonts w:cs="Arial"/>
          <w:sz w:val="20"/>
          <w:szCs w:val="20"/>
        </w:rPr>
        <w:t>gospodarstvih</w:t>
      </w:r>
      <w:proofErr w:type="spellEnd"/>
      <w:r w:rsidRPr="009D29FE">
        <w:rPr>
          <w:rFonts w:cs="Arial"/>
          <w:sz w:val="20"/>
          <w:szCs w:val="20"/>
        </w:rPr>
        <w:t xml:space="preserve">, </w:t>
      </w:r>
      <w:proofErr w:type="spellStart"/>
      <w:r w:rsidRPr="009D29FE">
        <w:rPr>
          <w:rFonts w:cs="Arial"/>
          <w:sz w:val="20"/>
          <w:szCs w:val="20"/>
        </w:rPr>
        <w:t>katerih</w:t>
      </w:r>
      <w:proofErr w:type="spellEnd"/>
      <w:r w:rsidRPr="009D29FE">
        <w:rPr>
          <w:rFonts w:cs="Arial"/>
          <w:sz w:val="20"/>
          <w:szCs w:val="20"/>
        </w:rPr>
        <w:t xml:space="preserve"> </w:t>
      </w:r>
      <w:proofErr w:type="spellStart"/>
      <w:r w:rsidRPr="009D29FE">
        <w:rPr>
          <w:rFonts w:cs="Arial"/>
          <w:sz w:val="20"/>
          <w:szCs w:val="20"/>
        </w:rPr>
        <w:t>nosilci</w:t>
      </w:r>
      <w:proofErr w:type="spellEnd"/>
      <w:r w:rsidRPr="009D29FE">
        <w:rPr>
          <w:rFonts w:cs="Arial"/>
          <w:sz w:val="20"/>
          <w:szCs w:val="20"/>
        </w:rPr>
        <w:t xml:space="preserve"> so v </w:t>
      </w:r>
      <w:proofErr w:type="spellStart"/>
      <w:r w:rsidRPr="009D29FE">
        <w:rPr>
          <w:rFonts w:cs="Arial"/>
          <w:sz w:val="20"/>
          <w:szCs w:val="20"/>
        </w:rPr>
        <w:t>starostni</w:t>
      </w:r>
      <w:proofErr w:type="spellEnd"/>
      <w:r w:rsidRPr="009D29FE">
        <w:rPr>
          <w:rFonts w:cs="Arial"/>
          <w:sz w:val="20"/>
          <w:szCs w:val="20"/>
        </w:rPr>
        <w:t xml:space="preserve"> </w:t>
      </w:r>
      <w:proofErr w:type="spellStart"/>
      <w:r w:rsidRPr="009D29FE">
        <w:rPr>
          <w:rFonts w:cs="Arial"/>
          <w:sz w:val="20"/>
          <w:szCs w:val="20"/>
        </w:rPr>
        <w:t>skupini</w:t>
      </w:r>
      <w:proofErr w:type="spellEnd"/>
      <w:r w:rsidRPr="009D29FE">
        <w:rPr>
          <w:rFonts w:cs="Arial"/>
          <w:sz w:val="20"/>
          <w:szCs w:val="20"/>
        </w:rPr>
        <w:t xml:space="preserve"> 41 let in </w:t>
      </w:r>
      <w:proofErr w:type="spellStart"/>
      <w:r w:rsidRPr="009D29FE">
        <w:rPr>
          <w:rFonts w:cs="Arial"/>
          <w:sz w:val="20"/>
          <w:szCs w:val="20"/>
        </w:rPr>
        <w:t>več</w:t>
      </w:r>
      <w:proofErr w:type="spellEnd"/>
      <w:r w:rsidRPr="009D29FE">
        <w:rPr>
          <w:rFonts w:cs="Arial"/>
          <w:sz w:val="20"/>
          <w:szCs w:val="20"/>
        </w:rPr>
        <w:t xml:space="preserve">. Tudi v </w:t>
      </w:r>
      <w:proofErr w:type="spellStart"/>
      <w:r w:rsidRPr="009D29FE">
        <w:rPr>
          <w:rFonts w:cs="Arial"/>
          <w:sz w:val="20"/>
          <w:szCs w:val="20"/>
        </w:rPr>
        <w:t>ostalih</w:t>
      </w:r>
      <w:proofErr w:type="spellEnd"/>
      <w:r w:rsidRPr="009D29FE">
        <w:rPr>
          <w:rFonts w:cs="Arial"/>
          <w:sz w:val="20"/>
          <w:szCs w:val="20"/>
        </w:rPr>
        <w:t xml:space="preserve"> </w:t>
      </w:r>
      <w:proofErr w:type="spellStart"/>
      <w:r w:rsidRPr="009D29FE">
        <w:rPr>
          <w:rFonts w:cs="Arial"/>
          <w:sz w:val="20"/>
          <w:szCs w:val="20"/>
        </w:rPr>
        <w:t>dveh</w:t>
      </w:r>
      <w:proofErr w:type="spellEnd"/>
      <w:r w:rsidRPr="009D29FE">
        <w:rPr>
          <w:rFonts w:cs="Arial"/>
          <w:sz w:val="20"/>
          <w:szCs w:val="20"/>
        </w:rPr>
        <w:t xml:space="preserve"> </w:t>
      </w:r>
      <w:proofErr w:type="spellStart"/>
      <w:r w:rsidRPr="009D29FE">
        <w:rPr>
          <w:rFonts w:cs="Arial"/>
          <w:sz w:val="20"/>
          <w:szCs w:val="20"/>
        </w:rPr>
        <w:t>kategorijah</w:t>
      </w:r>
      <w:proofErr w:type="spellEnd"/>
      <w:r w:rsidRPr="009D29FE">
        <w:rPr>
          <w:rFonts w:cs="Arial"/>
          <w:sz w:val="20"/>
          <w:szCs w:val="20"/>
        </w:rPr>
        <w:t xml:space="preserve"> (</w:t>
      </w:r>
      <w:proofErr w:type="spellStart"/>
      <w:r w:rsidRPr="009D29FE">
        <w:rPr>
          <w:rFonts w:cs="Arial"/>
          <w:sz w:val="20"/>
          <w:szCs w:val="20"/>
        </w:rPr>
        <w:t>delo</w:t>
      </w:r>
      <w:proofErr w:type="spellEnd"/>
      <w:r w:rsidRPr="009D29FE">
        <w:rPr>
          <w:rFonts w:cs="Arial"/>
          <w:sz w:val="20"/>
          <w:szCs w:val="20"/>
        </w:rPr>
        <w:t xml:space="preserve"> </w:t>
      </w:r>
      <w:proofErr w:type="spellStart"/>
      <w:r w:rsidRPr="009D29FE">
        <w:rPr>
          <w:rFonts w:cs="Arial"/>
          <w:sz w:val="20"/>
          <w:szCs w:val="20"/>
        </w:rPr>
        <w:t>zunaj</w:t>
      </w:r>
      <w:proofErr w:type="spellEnd"/>
      <w:r w:rsidRPr="009D29FE">
        <w:rPr>
          <w:rFonts w:cs="Arial"/>
          <w:sz w:val="20"/>
          <w:szCs w:val="20"/>
        </w:rPr>
        <w:t xml:space="preserve"> </w:t>
      </w:r>
      <w:proofErr w:type="spellStart"/>
      <w:r w:rsidRPr="009D29FE">
        <w:rPr>
          <w:rFonts w:cs="Arial"/>
          <w:sz w:val="20"/>
          <w:szCs w:val="20"/>
        </w:rPr>
        <w:t>kmetije</w:t>
      </w:r>
      <w:proofErr w:type="spellEnd"/>
      <w:r w:rsidRPr="009D29FE">
        <w:rPr>
          <w:rFonts w:cs="Arial"/>
          <w:sz w:val="20"/>
          <w:szCs w:val="20"/>
        </w:rPr>
        <w:t xml:space="preserve">, PDM </w:t>
      </w:r>
      <w:proofErr w:type="spellStart"/>
      <w:r w:rsidRPr="009D29FE">
        <w:rPr>
          <w:rFonts w:cs="Arial"/>
          <w:sz w:val="20"/>
          <w:szCs w:val="20"/>
        </w:rPr>
        <w:t>brez</w:t>
      </w:r>
      <w:proofErr w:type="spellEnd"/>
      <w:r w:rsidRPr="009D29FE">
        <w:rPr>
          <w:rFonts w:cs="Arial"/>
          <w:sz w:val="20"/>
          <w:szCs w:val="20"/>
        </w:rPr>
        <w:t xml:space="preserve"> </w:t>
      </w:r>
      <w:proofErr w:type="spellStart"/>
      <w:r w:rsidRPr="009D29FE">
        <w:rPr>
          <w:rFonts w:cs="Arial"/>
          <w:sz w:val="20"/>
          <w:szCs w:val="20"/>
        </w:rPr>
        <w:t>zaposlitvenega</w:t>
      </w:r>
      <w:proofErr w:type="spellEnd"/>
      <w:r w:rsidRPr="009D29FE">
        <w:rPr>
          <w:rFonts w:cs="Arial"/>
          <w:sz w:val="20"/>
          <w:szCs w:val="20"/>
        </w:rPr>
        <w:t xml:space="preserve"> </w:t>
      </w:r>
      <w:proofErr w:type="spellStart"/>
      <w:r w:rsidRPr="009D29FE">
        <w:rPr>
          <w:rFonts w:cs="Arial"/>
          <w:sz w:val="20"/>
          <w:szCs w:val="20"/>
        </w:rPr>
        <w:t>statusa</w:t>
      </w:r>
      <w:proofErr w:type="spellEnd"/>
      <w:r w:rsidRPr="009D29FE">
        <w:rPr>
          <w:rFonts w:cs="Arial"/>
          <w:sz w:val="20"/>
          <w:szCs w:val="20"/>
        </w:rPr>
        <w:t xml:space="preserve">) je </w:t>
      </w:r>
      <w:proofErr w:type="spellStart"/>
      <w:r w:rsidRPr="009D29FE">
        <w:rPr>
          <w:rFonts w:cs="Arial"/>
          <w:sz w:val="20"/>
          <w:szCs w:val="20"/>
        </w:rPr>
        <w:t>ekonomska</w:t>
      </w:r>
      <w:proofErr w:type="spellEnd"/>
      <w:r w:rsidRPr="009D29FE">
        <w:rPr>
          <w:rFonts w:cs="Arial"/>
          <w:sz w:val="20"/>
          <w:szCs w:val="20"/>
        </w:rPr>
        <w:t xml:space="preserve"> </w:t>
      </w:r>
      <w:proofErr w:type="spellStart"/>
      <w:r w:rsidRPr="009D29FE">
        <w:rPr>
          <w:rFonts w:cs="Arial"/>
          <w:sz w:val="20"/>
          <w:szCs w:val="20"/>
        </w:rPr>
        <w:t>velikost</w:t>
      </w:r>
      <w:proofErr w:type="spellEnd"/>
      <w:r w:rsidRPr="009D29FE">
        <w:rPr>
          <w:rFonts w:cs="Arial"/>
          <w:sz w:val="20"/>
          <w:szCs w:val="20"/>
        </w:rPr>
        <w:t xml:space="preserve"> </w:t>
      </w:r>
      <w:proofErr w:type="spellStart"/>
      <w:r w:rsidRPr="009D29FE">
        <w:rPr>
          <w:rFonts w:cs="Arial"/>
          <w:sz w:val="20"/>
          <w:szCs w:val="20"/>
        </w:rPr>
        <w:t>na</w:t>
      </w:r>
      <w:proofErr w:type="spellEnd"/>
      <w:r w:rsidRPr="009D29FE">
        <w:rPr>
          <w:rFonts w:cs="Arial"/>
          <w:sz w:val="20"/>
          <w:szCs w:val="20"/>
        </w:rPr>
        <w:t xml:space="preserve"> PDM </w:t>
      </w:r>
      <w:proofErr w:type="spellStart"/>
      <w:r w:rsidRPr="009D29FE">
        <w:rPr>
          <w:rFonts w:cs="Arial"/>
          <w:sz w:val="20"/>
          <w:szCs w:val="20"/>
        </w:rPr>
        <w:t>na</w:t>
      </w:r>
      <w:proofErr w:type="spellEnd"/>
      <w:r w:rsidRPr="009D29FE">
        <w:rPr>
          <w:rFonts w:cs="Arial"/>
          <w:sz w:val="20"/>
          <w:szCs w:val="20"/>
        </w:rPr>
        <w:t xml:space="preserve"> </w:t>
      </w:r>
      <w:proofErr w:type="spellStart"/>
      <w:r w:rsidRPr="009D29FE">
        <w:rPr>
          <w:rFonts w:cs="Arial"/>
          <w:sz w:val="20"/>
          <w:szCs w:val="20"/>
        </w:rPr>
        <w:t>kmetijskih</w:t>
      </w:r>
      <w:proofErr w:type="spellEnd"/>
      <w:r w:rsidRPr="009D29FE">
        <w:rPr>
          <w:rFonts w:cs="Arial"/>
          <w:sz w:val="20"/>
          <w:szCs w:val="20"/>
        </w:rPr>
        <w:t xml:space="preserve"> </w:t>
      </w:r>
      <w:proofErr w:type="spellStart"/>
      <w:r w:rsidRPr="009D29FE">
        <w:rPr>
          <w:rFonts w:cs="Arial"/>
          <w:sz w:val="20"/>
          <w:szCs w:val="20"/>
        </w:rPr>
        <w:t>gospodarstvih</w:t>
      </w:r>
      <w:proofErr w:type="spellEnd"/>
      <w:r w:rsidRPr="009D29FE">
        <w:rPr>
          <w:rFonts w:cs="Arial"/>
          <w:sz w:val="20"/>
          <w:szCs w:val="20"/>
        </w:rPr>
        <w:t xml:space="preserve"> </w:t>
      </w:r>
      <w:proofErr w:type="spellStart"/>
      <w:r w:rsidRPr="009D29FE">
        <w:rPr>
          <w:rFonts w:cs="Arial"/>
          <w:sz w:val="20"/>
          <w:szCs w:val="20"/>
        </w:rPr>
        <w:t>katerih</w:t>
      </w:r>
      <w:proofErr w:type="spellEnd"/>
      <w:r w:rsidRPr="009D29FE">
        <w:rPr>
          <w:rFonts w:cs="Arial"/>
          <w:sz w:val="20"/>
          <w:szCs w:val="20"/>
        </w:rPr>
        <w:t xml:space="preserve"> </w:t>
      </w:r>
      <w:proofErr w:type="spellStart"/>
      <w:r w:rsidRPr="009D29FE">
        <w:rPr>
          <w:rFonts w:cs="Arial"/>
          <w:sz w:val="20"/>
          <w:szCs w:val="20"/>
        </w:rPr>
        <w:t>nosilci</w:t>
      </w:r>
      <w:proofErr w:type="spellEnd"/>
      <w:r w:rsidRPr="009D29FE">
        <w:rPr>
          <w:rFonts w:cs="Arial"/>
          <w:sz w:val="20"/>
          <w:szCs w:val="20"/>
        </w:rPr>
        <w:t xml:space="preserve"> so </w:t>
      </w:r>
      <w:proofErr w:type="spellStart"/>
      <w:r w:rsidRPr="009D29FE">
        <w:rPr>
          <w:rFonts w:cs="Arial"/>
          <w:sz w:val="20"/>
          <w:szCs w:val="20"/>
        </w:rPr>
        <w:t>stari</w:t>
      </w:r>
      <w:proofErr w:type="spellEnd"/>
      <w:r w:rsidRPr="009D29FE">
        <w:rPr>
          <w:rFonts w:cs="Arial"/>
          <w:sz w:val="20"/>
          <w:szCs w:val="20"/>
        </w:rPr>
        <w:t xml:space="preserve"> do </w:t>
      </w:r>
      <w:proofErr w:type="spellStart"/>
      <w:r w:rsidRPr="009D29FE">
        <w:rPr>
          <w:rFonts w:cs="Arial"/>
          <w:sz w:val="20"/>
          <w:szCs w:val="20"/>
        </w:rPr>
        <w:t>vključno</w:t>
      </w:r>
      <w:proofErr w:type="spellEnd"/>
      <w:r w:rsidRPr="009D29FE">
        <w:rPr>
          <w:rFonts w:cs="Arial"/>
          <w:sz w:val="20"/>
          <w:szCs w:val="20"/>
        </w:rPr>
        <w:t xml:space="preserve"> 40 let </w:t>
      </w:r>
      <w:proofErr w:type="spellStart"/>
      <w:r w:rsidRPr="009D29FE">
        <w:rPr>
          <w:rFonts w:cs="Arial"/>
          <w:sz w:val="20"/>
          <w:szCs w:val="20"/>
        </w:rPr>
        <w:t>višja</w:t>
      </w:r>
      <w:proofErr w:type="spellEnd"/>
      <w:r w:rsidRPr="009D29FE">
        <w:rPr>
          <w:rFonts w:cs="Arial"/>
          <w:sz w:val="20"/>
          <w:szCs w:val="20"/>
        </w:rPr>
        <w:t xml:space="preserve"> </w:t>
      </w:r>
      <w:proofErr w:type="spellStart"/>
      <w:r w:rsidRPr="009D29FE">
        <w:rPr>
          <w:rFonts w:cs="Arial"/>
          <w:sz w:val="20"/>
          <w:szCs w:val="20"/>
        </w:rPr>
        <w:t>kot</w:t>
      </w:r>
      <w:proofErr w:type="spellEnd"/>
      <w:r w:rsidRPr="009D29FE">
        <w:rPr>
          <w:rFonts w:cs="Arial"/>
          <w:sz w:val="20"/>
          <w:szCs w:val="20"/>
        </w:rPr>
        <w:t xml:space="preserve"> </w:t>
      </w:r>
      <w:proofErr w:type="spellStart"/>
      <w:r w:rsidRPr="009D29FE">
        <w:rPr>
          <w:rFonts w:cs="Arial"/>
          <w:sz w:val="20"/>
          <w:szCs w:val="20"/>
        </w:rPr>
        <w:t>na</w:t>
      </w:r>
      <w:proofErr w:type="spellEnd"/>
      <w:r w:rsidRPr="009D29FE">
        <w:rPr>
          <w:rFonts w:cs="Arial"/>
          <w:sz w:val="20"/>
          <w:szCs w:val="20"/>
        </w:rPr>
        <w:t xml:space="preserve"> </w:t>
      </w:r>
      <w:proofErr w:type="spellStart"/>
      <w:r w:rsidRPr="009D29FE">
        <w:rPr>
          <w:rFonts w:cs="Arial"/>
          <w:sz w:val="20"/>
          <w:szCs w:val="20"/>
        </w:rPr>
        <w:t>kmetijskih</w:t>
      </w:r>
      <w:proofErr w:type="spellEnd"/>
      <w:r w:rsidRPr="009D29FE">
        <w:rPr>
          <w:rFonts w:cs="Arial"/>
          <w:sz w:val="20"/>
          <w:szCs w:val="20"/>
        </w:rPr>
        <w:t xml:space="preserve"> </w:t>
      </w:r>
      <w:proofErr w:type="spellStart"/>
      <w:r w:rsidRPr="009D29FE">
        <w:rPr>
          <w:rFonts w:cs="Arial"/>
          <w:sz w:val="20"/>
          <w:szCs w:val="20"/>
        </w:rPr>
        <w:t>gospodarstvih</w:t>
      </w:r>
      <w:proofErr w:type="spellEnd"/>
      <w:r w:rsidRPr="009D29FE">
        <w:rPr>
          <w:rFonts w:cs="Arial"/>
          <w:sz w:val="20"/>
          <w:szCs w:val="20"/>
        </w:rPr>
        <w:t xml:space="preserve">, </w:t>
      </w:r>
      <w:proofErr w:type="spellStart"/>
      <w:r w:rsidRPr="009D29FE">
        <w:rPr>
          <w:rFonts w:cs="Arial"/>
          <w:sz w:val="20"/>
          <w:szCs w:val="20"/>
        </w:rPr>
        <w:t>katerih</w:t>
      </w:r>
      <w:proofErr w:type="spellEnd"/>
      <w:r w:rsidR="0080599E" w:rsidRPr="009D29FE">
        <w:rPr>
          <w:rFonts w:cs="Arial"/>
          <w:sz w:val="20"/>
          <w:szCs w:val="20"/>
        </w:rPr>
        <w:t xml:space="preserve"> </w:t>
      </w:r>
      <w:proofErr w:type="spellStart"/>
      <w:r w:rsidR="0080599E" w:rsidRPr="009D29FE">
        <w:rPr>
          <w:rFonts w:cs="Arial"/>
          <w:sz w:val="20"/>
          <w:szCs w:val="20"/>
        </w:rPr>
        <w:t>nosilci</w:t>
      </w:r>
      <w:proofErr w:type="spellEnd"/>
      <w:r w:rsidR="0080599E" w:rsidRPr="009D29FE">
        <w:rPr>
          <w:rFonts w:cs="Arial"/>
          <w:sz w:val="20"/>
          <w:szCs w:val="20"/>
        </w:rPr>
        <w:t xml:space="preserve"> so </w:t>
      </w:r>
      <w:proofErr w:type="spellStart"/>
      <w:r w:rsidR="00F50F45" w:rsidRPr="009D29FE">
        <w:rPr>
          <w:rFonts w:cs="Arial"/>
          <w:sz w:val="20"/>
          <w:szCs w:val="20"/>
        </w:rPr>
        <w:t>stari</w:t>
      </w:r>
      <w:proofErr w:type="spellEnd"/>
      <w:r w:rsidR="00F50F45" w:rsidRPr="009D29FE">
        <w:rPr>
          <w:rFonts w:cs="Arial"/>
          <w:sz w:val="20"/>
          <w:szCs w:val="20"/>
        </w:rPr>
        <w:t xml:space="preserve"> 41 let in </w:t>
      </w:r>
      <w:proofErr w:type="spellStart"/>
      <w:r w:rsidR="00F50F45" w:rsidRPr="009D29FE">
        <w:rPr>
          <w:rFonts w:cs="Arial"/>
          <w:sz w:val="20"/>
          <w:szCs w:val="20"/>
        </w:rPr>
        <w:t>več</w:t>
      </w:r>
      <w:proofErr w:type="spellEnd"/>
      <w:r w:rsidR="00F50F45" w:rsidRPr="009D29FE">
        <w:rPr>
          <w:rFonts w:cs="Arial"/>
          <w:sz w:val="20"/>
          <w:szCs w:val="20"/>
        </w:rPr>
        <w:t xml:space="preserve"> (</w:t>
      </w:r>
      <w:proofErr w:type="spellStart"/>
      <w:r w:rsidR="00F50F45" w:rsidRPr="009D29FE">
        <w:rPr>
          <w:rFonts w:cs="Arial"/>
          <w:sz w:val="20"/>
          <w:szCs w:val="20"/>
        </w:rPr>
        <w:t>Tabela</w:t>
      </w:r>
      <w:proofErr w:type="spellEnd"/>
      <w:r w:rsidR="00797F5D" w:rsidRPr="009D29FE">
        <w:rPr>
          <w:rFonts w:cs="Arial"/>
          <w:sz w:val="20"/>
          <w:szCs w:val="20"/>
        </w:rPr>
        <w:t xml:space="preserve"> 4</w:t>
      </w:r>
      <w:r w:rsidRPr="009D29FE">
        <w:rPr>
          <w:rFonts w:cs="Arial"/>
          <w:sz w:val="20"/>
          <w:szCs w:val="20"/>
        </w:rPr>
        <w:t>)</w:t>
      </w:r>
      <w:r w:rsidR="0080599E" w:rsidRPr="009D29FE">
        <w:rPr>
          <w:rFonts w:cs="Arial"/>
          <w:sz w:val="20"/>
          <w:szCs w:val="20"/>
        </w:rPr>
        <w:t>.</w:t>
      </w:r>
      <w:r w:rsidRPr="009D29FE">
        <w:rPr>
          <w:rFonts w:cs="Arial"/>
          <w:sz w:val="20"/>
          <w:szCs w:val="20"/>
        </w:rPr>
        <w:t xml:space="preserve"> </w:t>
      </w:r>
    </w:p>
    <w:p w14:paraId="160C4AA9" w14:textId="11B08A79" w:rsidR="00255EE6" w:rsidRPr="009D29FE" w:rsidRDefault="00255EE6" w:rsidP="00255EE6">
      <w:pPr>
        <w:pStyle w:val="Napis"/>
        <w:jc w:val="center"/>
        <w:rPr>
          <w:rFonts w:cs="Arial"/>
          <w:i/>
        </w:rPr>
      </w:pPr>
    </w:p>
    <w:tbl>
      <w:tblPr>
        <w:tblW w:w="26491" w:type="dxa"/>
        <w:tblInd w:w="55" w:type="dxa"/>
        <w:tblCellMar>
          <w:left w:w="70" w:type="dxa"/>
          <w:right w:w="70" w:type="dxa"/>
        </w:tblCellMar>
        <w:tblLook w:val="04A0" w:firstRow="1" w:lastRow="0" w:firstColumn="1" w:lastColumn="0" w:noHBand="0" w:noVBand="1"/>
      </w:tblPr>
      <w:tblGrid>
        <w:gridCol w:w="8916"/>
        <w:gridCol w:w="6325"/>
        <w:gridCol w:w="2630"/>
        <w:gridCol w:w="2060"/>
        <w:gridCol w:w="2680"/>
        <w:gridCol w:w="1900"/>
        <w:gridCol w:w="1980"/>
      </w:tblGrid>
      <w:tr w:rsidR="0094357A" w:rsidRPr="009D29FE" w14:paraId="3D370FB5" w14:textId="77777777" w:rsidTr="00F8610D">
        <w:trPr>
          <w:trHeight w:val="255"/>
        </w:trPr>
        <w:tc>
          <w:tcPr>
            <w:tcW w:w="26491" w:type="dxa"/>
            <w:gridSpan w:val="7"/>
            <w:tcBorders>
              <w:top w:val="nil"/>
              <w:left w:val="nil"/>
              <w:bottom w:val="nil"/>
              <w:right w:val="nil"/>
            </w:tcBorders>
            <w:shd w:val="clear" w:color="auto" w:fill="auto"/>
            <w:noWrap/>
            <w:vAlign w:val="bottom"/>
            <w:hideMark/>
          </w:tcPr>
          <w:p w14:paraId="42D259D1" w14:textId="37EDD48D" w:rsidR="00402BFB" w:rsidRPr="009D29FE" w:rsidRDefault="004F7321" w:rsidP="00E67FC7">
            <w:pPr>
              <w:spacing w:before="0" w:line="240" w:lineRule="auto"/>
              <w:jc w:val="left"/>
              <w:rPr>
                <w:color w:val="000000"/>
                <w:sz w:val="20"/>
                <w:lang w:val="sl-SI"/>
              </w:rPr>
            </w:pPr>
            <w:bookmarkStart w:id="12" w:name="_Toc51243549"/>
            <w:r w:rsidRPr="009D29FE">
              <w:rPr>
                <w:rFonts w:cs="Arial"/>
                <w:color w:val="000000"/>
                <w:sz w:val="20"/>
                <w:szCs w:val="20"/>
                <w:lang w:val="sl-SI" w:eastAsia="sl-SI"/>
              </w:rPr>
              <w:t>Tabela 5</w:t>
            </w:r>
            <w:r w:rsidR="0094357A" w:rsidRPr="009D29FE">
              <w:rPr>
                <w:color w:val="000000"/>
                <w:sz w:val="20"/>
                <w:lang w:val="sl-SI"/>
              </w:rPr>
              <w:t>: Število</w:t>
            </w:r>
            <w:r w:rsidR="001119BC" w:rsidRPr="009D29FE">
              <w:rPr>
                <w:color w:val="000000"/>
                <w:sz w:val="20"/>
                <w:lang w:val="sl-SI"/>
              </w:rPr>
              <w:t xml:space="preserve"> KMG</w:t>
            </w:r>
            <w:r w:rsidR="0094357A" w:rsidRPr="009D29FE">
              <w:rPr>
                <w:color w:val="000000"/>
                <w:sz w:val="20"/>
                <w:lang w:val="sl-SI"/>
              </w:rPr>
              <w:t>, kmetijska zemljišča v uporabi, po zaposlitvenem statusu ter starostnih</w:t>
            </w:r>
            <w:bookmarkEnd w:id="12"/>
            <w:r w:rsidR="0094357A" w:rsidRPr="009D29FE">
              <w:rPr>
                <w:color w:val="000000"/>
                <w:sz w:val="20"/>
                <w:lang w:val="sl-SI"/>
              </w:rPr>
              <w:t xml:space="preserve"> </w:t>
            </w:r>
          </w:p>
          <w:p w14:paraId="145704E5" w14:textId="31695CE7" w:rsidR="0094357A" w:rsidRPr="009D29FE" w:rsidRDefault="0094357A">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razredih gospodarja-upravitelja na družinskih kmetijah, Slovenija, 2016</w:t>
            </w:r>
          </w:p>
          <w:p w14:paraId="321DE2EF" w14:textId="77777777" w:rsidR="00402BFB" w:rsidRPr="009D29FE" w:rsidRDefault="00402BFB">
            <w:pPr>
              <w:spacing w:before="0" w:line="240" w:lineRule="auto"/>
              <w:jc w:val="left"/>
              <w:rPr>
                <w:rFonts w:cs="Arial"/>
                <w:color w:val="000000"/>
                <w:sz w:val="20"/>
                <w:szCs w:val="20"/>
                <w:lang w:val="sl-SI" w:eastAsia="sl-SI"/>
              </w:rPr>
            </w:pPr>
          </w:p>
          <w:tbl>
            <w:tblPr>
              <w:tblW w:w="9100" w:type="dxa"/>
              <w:tblCellMar>
                <w:left w:w="70" w:type="dxa"/>
                <w:right w:w="70" w:type="dxa"/>
              </w:tblCellMar>
              <w:tblLook w:val="04A0" w:firstRow="1" w:lastRow="0" w:firstColumn="1" w:lastColumn="0" w:noHBand="0" w:noVBand="1"/>
            </w:tblPr>
            <w:tblGrid>
              <w:gridCol w:w="1560"/>
              <w:gridCol w:w="2120"/>
              <w:gridCol w:w="2120"/>
              <w:gridCol w:w="2200"/>
              <w:gridCol w:w="1100"/>
            </w:tblGrid>
            <w:tr w:rsidR="00402BFB" w:rsidRPr="009D29FE" w14:paraId="4990A0AE" w14:textId="77777777" w:rsidTr="00402BFB">
              <w:trPr>
                <w:trHeight w:val="510"/>
              </w:trPr>
              <w:tc>
                <w:tcPr>
                  <w:tcW w:w="3680" w:type="dxa"/>
                  <w:gridSpan w:val="2"/>
                  <w:tcBorders>
                    <w:top w:val="single" w:sz="4" w:space="0" w:color="auto"/>
                    <w:left w:val="single" w:sz="4" w:space="0" w:color="auto"/>
                    <w:bottom w:val="single" w:sz="4" w:space="0" w:color="auto"/>
                    <w:right w:val="single" w:sz="4" w:space="0" w:color="auto"/>
                  </w:tcBorders>
                  <w:shd w:val="clear" w:color="000000" w:fill="EDF2F9"/>
                  <w:hideMark/>
                </w:tcPr>
                <w:p w14:paraId="69682F13" w14:textId="77777777" w:rsidR="00402BFB" w:rsidRPr="009D29FE" w:rsidRDefault="00402BFB" w:rsidP="00402BFB">
                  <w:pPr>
                    <w:spacing w:before="0" w:line="240" w:lineRule="auto"/>
                    <w:jc w:val="center"/>
                    <w:rPr>
                      <w:rFonts w:cs="Arial"/>
                      <w:b/>
                      <w:bCs/>
                      <w:color w:val="112277"/>
                      <w:sz w:val="20"/>
                      <w:szCs w:val="20"/>
                      <w:lang w:val="sl-SI" w:eastAsia="sl-SI"/>
                    </w:rPr>
                  </w:pPr>
                  <w:r w:rsidRPr="009D29FE">
                    <w:rPr>
                      <w:rFonts w:cs="Arial"/>
                      <w:b/>
                      <w:bCs/>
                      <w:color w:val="112277"/>
                      <w:sz w:val="20"/>
                      <w:szCs w:val="20"/>
                      <w:lang w:val="sl-SI" w:eastAsia="sl-SI"/>
                    </w:rPr>
                    <w:t> </w:t>
                  </w:r>
                </w:p>
              </w:tc>
              <w:tc>
                <w:tcPr>
                  <w:tcW w:w="2120" w:type="dxa"/>
                  <w:tcBorders>
                    <w:top w:val="single" w:sz="4" w:space="0" w:color="auto"/>
                    <w:left w:val="nil"/>
                    <w:bottom w:val="single" w:sz="4" w:space="0" w:color="auto"/>
                    <w:right w:val="single" w:sz="4" w:space="0" w:color="auto"/>
                  </w:tcBorders>
                  <w:shd w:val="clear" w:color="000000" w:fill="EDF2F9"/>
                  <w:hideMark/>
                </w:tcPr>
                <w:p w14:paraId="5CE2DA92" w14:textId="0DD2ECA7" w:rsidR="00402BFB" w:rsidRPr="009D29FE" w:rsidRDefault="00402BFB" w:rsidP="00402BFB">
                  <w:pPr>
                    <w:spacing w:before="0" w:line="240" w:lineRule="auto"/>
                    <w:jc w:val="center"/>
                    <w:rPr>
                      <w:rFonts w:cs="Arial"/>
                      <w:b/>
                      <w:bCs/>
                      <w:color w:val="112277"/>
                      <w:sz w:val="20"/>
                      <w:szCs w:val="20"/>
                      <w:lang w:val="sl-SI" w:eastAsia="sl-SI"/>
                    </w:rPr>
                  </w:pPr>
                  <w:r w:rsidRPr="009D29FE">
                    <w:rPr>
                      <w:rFonts w:cs="Arial"/>
                      <w:b/>
                      <w:bCs/>
                      <w:color w:val="112277"/>
                      <w:sz w:val="20"/>
                      <w:szCs w:val="20"/>
                      <w:lang w:val="sl-SI" w:eastAsia="sl-SI"/>
                    </w:rPr>
                    <w:t>Število</w:t>
                  </w:r>
                  <w:r w:rsidR="001119BC" w:rsidRPr="009D29FE">
                    <w:rPr>
                      <w:rFonts w:cs="Arial"/>
                      <w:b/>
                      <w:bCs/>
                      <w:color w:val="112277"/>
                      <w:sz w:val="20"/>
                      <w:szCs w:val="20"/>
                      <w:lang w:val="sl-SI" w:eastAsia="sl-SI"/>
                    </w:rPr>
                    <w:t xml:space="preserve"> KMG</w:t>
                  </w:r>
                </w:p>
              </w:tc>
              <w:tc>
                <w:tcPr>
                  <w:tcW w:w="2200" w:type="dxa"/>
                  <w:tcBorders>
                    <w:top w:val="single" w:sz="4" w:space="0" w:color="auto"/>
                    <w:left w:val="nil"/>
                    <w:bottom w:val="single" w:sz="4" w:space="0" w:color="auto"/>
                    <w:right w:val="single" w:sz="4" w:space="0" w:color="auto"/>
                  </w:tcBorders>
                  <w:shd w:val="clear" w:color="000000" w:fill="EDF2F9"/>
                  <w:vAlign w:val="center"/>
                  <w:hideMark/>
                </w:tcPr>
                <w:p w14:paraId="05E7F7BF" w14:textId="77777777" w:rsidR="00402BFB" w:rsidRPr="009D29FE" w:rsidRDefault="00402BFB" w:rsidP="00402BFB">
                  <w:pPr>
                    <w:spacing w:before="0" w:line="240" w:lineRule="auto"/>
                    <w:jc w:val="center"/>
                    <w:rPr>
                      <w:rFonts w:cs="Arial"/>
                      <w:b/>
                      <w:bCs/>
                      <w:color w:val="112277"/>
                      <w:sz w:val="20"/>
                      <w:szCs w:val="20"/>
                      <w:lang w:val="sl-SI" w:eastAsia="sl-SI"/>
                    </w:rPr>
                  </w:pPr>
                  <w:r w:rsidRPr="009D29FE">
                    <w:rPr>
                      <w:rFonts w:cs="Arial"/>
                      <w:b/>
                      <w:bCs/>
                      <w:color w:val="112277"/>
                      <w:sz w:val="20"/>
                      <w:szCs w:val="20"/>
                      <w:lang w:val="sl-SI" w:eastAsia="sl-SI"/>
                    </w:rPr>
                    <w:t>Kmetijska zemljišča v uporabi (v ha)</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2F1812A9" w14:textId="77777777" w:rsidR="00402BFB" w:rsidRPr="009D29FE" w:rsidRDefault="00402BFB" w:rsidP="00402BFB">
                  <w:pPr>
                    <w:spacing w:before="0" w:line="240" w:lineRule="auto"/>
                    <w:jc w:val="left"/>
                    <w:rPr>
                      <w:rFonts w:cs="Arial"/>
                      <w:b/>
                      <w:bCs/>
                      <w:color w:val="000000"/>
                      <w:sz w:val="20"/>
                      <w:szCs w:val="20"/>
                      <w:lang w:val="sl-SI" w:eastAsia="sl-SI"/>
                    </w:rPr>
                  </w:pPr>
                  <w:r w:rsidRPr="009D29FE">
                    <w:rPr>
                      <w:rFonts w:cs="Arial"/>
                      <w:b/>
                      <w:bCs/>
                      <w:color w:val="000000"/>
                      <w:sz w:val="20"/>
                      <w:szCs w:val="20"/>
                      <w:lang w:val="sl-SI" w:eastAsia="sl-SI"/>
                    </w:rPr>
                    <w:t>Delež (v %)</w:t>
                  </w:r>
                </w:p>
              </w:tc>
            </w:tr>
            <w:tr w:rsidR="00402BFB" w:rsidRPr="009D29FE" w14:paraId="6570FCB6" w14:textId="77777777" w:rsidTr="00402BFB">
              <w:trPr>
                <w:trHeight w:val="255"/>
              </w:trPr>
              <w:tc>
                <w:tcPr>
                  <w:tcW w:w="3680" w:type="dxa"/>
                  <w:gridSpan w:val="2"/>
                  <w:tcBorders>
                    <w:top w:val="single" w:sz="4" w:space="0" w:color="auto"/>
                    <w:left w:val="single" w:sz="4" w:space="0" w:color="auto"/>
                    <w:bottom w:val="single" w:sz="4" w:space="0" w:color="auto"/>
                    <w:right w:val="single" w:sz="4" w:space="0" w:color="auto"/>
                  </w:tcBorders>
                  <w:shd w:val="clear" w:color="000000" w:fill="EDF2F9"/>
                  <w:hideMark/>
                </w:tcPr>
                <w:p w14:paraId="4C711165" w14:textId="77777777" w:rsidR="00402BFB" w:rsidRPr="009D29FE" w:rsidRDefault="00402BFB" w:rsidP="00402BFB">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SLOVENIJA</w:t>
                  </w:r>
                </w:p>
              </w:tc>
              <w:tc>
                <w:tcPr>
                  <w:tcW w:w="2120" w:type="dxa"/>
                  <w:tcBorders>
                    <w:top w:val="nil"/>
                    <w:left w:val="nil"/>
                    <w:bottom w:val="nil"/>
                    <w:right w:val="nil"/>
                  </w:tcBorders>
                  <w:shd w:val="clear" w:color="auto" w:fill="auto"/>
                  <w:noWrap/>
                  <w:vAlign w:val="bottom"/>
                  <w:hideMark/>
                </w:tcPr>
                <w:p w14:paraId="28B535E5" w14:textId="77777777" w:rsidR="00402BFB" w:rsidRPr="009D29FE" w:rsidRDefault="00402BFB" w:rsidP="00402BFB">
                  <w:pPr>
                    <w:spacing w:before="0" w:line="240" w:lineRule="auto"/>
                    <w:jc w:val="right"/>
                    <w:rPr>
                      <w:rFonts w:cs="Arial"/>
                      <w:sz w:val="20"/>
                      <w:szCs w:val="20"/>
                      <w:lang w:val="sl-SI" w:eastAsia="sl-SI"/>
                    </w:rPr>
                  </w:pPr>
                  <w:r w:rsidRPr="009D29FE">
                    <w:rPr>
                      <w:rFonts w:cs="Arial"/>
                      <w:sz w:val="20"/>
                      <w:szCs w:val="20"/>
                      <w:lang w:val="sl-SI" w:eastAsia="sl-SI"/>
                    </w:rPr>
                    <w:t>69.671</w:t>
                  </w:r>
                </w:p>
              </w:tc>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AE162BD" w14:textId="77777777" w:rsidR="00402BFB" w:rsidRPr="009D29FE" w:rsidRDefault="00402BFB" w:rsidP="00402BFB">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454.060</w:t>
                  </w:r>
                </w:p>
              </w:tc>
              <w:tc>
                <w:tcPr>
                  <w:tcW w:w="1100" w:type="dxa"/>
                  <w:tcBorders>
                    <w:top w:val="nil"/>
                    <w:left w:val="nil"/>
                    <w:bottom w:val="single" w:sz="4" w:space="0" w:color="auto"/>
                    <w:right w:val="single" w:sz="4" w:space="0" w:color="auto"/>
                  </w:tcBorders>
                  <w:shd w:val="clear" w:color="auto" w:fill="auto"/>
                  <w:noWrap/>
                  <w:vAlign w:val="bottom"/>
                  <w:hideMark/>
                </w:tcPr>
                <w:p w14:paraId="4395D09D" w14:textId="77777777" w:rsidR="00402BFB" w:rsidRPr="009D29FE" w:rsidRDefault="00402BFB" w:rsidP="00402BFB">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100</w:t>
                  </w:r>
                </w:p>
              </w:tc>
            </w:tr>
            <w:tr w:rsidR="00402BFB" w:rsidRPr="009D29FE" w14:paraId="72BF2686" w14:textId="77777777" w:rsidTr="00402BFB">
              <w:trPr>
                <w:trHeight w:val="1020"/>
              </w:trPr>
              <w:tc>
                <w:tcPr>
                  <w:tcW w:w="1560" w:type="dxa"/>
                  <w:vMerge w:val="restart"/>
                  <w:tcBorders>
                    <w:top w:val="nil"/>
                    <w:left w:val="single" w:sz="4" w:space="0" w:color="auto"/>
                    <w:bottom w:val="single" w:sz="4" w:space="0" w:color="auto"/>
                    <w:right w:val="single" w:sz="4" w:space="0" w:color="auto"/>
                  </w:tcBorders>
                  <w:shd w:val="clear" w:color="000000" w:fill="EDF2F9"/>
                  <w:hideMark/>
                </w:tcPr>
                <w:p w14:paraId="3A9BBE9D" w14:textId="77777777" w:rsidR="00402BFB" w:rsidRPr="009D29FE" w:rsidRDefault="00402BFB" w:rsidP="00402BFB">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Starost 41 let in več</w:t>
                  </w:r>
                </w:p>
              </w:tc>
              <w:tc>
                <w:tcPr>
                  <w:tcW w:w="2120" w:type="dxa"/>
                  <w:tcBorders>
                    <w:top w:val="nil"/>
                    <w:left w:val="nil"/>
                    <w:bottom w:val="single" w:sz="4" w:space="0" w:color="auto"/>
                    <w:right w:val="single" w:sz="4" w:space="0" w:color="auto"/>
                  </w:tcBorders>
                  <w:shd w:val="clear" w:color="000000" w:fill="EDF2F9"/>
                  <w:hideMark/>
                </w:tcPr>
                <w:p w14:paraId="03EC677A" w14:textId="77777777" w:rsidR="00402BFB" w:rsidRPr="009D29FE" w:rsidRDefault="00402BFB" w:rsidP="00402BFB">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Delo zunaj kmetije - delo v delovnem razmerju ali samostojno</w:t>
                  </w:r>
                </w:p>
              </w:tc>
              <w:tc>
                <w:tcPr>
                  <w:tcW w:w="2120" w:type="dxa"/>
                  <w:tcBorders>
                    <w:top w:val="single" w:sz="4" w:space="0" w:color="auto"/>
                    <w:left w:val="nil"/>
                    <w:bottom w:val="single" w:sz="4" w:space="0" w:color="auto"/>
                    <w:right w:val="single" w:sz="4" w:space="0" w:color="auto"/>
                  </w:tcBorders>
                  <w:shd w:val="clear" w:color="000000" w:fill="EDF2F9"/>
                  <w:vAlign w:val="bottom"/>
                  <w:hideMark/>
                </w:tcPr>
                <w:p w14:paraId="1F4A7004" w14:textId="77777777" w:rsidR="00402BFB" w:rsidRPr="009D29FE" w:rsidRDefault="00402BFB" w:rsidP="00402BFB">
                  <w:pPr>
                    <w:spacing w:before="0" w:line="240" w:lineRule="auto"/>
                    <w:jc w:val="right"/>
                    <w:rPr>
                      <w:rFonts w:cs="Arial"/>
                      <w:sz w:val="20"/>
                      <w:szCs w:val="20"/>
                      <w:lang w:val="sl-SI" w:eastAsia="sl-SI"/>
                    </w:rPr>
                  </w:pPr>
                  <w:r w:rsidRPr="009D29FE">
                    <w:rPr>
                      <w:rFonts w:cs="Arial"/>
                      <w:sz w:val="20"/>
                      <w:szCs w:val="20"/>
                      <w:lang w:val="sl-SI" w:eastAsia="sl-SI"/>
                    </w:rPr>
                    <w:t>19.660</w:t>
                  </w:r>
                </w:p>
              </w:tc>
              <w:tc>
                <w:tcPr>
                  <w:tcW w:w="2200" w:type="dxa"/>
                  <w:tcBorders>
                    <w:top w:val="nil"/>
                    <w:left w:val="nil"/>
                    <w:bottom w:val="single" w:sz="4" w:space="0" w:color="auto"/>
                    <w:right w:val="single" w:sz="4" w:space="0" w:color="auto"/>
                  </w:tcBorders>
                  <w:shd w:val="clear" w:color="auto" w:fill="auto"/>
                  <w:noWrap/>
                  <w:vAlign w:val="bottom"/>
                  <w:hideMark/>
                </w:tcPr>
                <w:p w14:paraId="05B801E1" w14:textId="77777777" w:rsidR="00402BFB" w:rsidRPr="009D29FE" w:rsidRDefault="00402BFB" w:rsidP="00402BFB">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97.039</w:t>
                  </w:r>
                </w:p>
              </w:tc>
              <w:tc>
                <w:tcPr>
                  <w:tcW w:w="1100" w:type="dxa"/>
                  <w:tcBorders>
                    <w:top w:val="nil"/>
                    <w:left w:val="nil"/>
                    <w:bottom w:val="single" w:sz="4" w:space="0" w:color="auto"/>
                    <w:right w:val="single" w:sz="4" w:space="0" w:color="auto"/>
                  </w:tcBorders>
                  <w:shd w:val="clear" w:color="auto" w:fill="auto"/>
                  <w:noWrap/>
                  <w:vAlign w:val="bottom"/>
                  <w:hideMark/>
                </w:tcPr>
                <w:p w14:paraId="7F2CBF98" w14:textId="77777777" w:rsidR="00402BFB" w:rsidRPr="009D29FE" w:rsidRDefault="00402BFB" w:rsidP="00402BFB">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21,4</w:t>
                  </w:r>
                </w:p>
              </w:tc>
            </w:tr>
            <w:tr w:rsidR="00402BFB" w:rsidRPr="009D29FE" w14:paraId="1BE1FF0A" w14:textId="77777777" w:rsidTr="00402BFB">
              <w:trPr>
                <w:trHeight w:val="255"/>
              </w:trPr>
              <w:tc>
                <w:tcPr>
                  <w:tcW w:w="1560" w:type="dxa"/>
                  <w:vMerge/>
                  <w:tcBorders>
                    <w:top w:val="nil"/>
                    <w:left w:val="single" w:sz="4" w:space="0" w:color="auto"/>
                    <w:bottom w:val="single" w:sz="4" w:space="0" w:color="auto"/>
                    <w:right w:val="single" w:sz="4" w:space="0" w:color="auto"/>
                  </w:tcBorders>
                  <w:vAlign w:val="center"/>
                  <w:hideMark/>
                </w:tcPr>
                <w:p w14:paraId="2A35C9B5" w14:textId="77777777" w:rsidR="00402BFB" w:rsidRPr="009D29FE" w:rsidRDefault="00402BFB" w:rsidP="00402BFB">
                  <w:pPr>
                    <w:spacing w:before="0" w:line="240" w:lineRule="auto"/>
                    <w:jc w:val="left"/>
                    <w:rPr>
                      <w:rFonts w:cs="Arial"/>
                      <w:b/>
                      <w:bCs/>
                      <w:color w:val="112277"/>
                      <w:sz w:val="20"/>
                      <w:szCs w:val="20"/>
                      <w:lang w:val="sl-SI" w:eastAsia="sl-SI"/>
                    </w:rPr>
                  </w:pPr>
                </w:p>
              </w:tc>
              <w:tc>
                <w:tcPr>
                  <w:tcW w:w="2120" w:type="dxa"/>
                  <w:tcBorders>
                    <w:top w:val="nil"/>
                    <w:left w:val="nil"/>
                    <w:bottom w:val="single" w:sz="4" w:space="0" w:color="auto"/>
                    <w:right w:val="single" w:sz="4" w:space="0" w:color="auto"/>
                  </w:tcBorders>
                  <w:shd w:val="clear" w:color="000000" w:fill="EDF2F9"/>
                  <w:hideMark/>
                </w:tcPr>
                <w:p w14:paraId="6C87F54D" w14:textId="77777777" w:rsidR="00402BFB" w:rsidRPr="009D29FE" w:rsidRDefault="00402BFB" w:rsidP="00402BFB">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Drugo</w:t>
                  </w:r>
                </w:p>
              </w:tc>
              <w:tc>
                <w:tcPr>
                  <w:tcW w:w="2120" w:type="dxa"/>
                  <w:tcBorders>
                    <w:top w:val="nil"/>
                    <w:left w:val="nil"/>
                    <w:bottom w:val="single" w:sz="4" w:space="0" w:color="auto"/>
                    <w:right w:val="single" w:sz="4" w:space="0" w:color="auto"/>
                  </w:tcBorders>
                  <w:shd w:val="clear" w:color="000000" w:fill="EDF2F9"/>
                  <w:vAlign w:val="bottom"/>
                  <w:hideMark/>
                </w:tcPr>
                <w:p w14:paraId="36DA6EEE" w14:textId="77777777" w:rsidR="00402BFB" w:rsidRPr="009D29FE" w:rsidRDefault="00402BFB" w:rsidP="00402BFB">
                  <w:pPr>
                    <w:spacing w:before="0" w:line="240" w:lineRule="auto"/>
                    <w:jc w:val="right"/>
                    <w:rPr>
                      <w:rFonts w:cs="Arial"/>
                      <w:sz w:val="20"/>
                      <w:szCs w:val="20"/>
                      <w:lang w:val="sl-SI" w:eastAsia="sl-SI"/>
                    </w:rPr>
                  </w:pPr>
                  <w:r w:rsidRPr="009D29FE">
                    <w:rPr>
                      <w:rFonts w:cs="Arial"/>
                      <w:sz w:val="20"/>
                      <w:szCs w:val="20"/>
                      <w:lang w:val="sl-SI" w:eastAsia="sl-SI"/>
                    </w:rPr>
                    <w:t>32.335</w:t>
                  </w:r>
                </w:p>
              </w:tc>
              <w:tc>
                <w:tcPr>
                  <w:tcW w:w="2200" w:type="dxa"/>
                  <w:tcBorders>
                    <w:top w:val="nil"/>
                    <w:left w:val="nil"/>
                    <w:bottom w:val="single" w:sz="4" w:space="0" w:color="auto"/>
                    <w:right w:val="single" w:sz="4" w:space="0" w:color="auto"/>
                  </w:tcBorders>
                  <w:shd w:val="clear" w:color="auto" w:fill="auto"/>
                  <w:noWrap/>
                  <w:vAlign w:val="bottom"/>
                  <w:hideMark/>
                </w:tcPr>
                <w:p w14:paraId="74DE5FC6" w14:textId="77777777" w:rsidR="00402BFB" w:rsidRPr="009D29FE" w:rsidRDefault="00402BFB" w:rsidP="00402BFB">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144.518</w:t>
                  </w:r>
                </w:p>
              </w:tc>
              <w:tc>
                <w:tcPr>
                  <w:tcW w:w="1100" w:type="dxa"/>
                  <w:tcBorders>
                    <w:top w:val="nil"/>
                    <w:left w:val="nil"/>
                    <w:bottom w:val="single" w:sz="4" w:space="0" w:color="auto"/>
                    <w:right w:val="single" w:sz="4" w:space="0" w:color="auto"/>
                  </w:tcBorders>
                  <w:shd w:val="clear" w:color="auto" w:fill="auto"/>
                  <w:noWrap/>
                  <w:vAlign w:val="bottom"/>
                  <w:hideMark/>
                </w:tcPr>
                <w:p w14:paraId="120D1B6E" w14:textId="77777777" w:rsidR="00402BFB" w:rsidRPr="009D29FE" w:rsidRDefault="00402BFB" w:rsidP="00402BFB">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31,8</w:t>
                  </w:r>
                </w:p>
              </w:tc>
            </w:tr>
            <w:tr w:rsidR="00402BFB" w:rsidRPr="009D29FE" w14:paraId="4C75EDEB" w14:textId="77777777" w:rsidTr="00402BFB">
              <w:trPr>
                <w:trHeight w:val="510"/>
              </w:trPr>
              <w:tc>
                <w:tcPr>
                  <w:tcW w:w="1560" w:type="dxa"/>
                  <w:vMerge/>
                  <w:tcBorders>
                    <w:top w:val="nil"/>
                    <w:left w:val="single" w:sz="4" w:space="0" w:color="auto"/>
                    <w:bottom w:val="single" w:sz="4" w:space="0" w:color="auto"/>
                    <w:right w:val="single" w:sz="4" w:space="0" w:color="auto"/>
                  </w:tcBorders>
                  <w:vAlign w:val="center"/>
                  <w:hideMark/>
                </w:tcPr>
                <w:p w14:paraId="4801DF53" w14:textId="77777777" w:rsidR="00402BFB" w:rsidRPr="009D29FE" w:rsidRDefault="00402BFB" w:rsidP="00402BFB">
                  <w:pPr>
                    <w:spacing w:before="0" w:line="240" w:lineRule="auto"/>
                    <w:jc w:val="left"/>
                    <w:rPr>
                      <w:rFonts w:cs="Arial"/>
                      <w:b/>
                      <w:bCs/>
                      <w:color w:val="112277"/>
                      <w:sz w:val="20"/>
                      <w:szCs w:val="20"/>
                      <w:lang w:val="sl-SI" w:eastAsia="sl-SI"/>
                    </w:rPr>
                  </w:pPr>
                </w:p>
              </w:tc>
              <w:tc>
                <w:tcPr>
                  <w:tcW w:w="2120" w:type="dxa"/>
                  <w:tcBorders>
                    <w:top w:val="nil"/>
                    <w:left w:val="nil"/>
                    <w:bottom w:val="single" w:sz="4" w:space="0" w:color="auto"/>
                    <w:right w:val="single" w:sz="4" w:space="0" w:color="auto"/>
                  </w:tcBorders>
                  <w:shd w:val="clear" w:color="000000" w:fill="EDF2F9"/>
                  <w:hideMark/>
                </w:tcPr>
                <w:p w14:paraId="0AE151F1" w14:textId="77777777" w:rsidR="00402BFB" w:rsidRPr="009D29FE" w:rsidRDefault="00402BFB" w:rsidP="00402BFB">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Kmet, kmetijski podjetnik</w:t>
                  </w:r>
                </w:p>
              </w:tc>
              <w:tc>
                <w:tcPr>
                  <w:tcW w:w="2120" w:type="dxa"/>
                  <w:tcBorders>
                    <w:top w:val="nil"/>
                    <w:left w:val="nil"/>
                    <w:bottom w:val="single" w:sz="4" w:space="0" w:color="auto"/>
                    <w:right w:val="single" w:sz="4" w:space="0" w:color="auto"/>
                  </w:tcBorders>
                  <w:shd w:val="clear" w:color="000000" w:fill="EDF2F9"/>
                  <w:vAlign w:val="bottom"/>
                  <w:hideMark/>
                </w:tcPr>
                <w:p w14:paraId="0111356A" w14:textId="77777777" w:rsidR="00402BFB" w:rsidRPr="009D29FE" w:rsidRDefault="00402BFB" w:rsidP="00402BFB">
                  <w:pPr>
                    <w:spacing w:before="0" w:line="240" w:lineRule="auto"/>
                    <w:jc w:val="right"/>
                    <w:rPr>
                      <w:rFonts w:cs="Arial"/>
                      <w:sz w:val="20"/>
                      <w:szCs w:val="20"/>
                      <w:lang w:val="sl-SI" w:eastAsia="sl-SI"/>
                    </w:rPr>
                  </w:pPr>
                  <w:r w:rsidRPr="009D29FE">
                    <w:rPr>
                      <w:rFonts w:cs="Arial"/>
                      <w:sz w:val="20"/>
                      <w:szCs w:val="20"/>
                      <w:lang w:val="sl-SI" w:eastAsia="sl-SI"/>
                    </w:rPr>
                    <w:t>10.477</w:t>
                  </w:r>
                </w:p>
              </w:tc>
              <w:tc>
                <w:tcPr>
                  <w:tcW w:w="2200" w:type="dxa"/>
                  <w:tcBorders>
                    <w:top w:val="nil"/>
                    <w:left w:val="nil"/>
                    <w:bottom w:val="single" w:sz="4" w:space="0" w:color="auto"/>
                    <w:right w:val="single" w:sz="4" w:space="0" w:color="auto"/>
                  </w:tcBorders>
                  <w:shd w:val="clear" w:color="auto" w:fill="auto"/>
                  <w:noWrap/>
                  <w:vAlign w:val="bottom"/>
                  <w:hideMark/>
                </w:tcPr>
                <w:p w14:paraId="0C3AD317" w14:textId="77777777" w:rsidR="00402BFB" w:rsidRPr="009D29FE" w:rsidRDefault="00402BFB" w:rsidP="00402BFB">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130.689</w:t>
                  </w:r>
                </w:p>
              </w:tc>
              <w:tc>
                <w:tcPr>
                  <w:tcW w:w="1100" w:type="dxa"/>
                  <w:tcBorders>
                    <w:top w:val="nil"/>
                    <w:left w:val="nil"/>
                    <w:bottom w:val="single" w:sz="4" w:space="0" w:color="auto"/>
                    <w:right w:val="single" w:sz="4" w:space="0" w:color="auto"/>
                  </w:tcBorders>
                  <w:shd w:val="clear" w:color="auto" w:fill="auto"/>
                  <w:noWrap/>
                  <w:vAlign w:val="bottom"/>
                  <w:hideMark/>
                </w:tcPr>
                <w:p w14:paraId="47C0D9F2" w14:textId="77777777" w:rsidR="00402BFB" w:rsidRPr="009D29FE" w:rsidRDefault="00402BFB" w:rsidP="00402BFB">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28,8</w:t>
                  </w:r>
                </w:p>
              </w:tc>
            </w:tr>
            <w:tr w:rsidR="00402BFB" w:rsidRPr="009D29FE" w14:paraId="04524497" w14:textId="77777777" w:rsidTr="00402BFB">
              <w:trPr>
                <w:trHeight w:val="1020"/>
              </w:trPr>
              <w:tc>
                <w:tcPr>
                  <w:tcW w:w="1560" w:type="dxa"/>
                  <w:vMerge w:val="restart"/>
                  <w:tcBorders>
                    <w:top w:val="nil"/>
                    <w:left w:val="single" w:sz="4" w:space="0" w:color="auto"/>
                    <w:bottom w:val="single" w:sz="4" w:space="0" w:color="auto"/>
                    <w:right w:val="single" w:sz="4" w:space="0" w:color="auto"/>
                  </w:tcBorders>
                  <w:shd w:val="clear" w:color="000000" w:fill="EDF2F9"/>
                  <w:hideMark/>
                </w:tcPr>
                <w:p w14:paraId="6335402A" w14:textId="5D2707D7" w:rsidR="00402BFB" w:rsidRPr="009D29FE" w:rsidRDefault="00402BFB">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Starost do vključno 40 let</w:t>
                  </w:r>
                </w:p>
              </w:tc>
              <w:tc>
                <w:tcPr>
                  <w:tcW w:w="2120" w:type="dxa"/>
                  <w:tcBorders>
                    <w:top w:val="nil"/>
                    <w:left w:val="nil"/>
                    <w:bottom w:val="single" w:sz="4" w:space="0" w:color="auto"/>
                    <w:right w:val="single" w:sz="4" w:space="0" w:color="auto"/>
                  </w:tcBorders>
                  <w:shd w:val="clear" w:color="000000" w:fill="EDF2F9"/>
                  <w:hideMark/>
                </w:tcPr>
                <w:p w14:paraId="0CEB6566" w14:textId="77777777" w:rsidR="00402BFB" w:rsidRPr="009D29FE" w:rsidRDefault="00402BFB" w:rsidP="00402BFB">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Delo zunaj kmetije - delo v delovnem razmerju ali samostojno</w:t>
                  </w:r>
                </w:p>
              </w:tc>
              <w:tc>
                <w:tcPr>
                  <w:tcW w:w="2120" w:type="dxa"/>
                  <w:tcBorders>
                    <w:top w:val="nil"/>
                    <w:left w:val="nil"/>
                    <w:bottom w:val="single" w:sz="4" w:space="0" w:color="auto"/>
                    <w:right w:val="single" w:sz="4" w:space="0" w:color="auto"/>
                  </w:tcBorders>
                  <w:shd w:val="clear" w:color="000000" w:fill="EDF2F9"/>
                  <w:vAlign w:val="bottom"/>
                  <w:hideMark/>
                </w:tcPr>
                <w:p w14:paraId="3D9DC13D" w14:textId="77777777" w:rsidR="00402BFB" w:rsidRPr="009D29FE" w:rsidRDefault="00402BFB" w:rsidP="00402BFB">
                  <w:pPr>
                    <w:spacing w:before="0" w:line="240" w:lineRule="auto"/>
                    <w:jc w:val="right"/>
                    <w:rPr>
                      <w:rFonts w:cs="Arial"/>
                      <w:sz w:val="20"/>
                      <w:szCs w:val="20"/>
                      <w:lang w:val="sl-SI" w:eastAsia="sl-SI"/>
                    </w:rPr>
                  </w:pPr>
                  <w:r w:rsidRPr="009D29FE">
                    <w:rPr>
                      <w:rFonts w:cs="Arial"/>
                      <w:sz w:val="20"/>
                      <w:szCs w:val="20"/>
                      <w:lang w:val="sl-SI" w:eastAsia="sl-SI"/>
                    </w:rPr>
                    <w:t>4.551</w:t>
                  </w:r>
                </w:p>
              </w:tc>
              <w:tc>
                <w:tcPr>
                  <w:tcW w:w="2200" w:type="dxa"/>
                  <w:tcBorders>
                    <w:top w:val="nil"/>
                    <w:left w:val="nil"/>
                    <w:bottom w:val="single" w:sz="4" w:space="0" w:color="auto"/>
                    <w:right w:val="single" w:sz="4" w:space="0" w:color="auto"/>
                  </w:tcBorders>
                  <w:shd w:val="clear" w:color="auto" w:fill="auto"/>
                  <w:noWrap/>
                  <w:vAlign w:val="bottom"/>
                  <w:hideMark/>
                </w:tcPr>
                <w:p w14:paraId="680B0A10" w14:textId="77777777" w:rsidR="00402BFB" w:rsidRPr="009D29FE" w:rsidRDefault="00402BFB" w:rsidP="00402BFB">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32.909</w:t>
                  </w:r>
                </w:p>
              </w:tc>
              <w:tc>
                <w:tcPr>
                  <w:tcW w:w="1100" w:type="dxa"/>
                  <w:tcBorders>
                    <w:top w:val="nil"/>
                    <w:left w:val="nil"/>
                    <w:bottom w:val="single" w:sz="4" w:space="0" w:color="auto"/>
                    <w:right w:val="single" w:sz="4" w:space="0" w:color="auto"/>
                  </w:tcBorders>
                  <w:shd w:val="clear" w:color="auto" w:fill="auto"/>
                  <w:noWrap/>
                  <w:vAlign w:val="bottom"/>
                  <w:hideMark/>
                </w:tcPr>
                <w:p w14:paraId="0A8DFDE7" w14:textId="77777777" w:rsidR="00402BFB" w:rsidRPr="009D29FE" w:rsidRDefault="00402BFB" w:rsidP="00402BFB">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7,3</w:t>
                  </w:r>
                </w:p>
              </w:tc>
            </w:tr>
            <w:tr w:rsidR="00402BFB" w:rsidRPr="009D29FE" w14:paraId="1CCBE11E" w14:textId="77777777" w:rsidTr="00402BFB">
              <w:trPr>
                <w:trHeight w:val="255"/>
              </w:trPr>
              <w:tc>
                <w:tcPr>
                  <w:tcW w:w="1560" w:type="dxa"/>
                  <w:vMerge/>
                  <w:tcBorders>
                    <w:top w:val="nil"/>
                    <w:left w:val="single" w:sz="4" w:space="0" w:color="auto"/>
                    <w:bottom w:val="single" w:sz="4" w:space="0" w:color="auto"/>
                    <w:right w:val="single" w:sz="4" w:space="0" w:color="auto"/>
                  </w:tcBorders>
                  <w:vAlign w:val="center"/>
                  <w:hideMark/>
                </w:tcPr>
                <w:p w14:paraId="631DF4C6" w14:textId="77777777" w:rsidR="00402BFB" w:rsidRPr="009D29FE" w:rsidRDefault="00402BFB" w:rsidP="00402BFB">
                  <w:pPr>
                    <w:spacing w:before="0" w:line="240" w:lineRule="auto"/>
                    <w:jc w:val="left"/>
                    <w:rPr>
                      <w:rFonts w:cs="Arial"/>
                      <w:b/>
                      <w:bCs/>
                      <w:color w:val="112277"/>
                      <w:sz w:val="20"/>
                      <w:szCs w:val="20"/>
                      <w:lang w:val="sl-SI" w:eastAsia="sl-SI"/>
                    </w:rPr>
                  </w:pPr>
                </w:p>
              </w:tc>
              <w:tc>
                <w:tcPr>
                  <w:tcW w:w="2120" w:type="dxa"/>
                  <w:tcBorders>
                    <w:top w:val="nil"/>
                    <w:left w:val="nil"/>
                    <w:bottom w:val="single" w:sz="4" w:space="0" w:color="auto"/>
                    <w:right w:val="single" w:sz="4" w:space="0" w:color="auto"/>
                  </w:tcBorders>
                  <w:shd w:val="clear" w:color="000000" w:fill="EDF2F9"/>
                  <w:hideMark/>
                </w:tcPr>
                <w:p w14:paraId="0F44384F" w14:textId="77777777" w:rsidR="00402BFB" w:rsidRPr="009D29FE" w:rsidRDefault="00402BFB" w:rsidP="00402BFB">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Drugo</w:t>
                  </w:r>
                </w:p>
              </w:tc>
              <w:tc>
                <w:tcPr>
                  <w:tcW w:w="2120" w:type="dxa"/>
                  <w:tcBorders>
                    <w:top w:val="nil"/>
                    <w:left w:val="nil"/>
                    <w:bottom w:val="single" w:sz="4" w:space="0" w:color="auto"/>
                    <w:right w:val="single" w:sz="4" w:space="0" w:color="auto"/>
                  </w:tcBorders>
                  <w:shd w:val="clear" w:color="000000" w:fill="EDF2F9"/>
                  <w:vAlign w:val="bottom"/>
                  <w:hideMark/>
                </w:tcPr>
                <w:p w14:paraId="4730E326" w14:textId="77777777" w:rsidR="00402BFB" w:rsidRPr="009D29FE" w:rsidRDefault="00402BFB" w:rsidP="00402BFB">
                  <w:pPr>
                    <w:spacing w:before="0" w:line="240" w:lineRule="auto"/>
                    <w:jc w:val="right"/>
                    <w:rPr>
                      <w:rFonts w:cs="Arial"/>
                      <w:sz w:val="20"/>
                      <w:szCs w:val="20"/>
                      <w:lang w:val="sl-SI" w:eastAsia="sl-SI"/>
                    </w:rPr>
                  </w:pPr>
                  <w:r w:rsidRPr="009D29FE">
                    <w:rPr>
                      <w:rFonts w:cs="Arial"/>
                      <w:sz w:val="20"/>
                      <w:szCs w:val="20"/>
                      <w:lang w:val="sl-SI" w:eastAsia="sl-SI"/>
                    </w:rPr>
                    <w:t>576</w:t>
                  </w:r>
                </w:p>
              </w:tc>
              <w:tc>
                <w:tcPr>
                  <w:tcW w:w="2200" w:type="dxa"/>
                  <w:tcBorders>
                    <w:top w:val="nil"/>
                    <w:left w:val="nil"/>
                    <w:bottom w:val="single" w:sz="4" w:space="0" w:color="auto"/>
                    <w:right w:val="single" w:sz="4" w:space="0" w:color="auto"/>
                  </w:tcBorders>
                  <w:shd w:val="clear" w:color="auto" w:fill="auto"/>
                  <w:noWrap/>
                  <w:vAlign w:val="bottom"/>
                  <w:hideMark/>
                </w:tcPr>
                <w:p w14:paraId="39870857" w14:textId="77777777" w:rsidR="00402BFB" w:rsidRPr="009D29FE" w:rsidRDefault="00402BFB" w:rsidP="00402BFB">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3.770</w:t>
                  </w:r>
                </w:p>
              </w:tc>
              <w:tc>
                <w:tcPr>
                  <w:tcW w:w="1100" w:type="dxa"/>
                  <w:tcBorders>
                    <w:top w:val="nil"/>
                    <w:left w:val="nil"/>
                    <w:bottom w:val="single" w:sz="4" w:space="0" w:color="auto"/>
                    <w:right w:val="single" w:sz="4" w:space="0" w:color="auto"/>
                  </w:tcBorders>
                  <w:shd w:val="clear" w:color="auto" w:fill="auto"/>
                  <w:noWrap/>
                  <w:vAlign w:val="bottom"/>
                  <w:hideMark/>
                </w:tcPr>
                <w:p w14:paraId="0C57BBCA" w14:textId="77777777" w:rsidR="00402BFB" w:rsidRPr="009D29FE" w:rsidRDefault="00402BFB" w:rsidP="00402BFB">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0,8</w:t>
                  </w:r>
                </w:p>
              </w:tc>
            </w:tr>
            <w:tr w:rsidR="00402BFB" w:rsidRPr="009D29FE" w14:paraId="29D7AB0B" w14:textId="77777777" w:rsidTr="00402BFB">
              <w:trPr>
                <w:trHeight w:val="510"/>
              </w:trPr>
              <w:tc>
                <w:tcPr>
                  <w:tcW w:w="1560" w:type="dxa"/>
                  <w:vMerge/>
                  <w:tcBorders>
                    <w:top w:val="nil"/>
                    <w:left w:val="single" w:sz="4" w:space="0" w:color="auto"/>
                    <w:bottom w:val="single" w:sz="4" w:space="0" w:color="auto"/>
                    <w:right w:val="single" w:sz="4" w:space="0" w:color="auto"/>
                  </w:tcBorders>
                  <w:vAlign w:val="center"/>
                  <w:hideMark/>
                </w:tcPr>
                <w:p w14:paraId="5488003B" w14:textId="77777777" w:rsidR="00402BFB" w:rsidRPr="009D29FE" w:rsidRDefault="00402BFB" w:rsidP="00402BFB">
                  <w:pPr>
                    <w:spacing w:before="0" w:line="240" w:lineRule="auto"/>
                    <w:jc w:val="left"/>
                    <w:rPr>
                      <w:rFonts w:cs="Arial"/>
                      <w:b/>
                      <w:bCs/>
                      <w:color w:val="112277"/>
                      <w:sz w:val="20"/>
                      <w:szCs w:val="20"/>
                      <w:lang w:val="sl-SI" w:eastAsia="sl-SI"/>
                    </w:rPr>
                  </w:pPr>
                </w:p>
              </w:tc>
              <w:tc>
                <w:tcPr>
                  <w:tcW w:w="2120" w:type="dxa"/>
                  <w:tcBorders>
                    <w:top w:val="nil"/>
                    <w:left w:val="nil"/>
                    <w:bottom w:val="single" w:sz="4" w:space="0" w:color="auto"/>
                    <w:right w:val="single" w:sz="4" w:space="0" w:color="auto"/>
                  </w:tcBorders>
                  <w:shd w:val="clear" w:color="000000" w:fill="EDF2F9"/>
                  <w:hideMark/>
                </w:tcPr>
                <w:p w14:paraId="007DCA74" w14:textId="77777777" w:rsidR="00402BFB" w:rsidRPr="009D29FE" w:rsidRDefault="00402BFB" w:rsidP="00402BFB">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Kmet, kmetijski podjetnik</w:t>
                  </w:r>
                </w:p>
              </w:tc>
              <w:tc>
                <w:tcPr>
                  <w:tcW w:w="2120" w:type="dxa"/>
                  <w:tcBorders>
                    <w:top w:val="nil"/>
                    <w:left w:val="nil"/>
                    <w:bottom w:val="single" w:sz="4" w:space="0" w:color="auto"/>
                    <w:right w:val="single" w:sz="4" w:space="0" w:color="auto"/>
                  </w:tcBorders>
                  <w:shd w:val="clear" w:color="000000" w:fill="EDF2F9"/>
                  <w:vAlign w:val="bottom"/>
                  <w:hideMark/>
                </w:tcPr>
                <w:p w14:paraId="74CC70A5" w14:textId="77777777" w:rsidR="00402BFB" w:rsidRPr="009D29FE" w:rsidRDefault="00402BFB" w:rsidP="00402BFB">
                  <w:pPr>
                    <w:spacing w:before="0" w:line="240" w:lineRule="auto"/>
                    <w:jc w:val="right"/>
                    <w:rPr>
                      <w:rFonts w:cs="Arial"/>
                      <w:sz w:val="20"/>
                      <w:szCs w:val="20"/>
                      <w:lang w:val="sl-SI" w:eastAsia="sl-SI"/>
                    </w:rPr>
                  </w:pPr>
                  <w:r w:rsidRPr="009D29FE">
                    <w:rPr>
                      <w:rFonts w:cs="Arial"/>
                      <w:sz w:val="20"/>
                      <w:szCs w:val="20"/>
                      <w:lang w:val="sl-SI" w:eastAsia="sl-SI"/>
                    </w:rPr>
                    <w:t>2.073</w:t>
                  </w:r>
                </w:p>
              </w:tc>
              <w:tc>
                <w:tcPr>
                  <w:tcW w:w="2200" w:type="dxa"/>
                  <w:tcBorders>
                    <w:top w:val="nil"/>
                    <w:left w:val="nil"/>
                    <w:bottom w:val="single" w:sz="4" w:space="0" w:color="auto"/>
                    <w:right w:val="single" w:sz="4" w:space="0" w:color="auto"/>
                  </w:tcBorders>
                  <w:shd w:val="clear" w:color="auto" w:fill="auto"/>
                  <w:noWrap/>
                  <w:vAlign w:val="bottom"/>
                  <w:hideMark/>
                </w:tcPr>
                <w:p w14:paraId="620A6619" w14:textId="77777777" w:rsidR="00402BFB" w:rsidRPr="009D29FE" w:rsidRDefault="00402BFB" w:rsidP="00402BFB">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45.135</w:t>
                  </w:r>
                </w:p>
              </w:tc>
              <w:tc>
                <w:tcPr>
                  <w:tcW w:w="1100" w:type="dxa"/>
                  <w:tcBorders>
                    <w:top w:val="nil"/>
                    <w:left w:val="nil"/>
                    <w:bottom w:val="single" w:sz="4" w:space="0" w:color="auto"/>
                    <w:right w:val="single" w:sz="4" w:space="0" w:color="auto"/>
                  </w:tcBorders>
                  <w:shd w:val="clear" w:color="auto" w:fill="auto"/>
                  <w:noWrap/>
                  <w:vAlign w:val="bottom"/>
                  <w:hideMark/>
                </w:tcPr>
                <w:p w14:paraId="43FBB190" w14:textId="77777777" w:rsidR="00402BFB" w:rsidRPr="009D29FE" w:rsidRDefault="00402BFB" w:rsidP="00402BFB">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9,9</w:t>
                  </w:r>
                </w:p>
              </w:tc>
            </w:tr>
          </w:tbl>
          <w:p w14:paraId="5E99614F" w14:textId="33B63BED" w:rsidR="00402BFB" w:rsidRPr="009D29FE" w:rsidRDefault="00402BFB">
            <w:pPr>
              <w:spacing w:before="0" w:line="240" w:lineRule="auto"/>
              <w:jc w:val="left"/>
              <w:rPr>
                <w:rFonts w:cs="Arial"/>
                <w:color w:val="000000"/>
                <w:sz w:val="20"/>
                <w:szCs w:val="20"/>
                <w:lang w:val="sl-SI" w:eastAsia="sl-SI"/>
              </w:rPr>
            </w:pPr>
          </w:p>
        </w:tc>
      </w:tr>
      <w:tr w:rsidR="00402BFB" w:rsidRPr="009D29FE" w14:paraId="51A23C64" w14:textId="77777777" w:rsidTr="00F8610D">
        <w:trPr>
          <w:trHeight w:val="255"/>
        </w:trPr>
        <w:tc>
          <w:tcPr>
            <w:tcW w:w="8916" w:type="dxa"/>
            <w:tcBorders>
              <w:top w:val="nil"/>
              <w:left w:val="nil"/>
              <w:bottom w:val="nil"/>
              <w:right w:val="nil"/>
            </w:tcBorders>
            <w:shd w:val="clear" w:color="auto" w:fill="auto"/>
            <w:noWrap/>
            <w:vAlign w:val="bottom"/>
          </w:tcPr>
          <w:p w14:paraId="600A03EB" w14:textId="074CB539" w:rsidR="009F6171" w:rsidRPr="009D29FE" w:rsidRDefault="009F6171" w:rsidP="00F8610D">
            <w:pPr>
              <w:autoSpaceDE w:val="0"/>
              <w:autoSpaceDN w:val="0"/>
              <w:adjustRightInd w:val="0"/>
              <w:rPr>
                <w:rFonts w:cs="Arial"/>
                <w:sz w:val="20"/>
                <w:szCs w:val="20"/>
                <w:lang w:val="sl-SI"/>
              </w:rPr>
            </w:pPr>
            <w:r w:rsidRPr="009D29FE">
              <w:rPr>
                <w:rFonts w:cs="Arial"/>
                <w:sz w:val="20"/>
                <w:szCs w:val="20"/>
                <w:lang w:val="sl-SI"/>
              </w:rPr>
              <w:t xml:space="preserve">Vir: </w:t>
            </w:r>
            <w:r w:rsidR="001C07AE" w:rsidRPr="009D29FE">
              <w:rPr>
                <w:rFonts w:cs="Arial"/>
                <w:sz w:val="20"/>
                <w:szCs w:val="20"/>
                <w:lang w:val="sl-SI"/>
              </w:rPr>
              <w:t>SURS</w:t>
            </w:r>
            <w:r w:rsidR="008F4E89" w:rsidRPr="009D29FE">
              <w:rPr>
                <w:rFonts w:cs="Arial"/>
                <w:sz w:val="20"/>
                <w:szCs w:val="20"/>
                <w:lang w:val="sl-SI"/>
              </w:rPr>
              <w:t>, 2020</w:t>
            </w:r>
          </w:p>
          <w:p w14:paraId="283E249E" w14:textId="053CF399" w:rsidR="0094357A" w:rsidRPr="009D29FE" w:rsidRDefault="00402BFB" w:rsidP="00F8610D">
            <w:pPr>
              <w:autoSpaceDE w:val="0"/>
              <w:autoSpaceDN w:val="0"/>
              <w:adjustRightInd w:val="0"/>
              <w:rPr>
                <w:rFonts w:cs="Arial"/>
                <w:sz w:val="20"/>
                <w:szCs w:val="20"/>
                <w:lang w:val="sl-SI"/>
              </w:rPr>
            </w:pPr>
            <w:r w:rsidRPr="009D29FE">
              <w:rPr>
                <w:rFonts w:cs="Arial"/>
                <w:sz w:val="20"/>
                <w:szCs w:val="20"/>
                <w:lang w:val="sl-SI"/>
              </w:rPr>
              <w:t>Kar 81,6 % kmetijskih zemljišč imajo v upravljanju nosilci stari 41 let ali več, ta zemljišča obdelujejo v največji meri PDM brez zaposlitvenega statusa (31,8 %). Med kmetijskimi gospodarstvi katerih nosilci so stari do 40 let je največ PDM z zaposlitvenim statusom kmet, kmetijski podjetnik, teh je slabih 10 % in takih PDM, ki so zaposleni izven kmetijskega gospodarstva, teh pa je 7,3 % PDM glede na vse polne delovne moči. D</w:t>
            </w:r>
            <w:r w:rsidR="001119BC" w:rsidRPr="009D29FE">
              <w:rPr>
                <w:rFonts w:cs="Arial"/>
                <w:sz w:val="20"/>
                <w:szCs w:val="20"/>
                <w:lang w:val="sl-SI"/>
              </w:rPr>
              <w:t>ruge d</w:t>
            </w:r>
            <w:r w:rsidRPr="009D29FE">
              <w:rPr>
                <w:rFonts w:cs="Arial"/>
                <w:sz w:val="20"/>
                <w:szCs w:val="20"/>
                <w:lang w:val="sl-SI"/>
              </w:rPr>
              <w:t xml:space="preserve">elovne sile, ki delajo </w:t>
            </w:r>
            <w:r w:rsidR="00797F5D" w:rsidRPr="009D29FE">
              <w:rPr>
                <w:rFonts w:cs="Arial"/>
                <w:sz w:val="20"/>
                <w:szCs w:val="20"/>
                <w:lang w:val="sl-SI"/>
              </w:rPr>
              <w:t>na KMG</w:t>
            </w:r>
            <w:r w:rsidRPr="009D29FE">
              <w:rPr>
                <w:rFonts w:cs="Arial"/>
                <w:sz w:val="20"/>
                <w:szCs w:val="20"/>
                <w:lang w:val="sl-SI"/>
              </w:rPr>
              <w:t xml:space="preserve">, katerih nosilci so stari do 40 let, je le 0,8 % </w:t>
            </w:r>
            <w:r w:rsidR="0080599E" w:rsidRPr="009D29FE">
              <w:rPr>
                <w:rFonts w:cs="Arial"/>
                <w:sz w:val="20"/>
                <w:szCs w:val="20"/>
                <w:lang w:val="sl-SI"/>
              </w:rPr>
              <w:t>(</w:t>
            </w:r>
            <w:r w:rsidR="00F50F45" w:rsidRPr="009D29FE">
              <w:rPr>
                <w:rFonts w:cs="Arial"/>
                <w:sz w:val="20"/>
                <w:szCs w:val="20"/>
                <w:lang w:val="sl-SI"/>
              </w:rPr>
              <w:t>Tabela</w:t>
            </w:r>
            <w:r w:rsidR="00797F5D" w:rsidRPr="009D29FE">
              <w:rPr>
                <w:rFonts w:cs="Arial"/>
                <w:sz w:val="20"/>
                <w:szCs w:val="20"/>
                <w:lang w:val="sl-SI"/>
              </w:rPr>
              <w:t xml:space="preserve"> 5</w:t>
            </w:r>
            <w:r w:rsidRPr="009D29FE">
              <w:rPr>
                <w:rFonts w:cs="Arial"/>
                <w:sz w:val="20"/>
                <w:szCs w:val="20"/>
                <w:lang w:val="sl-SI"/>
              </w:rPr>
              <w:t>)</w:t>
            </w:r>
            <w:r w:rsidR="0080599E" w:rsidRPr="009D29FE">
              <w:rPr>
                <w:rFonts w:cs="Arial"/>
                <w:sz w:val="20"/>
                <w:szCs w:val="20"/>
                <w:lang w:val="sl-SI"/>
              </w:rPr>
              <w:t>.</w:t>
            </w:r>
            <w:r w:rsidRPr="009D29FE">
              <w:rPr>
                <w:rFonts w:cs="Arial"/>
                <w:sz w:val="20"/>
                <w:szCs w:val="20"/>
                <w:lang w:val="sl-SI"/>
              </w:rPr>
              <w:t xml:space="preserve"> </w:t>
            </w:r>
          </w:p>
          <w:p w14:paraId="7F8F9A8F" w14:textId="541C2996" w:rsidR="009F6171" w:rsidRPr="009D29FE" w:rsidRDefault="009F6171" w:rsidP="00EF5A85">
            <w:pPr>
              <w:autoSpaceDE w:val="0"/>
              <w:autoSpaceDN w:val="0"/>
              <w:adjustRightInd w:val="0"/>
              <w:rPr>
                <w:sz w:val="20"/>
                <w:lang w:val="sl-SI"/>
              </w:rPr>
            </w:pPr>
            <w:bookmarkStart w:id="13" w:name="_Toc51243958"/>
            <w:r w:rsidRPr="009D29FE">
              <w:rPr>
                <w:sz w:val="20"/>
                <w:lang w:val="sl-SI"/>
              </w:rPr>
              <w:t xml:space="preserve">Slika </w:t>
            </w:r>
            <w:r w:rsidRPr="009D29FE">
              <w:rPr>
                <w:rFonts w:cs="Arial"/>
                <w:sz w:val="20"/>
                <w:szCs w:val="20"/>
                <w:lang w:val="sl-SI"/>
              </w:rPr>
              <w:t xml:space="preserve"> </w:t>
            </w:r>
            <w:r w:rsidRPr="009D29FE">
              <w:rPr>
                <w:rFonts w:cs="Arial"/>
                <w:color w:val="000000" w:themeColor="text1"/>
                <w:sz w:val="20"/>
                <w:szCs w:val="20"/>
                <w:lang w:val="sl-SI"/>
              </w:rPr>
              <w:t>4</w:t>
            </w:r>
            <w:r w:rsidRPr="009D29FE">
              <w:rPr>
                <w:rFonts w:cs="Arial"/>
                <w:sz w:val="20"/>
                <w:szCs w:val="20"/>
                <w:lang w:val="sl-SI"/>
              </w:rPr>
              <w:t>:</w:t>
            </w:r>
            <w:r w:rsidRPr="009D29FE">
              <w:rPr>
                <w:sz w:val="20"/>
                <w:lang w:val="sl-SI"/>
              </w:rPr>
              <w:t xml:space="preserve"> Delež nosilcev kmetijskih gospodarstev pod 35 let po spolu</w:t>
            </w:r>
            <w:bookmarkEnd w:id="13"/>
            <w:r w:rsidR="00EF5A85" w:rsidRPr="009D29FE">
              <w:rPr>
                <w:sz w:val="20"/>
                <w:lang w:val="sl-SI"/>
              </w:rPr>
              <w:t xml:space="preserve"> v letih 2005 - 2016, Slovenija - EU </w:t>
            </w:r>
          </w:p>
        </w:tc>
        <w:tc>
          <w:tcPr>
            <w:tcW w:w="6325" w:type="dxa"/>
            <w:tcBorders>
              <w:top w:val="nil"/>
              <w:left w:val="nil"/>
              <w:bottom w:val="nil"/>
              <w:right w:val="nil"/>
            </w:tcBorders>
            <w:shd w:val="clear" w:color="auto" w:fill="auto"/>
            <w:noWrap/>
            <w:vAlign w:val="bottom"/>
            <w:hideMark/>
          </w:tcPr>
          <w:p w14:paraId="432950CB" w14:textId="77777777" w:rsidR="0094357A" w:rsidRPr="009D29FE" w:rsidRDefault="0094357A" w:rsidP="00F8610D">
            <w:pPr>
              <w:autoSpaceDE w:val="0"/>
              <w:autoSpaceDN w:val="0"/>
              <w:adjustRightInd w:val="0"/>
              <w:rPr>
                <w:rFonts w:cs="Arial"/>
                <w:sz w:val="20"/>
                <w:szCs w:val="20"/>
                <w:lang w:val="sl-SI"/>
              </w:rPr>
            </w:pPr>
          </w:p>
        </w:tc>
        <w:tc>
          <w:tcPr>
            <w:tcW w:w="2630" w:type="dxa"/>
            <w:tcBorders>
              <w:top w:val="nil"/>
              <w:left w:val="nil"/>
              <w:bottom w:val="nil"/>
              <w:right w:val="nil"/>
            </w:tcBorders>
            <w:shd w:val="clear" w:color="auto" w:fill="auto"/>
            <w:noWrap/>
            <w:vAlign w:val="bottom"/>
            <w:hideMark/>
          </w:tcPr>
          <w:p w14:paraId="230D445B" w14:textId="77777777" w:rsidR="0094357A" w:rsidRPr="009D29FE" w:rsidRDefault="0094357A" w:rsidP="00F8610D">
            <w:pPr>
              <w:autoSpaceDE w:val="0"/>
              <w:autoSpaceDN w:val="0"/>
              <w:adjustRightInd w:val="0"/>
              <w:rPr>
                <w:rFonts w:cs="Arial"/>
                <w:sz w:val="20"/>
                <w:szCs w:val="20"/>
                <w:lang w:val="sl-SI"/>
              </w:rPr>
            </w:pPr>
          </w:p>
        </w:tc>
        <w:tc>
          <w:tcPr>
            <w:tcW w:w="2060" w:type="dxa"/>
            <w:tcBorders>
              <w:top w:val="nil"/>
              <w:left w:val="nil"/>
              <w:bottom w:val="nil"/>
              <w:right w:val="nil"/>
            </w:tcBorders>
            <w:shd w:val="clear" w:color="auto" w:fill="auto"/>
            <w:noWrap/>
            <w:vAlign w:val="bottom"/>
            <w:hideMark/>
          </w:tcPr>
          <w:p w14:paraId="4F040AE9" w14:textId="77777777" w:rsidR="0094357A" w:rsidRPr="009D29FE" w:rsidRDefault="0094357A" w:rsidP="00F8610D">
            <w:pPr>
              <w:autoSpaceDE w:val="0"/>
              <w:autoSpaceDN w:val="0"/>
              <w:adjustRightInd w:val="0"/>
              <w:rPr>
                <w:rFonts w:cs="Arial"/>
                <w:sz w:val="20"/>
                <w:szCs w:val="20"/>
                <w:lang w:val="sl-SI"/>
              </w:rPr>
            </w:pPr>
          </w:p>
        </w:tc>
        <w:tc>
          <w:tcPr>
            <w:tcW w:w="2680" w:type="dxa"/>
            <w:tcBorders>
              <w:top w:val="nil"/>
              <w:left w:val="nil"/>
              <w:bottom w:val="nil"/>
              <w:right w:val="nil"/>
            </w:tcBorders>
            <w:shd w:val="clear" w:color="auto" w:fill="auto"/>
            <w:noWrap/>
            <w:vAlign w:val="bottom"/>
            <w:hideMark/>
          </w:tcPr>
          <w:p w14:paraId="69235ACB" w14:textId="77777777" w:rsidR="0094357A" w:rsidRPr="009D29FE" w:rsidRDefault="0094357A" w:rsidP="00F8610D">
            <w:pPr>
              <w:autoSpaceDE w:val="0"/>
              <w:autoSpaceDN w:val="0"/>
              <w:adjustRightInd w:val="0"/>
              <w:rPr>
                <w:rFonts w:cs="Arial"/>
                <w:sz w:val="20"/>
                <w:szCs w:val="20"/>
                <w:lang w:val="sl-SI"/>
              </w:rPr>
            </w:pPr>
          </w:p>
        </w:tc>
        <w:tc>
          <w:tcPr>
            <w:tcW w:w="1900" w:type="dxa"/>
            <w:tcBorders>
              <w:top w:val="nil"/>
              <w:left w:val="nil"/>
              <w:bottom w:val="nil"/>
              <w:right w:val="nil"/>
            </w:tcBorders>
            <w:shd w:val="clear" w:color="auto" w:fill="auto"/>
            <w:noWrap/>
            <w:vAlign w:val="bottom"/>
            <w:hideMark/>
          </w:tcPr>
          <w:p w14:paraId="0C5F08E6" w14:textId="77777777" w:rsidR="0094357A" w:rsidRPr="009D29FE" w:rsidRDefault="0094357A" w:rsidP="00F8610D">
            <w:pPr>
              <w:autoSpaceDE w:val="0"/>
              <w:autoSpaceDN w:val="0"/>
              <w:adjustRightInd w:val="0"/>
              <w:rPr>
                <w:rFonts w:cs="Arial"/>
                <w:sz w:val="20"/>
                <w:szCs w:val="20"/>
                <w:lang w:val="sl-SI"/>
              </w:rPr>
            </w:pPr>
          </w:p>
        </w:tc>
        <w:tc>
          <w:tcPr>
            <w:tcW w:w="1980" w:type="dxa"/>
            <w:tcBorders>
              <w:top w:val="nil"/>
              <w:left w:val="nil"/>
              <w:bottom w:val="nil"/>
              <w:right w:val="nil"/>
            </w:tcBorders>
            <w:shd w:val="clear" w:color="auto" w:fill="auto"/>
            <w:noWrap/>
            <w:vAlign w:val="bottom"/>
            <w:hideMark/>
          </w:tcPr>
          <w:p w14:paraId="34E5094A" w14:textId="77777777" w:rsidR="0094357A" w:rsidRPr="009D29FE" w:rsidRDefault="0094357A" w:rsidP="00F8610D">
            <w:pPr>
              <w:autoSpaceDE w:val="0"/>
              <w:autoSpaceDN w:val="0"/>
              <w:adjustRightInd w:val="0"/>
              <w:rPr>
                <w:rFonts w:cs="Arial"/>
                <w:sz w:val="20"/>
                <w:szCs w:val="20"/>
                <w:lang w:val="sl-SI"/>
              </w:rPr>
            </w:pPr>
          </w:p>
        </w:tc>
      </w:tr>
      <w:tr w:rsidR="00005227" w:rsidRPr="009D29FE" w14:paraId="2EFF89C8" w14:textId="77777777" w:rsidTr="00F8610D">
        <w:trPr>
          <w:trHeight w:val="94"/>
        </w:trPr>
        <w:tc>
          <w:tcPr>
            <w:tcW w:w="8916" w:type="dxa"/>
            <w:tcBorders>
              <w:top w:val="nil"/>
              <w:left w:val="nil"/>
              <w:bottom w:val="nil"/>
              <w:right w:val="nil"/>
            </w:tcBorders>
            <w:shd w:val="clear" w:color="auto" w:fill="auto"/>
            <w:noWrap/>
            <w:vAlign w:val="bottom"/>
          </w:tcPr>
          <w:p w14:paraId="1CA41A6E" w14:textId="77777777" w:rsidR="00005227" w:rsidRPr="009D29FE" w:rsidRDefault="00005227" w:rsidP="0094357A">
            <w:pPr>
              <w:spacing w:before="0" w:line="240" w:lineRule="auto"/>
              <w:jc w:val="left"/>
              <w:rPr>
                <w:rFonts w:cs="Arial"/>
                <w:color w:val="000000"/>
                <w:sz w:val="20"/>
                <w:szCs w:val="20"/>
                <w:lang w:val="sl-SI" w:eastAsia="sl-SI"/>
              </w:rPr>
            </w:pPr>
          </w:p>
          <w:p w14:paraId="5E96B331" w14:textId="77777777" w:rsidR="005354E4" w:rsidRPr="009D29FE" w:rsidRDefault="005354E4" w:rsidP="005354E4">
            <w:pPr>
              <w:autoSpaceDE w:val="0"/>
              <w:autoSpaceDN w:val="0"/>
              <w:adjustRightInd w:val="0"/>
              <w:rPr>
                <w:rFonts w:cs="Arial"/>
                <w:sz w:val="20"/>
                <w:szCs w:val="20"/>
                <w:lang w:val="sl-SI"/>
              </w:rPr>
            </w:pPr>
          </w:p>
          <w:p w14:paraId="566558B5" w14:textId="77777777" w:rsidR="005354E4" w:rsidRPr="009D29FE" w:rsidRDefault="005354E4" w:rsidP="005354E4">
            <w:pPr>
              <w:keepNext/>
              <w:autoSpaceDE w:val="0"/>
              <w:autoSpaceDN w:val="0"/>
              <w:adjustRightInd w:val="0"/>
              <w:rPr>
                <w:rFonts w:cs="Arial"/>
                <w:sz w:val="20"/>
                <w:szCs w:val="20"/>
              </w:rPr>
            </w:pPr>
            <w:r w:rsidRPr="009D29FE">
              <w:rPr>
                <w:rFonts w:cs="Arial"/>
                <w:noProof/>
                <w:sz w:val="20"/>
                <w:szCs w:val="20"/>
                <w:lang w:val="sl-SI" w:eastAsia="sl-SI"/>
              </w:rPr>
              <w:drawing>
                <wp:inline distT="0" distB="0" distL="0" distR="0" wp14:anchorId="3A3422D8" wp14:editId="4F50C2E3">
                  <wp:extent cx="5472430" cy="1767840"/>
                  <wp:effectExtent l="0" t="0" r="0" b="3810"/>
                  <wp:docPr id="4" name="Slika 4" descr="Velika večina nosilcev KMG je moški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Velika večina nosilcev KMG je moških.&#10;"/>
                          <pic:cNvPicPr/>
                        </pic:nvPicPr>
                        <pic:blipFill>
                          <a:blip r:embed="rId25">
                            <a:extLst>
                              <a:ext uri="{28A0092B-C50C-407E-A947-70E740481C1C}">
                                <a14:useLocalDpi xmlns:a14="http://schemas.microsoft.com/office/drawing/2010/main" val="0"/>
                              </a:ext>
                            </a:extLst>
                          </a:blip>
                          <a:stretch>
                            <a:fillRect/>
                          </a:stretch>
                        </pic:blipFill>
                        <pic:spPr>
                          <a:xfrm>
                            <a:off x="0" y="0"/>
                            <a:ext cx="5472430" cy="1767840"/>
                          </a:xfrm>
                          <a:prstGeom prst="rect">
                            <a:avLst/>
                          </a:prstGeom>
                        </pic:spPr>
                      </pic:pic>
                    </a:graphicData>
                  </a:graphic>
                </wp:inline>
              </w:drawing>
            </w:r>
          </w:p>
          <w:p w14:paraId="57F3A05E" w14:textId="06B66832" w:rsidR="005354E4" w:rsidRPr="009D29FE" w:rsidRDefault="009F6171" w:rsidP="00B04C91">
            <w:pPr>
              <w:rPr>
                <w:rFonts w:cs="Arial"/>
                <w:color w:val="000000"/>
                <w:sz w:val="20"/>
                <w:szCs w:val="20"/>
                <w:lang w:val="sl-SI" w:eastAsia="sl-SI"/>
              </w:rPr>
            </w:pPr>
            <w:r w:rsidRPr="009D29FE">
              <w:rPr>
                <w:rFonts w:cs="Arial"/>
                <w:color w:val="000000"/>
                <w:sz w:val="16"/>
                <w:szCs w:val="16"/>
                <w:lang w:val="sl-SI" w:eastAsia="sl-SI"/>
              </w:rPr>
              <w:t>Vir:</w:t>
            </w:r>
            <w:r w:rsidRPr="009D29FE">
              <w:rPr>
                <w:rFonts w:cs="Arial"/>
                <w:color w:val="000000"/>
                <w:sz w:val="20"/>
                <w:szCs w:val="20"/>
                <w:lang w:val="sl-SI" w:eastAsia="sl-SI"/>
              </w:rPr>
              <w:t xml:space="preserve"> </w:t>
            </w:r>
            <w:r w:rsidR="00A33B69" w:rsidRPr="009D29FE">
              <w:rPr>
                <w:rFonts w:cs="Arial"/>
                <w:sz w:val="16"/>
                <w:szCs w:val="16"/>
              </w:rPr>
              <w:t>Analytical factsheet for Slovenia, version September 2019</w:t>
            </w:r>
            <w:r w:rsidR="00B04C91" w:rsidRPr="009D29FE">
              <w:rPr>
                <w:rFonts w:cs="Arial"/>
                <w:sz w:val="16"/>
                <w:szCs w:val="16"/>
                <w:lang w:val="sl-SI"/>
              </w:rPr>
              <w:t>,</w:t>
            </w:r>
            <w:r w:rsidR="00A33B69" w:rsidRPr="009D29FE">
              <w:rPr>
                <w:rFonts w:cs="Arial"/>
                <w:sz w:val="16"/>
                <w:szCs w:val="16"/>
                <w:lang w:val="sl-SI"/>
              </w:rPr>
              <w:t xml:space="preserve">  </w:t>
            </w:r>
            <w:hyperlink r:id="rId26" w:history="1">
              <w:r w:rsidR="00A33B69" w:rsidRPr="009D29FE">
                <w:rPr>
                  <w:rStyle w:val="Hiperpovezava"/>
                  <w:rFonts w:cs="Arial"/>
                  <w:sz w:val="16"/>
                  <w:szCs w:val="16"/>
                  <w:lang w:val="sl-SI"/>
                </w:rPr>
                <w:t>https://ec.europa.eu/info/sites/info/files/food-farming-fisheries/by_country/documents/analytical_factsheet_sl.pdf</w:t>
              </w:r>
            </w:hyperlink>
          </w:p>
        </w:tc>
        <w:tc>
          <w:tcPr>
            <w:tcW w:w="6325" w:type="dxa"/>
            <w:tcBorders>
              <w:top w:val="nil"/>
              <w:left w:val="nil"/>
              <w:bottom w:val="nil"/>
              <w:right w:val="nil"/>
            </w:tcBorders>
            <w:shd w:val="clear" w:color="auto" w:fill="auto"/>
            <w:noWrap/>
            <w:vAlign w:val="bottom"/>
            <w:hideMark/>
          </w:tcPr>
          <w:p w14:paraId="385C2066" w14:textId="77777777" w:rsidR="0094357A" w:rsidRPr="009D29FE" w:rsidRDefault="0094357A" w:rsidP="0094357A">
            <w:pPr>
              <w:spacing w:before="0" w:line="240" w:lineRule="auto"/>
              <w:jc w:val="left"/>
              <w:rPr>
                <w:rFonts w:cs="Arial"/>
                <w:color w:val="000000"/>
                <w:sz w:val="20"/>
                <w:szCs w:val="20"/>
                <w:lang w:val="sl-SI" w:eastAsia="sl-SI"/>
              </w:rPr>
            </w:pPr>
          </w:p>
        </w:tc>
        <w:tc>
          <w:tcPr>
            <w:tcW w:w="2630" w:type="dxa"/>
            <w:tcBorders>
              <w:top w:val="nil"/>
              <w:left w:val="nil"/>
              <w:bottom w:val="nil"/>
              <w:right w:val="nil"/>
            </w:tcBorders>
            <w:shd w:val="clear" w:color="auto" w:fill="auto"/>
            <w:noWrap/>
            <w:vAlign w:val="bottom"/>
            <w:hideMark/>
          </w:tcPr>
          <w:p w14:paraId="4153B243" w14:textId="77777777" w:rsidR="0094357A" w:rsidRPr="009D29FE" w:rsidRDefault="0094357A" w:rsidP="0094357A">
            <w:pPr>
              <w:spacing w:before="0" w:line="240" w:lineRule="auto"/>
              <w:jc w:val="left"/>
              <w:rPr>
                <w:rFonts w:cs="Arial"/>
                <w:color w:val="000000"/>
                <w:sz w:val="20"/>
                <w:szCs w:val="20"/>
                <w:lang w:val="sl-SI" w:eastAsia="sl-SI"/>
              </w:rPr>
            </w:pPr>
          </w:p>
        </w:tc>
        <w:tc>
          <w:tcPr>
            <w:tcW w:w="2060" w:type="dxa"/>
            <w:tcBorders>
              <w:top w:val="nil"/>
              <w:left w:val="nil"/>
              <w:bottom w:val="nil"/>
              <w:right w:val="nil"/>
            </w:tcBorders>
            <w:shd w:val="clear" w:color="auto" w:fill="auto"/>
            <w:noWrap/>
            <w:vAlign w:val="bottom"/>
            <w:hideMark/>
          </w:tcPr>
          <w:p w14:paraId="42EA7993" w14:textId="77777777" w:rsidR="0094357A" w:rsidRPr="009D29FE" w:rsidRDefault="0094357A" w:rsidP="0094357A">
            <w:pPr>
              <w:spacing w:before="0" w:line="240" w:lineRule="auto"/>
              <w:jc w:val="left"/>
              <w:rPr>
                <w:rFonts w:cs="Arial"/>
                <w:color w:val="000000"/>
                <w:sz w:val="20"/>
                <w:szCs w:val="20"/>
                <w:lang w:val="sl-SI" w:eastAsia="sl-SI"/>
              </w:rPr>
            </w:pPr>
          </w:p>
        </w:tc>
        <w:tc>
          <w:tcPr>
            <w:tcW w:w="2680" w:type="dxa"/>
            <w:tcBorders>
              <w:top w:val="nil"/>
              <w:left w:val="nil"/>
              <w:bottom w:val="nil"/>
              <w:right w:val="nil"/>
            </w:tcBorders>
            <w:shd w:val="clear" w:color="auto" w:fill="auto"/>
            <w:noWrap/>
            <w:vAlign w:val="bottom"/>
            <w:hideMark/>
          </w:tcPr>
          <w:p w14:paraId="3846CFF3" w14:textId="77777777" w:rsidR="0094357A" w:rsidRPr="009D29FE" w:rsidRDefault="0094357A" w:rsidP="0094357A">
            <w:pPr>
              <w:spacing w:before="0" w:line="240" w:lineRule="auto"/>
              <w:jc w:val="left"/>
              <w:rPr>
                <w:rFonts w:cs="Arial"/>
                <w:color w:val="000000"/>
                <w:sz w:val="20"/>
                <w:szCs w:val="20"/>
                <w:lang w:val="sl-SI" w:eastAsia="sl-SI"/>
              </w:rPr>
            </w:pPr>
          </w:p>
        </w:tc>
        <w:tc>
          <w:tcPr>
            <w:tcW w:w="1900" w:type="dxa"/>
            <w:tcBorders>
              <w:top w:val="nil"/>
              <w:left w:val="nil"/>
              <w:bottom w:val="nil"/>
              <w:right w:val="nil"/>
            </w:tcBorders>
            <w:shd w:val="clear" w:color="auto" w:fill="auto"/>
            <w:noWrap/>
            <w:vAlign w:val="bottom"/>
            <w:hideMark/>
          </w:tcPr>
          <w:p w14:paraId="0FA46510" w14:textId="77777777" w:rsidR="0094357A" w:rsidRPr="009D29FE" w:rsidRDefault="0094357A" w:rsidP="0094357A">
            <w:pPr>
              <w:spacing w:before="0" w:line="240" w:lineRule="auto"/>
              <w:jc w:val="left"/>
              <w:rPr>
                <w:rFonts w:cs="Arial"/>
                <w:color w:val="000000"/>
                <w:sz w:val="20"/>
                <w:szCs w:val="20"/>
                <w:lang w:val="sl-SI" w:eastAsia="sl-SI"/>
              </w:rPr>
            </w:pPr>
          </w:p>
        </w:tc>
        <w:tc>
          <w:tcPr>
            <w:tcW w:w="1980" w:type="dxa"/>
            <w:tcBorders>
              <w:top w:val="nil"/>
              <w:left w:val="nil"/>
              <w:bottom w:val="nil"/>
              <w:right w:val="nil"/>
            </w:tcBorders>
            <w:shd w:val="clear" w:color="auto" w:fill="auto"/>
            <w:noWrap/>
            <w:vAlign w:val="bottom"/>
            <w:hideMark/>
          </w:tcPr>
          <w:p w14:paraId="30C5CABD" w14:textId="77777777" w:rsidR="0094357A" w:rsidRPr="009D29FE" w:rsidRDefault="0094357A" w:rsidP="0094357A">
            <w:pPr>
              <w:spacing w:before="0" w:line="240" w:lineRule="auto"/>
              <w:jc w:val="left"/>
              <w:rPr>
                <w:rFonts w:cs="Arial"/>
                <w:color w:val="000000"/>
                <w:sz w:val="20"/>
                <w:szCs w:val="20"/>
                <w:lang w:val="sl-SI" w:eastAsia="sl-SI"/>
              </w:rPr>
            </w:pPr>
          </w:p>
        </w:tc>
      </w:tr>
      <w:tr w:rsidR="00005227" w:rsidRPr="009D29FE" w14:paraId="28A2D5AA" w14:textId="77777777" w:rsidTr="00F8610D">
        <w:trPr>
          <w:trHeight w:val="55"/>
        </w:trPr>
        <w:tc>
          <w:tcPr>
            <w:tcW w:w="8916" w:type="dxa"/>
            <w:tcBorders>
              <w:top w:val="nil"/>
              <w:left w:val="nil"/>
              <w:bottom w:val="nil"/>
              <w:right w:val="nil"/>
            </w:tcBorders>
            <w:shd w:val="clear" w:color="auto" w:fill="auto"/>
            <w:vAlign w:val="bottom"/>
          </w:tcPr>
          <w:p w14:paraId="1C557E52" w14:textId="1795C225" w:rsidR="0094357A" w:rsidRPr="009D29FE" w:rsidRDefault="0094357A" w:rsidP="00F8610D">
            <w:pPr>
              <w:spacing w:before="0" w:line="240" w:lineRule="auto"/>
              <w:ind w:left="-55" w:firstLine="55"/>
              <w:jc w:val="left"/>
              <w:rPr>
                <w:rFonts w:cs="Arial"/>
                <w:b/>
                <w:color w:val="000000"/>
                <w:sz w:val="20"/>
                <w:szCs w:val="20"/>
                <w:lang w:val="sl-SI" w:eastAsia="sl-SI"/>
              </w:rPr>
            </w:pPr>
          </w:p>
        </w:tc>
        <w:tc>
          <w:tcPr>
            <w:tcW w:w="6325" w:type="dxa"/>
            <w:tcBorders>
              <w:top w:val="nil"/>
              <w:left w:val="nil"/>
              <w:bottom w:val="nil"/>
              <w:right w:val="nil"/>
            </w:tcBorders>
            <w:shd w:val="clear" w:color="auto" w:fill="auto"/>
            <w:noWrap/>
            <w:vAlign w:val="bottom"/>
            <w:hideMark/>
          </w:tcPr>
          <w:p w14:paraId="16DBE044" w14:textId="77777777" w:rsidR="0094357A" w:rsidRPr="009D29FE" w:rsidRDefault="0094357A" w:rsidP="0094357A">
            <w:pPr>
              <w:spacing w:before="0" w:line="240" w:lineRule="auto"/>
              <w:jc w:val="left"/>
              <w:rPr>
                <w:rFonts w:cs="Arial"/>
                <w:color w:val="000000"/>
                <w:sz w:val="20"/>
                <w:szCs w:val="20"/>
                <w:lang w:val="sl-SI" w:eastAsia="sl-SI"/>
              </w:rPr>
            </w:pPr>
          </w:p>
        </w:tc>
        <w:tc>
          <w:tcPr>
            <w:tcW w:w="2630" w:type="dxa"/>
            <w:tcBorders>
              <w:top w:val="nil"/>
              <w:left w:val="nil"/>
              <w:bottom w:val="nil"/>
              <w:right w:val="nil"/>
            </w:tcBorders>
            <w:shd w:val="clear" w:color="auto" w:fill="auto"/>
            <w:noWrap/>
            <w:vAlign w:val="bottom"/>
            <w:hideMark/>
          </w:tcPr>
          <w:p w14:paraId="0C374754" w14:textId="77777777" w:rsidR="0094357A" w:rsidRPr="009D29FE" w:rsidRDefault="0094357A" w:rsidP="0094357A">
            <w:pPr>
              <w:spacing w:before="0" w:line="240" w:lineRule="auto"/>
              <w:jc w:val="left"/>
              <w:rPr>
                <w:rFonts w:cs="Arial"/>
                <w:color w:val="000000"/>
                <w:sz w:val="20"/>
                <w:szCs w:val="20"/>
                <w:lang w:val="sl-SI" w:eastAsia="sl-SI"/>
              </w:rPr>
            </w:pPr>
          </w:p>
        </w:tc>
        <w:tc>
          <w:tcPr>
            <w:tcW w:w="2060" w:type="dxa"/>
            <w:tcBorders>
              <w:top w:val="nil"/>
              <w:left w:val="nil"/>
              <w:bottom w:val="nil"/>
              <w:right w:val="nil"/>
            </w:tcBorders>
            <w:shd w:val="clear" w:color="auto" w:fill="auto"/>
            <w:noWrap/>
            <w:vAlign w:val="bottom"/>
            <w:hideMark/>
          </w:tcPr>
          <w:p w14:paraId="3FB824F4" w14:textId="77777777" w:rsidR="0094357A" w:rsidRPr="009D29FE" w:rsidRDefault="0094357A" w:rsidP="0094357A">
            <w:pPr>
              <w:spacing w:before="0" w:line="240" w:lineRule="auto"/>
              <w:jc w:val="left"/>
              <w:rPr>
                <w:rFonts w:cs="Arial"/>
                <w:color w:val="000000"/>
                <w:sz w:val="20"/>
                <w:szCs w:val="20"/>
                <w:lang w:val="sl-SI" w:eastAsia="sl-SI"/>
              </w:rPr>
            </w:pPr>
          </w:p>
        </w:tc>
        <w:tc>
          <w:tcPr>
            <w:tcW w:w="2680" w:type="dxa"/>
            <w:tcBorders>
              <w:top w:val="nil"/>
              <w:left w:val="nil"/>
              <w:bottom w:val="nil"/>
              <w:right w:val="nil"/>
            </w:tcBorders>
            <w:shd w:val="clear" w:color="auto" w:fill="auto"/>
            <w:noWrap/>
            <w:vAlign w:val="bottom"/>
            <w:hideMark/>
          </w:tcPr>
          <w:p w14:paraId="166E6A67" w14:textId="77777777" w:rsidR="0094357A" w:rsidRPr="009D29FE" w:rsidRDefault="0094357A" w:rsidP="0094357A">
            <w:pPr>
              <w:spacing w:before="0" w:line="240" w:lineRule="auto"/>
              <w:jc w:val="left"/>
              <w:rPr>
                <w:rFonts w:cs="Arial"/>
                <w:color w:val="000000"/>
                <w:sz w:val="20"/>
                <w:szCs w:val="20"/>
                <w:lang w:val="sl-SI" w:eastAsia="sl-SI"/>
              </w:rPr>
            </w:pPr>
          </w:p>
        </w:tc>
        <w:tc>
          <w:tcPr>
            <w:tcW w:w="1900" w:type="dxa"/>
            <w:tcBorders>
              <w:top w:val="nil"/>
              <w:left w:val="nil"/>
              <w:bottom w:val="nil"/>
              <w:right w:val="nil"/>
            </w:tcBorders>
            <w:shd w:val="clear" w:color="auto" w:fill="auto"/>
            <w:noWrap/>
            <w:vAlign w:val="bottom"/>
            <w:hideMark/>
          </w:tcPr>
          <w:p w14:paraId="24F4A904" w14:textId="77777777" w:rsidR="0094357A" w:rsidRPr="009D29FE" w:rsidRDefault="0094357A" w:rsidP="0094357A">
            <w:pPr>
              <w:spacing w:before="0" w:line="240" w:lineRule="auto"/>
              <w:jc w:val="left"/>
              <w:rPr>
                <w:rFonts w:cs="Arial"/>
                <w:color w:val="000000"/>
                <w:sz w:val="20"/>
                <w:szCs w:val="20"/>
                <w:lang w:val="sl-SI" w:eastAsia="sl-SI"/>
              </w:rPr>
            </w:pPr>
          </w:p>
        </w:tc>
        <w:tc>
          <w:tcPr>
            <w:tcW w:w="1980" w:type="dxa"/>
            <w:tcBorders>
              <w:top w:val="nil"/>
              <w:left w:val="nil"/>
              <w:bottom w:val="nil"/>
              <w:right w:val="nil"/>
            </w:tcBorders>
            <w:shd w:val="clear" w:color="auto" w:fill="auto"/>
            <w:noWrap/>
            <w:vAlign w:val="bottom"/>
            <w:hideMark/>
          </w:tcPr>
          <w:p w14:paraId="5904CFC0" w14:textId="77777777" w:rsidR="0094357A" w:rsidRPr="009D29FE" w:rsidRDefault="0094357A" w:rsidP="0094357A">
            <w:pPr>
              <w:spacing w:before="0" w:line="240" w:lineRule="auto"/>
              <w:jc w:val="left"/>
              <w:rPr>
                <w:rFonts w:cs="Arial"/>
                <w:color w:val="000000"/>
                <w:sz w:val="20"/>
                <w:szCs w:val="20"/>
                <w:lang w:val="sl-SI" w:eastAsia="sl-SI"/>
              </w:rPr>
            </w:pPr>
          </w:p>
        </w:tc>
      </w:tr>
    </w:tbl>
    <w:p w14:paraId="020E2F3E" w14:textId="24D0FDD6" w:rsidR="00402BFB" w:rsidRPr="009D29FE" w:rsidRDefault="00402BFB" w:rsidP="00402BFB">
      <w:pPr>
        <w:autoSpaceDE w:val="0"/>
        <w:autoSpaceDN w:val="0"/>
        <w:adjustRightInd w:val="0"/>
        <w:rPr>
          <w:rFonts w:cs="Arial"/>
          <w:sz w:val="20"/>
          <w:szCs w:val="20"/>
          <w:lang w:val="sl-SI"/>
        </w:rPr>
      </w:pPr>
      <w:r w:rsidRPr="009D29FE">
        <w:rPr>
          <w:rFonts w:cs="Arial"/>
          <w:sz w:val="20"/>
          <w:szCs w:val="20"/>
          <w:lang w:val="sl-SI"/>
        </w:rPr>
        <w:lastRenderedPageBreak/>
        <w:t>Povprečna starost nosilk KMG</w:t>
      </w:r>
      <w:r w:rsidR="00610CC2" w:rsidRPr="009D29FE">
        <w:rPr>
          <w:rFonts w:cs="Arial"/>
          <w:sz w:val="20"/>
          <w:szCs w:val="20"/>
          <w:lang w:val="sl-SI"/>
        </w:rPr>
        <w:t xml:space="preserve"> v Sloveniji </w:t>
      </w:r>
      <w:r w:rsidRPr="009D29FE">
        <w:rPr>
          <w:rFonts w:cs="Arial"/>
          <w:sz w:val="20"/>
          <w:szCs w:val="20"/>
          <w:lang w:val="sl-SI"/>
        </w:rPr>
        <w:t xml:space="preserve">je bila  v letu 2016 59 let, v letu 2010 pa 60 let. Delež žensk med nosilci KMG mlajšimi od 35 let je bil v letu 2016 14,55 % in se je od leta 2010 znižal za 15 % </w:t>
      </w:r>
      <w:r w:rsidR="0080599E" w:rsidRPr="009D29FE">
        <w:rPr>
          <w:rFonts w:cs="Arial"/>
          <w:sz w:val="20"/>
          <w:szCs w:val="20"/>
          <w:lang w:val="sl-SI"/>
        </w:rPr>
        <w:t>(slika 4</w:t>
      </w:r>
      <w:r w:rsidRPr="009D29FE">
        <w:rPr>
          <w:rFonts w:cs="Arial"/>
          <w:sz w:val="20"/>
          <w:szCs w:val="20"/>
          <w:lang w:val="sl-SI"/>
        </w:rPr>
        <w:t xml:space="preserve">). </w:t>
      </w:r>
      <w:r w:rsidR="00610CC2" w:rsidRPr="009D29FE">
        <w:rPr>
          <w:rFonts w:cs="Arial"/>
          <w:sz w:val="20"/>
          <w:szCs w:val="20"/>
          <w:lang w:val="sl-SI"/>
        </w:rPr>
        <w:t xml:space="preserve">Po podatkih </w:t>
      </w:r>
      <w:r w:rsidR="00EF5A85" w:rsidRPr="009D29FE">
        <w:rPr>
          <w:rFonts w:cs="Arial"/>
          <w:sz w:val="20"/>
          <w:szCs w:val="20"/>
          <w:lang w:val="sl-SI"/>
        </w:rPr>
        <w:t>RKG</w:t>
      </w:r>
      <w:r w:rsidR="00610CC2" w:rsidRPr="009D29FE">
        <w:rPr>
          <w:rFonts w:cs="Arial"/>
          <w:sz w:val="20"/>
          <w:szCs w:val="20"/>
          <w:lang w:val="sl-SI"/>
        </w:rPr>
        <w:t xml:space="preserve"> je bilo julija 2019 med vsemi registriranimi nosilci KMG 31.900 (27,9 %) nosilk, med vsemi registriranimi nosilci, ki so oddali zbirno vlogo je bilo 15.809 (27,79 %) nosilk, med nosilci starimi do 40 let, ki so oddali zbirno vlogo pa je bilo 1.173 (20,11 %) nosilk.</w:t>
      </w:r>
      <w:r w:rsidR="00E6096A" w:rsidRPr="009D29FE">
        <w:rPr>
          <w:rFonts w:cs="Arial"/>
          <w:sz w:val="20"/>
          <w:szCs w:val="20"/>
          <w:lang w:val="sl-SI"/>
        </w:rPr>
        <w:t xml:space="preserve"> </w:t>
      </w:r>
    </w:p>
    <w:p w14:paraId="5AD02F01" w14:textId="2BF3C93A" w:rsidR="003026E1" w:rsidRPr="009D29FE" w:rsidRDefault="003026E1" w:rsidP="003026E1">
      <w:pPr>
        <w:rPr>
          <w:sz w:val="20"/>
          <w:szCs w:val="20"/>
        </w:rPr>
      </w:pPr>
      <w:r w:rsidRPr="009D29FE">
        <w:rPr>
          <w:sz w:val="20"/>
          <w:szCs w:val="20"/>
          <w:lang w:val="sl-SI"/>
        </w:rPr>
        <w:t xml:space="preserve">Definicija mladega kmeta ostaja z zakonodajnim predlogom za novo programsko obdobje 2021–2027 starostno omejena z najvišjo dopustno starostjo 40 let, pogoj je, da je mladi kmet </w:t>
      </w:r>
      <w:r w:rsidR="00EF5A85" w:rsidRPr="009D29FE">
        <w:rPr>
          <w:sz w:val="20"/>
          <w:szCs w:val="20"/>
          <w:lang w:val="sl-SI"/>
        </w:rPr>
        <w:t>nosilec</w:t>
      </w:r>
      <w:r w:rsidRPr="009D29FE">
        <w:rPr>
          <w:sz w:val="20"/>
          <w:szCs w:val="20"/>
          <w:lang w:val="sl-SI"/>
        </w:rPr>
        <w:t xml:space="preserve"> kmetijskega gospodarstva, za dostop do podpor za olajšanje vzpostavitev gospodarstev mladih kmetov pa se ohranja tudi pogoj ustrezne usposobljenosti (</w:t>
      </w:r>
      <w:r w:rsidRPr="009D29FE">
        <w:rPr>
          <w:rFonts w:cs="Arial"/>
          <w:sz w:val="20"/>
          <w:szCs w:val="20"/>
          <w:lang w:val="sl-SI" w:eastAsia="sl-SI"/>
        </w:rPr>
        <w:t>Predlog UREDBE EVROPSKEGA PARLAMENTA IN SVETA o določitvi pravil o podpori za strateške načrte, … 2018)</w:t>
      </w:r>
      <w:r w:rsidRPr="009D29FE">
        <w:rPr>
          <w:sz w:val="20"/>
          <w:szCs w:val="20"/>
        </w:rPr>
        <w:t xml:space="preserve">. </w:t>
      </w:r>
    </w:p>
    <w:p w14:paraId="3AEC24F8" w14:textId="77777777" w:rsidR="003026E1" w:rsidRPr="009D29FE" w:rsidRDefault="003026E1" w:rsidP="00402BFB">
      <w:pPr>
        <w:autoSpaceDE w:val="0"/>
        <w:autoSpaceDN w:val="0"/>
        <w:adjustRightInd w:val="0"/>
        <w:rPr>
          <w:rFonts w:cs="Arial"/>
          <w:sz w:val="20"/>
          <w:szCs w:val="20"/>
          <w:lang w:val="sl-SI"/>
        </w:rPr>
      </w:pPr>
    </w:p>
    <w:p w14:paraId="454E78B3" w14:textId="77777777" w:rsidR="005B07F4" w:rsidRPr="009D29FE" w:rsidRDefault="005B07F4" w:rsidP="005B07F4">
      <w:pPr>
        <w:autoSpaceDE w:val="0"/>
        <w:autoSpaceDN w:val="0"/>
        <w:adjustRightInd w:val="0"/>
        <w:rPr>
          <w:rFonts w:cs="Arial"/>
          <w:b/>
          <w:sz w:val="20"/>
          <w:szCs w:val="20"/>
          <w:lang w:val="sl-SI"/>
        </w:rPr>
      </w:pPr>
      <w:r w:rsidRPr="009D29FE">
        <w:rPr>
          <w:rFonts w:cs="Arial"/>
          <w:b/>
          <w:sz w:val="20"/>
          <w:szCs w:val="20"/>
          <w:lang w:val="sl-SI"/>
        </w:rPr>
        <w:t>Ključne ugotovitve:</w:t>
      </w:r>
    </w:p>
    <w:p w14:paraId="2FE8B7B8" w14:textId="08B60BB0" w:rsidR="00DE3078" w:rsidRPr="009D29FE" w:rsidRDefault="00DE3078" w:rsidP="005B07F4">
      <w:pPr>
        <w:autoSpaceDE w:val="0"/>
        <w:autoSpaceDN w:val="0"/>
        <w:adjustRightInd w:val="0"/>
        <w:rPr>
          <w:rFonts w:cs="Arial"/>
          <w:b/>
          <w:sz w:val="20"/>
          <w:szCs w:val="20"/>
          <w:lang w:val="sl-SI"/>
        </w:rPr>
      </w:pPr>
      <w:r w:rsidRPr="009D29FE">
        <w:rPr>
          <w:rFonts w:cs="Arial"/>
          <w:b/>
          <w:sz w:val="20"/>
          <w:szCs w:val="20"/>
          <w:lang w:val="sl-SI"/>
        </w:rPr>
        <w:t xml:space="preserve">- </w:t>
      </w:r>
      <w:r w:rsidRPr="009D29FE">
        <w:rPr>
          <w:rFonts w:cs="Arial"/>
          <w:sz w:val="20"/>
          <w:szCs w:val="20"/>
          <w:lang w:val="sl-SI"/>
        </w:rPr>
        <w:t xml:space="preserve">Največji delež slovenskega ozemlja zavzemajo podeželske občine </w:t>
      </w:r>
      <w:r w:rsidR="00CD3DBA" w:rsidRPr="009D29FE">
        <w:rPr>
          <w:rFonts w:cs="Arial"/>
          <w:sz w:val="20"/>
          <w:szCs w:val="20"/>
          <w:lang w:val="sl-SI"/>
        </w:rPr>
        <w:t>v katerih se zadnjih 10 let zmanjšuje število</w:t>
      </w:r>
      <w:r w:rsidRPr="009D29FE">
        <w:rPr>
          <w:rFonts w:cs="Arial"/>
          <w:sz w:val="20"/>
          <w:szCs w:val="20"/>
          <w:lang w:val="sl-SI"/>
        </w:rPr>
        <w:t xml:space="preserve"> prebivalstva</w:t>
      </w:r>
      <w:r w:rsidR="00CD3DBA" w:rsidRPr="009D29FE">
        <w:rPr>
          <w:rFonts w:cs="Arial"/>
          <w:sz w:val="20"/>
          <w:szCs w:val="20"/>
          <w:lang w:val="sl-SI"/>
        </w:rPr>
        <w:t xml:space="preserve"> zaradi izseljevanja in negativnega naravnega prirasta</w:t>
      </w:r>
      <w:r w:rsidRPr="009D29FE">
        <w:rPr>
          <w:rFonts w:cs="Arial"/>
          <w:sz w:val="20"/>
          <w:szCs w:val="20"/>
          <w:lang w:val="sl-SI"/>
        </w:rPr>
        <w:t xml:space="preserve">. </w:t>
      </w:r>
    </w:p>
    <w:p w14:paraId="02B9C799" w14:textId="75C6669F" w:rsidR="0004048D" w:rsidRPr="009D29FE" w:rsidRDefault="005B07F4" w:rsidP="005B07F4">
      <w:pPr>
        <w:autoSpaceDE w:val="0"/>
        <w:autoSpaceDN w:val="0"/>
        <w:adjustRightInd w:val="0"/>
        <w:rPr>
          <w:rFonts w:cs="Arial"/>
          <w:sz w:val="20"/>
          <w:szCs w:val="20"/>
          <w:lang w:val="sl-SI"/>
        </w:rPr>
      </w:pPr>
      <w:r w:rsidRPr="009D29FE">
        <w:rPr>
          <w:rFonts w:cs="Arial"/>
          <w:sz w:val="20"/>
          <w:szCs w:val="20"/>
          <w:lang w:val="sl-SI"/>
        </w:rPr>
        <w:t xml:space="preserve">- V Sloveniji je mladih gospodarjev starih do 35 let </w:t>
      </w:r>
      <w:r w:rsidR="00D753EE" w:rsidRPr="009D29FE">
        <w:rPr>
          <w:rFonts w:cs="Arial"/>
          <w:sz w:val="20"/>
          <w:szCs w:val="20"/>
          <w:lang w:val="sl-SI"/>
        </w:rPr>
        <w:t>4,6</w:t>
      </w:r>
      <w:r w:rsidRPr="009D29FE">
        <w:rPr>
          <w:rFonts w:cs="Arial"/>
          <w:sz w:val="20"/>
          <w:szCs w:val="20"/>
          <w:lang w:val="sl-SI"/>
        </w:rPr>
        <w:t xml:space="preserve"> %, kar nas uvršča pod povprečje EU-28, ki je 6 %. </w:t>
      </w:r>
      <w:r w:rsidR="0004048D" w:rsidRPr="009D29FE">
        <w:rPr>
          <w:rFonts w:cs="Arial"/>
          <w:sz w:val="20"/>
          <w:szCs w:val="20"/>
          <w:lang w:val="sl-SI"/>
        </w:rPr>
        <w:t>Po</w:t>
      </w:r>
      <w:r w:rsidR="005E2190" w:rsidRPr="009D29FE">
        <w:rPr>
          <w:rFonts w:cs="Arial"/>
          <w:sz w:val="20"/>
          <w:szCs w:val="20"/>
          <w:lang w:val="sl-SI"/>
        </w:rPr>
        <w:t>d evrop</w:t>
      </w:r>
      <w:r w:rsidR="0004048D" w:rsidRPr="009D29FE">
        <w:rPr>
          <w:rFonts w:cs="Arial"/>
          <w:sz w:val="20"/>
          <w:szCs w:val="20"/>
          <w:lang w:val="sl-SI"/>
        </w:rPr>
        <w:t>skim povprečjem smo tudi glede na razmerje kmetov mlajših od 35 let v primerjavi s kmeti starimi nad 65 let, ki je v Slo</w:t>
      </w:r>
      <w:r w:rsidR="00797F5D" w:rsidRPr="009D29FE">
        <w:rPr>
          <w:rFonts w:cs="Arial"/>
          <w:sz w:val="20"/>
          <w:szCs w:val="20"/>
          <w:lang w:val="sl-SI"/>
        </w:rPr>
        <w:t>v</w:t>
      </w:r>
      <w:r w:rsidR="0004048D" w:rsidRPr="009D29FE">
        <w:rPr>
          <w:rFonts w:cs="Arial"/>
          <w:sz w:val="20"/>
          <w:szCs w:val="20"/>
          <w:lang w:val="sl-SI"/>
        </w:rPr>
        <w:t xml:space="preserve">eniji 0,15, povprečje EU pa je 0,18. </w:t>
      </w:r>
    </w:p>
    <w:p w14:paraId="00A9E3D7" w14:textId="2651E836" w:rsidR="00D753EE" w:rsidRPr="009D29FE" w:rsidRDefault="00D753EE" w:rsidP="005B07F4">
      <w:pPr>
        <w:autoSpaceDE w:val="0"/>
        <w:autoSpaceDN w:val="0"/>
        <w:adjustRightInd w:val="0"/>
        <w:rPr>
          <w:rFonts w:cs="Arial"/>
          <w:sz w:val="20"/>
          <w:szCs w:val="20"/>
          <w:lang w:val="sl-SI"/>
        </w:rPr>
      </w:pPr>
      <w:r w:rsidRPr="009D29FE">
        <w:rPr>
          <w:rFonts w:cs="Arial"/>
          <w:sz w:val="20"/>
          <w:szCs w:val="20"/>
          <w:lang w:val="sl-SI"/>
        </w:rPr>
        <w:t xml:space="preserve">- </w:t>
      </w:r>
      <w:r w:rsidR="008A1F4C" w:rsidRPr="009D29FE">
        <w:rPr>
          <w:rFonts w:cs="Arial"/>
          <w:sz w:val="20"/>
          <w:szCs w:val="20"/>
          <w:lang w:val="sl-SI"/>
        </w:rPr>
        <w:t>Od leta 200</w:t>
      </w:r>
      <w:r w:rsidRPr="009D29FE">
        <w:rPr>
          <w:rFonts w:cs="Arial"/>
          <w:sz w:val="20"/>
          <w:szCs w:val="20"/>
          <w:lang w:val="sl-SI"/>
        </w:rPr>
        <w:t>7 do 2016 se je najbolj povečala velikost KMG po obsegu KZU (ha) v starostni skupini nosilcev od 25 do 34 let, sledijo KMG katerih nosilci so stari pod 25 let in KMG katerih nosilci so v starostni skupini od 35 do 44 let.</w:t>
      </w:r>
    </w:p>
    <w:p w14:paraId="3E34003C" w14:textId="0815F174" w:rsidR="005B07F4" w:rsidRPr="009D29FE" w:rsidRDefault="0004048D" w:rsidP="005B07F4">
      <w:pPr>
        <w:autoSpaceDE w:val="0"/>
        <w:autoSpaceDN w:val="0"/>
        <w:adjustRightInd w:val="0"/>
        <w:rPr>
          <w:rFonts w:cs="Arial"/>
          <w:sz w:val="20"/>
          <w:szCs w:val="20"/>
          <w:lang w:val="sl-SI"/>
        </w:rPr>
      </w:pPr>
      <w:r w:rsidRPr="009D29FE">
        <w:rPr>
          <w:rFonts w:cs="Arial"/>
          <w:sz w:val="20"/>
          <w:szCs w:val="20"/>
          <w:lang w:val="sl-SI"/>
        </w:rPr>
        <w:t xml:space="preserve">- </w:t>
      </w:r>
      <w:r w:rsidR="005B07F4" w:rsidRPr="009D29FE">
        <w:rPr>
          <w:rFonts w:cs="Arial"/>
          <w:sz w:val="20"/>
          <w:szCs w:val="20"/>
          <w:lang w:val="sl-SI"/>
        </w:rPr>
        <w:t>Delež nosilcev kmetijskih gospodarstev starih pod 35 let se je v obdobju med letoma 2010 in 2016 povečal za 0,3 %, hkrati pa se je delež nosilcev starih med 35 in 44 let zmanjšal za skoraj 2 %, za 2,5 % se je v teh 6 letih povečal delež nosilcev starih med 55 in 64 let.</w:t>
      </w:r>
    </w:p>
    <w:p w14:paraId="64A2D4DB" w14:textId="59C27839" w:rsidR="000945A7" w:rsidRPr="009D29FE" w:rsidRDefault="005E2190" w:rsidP="005B07F4">
      <w:pPr>
        <w:autoSpaceDE w:val="0"/>
        <w:autoSpaceDN w:val="0"/>
        <w:adjustRightInd w:val="0"/>
        <w:rPr>
          <w:rFonts w:cs="Arial"/>
          <w:sz w:val="20"/>
          <w:szCs w:val="20"/>
          <w:lang w:val="sl-SI"/>
        </w:rPr>
      </w:pPr>
      <w:r w:rsidRPr="009D29FE">
        <w:rPr>
          <w:rFonts w:cs="Arial"/>
          <w:sz w:val="20"/>
          <w:szCs w:val="20"/>
          <w:lang w:val="sl-SI"/>
        </w:rPr>
        <w:t>- Dobre štiri petine kmetijskih zemljišč imajo v upravljanju</w:t>
      </w:r>
      <w:r w:rsidR="009D0BFD" w:rsidRPr="009D29FE">
        <w:rPr>
          <w:rFonts w:cs="Arial"/>
          <w:sz w:val="20"/>
          <w:szCs w:val="20"/>
          <w:lang w:val="sl-SI"/>
        </w:rPr>
        <w:t xml:space="preserve"> </w:t>
      </w:r>
      <w:r w:rsidRPr="009D29FE">
        <w:rPr>
          <w:rFonts w:cs="Arial"/>
          <w:sz w:val="20"/>
          <w:szCs w:val="20"/>
          <w:lang w:val="sl-SI"/>
        </w:rPr>
        <w:t>nosilci stari 41 let in več</w:t>
      </w:r>
      <w:r w:rsidR="000945A7" w:rsidRPr="009D29FE">
        <w:rPr>
          <w:rFonts w:cs="Arial"/>
          <w:sz w:val="20"/>
          <w:szCs w:val="20"/>
          <w:lang w:val="sl-SI"/>
        </w:rPr>
        <w:t>, ta zemljišča obdelujejo večino PDM brez zaposlitvenega statusa (skoraj tretjina) ali z zaposlitvijo izven KMG (več kot petina)</w:t>
      </w:r>
      <w:r w:rsidRPr="009D29FE">
        <w:rPr>
          <w:rFonts w:cs="Arial"/>
          <w:sz w:val="20"/>
          <w:szCs w:val="20"/>
          <w:lang w:val="sl-SI"/>
        </w:rPr>
        <w:t>.</w:t>
      </w:r>
      <w:r w:rsidR="000945A7" w:rsidRPr="009D29FE">
        <w:rPr>
          <w:rFonts w:cs="Arial"/>
          <w:sz w:val="20"/>
          <w:szCs w:val="20"/>
          <w:lang w:val="sl-SI"/>
        </w:rPr>
        <w:t xml:space="preserve"> Medtem je med KMG, katerih nosilci so v starostni skupini do 40, desetina nosilcev zaposlenih, ki so na KMG zaposleni kot kmetje ali kmetijski podjetniki, 7,3 % pa takih, ki so zaposleni izven KMG. </w:t>
      </w:r>
    </w:p>
    <w:p w14:paraId="6BF9C8A6" w14:textId="6A670297" w:rsidR="005B07F4" w:rsidRPr="009D29FE" w:rsidRDefault="005B07F4" w:rsidP="005B07F4">
      <w:pPr>
        <w:autoSpaceDE w:val="0"/>
        <w:autoSpaceDN w:val="0"/>
        <w:adjustRightInd w:val="0"/>
        <w:rPr>
          <w:rFonts w:cs="Arial"/>
          <w:sz w:val="20"/>
          <w:szCs w:val="20"/>
          <w:lang w:val="sl-SI"/>
        </w:rPr>
      </w:pPr>
      <w:r w:rsidRPr="009D29FE">
        <w:rPr>
          <w:rFonts w:cs="Arial"/>
          <w:sz w:val="20"/>
          <w:szCs w:val="20"/>
          <w:lang w:val="sl-SI"/>
        </w:rPr>
        <w:t xml:space="preserve">- Starostna struktura nosilcev </w:t>
      </w:r>
      <w:r w:rsidR="00797F5D" w:rsidRPr="009D29FE">
        <w:rPr>
          <w:rFonts w:cs="Arial"/>
          <w:sz w:val="20"/>
          <w:szCs w:val="20"/>
          <w:lang w:val="sl-SI"/>
        </w:rPr>
        <w:t>KMG</w:t>
      </w:r>
      <w:r w:rsidRPr="009D29FE">
        <w:rPr>
          <w:rFonts w:cs="Arial"/>
          <w:sz w:val="20"/>
          <w:szCs w:val="20"/>
          <w:lang w:val="sl-SI"/>
        </w:rPr>
        <w:t xml:space="preserve"> pomembno vpliva na produktivnost dela v kmetijstvu. Povprečna ekonomska velikost </w:t>
      </w:r>
      <w:r w:rsidR="00797F5D" w:rsidRPr="009D29FE">
        <w:rPr>
          <w:rFonts w:cs="Arial"/>
          <w:sz w:val="20"/>
          <w:szCs w:val="20"/>
          <w:lang w:val="sl-SI"/>
        </w:rPr>
        <w:t>KMG</w:t>
      </w:r>
      <w:r w:rsidR="00261162" w:rsidRPr="009D29FE">
        <w:rPr>
          <w:rFonts w:cs="Arial"/>
          <w:sz w:val="20"/>
          <w:szCs w:val="20"/>
          <w:lang w:val="sl-SI"/>
        </w:rPr>
        <w:t xml:space="preserve"> (</w:t>
      </w:r>
      <w:r w:rsidRPr="009D29FE">
        <w:rPr>
          <w:rFonts w:cs="Arial"/>
          <w:sz w:val="20"/>
          <w:szCs w:val="20"/>
          <w:lang w:val="sl-SI"/>
        </w:rPr>
        <w:t xml:space="preserve">SO - v EUR) </w:t>
      </w:r>
      <w:r w:rsidR="009D0BFD" w:rsidRPr="009D29FE">
        <w:rPr>
          <w:rFonts w:cs="Arial"/>
          <w:sz w:val="20"/>
          <w:szCs w:val="20"/>
          <w:lang w:val="sl-SI"/>
        </w:rPr>
        <w:t xml:space="preserve">je </w:t>
      </w:r>
      <w:r w:rsidRPr="009D29FE">
        <w:rPr>
          <w:rFonts w:cs="Arial"/>
          <w:sz w:val="20"/>
          <w:szCs w:val="20"/>
          <w:lang w:val="sl-SI"/>
        </w:rPr>
        <w:t>v Sloveniji najvišja v starostni skupini gospodarjev od 25 do 34 let (dobrih 31.000 EUR), najnižja pa v starostni skupini nad 65 let.</w:t>
      </w:r>
    </w:p>
    <w:p w14:paraId="689373C0" w14:textId="7C512EFC" w:rsidR="005B07F4" w:rsidRPr="009D29FE" w:rsidRDefault="005B07F4" w:rsidP="005B07F4">
      <w:pPr>
        <w:autoSpaceDE w:val="0"/>
        <w:autoSpaceDN w:val="0"/>
        <w:adjustRightInd w:val="0"/>
        <w:rPr>
          <w:rFonts w:cs="Arial"/>
          <w:sz w:val="20"/>
          <w:szCs w:val="20"/>
          <w:lang w:val="sl-SI"/>
        </w:rPr>
      </w:pPr>
      <w:r w:rsidRPr="009D29FE">
        <w:rPr>
          <w:rFonts w:cs="Arial"/>
          <w:sz w:val="20"/>
          <w:szCs w:val="20"/>
          <w:lang w:val="sl-SI"/>
        </w:rPr>
        <w:t xml:space="preserve">- S staranjem nosilcev se </w:t>
      </w:r>
      <w:r w:rsidR="00797F5D" w:rsidRPr="009D29FE">
        <w:rPr>
          <w:rFonts w:cs="Arial"/>
          <w:sz w:val="20"/>
          <w:szCs w:val="20"/>
          <w:lang w:val="sl-SI"/>
        </w:rPr>
        <w:t>KMG</w:t>
      </w:r>
      <w:r w:rsidRPr="009D29FE">
        <w:rPr>
          <w:rFonts w:cs="Arial"/>
          <w:sz w:val="20"/>
          <w:szCs w:val="20"/>
          <w:lang w:val="sl-SI"/>
        </w:rPr>
        <w:t xml:space="preserve"> zmanjšujejo tako po fizičnem obsegu, kot po ekonomski velikosti, kar pa nujno ne pomeni, da se bodo na dolgi rok manjšala, saj mladi kmetje želijo obdelovati več zemljišč in jih v ta namen najemati, pa tudi dokupiti.</w:t>
      </w:r>
    </w:p>
    <w:p w14:paraId="7BCC78B8" w14:textId="25E6D28D" w:rsidR="005B07F4" w:rsidRPr="009D29FE" w:rsidRDefault="005B07F4" w:rsidP="005B07F4">
      <w:pPr>
        <w:autoSpaceDE w:val="0"/>
        <w:autoSpaceDN w:val="0"/>
        <w:adjustRightInd w:val="0"/>
        <w:rPr>
          <w:rFonts w:cs="Arial"/>
          <w:sz w:val="20"/>
          <w:szCs w:val="20"/>
          <w:lang w:val="sl-SI"/>
        </w:rPr>
      </w:pPr>
      <w:r w:rsidRPr="009D29FE">
        <w:rPr>
          <w:rFonts w:cs="Arial"/>
          <w:sz w:val="20"/>
          <w:szCs w:val="20"/>
          <w:lang w:val="sl-SI"/>
        </w:rPr>
        <w:t>- Pri mlajših nosilcih KMG  je v primerjavi s starejšimi opazen trend k večji specializaciji – večji delež se jih ukvarja z živinorejsko proizvodnjo, manj pa z mešano kmetijsko proizvodnjo. Najbolj so panožno specializirana KMG, katerih nosilci so v starostni skupini med 35 in 39 let, najmanj pa KMG v st</w:t>
      </w:r>
      <w:r w:rsidR="00536EC7" w:rsidRPr="009D29FE">
        <w:rPr>
          <w:rFonts w:cs="Arial"/>
          <w:sz w:val="20"/>
          <w:szCs w:val="20"/>
          <w:lang w:val="sl-SI"/>
        </w:rPr>
        <w:t>a</w:t>
      </w:r>
      <w:r w:rsidRPr="009D29FE">
        <w:rPr>
          <w:rFonts w:cs="Arial"/>
          <w:sz w:val="20"/>
          <w:szCs w:val="20"/>
          <w:lang w:val="sl-SI"/>
        </w:rPr>
        <w:t>rostni skupini nad 65 let.</w:t>
      </w:r>
    </w:p>
    <w:p w14:paraId="6E40213A" w14:textId="7A43D294" w:rsidR="005B07F4" w:rsidRPr="009D29FE" w:rsidRDefault="005B07F4" w:rsidP="005B07F4">
      <w:pPr>
        <w:autoSpaceDE w:val="0"/>
        <w:autoSpaceDN w:val="0"/>
        <w:adjustRightInd w:val="0"/>
        <w:rPr>
          <w:rFonts w:cs="Arial"/>
          <w:sz w:val="20"/>
          <w:szCs w:val="20"/>
          <w:lang w:val="sl-SI"/>
        </w:rPr>
      </w:pPr>
      <w:r w:rsidRPr="009D29FE">
        <w:rPr>
          <w:rFonts w:cs="Arial"/>
          <w:sz w:val="20"/>
          <w:szCs w:val="20"/>
          <w:lang w:val="sl-SI"/>
        </w:rPr>
        <w:t xml:space="preserve">- Ekonomska velikost na PDM tistih </w:t>
      </w:r>
      <w:r w:rsidR="00797F5D" w:rsidRPr="009D29FE">
        <w:rPr>
          <w:rFonts w:cs="Arial"/>
          <w:sz w:val="20"/>
          <w:szCs w:val="20"/>
          <w:lang w:val="sl-SI"/>
        </w:rPr>
        <w:t>KMG</w:t>
      </w:r>
      <w:r w:rsidRPr="009D29FE">
        <w:rPr>
          <w:rFonts w:cs="Arial"/>
          <w:sz w:val="20"/>
          <w:szCs w:val="20"/>
          <w:lang w:val="sl-SI"/>
        </w:rPr>
        <w:t xml:space="preserve">, katerih nosilci so kmetje in kmetijski podjetniki v starostni skupini do vključno 40 let, je za tretjino višja kot ekonomska velikost na PDM </w:t>
      </w:r>
      <w:r w:rsidR="00797F5D" w:rsidRPr="009D29FE">
        <w:rPr>
          <w:rFonts w:cs="Arial"/>
          <w:sz w:val="20"/>
          <w:szCs w:val="20"/>
          <w:lang w:val="sl-SI"/>
        </w:rPr>
        <w:t>tistih KMG</w:t>
      </w:r>
      <w:r w:rsidRPr="009D29FE">
        <w:rPr>
          <w:rFonts w:cs="Arial"/>
          <w:sz w:val="20"/>
          <w:szCs w:val="20"/>
          <w:lang w:val="sl-SI"/>
        </w:rPr>
        <w:t>, katerih nosilci so v starostni skupini 41 let in več.</w:t>
      </w:r>
    </w:p>
    <w:p w14:paraId="2D47ADF9" w14:textId="7920531F" w:rsidR="005B07F4" w:rsidRPr="009D29FE" w:rsidRDefault="005B07F4" w:rsidP="005B07F4">
      <w:pPr>
        <w:autoSpaceDE w:val="0"/>
        <w:autoSpaceDN w:val="0"/>
        <w:adjustRightInd w:val="0"/>
        <w:rPr>
          <w:rFonts w:cs="Arial"/>
          <w:sz w:val="20"/>
          <w:szCs w:val="20"/>
          <w:lang w:val="sl-SI"/>
        </w:rPr>
      </w:pPr>
      <w:r w:rsidRPr="009D29FE">
        <w:rPr>
          <w:rFonts w:cs="Arial"/>
          <w:sz w:val="20"/>
          <w:szCs w:val="20"/>
          <w:lang w:val="sl-SI"/>
        </w:rPr>
        <w:t xml:space="preserve">- Po podatkih </w:t>
      </w:r>
      <w:r w:rsidR="00EF5A85" w:rsidRPr="009D29FE">
        <w:rPr>
          <w:rFonts w:cs="Arial"/>
          <w:sz w:val="20"/>
          <w:szCs w:val="20"/>
          <w:lang w:val="sl-SI"/>
        </w:rPr>
        <w:t>RKG</w:t>
      </w:r>
      <w:r w:rsidRPr="009D29FE">
        <w:rPr>
          <w:rFonts w:cs="Arial"/>
          <w:sz w:val="20"/>
          <w:szCs w:val="20"/>
          <w:lang w:val="sl-SI"/>
        </w:rPr>
        <w:t xml:space="preserve"> je bilo julija 2019 med vsemi registriranimi nosilci KMG 27,9 % nosilk, med vsemi registriranimi nosilci, ki so oddali zbirno vlogo je bilo 27,79 % nosilk, med nosilci starimi do 40 let, ki so oddali zbirno vlogo pa je bilo 20,11 % nosilk.</w:t>
      </w:r>
    </w:p>
    <w:p w14:paraId="39EFF31D" w14:textId="77777777" w:rsidR="005B07F4" w:rsidRPr="009D29FE" w:rsidRDefault="005B07F4" w:rsidP="00402BFB">
      <w:pPr>
        <w:autoSpaceDE w:val="0"/>
        <w:autoSpaceDN w:val="0"/>
        <w:adjustRightInd w:val="0"/>
        <w:rPr>
          <w:rFonts w:cs="Arial"/>
          <w:szCs w:val="22"/>
          <w:lang w:val="sl-SI"/>
        </w:rPr>
      </w:pPr>
    </w:p>
    <w:p w14:paraId="69E49D55" w14:textId="6821C246" w:rsidR="00005227" w:rsidRPr="009D29FE" w:rsidRDefault="00886C3C" w:rsidP="00F8610D">
      <w:pPr>
        <w:pStyle w:val="Naslov1"/>
        <w:spacing w:before="360" w:line="260" w:lineRule="atLeast"/>
        <w:ind w:left="482"/>
        <w:rPr>
          <w:rFonts w:cs="Arial"/>
          <w:smallCaps w:val="0"/>
          <w:szCs w:val="28"/>
          <w:lang w:val="sl-SI"/>
        </w:rPr>
      </w:pPr>
      <w:bookmarkStart w:id="14" w:name="_Toc86826215"/>
      <w:r w:rsidRPr="009D29FE">
        <w:rPr>
          <w:szCs w:val="28"/>
          <w:lang w:val="sl-SI"/>
        </w:rPr>
        <w:lastRenderedPageBreak/>
        <w:t>2</w:t>
      </w:r>
      <w:r w:rsidR="00402BFB" w:rsidRPr="009D29FE">
        <w:rPr>
          <w:szCs w:val="28"/>
          <w:lang w:val="sl-SI"/>
        </w:rPr>
        <w:t xml:space="preserve">. </w:t>
      </w:r>
      <w:bookmarkStart w:id="15" w:name="_Toc24541843"/>
      <w:r w:rsidR="00540448" w:rsidRPr="009D29FE">
        <w:rPr>
          <w:rFonts w:cs="Arial"/>
          <w:smallCaps w:val="0"/>
          <w:szCs w:val="28"/>
          <w:lang w:val="sl-SI"/>
        </w:rPr>
        <w:t>DOSTOP DO ZEMLJIŠČ</w:t>
      </w:r>
      <w:bookmarkEnd w:id="14"/>
    </w:p>
    <w:p w14:paraId="354F1AF7" w14:textId="7226D490" w:rsidR="00005227" w:rsidRPr="009D29FE" w:rsidRDefault="00886C3C" w:rsidP="00F8610D">
      <w:pPr>
        <w:pStyle w:val="Naslov1"/>
        <w:rPr>
          <w:rStyle w:val="A7"/>
          <w:sz w:val="24"/>
          <w:szCs w:val="24"/>
          <w:lang w:val="sl-SI"/>
        </w:rPr>
      </w:pPr>
      <w:bookmarkStart w:id="16" w:name="_Toc86826216"/>
      <w:r w:rsidRPr="009D29FE">
        <w:rPr>
          <w:rStyle w:val="A7"/>
          <w:sz w:val="24"/>
          <w:szCs w:val="24"/>
          <w:lang w:val="sl-SI"/>
        </w:rPr>
        <w:t>2</w:t>
      </w:r>
      <w:r w:rsidR="004F7321" w:rsidRPr="009D29FE">
        <w:rPr>
          <w:rStyle w:val="A7"/>
          <w:sz w:val="24"/>
          <w:szCs w:val="24"/>
          <w:lang w:val="sl-SI"/>
        </w:rPr>
        <w:t>.1</w:t>
      </w:r>
      <w:r w:rsidR="00005227" w:rsidRPr="009D29FE">
        <w:rPr>
          <w:rStyle w:val="A7"/>
          <w:sz w:val="24"/>
          <w:szCs w:val="24"/>
          <w:lang w:val="sl-SI"/>
        </w:rPr>
        <w:t xml:space="preserve"> Mladi kmetje in kmetijska zemljišča</w:t>
      </w:r>
      <w:bookmarkEnd w:id="16"/>
    </w:p>
    <w:p w14:paraId="3E2326F3" w14:textId="0E640064" w:rsidR="000A32C9" w:rsidRPr="009D29FE" w:rsidRDefault="000A32C9" w:rsidP="00807EF8">
      <w:pPr>
        <w:rPr>
          <w:rStyle w:val="A7"/>
          <w:rFonts w:cs="Arial"/>
          <w:sz w:val="20"/>
          <w:szCs w:val="20"/>
          <w:lang w:val="sl-SI"/>
        </w:rPr>
      </w:pPr>
      <w:r w:rsidRPr="009D29FE">
        <w:rPr>
          <w:rStyle w:val="A7"/>
          <w:rFonts w:cs="Arial"/>
          <w:sz w:val="20"/>
          <w:szCs w:val="20"/>
          <w:lang w:val="sl-SI"/>
        </w:rPr>
        <w:t xml:space="preserve">V letu 2013 so imela tržno usmerjena </w:t>
      </w:r>
      <w:r w:rsidR="00797F5D" w:rsidRPr="009D29FE">
        <w:rPr>
          <w:rStyle w:val="A7"/>
          <w:rFonts w:cs="Arial"/>
          <w:sz w:val="20"/>
          <w:szCs w:val="20"/>
          <w:lang w:val="sl-SI"/>
        </w:rPr>
        <w:t>KMG</w:t>
      </w:r>
      <w:r w:rsidRPr="009D29FE">
        <w:rPr>
          <w:rStyle w:val="A7"/>
          <w:rFonts w:cs="Arial"/>
          <w:sz w:val="20"/>
          <w:szCs w:val="20"/>
          <w:lang w:val="sl-SI"/>
        </w:rPr>
        <w:t xml:space="preserve"> v EU, katerih upravljavci so bili mlajši od 35 let (brez majhnih </w:t>
      </w:r>
      <w:r w:rsidR="00797F5D" w:rsidRPr="009D29FE">
        <w:rPr>
          <w:rStyle w:val="A7"/>
          <w:rFonts w:cs="Arial"/>
          <w:sz w:val="20"/>
          <w:szCs w:val="20"/>
          <w:lang w:val="sl-SI"/>
        </w:rPr>
        <w:t xml:space="preserve">KMG </w:t>
      </w:r>
      <w:r w:rsidRPr="009D29FE">
        <w:rPr>
          <w:rStyle w:val="A7"/>
          <w:rFonts w:cs="Arial"/>
          <w:sz w:val="20"/>
          <w:szCs w:val="20"/>
          <w:lang w:val="sl-SI"/>
        </w:rPr>
        <w:t xml:space="preserve">pod določenim pragom gospodarske velikosti) v lasti v povprečju 9,8 ha kmetijskih zemljišč, kar je bistveno manj kot </w:t>
      </w:r>
      <w:r w:rsidR="00797F5D" w:rsidRPr="009D29FE">
        <w:rPr>
          <w:rStyle w:val="A7"/>
          <w:rFonts w:cs="Arial"/>
          <w:sz w:val="20"/>
          <w:szCs w:val="20"/>
          <w:lang w:val="sl-SI"/>
        </w:rPr>
        <w:t>KMG</w:t>
      </w:r>
      <w:r w:rsidRPr="009D29FE">
        <w:rPr>
          <w:rStyle w:val="A7"/>
          <w:rFonts w:cs="Arial"/>
          <w:sz w:val="20"/>
          <w:szCs w:val="20"/>
          <w:lang w:val="sl-SI"/>
        </w:rPr>
        <w:t xml:space="preserve"> katerih lastniki so kmetje, stari od 55 do 65 let. Ta </w:t>
      </w:r>
      <w:r w:rsidR="00797F5D" w:rsidRPr="009D29FE">
        <w:rPr>
          <w:rStyle w:val="A7"/>
          <w:rFonts w:cs="Arial"/>
          <w:sz w:val="20"/>
          <w:szCs w:val="20"/>
          <w:lang w:val="sl-SI"/>
        </w:rPr>
        <w:t>KMG</w:t>
      </w:r>
      <w:r w:rsidRPr="009D29FE">
        <w:rPr>
          <w:rStyle w:val="A7"/>
          <w:rFonts w:cs="Arial"/>
          <w:sz w:val="20"/>
          <w:szCs w:val="20"/>
          <w:lang w:val="sl-SI"/>
        </w:rPr>
        <w:t xml:space="preserve"> so imela v lasti povprečno 16,5 ha</w:t>
      </w:r>
      <w:r w:rsidR="00815447" w:rsidRPr="009D29FE">
        <w:rPr>
          <w:rStyle w:val="A7"/>
          <w:rFonts w:cs="Arial"/>
          <w:sz w:val="20"/>
          <w:szCs w:val="20"/>
          <w:lang w:val="sl-SI"/>
        </w:rPr>
        <w:t xml:space="preserve">, v Sloveniji </w:t>
      </w:r>
      <w:r w:rsidR="00797F5D" w:rsidRPr="009D29FE">
        <w:rPr>
          <w:rStyle w:val="A7"/>
          <w:rFonts w:cs="Arial"/>
          <w:sz w:val="20"/>
          <w:szCs w:val="20"/>
          <w:lang w:val="sl-SI"/>
        </w:rPr>
        <w:t xml:space="preserve">pa </w:t>
      </w:r>
      <w:r w:rsidR="00815447" w:rsidRPr="009D29FE">
        <w:rPr>
          <w:rStyle w:val="A7"/>
          <w:rFonts w:cs="Arial"/>
          <w:sz w:val="20"/>
          <w:szCs w:val="20"/>
          <w:lang w:val="sl-SI"/>
        </w:rPr>
        <w:t>je leta 20</w:t>
      </w:r>
      <w:r w:rsidR="0092357F" w:rsidRPr="009D29FE">
        <w:rPr>
          <w:rStyle w:val="A7"/>
          <w:rFonts w:cs="Arial"/>
          <w:sz w:val="20"/>
          <w:szCs w:val="20"/>
          <w:lang w:val="sl-SI"/>
        </w:rPr>
        <w:t>20</w:t>
      </w:r>
      <w:r w:rsidR="00815447" w:rsidRPr="009D29FE">
        <w:rPr>
          <w:rStyle w:val="A7"/>
          <w:rFonts w:cs="Arial"/>
          <w:sz w:val="20"/>
          <w:szCs w:val="20"/>
          <w:lang w:val="sl-SI"/>
        </w:rPr>
        <w:t xml:space="preserve"> </w:t>
      </w:r>
      <w:r w:rsidR="00797F5D" w:rsidRPr="009D29FE">
        <w:rPr>
          <w:rStyle w:val="A7"/>
          <w:rFonts w:cs="Arial"/>
          <w:sz w:val="20"/>
          <w:szCs w:val="20"/>
          <w:lang w:val="sl-SI"/>
        </w:rPr>
        <w:t>KMG</w:t>
      </w:r>
      <w:r w:rsidR="00815447" w:rsidRPr="009D29FE">
        <w:rPr>
          <w:rStyle w:val="A7"/>
          <w:rFonts w:cs="Arial"/>
          <w:sz w:val="20"/>
          <w:szCs w:val="20"/>
          <w:lang w:val="sl-SI"/>
        </w:rPr>
        <w:t xml:space="preserve"> obdelovalo povprečno </w:t>
      </w:r>
      <w:r w:rsidR="0092357F" w:rsidRPr="009D29FE">
        <w:rPr>
          <w:rStyle w:val="A7"/>
          <w:rFonts w:cs="Arial"/>
          <w:sz w:val="20"/>
          <w:szCs w:val="20"/>
          <w:lang w:val="sl-SI"/>
        </w:rPr>
        <w:t>7</w:t>
      </w:r>
      <w:r w:rsidR="00815447" w:rsidRPr="009D29FE">
        <w:rPr>
          <w:rStyle w:val="A7"/>
          <w:rFonts w:cs="Arial"/>
          <w:sz w:val="20"/>
          <w:szCs w:val="20"/>
          <w:lang w:val="sl-SI"/>
        </w:rPr>
        <w:t xml:space="preserve"> ha kmetijskih zemljišč</w:t>
      </w:r>
      <w:r w:rsidR="006137E5" w:rsidRPr="009D29FE">
        <w:rPr>
          <w:rStyle w:val="A7"/>
          <w:rFonts w:cs="Arial"/>
          <w:sz w:val="20"/>
          <w:szCs w:val="20"/>
          <w:lang w:val="sl-SI"/>
        </w:rPr>
        <w:t>, kar je za 0,7 ha več kot leta 2010</w:t>
      </w:r>
      <w:r w:rsidR="00815447" w:rsidRPr="009D29FE">
        <w:rPr>
          <w:rStyle w:val="A7"/>
          <w:rFonts w:cs="Arial"/>
          <w:sz w:val="20"/>
          <w:szCs w:val="20"/>
          <w:lang w:val="sl-SI"/>
        </w:rPr>
        <w:t xml:space="preserve">. </w:t>
      </w:r>
      <w:r w:rsidR="001370C0" w:rsidRPr="009D29FE">
        <w:rPr>
          <w:rStyle w:val="A7"/>
          <w:rFonts w:cs="Arial"/>
          <w:sz w:val="20"/>
          <w:szCs w:val="20"/>
          <w:lang w:val="sl-SI"/>
        </w:rPr>
        <w:t>V Sloveniji je manj kot 6 % kmetij, ki obdelujejo več kot 20 ha kmetijskih zemljišč (</w:t>
      </w:r>
      <w:proofErr w:type="spellStart"/>
      <w:r w:rsidR="001370C0" w:rsidRPr="009D29FE">
        <w:rPr>
          <w:rStyle w:val="A7"/>
          <w:rFonts w:cs="Arial"/>
          <w:sz w:val="20"/>
          <w:szCs w:val="20"/>
          <w:lang w:val="sl-SI"/>
        </w:rPr>
        <w:t>Financial</w:t>
      </w:r>
      <w:proofErr w:type="spellEnd"/>
      <w:r w:rsidR="001370C0" w:rsidRPr="009D29FE">
        <w:rPr>
          <w:rStyle w:val="A7"/>
          <w:rFonts w:cs="Arial"/>
          <w:sz w:val="20"/>
          <w:szCs w:val="20"/>
          <w:lang w:val="sl-SI"/>
        </w:rPr>
        <w:t xml:space="preserve"> </w:t>
      </w:r>
      <w:proofErr w:type="spellStart"/>
      <w:r w:rsidR="001370C0" w:rsidRPr="009D29FE">
        <w:rPr>
          <w:rStyle w:val="A7"/>
          <w:rFonts w:cs="Arial"/>
          <w:sz w:val="20"/>
          <w:szCs w:val="20"/>
          <w:lang w:val="sl-SI"/>
        </w:rPr>
        <w:t>needs</w:t>
      </w:r>
      <w:proofErr w:type="spellEnd"/>
      <w:r w:rsidR="001370C0" w:rsidRPr="009D29FE">
        <w:rPr>
          <w:rStyle w:val="A7"/>
          <w:rFonts w:cs="Arial"/>
          <w:sz w:val="20"/>
          <w:szCs w:val="20"/>
          <w:lang w:val="sl-SI"/>
        </w:rPr>
        <w:t xml:space="preserve"> in </w:t>
      </w:r>
      <w:proofErr w:type="spellStart"/>
      <w:r w:rsidR="001370C0" w:rsidRPr="009D29FE">
        <w:rPr>
          <w:rStyle w:val="A7"/>
          <w:rFonts w:cs="Arial"/>
          <w:sz w:val="20"/>
          <w:szCs w:val="20"/>
          <w:lang w:val="sl-SI"/>
        </w:rPr>
        <w:t>the</w:t>
      </w:r>
      <w:proofErr w:type="spellEnd"/>
      <w:r w:rsidR="001370C0" w:rsidRPr="009D29FE">
        <w:rPr>
          <w:rStyle w:val="A7"/>
          <w:rFonts w:cs="Arial"/>
          <w:sz w:val="20"/>
          <w:szCs w:val="20"/>
          <w:lang w:val="sl-SI"/>
        </w:rPr>
        <w:t xml:space="preserve"> </w:t>
      </w:r>
      <w:proofErr w:type="spellStart"/>
      <w:r w:rsidR="001370C0" w:rsidRPr="009D29FE">
        <w:rPr>
          <w:rStyle w:val="A7"/>
          <w:rFonts w:cs="Arial"/>
          <w:sz w:val="20"/>
          <w:szCs w:val="20"/>
          <w:lang w:val="sl-SI"/>
        </w:rPr>
        <w:t>agriculture</w:t>
      </w:r>
      <w:proofErr w:type="spellEnd"/>
      <w:r w:rsidR="001370C0" w:rsidRPr="009D29FE">
        <w:rPr>
          <w:rStyle w:val="A7"/>
          <w:rFonts w:cs="Arial"/>
          <w:sz w:val="20"/>
          <w:szCs w:val="20"/>
          <w:lang w:val="sl-SI"/>
        </w:rPr>
        <w:t xml:space="preserve"> </w:t>
      </w:r>
      <w:proofErr w:type="spellStart"/>
      <w:r w:rsidR="001370C0" w:rsidRPr="009D29FE">
        <w:rPr>
          <w:rStyle w:val="A7"/>
          <w:rFonts w:cs="Arial"/>
          <w:sz w:val="20"/>
          <w:szCs w:val="20"/>
          <w:lang w:val="sl-SI"/>
        </w:rPr>
        <w:t>and</w:t>
      </w:r>
      <w:proofErr w:type="spellEnd"/>
      <w:r w:rsidR="001370C0" w:rsidRPr="009D29FE">
        <w:rPr>
          <w:rStyle w:val="A7"/>
          <w:rFonts w:cs="Arial"/>
          <w:sz w:val="20"/>
          <w:szCs w:val="20"/>
          <w:lang w:val="sl-SI"/>
        </w:rPr>
        <w:t xml:space="preserve"> </w:t>
      </w:r>
      <w:proofErr w:type="spellStart"/>
      <w:r w:rsidR="001370C0" w:rsidRPr="009D29FE">
        <w:rPr>
          <w:rStyle w:val="A7"/>
          <w:rFonts w:cs="Arial"/>
          <w:sz w:val="20"/>
          <w:szCs w:val="20"/>
          <w:lang w:val="sl-SI"/>
        </w:rPr>
        <w:t>agri-food</w:t>
      </w:r>
      <w:proofErr w:type="spellEnd"/>
      <w:r w:rsidR="001370C0" w:rsidRPr="009D29FE">
        <w:rPr>
          <w:rStyle w:val="A7"/>
          <w:rFonts w:cs="Arial"/>
          <w:sz w:val="20"/>
          <w:szCs w:val="20"/>
          <w:lang w:val="sl-SI"/>
        </w:rPr>
        <w:t xml:space="preserve"> </w:t>
      </w:r>
      <w:proofErr w:type="spellStart"/>
      <w:r w:rsidR="001370C0" w:rsidRPr="009D29FE">
        <w:rPr>
          <w:rStyle w:val="A7"/>
          <w:rFonts w:cs="Arial"/>
          <w:sz w:val="20"/>
          <w:szCs w:val="20"/>
          <w:lang w:val="sl-SI"/>
        </w:rPr>
        <w:t>sectors</w:t>
      </w:r>
      <w:proofErr w:type="spellEnd"/>
      <w:r w:rsidR="001370C0" w:rsidRPr="009D29FE">
        <w:rPr>
          <w:rStyle w:val="A7"/>
          <w:rFonts w:cs="Arial"/>
          <w:sz w:val="20"/>
          <w:szCs w:val="20"/>
          <w:lang w:val="sl-SI"/>
        </w:rPr>
        <w:t xml:space="preserve"> in </w:t>
      </w:r>
      <w:proofErr w:type="spellStart"/>
      <w:r w:rsidR="001370C0" w:rsidRPr="009D29FE">
        <w:rPr>
          <w:rStyle w:val="A7"/>
          <w:rFonts w:cs="Arial"/>
          <w:sz w:val="20"/>
          <w:szCs w:val="20"/>
          <w:lang w:val="sl-SI"/>
        </w:rPr>
        <w:t>Slovenia</w:t>
      </w:r>
      <w:proofErr w:type="spellEnd"/>
      <w:r w:rsidR="001370C0" w:rsidRPr="009D29FE">
        <w:rPr>
          <w:rStyle w:val="A7"/>
          <w:rFonts w:cs="Arial"/>
          <w:sz w:val="20"/>
          <w:szCs w:val="20"/>
          <w:lang w:val="sl-SI"/>
        </w:rPr>
        <w:t xml:space="preserve">, </w:t>
      </w:r>
      <w:proofErr w:type="spellStart"/>
      <w:r w:rsidR="001370C0" w:rsidRPr="009D29FE">
        <w:rPr>
          <w:rStyle w:val="A7"/>
          <w:rFonts w:cs="Arial"/>
          <w:sz w:val="20"/>
          <w:szCs w:val="20"/>
          <w:lang w:val="sl-SI"/>
        </w:rPr>
        <w:t>June</w:t>
      </w:r>
      <w:proofErr w:type="spellEnd"/>
      <w:r w:rsidR="001370C0" w:rsidRPr="009D29FE">
        <w:rPr>
          <w:rStyle w:val="A7"/>
          <w:rFonts w:cs="Arial"/>
          <w:sz w:val="20"/>
          <w:szCs w:val="20"/>
          <w:lang w:val="sl-SI"/>
        </w:rPr>
        <w:t xml:space="preserve"> 2020). </w:t>
      </w:r>
      <w:r w:rsidRPr="009D29FE">
        <w:rPr>
          <w:rStyle w:val="A7"/>
          <w:rFonts w:cs="Arial"/>
          <w:sz w:val="20"/>
          <w:szCs w:val="20"/>
          <w:lang w:val="sl-SI"/>
        </w:rPr>
        <w:t xml:space="preserve">Podatki kažejo, da kmetje </w:t>
      </w:r>
      <w:r w:rsidR="00BC3BE4" w:rsidRPr="009D29FE">
        <w:rPr>
          <w:rStyle w:val="A7"/>
          <w:rFonts w:cs="Arial"/>
          <w:sz w:val="20"/>
          <w:szCs w:val="20"/>
          <w:lang w:val="sl-SI"/>
        </w:rPr>
        <w:t xml:space="preserve">v državah članicah EU </w:t>
      </w:r>
      <w:r w:rsidRPr="009D29FE">
        <w:rPr>
          <w:rStyle w:val="A7"/>
          <w:rFonts w:cs="Arial"/>
          <w:sz w:val="20"/>
          <w:szCs w:val="20"/>
          <w:lang w:val="sl-SI"/>
        </w:rPr>
        <w:t>povečujejo svoje kmetijske površine do 65. leta starosti in le del teh površin ohranijo pozneje v življenju. Od leta 2004 se je povprečna površina, ki jo posedujejo kmetje, močno zmanjšala za najmlajše starostne skupine. V starejših starostnih skupinah je povečanje zemljišč v lasti med letoma 2008 in 2013 lahko povezano s pristopom Romunije k EU, kar je v vzorec FADN vključilo veliko število starejših kmetov</w:t>
      </w:r>
      <w:r w:rsidR="0030776F" w:rsidRPr="009D29FE">
        <w:rPr>
          <w:rStyle w:val="A7"/>
          <w:rFonts w:cs="Arial"/>
          <w:sz w:val="20"/>
          <w:szCs w:val="20"/>
          <w:lang w:val="sl-SI"/>
        </w:rPr>
        <w:t xml:space="preserve"> (</w:t>
      </w:r>
      <w:r w:rsidR="0030776F" w:rsidRPr="009D29FE">
        <w:rPr>
          <w:sz w:val="20"/>
          <w:szCs w:val="20"/>
          <w:lang w:val="sl-SI"/>
        </w:rPr>
        <w:t xml:space="preserve">EU </w:t>
      </w:r>
      <w:proofErr w:type="spellStart"/>
      <w:r w:rsidR="0030776F" w:rsidRPr="009D29FE">
        <w:rPr>
          <w:sz w:val="20"/>
          <w:szCs w:val="20"/>
          <w:lang w:val="sl-SI"/>
        </w:rPr>
        <w:t>Agricultural</w:t>
      </w:r>
      <w:proofErr w:type="spellEnd"/>
      <w:r w:rsidR="0030776F" w:rsidRPr="009D29FE">
        <w:rPr>
          <w:sz w:val="20"/>
          <w:szCs w:val="20"/>
          <w:lang w:val="sl-SI"/>
        </w:rPr>
        <w:t xml:space="preserve"> </w:t>
      </w:r>
      <w:proofErr w:type="spellStart"/>
      <w:r w:rsidR="0030776F" w:rsidRPr="009D29FE">
        <w:rPr>
          <w:sz w:val="20"/>
          <w:szCs w:val="20"/>
          <w:lang w:val="sl-SI"/>
        </w:rPr>
        <w:t>and</w:t>
      </w:r>
      <w:proofErr w:type="spellEnd"/>
      <w:r w:rsidR="0030776F" w:rsidRPr="009D29FE">
        <w:rPr>
          <w:sz w:val="20"/>
          <w:szCs w:val="20"/>
          <w:lang w:val="sl-SI"/>
        </w:rPr>
        <w:t xml:space="preserve"> farm </w:t>
      </w:r>
      <w:proofErr w:type="spellStart"/>
      <w:r w:rsidR="0030776F" w:rsidRPr="009D29FE">
        <w:rPr>
          <w:sz w:val="20"/>
          <w:szCs w:val="20"/>
          <w:lang w:val="sl-SI"/>
        </w:rPr>
        <w:t>Economics</w:t>
      </w:r>
      <w:proofErr w:type="spellEnd"/>
      <w:r w:rsidR="0030776F" w:rsidRPr="009D29FE">
        <w:rPr>
          <w:sz w:val="20"/>
          <w:szCs w:val="20"/>
          <w:lang w:val="sl-SI"/>
        </w:rPr>
        <w:t xml:space="preserve"> </w:t>
      </w:r>
      <w:proofErr w:type="spellStart"/>
      <w:r w:rsidR="0030776F" w:rsidRPr="009D29FE">
        <w:rPr>
          <w:sz w:val="20"/>
          <w:szCs w:val="20"/>
          <w:lang w:val="sl-SI"/>
        </w:rPr>
        <w:t>Briefs</w:t>
      </w:r>
      <w:proofErr w:type="spellEnd"/>
      <w:r w:rsidR="0030776F" w:rsidRPr="009D29FE">
        <w:rPr>
          <w:sz w:val="20"/>
          <w:szCs w:val="20"/>
          <w:lang w:val="sl-SI"/>
        </w:rPr>
        <w:t>, No 15/</w:t>
      </w:r>
      <w:proofErr w:type="spellStart"/>
      <w:r w:rsidR="0030776F" w:rsidRPr="009D29FE">
        <w:rPr>
          <w:sz w:val="20"/>
          <w:szCs w:val="20"/>
          <w:lang w:val="sl-SI"/>
        </w:rPr>
        <w:t>Oct</w:t>
      </w:r>
      <w:proofErr w:type="spellEnd"/>
      <w:r w:rsidR="0030776F" w:rsidRPr="009D29FE">
        <w:rPr>
          <w:sz w:val="20"/>
          <w:szCs w:val="20"/>
          <w:lang w:val="sl-SI"/>
        </w:rPr>
        <w:t xml:space="preserve"> 2017).</w:t>
      </w:r>
    </w:p>
    <w:p w14:paraId="6AEDE546" w14:textId="2D6FC29D" w:rsidR="0094357A" w:rsidRPr="009D29FE" w:rsidRDefault="000A32C9" w:rsidP="0094357A">
      <w:pPr>
        <w:rPr>
          <w:rStyle w:val="A7"/>
          <w:rFonts w:cs="Arial"/>
          <w:sz w:val="20"/>
          <w:szCs w:val="20"/>
          <w:lang w:val="sl-SI"/>
        </w:rPr>
      </w:pPr>
      <w:r w:rsidRPr="009D29FE">
        <w:rPr>
          <w:rStyle w:val="A7"/>
          <w:rFonts w:cs="Arial"/>
          <w:sz w:val="20"/>
          <w:szCs w:val="20"/>
          <w:lang w:val="sl-SI"/>
        </w:rPr>
        <w:t>V Sloveniji m</w:t>
      </w:r>
      <w:r w:rsidR="0094357A" w:rsidRPr="009D29FE">
        <w:rPr>
          <w:rStyle w:val="A7"/>
          <w:rFonts w:cs="Arial"/>
          <w:sz w:val="20"/>
          <w:szCs w:val="20"/>
          <w:lang w:val="sl-SI"/>
        </w:rPr>
        <w:t xml:space="preserve">ladi kmetje </w:t>
      </w:r>
      <w:r w:rsidR="00B502AE" w:rsidRPr="009D29FE">
        <w:rPr>
          <w:rStyle w:val="A7"/>
          <w:rFonts w:cs="Arial"/>
          <w:sz w:val="20"/>
          <w:szCs w:val="20"/>
          <w:lang w:val="sl-SI"/>
        </w:rPr>
        <w:t xml:space="preserve">večino </w:t>
      </w:r>
      <w:r w:rsidR="0094357A" w:rsidRPr="009D29FE">
        <w:rPr>
          <w:rStyle w:val="A7"/>
          <w:rFonts w:cs="Arial"/>
          <w:sz w:val="20"/>
          <w:szCs w:val="20"/>
          <w:lang w:val="sl-SI"/>
        </w:rPr>
        <w:t xml:space="preserve">zemljišč </w:t>
      </w:r>
      <w:r w:rsidR="00974BA5" w:rsidRPr="009D29FE">
        <w:rPr>
          <w:rStyle w:val="A7"/>
          <w:rFonts w:cs="Arial"/>
          <w:sz w:val="20"/>
          <w:szCs w:val="20"/>
          <w:lang w:val="sl-SI"/>
        </w:rPr>
        <w:t xml:space="preserve">naenkrat </w:t>
      </w:r>
      <w:r w:rsidR="0094357A" w:rsidRPr="009D29FE">
        <w:rPr>
          <w:rStyle w:val="A7"/>
          <w:rFonts w:cs="Arial"/>
          <w:sz w:val="20"/>
          <w:szCs w:val="20"/>
          <w:lang w:val="sl-SI"/>
        </w:rPr>
        <w:t xml:space="preserve">prejmejo z medgeneracijskim prenosom družinskih kmetij, se pravi da postanejo lastniki zemljišč in zgradb, potrebnih za kmetijsko dejavnost. Analize dosedanjega izvajanja ukrepov za mlade kmete kažejo, da je pri vsakokratnem javnem razpisu največ prevzemnikov v starostni skupini med 30 in 40 let (52,7 %). </w:t>
      </w:r>
      <w:r w:rsidR="006C4FDF" w:rsidRPr="009D29FE">
        <w:rPr>
          <w:rStyle w:val="A7"/>
          <w:rFonts w:cs="Arial"/>
          <w:sz w:val="20"/>
          <w:szCs w:val="20"/>
          <w:lang w:val="sl-SI"/>
        </w:rPr>
        <w:t>To dejstvo sicer ni problem, saj mladi kmetje v tej starostni skupini izpolnjujejo pogoje za</w:t>
      </w:r>
      <w:r w:rsidR="00143A1F" w:rsidRPr="009D29FE">
        <w:rPr>
          <w:rStyle w:val="A7"/>
          <w:rFonts w:cs="Arial"/>
          <w:sz w:val="20"/>
          <w:szCs w:val="20"/>
          <w:lang w:val="sl-SI"/>
        </w:rPr>
        <w:t xml:space="preserve"> prevzem KMG </w:t>
      </w:r>
      <w:r w:rsidR="006C4FDF" w:rsidRPr="009D29FE">
        <w:rPr>
          <w:rStyle w:val="A7"/>
          <w:rFonts w:cs="Arial"/>
          <w:sz w:val="20"/>
          <w:szCs w:val="20"/>
          <w:lang w:val="sl-SI"/>
        </w:rPr>
        <w:t>, vendar sklepamo, da je r</w:t>
      </w:r>
      <w:r w:rsidR="0094357A" w:rsidRPr="009D29FE">
        <w:rPr>
          <w:rStyle w:val="A7"/>
          <w:rFonts w:cs="Arial"/>
          <w:sz w:val="20"/>
          <w:szCs w:val="20"/>
          <w:lang w:val="sl-SI"/>
        </w:rPr>
        <w:t xml:space="preserve">azlog temu, da prenosniki ob predaji </w:t>
      </w:r>
      <w:r w:rsidR="00797F5D" w:rsidRPr="009D29FE">
        <w:rPr>
          <w:rStyle w:val="A7"/>
          <w:rFonts w:cs="Arial"/>
          <w:sz w:val="20"/>
          <w:szCs w:val="20"/>
          <w:lang w:val="sl-SI"/>
        </w:rPr>
        <w:t xml:space="preserve">KMG </w:t>
      </w:r>
      <w:r w:rsidR="0094357A" w:rsidRPr="009D29FE">
        <w:rPr>
          <w:rStyle w:val="A7"/>
          <w:rFonts w:cs="Arial"/>
          <w:sz w:val="20"/>
          <w:szCs w:val="20"/>
          <w:lang w:val="sl-SI"/>
        </w:rPr>
        <w:t>naslednikom še ne izpolnjujejo upokojitvenih pogojev in zato med njimi obstaja strah, da bi po prenosu ostali socialno nepreskrbljeni. Iz tega razloga se za prenos odločajo dokaj pozno</w:t>
      </w:r>
      <w:r w:rsidR="00DC066F" w:rsidRPr="009D29FE">
        <w:rPr>
          <w:rStyle w:val="A7"/>
          <w:rFonts w:cs="Arial"/>
          <w:sz w:val="20"/>
          <w:szCs w:val="20"/>
          <w:lang w:val="sl-SI"/>
        </w:rPr>
        <w:t xml:space="preserve">. </w:t>
      </w:r>
      <w:r w:rsidR="0094357A" w:rsidRPr="009D29FE">
        <w:rPr>
          <w:rStyle w:val="A7"/>
          <w:rFonts w:cs="Arial"/>
          <w:sz w:val="20"/>
          <w:szCs w:val="20"/>
          <w:lang w:val="sl-SI"/>
        </w:rPr>
        <w:t xml:space="preserve"> </w:t>
      </w:r>
      <w:r w:rsidR="00DC066F" w:rsidRPr="009D29FE">
        <w:rPr>
          <w:rStyle w:val="A7"/>
          <w:rFonts w:cs="Arial"/>
          <w:sz w:val="20"/>
          <w:szCs w:val="20"/>
          <w:lang w:val="sl-SI"/>
        </w:rPr>
        <w:t xml:space="preserve">Res je sicer, da je prevzemnikov v starostni skupini do 29 let 47,3 %, vendar si mladi kmetje med </w:t>
      </w:r>
      <w:r w:rsidR="00BC3BE4" w:rsidRPr="009D29FE">
        <w:rPr>
          <w:rStyle w:val="A7"/>
          <w:rFonts w:cs="Arial"/>
          <w:sz w:val="20"/>
          <w:szCs w:val="20"/>
          <w:lang w:val="sl-SI"/>
        </w:rPr>
        <w:t>18</w:t>
      </w:r>
      <w:r w:rsidR="00DC066F" w:rsidRPr="009D29FE">
        <w:rPr>
          <w:rStyle w:val="A7"/>
          <w:rFonts w:cs="Arial"/>
          <w:sz w:val="20"/>
          <w:szCs w:val="20"/>
          <w:lang w:val="sl-SI"/>
        </w:rPr>
        <w:t xml:space="preserve"> in 29 letom iščejo </w:t>
      </w:r>
      <w:r w:rsidR="00BC3BE4" w:rsidRPr="009D29FE">
        <w:rPr>
          <w:rStyle w:val="A7"/>
          <w:rFonts w:cs="Arial"/>
          <w:sz w:val="20"/>
          <w:szCs w:val="20"/>
          <w:lang w:val="sl-SI"/>
        </w:rPr>
        <w:t xml:space="preserve">prvo </w:t>
      </w:r>
      <w:r w:rsidR="00DC066F" w:rsidRPr="009D29FE">
        <w:rPr>
          <w:rStyle w:val="A7"/>
          <w:rFonts w:cs="Arial"/>
          <w:sz w:val="20"/>
          <w:szCs w:val="20"/>
          <w:lang w:val="sl-SI"/>
        </w:rPr>
        <w:t>zaposlitev in če nimajo možnosti zaposlitve na domačem KMG si jo poiščejo drugje, čeprav bi domače KMG omogočalo delovno mesto</w:t>
      </w:r>
      <w:r w:rsidR="00BC3BE4" w:rsidRPr="009D29FE">
        <w:rPr>
          <w:rStyle w:val="A7"/>
          <w:rFonts w:cs="Arial"/>
          <w:sz w:val="20"/>
          <w:szCs w:val="20"/>
          <w:lang w:val="sl-SI"/>
        </w:rPr>
        <w:t>,</w:t>
      </w:r>
      <w:r w:rsidR="00DC066F" w:rsidRPr="009D29FE">
        <w:rPr>
          <w:rStyle w:val="A7"/>
          <w:rFonts w:cs="Arial"/>
          <w:sz w:val="20"/>
          <w:szCs w:val="20"/>
          <w:lang w:val="sl-SI"/>
        </w:rPr>
        <w:t xml:space="preserve"> </w:t>
      </w:r>
      <w:r w:rsidR="0094357A" w:rsidRPr="009D29FE">
        <w:rPr>
          <w:rStyle w:val="A7"/>
          <w:rFonts w:cs="Arial"/>
          <w:sz w:val="20"/>
          <w:szCs w:val="20"/>
          <w:lang w:val="sl-SI"/>
        </w:rPr>
        <w:t xml:space="preserve">številni </w:t>
      </w:r>
      <w:r w:rsidR="00B502AE" w:rsidRPr="009D29FE">
        <w:rPr>
          <w:rStyle w:val="A7"/>
          <w:rFonts w:cs="Arial"/>
          <w:sz w:val="20"/>
          <w:szCs w:val="20"/>
          <w:lang w:val="sl-SI"/>
        </w:rPr>
        <w:t xml:space="preserve">potencialni </w:t>
      </w:r>
      <w:r w:rsidR="0094357A" w:rsidRPr="009D29FE">
        <w:rPr>
          <w:rStyle w:val="A7"/>
          <w:rFonts w:cs="Arial"/>
          <w:sz w:val="20"/>
          <w:szCs w:val="20"/>
          <w:lang w:val="sl-SI"/>
        </w:rPr>
        <w:t>prevzemniki pa si medtem poiščejo zaposlitev izven domače družinske kmetije ali pa se celo za vedno odselijo v kraj, kjer si najdejo zaposlitev</w:t>
      </w:r>
      <w:r w:rsidR="00DC066F" w:rsidRPr="009D29FE">
        <w:rPr>
          <w:rStyle w:val="A7"/>
          <w:rFonts w:cs="Arial"/>
          <w:sz w:val="20"/>
          <w:szCs w:val="20"/>
          <w:lang w:val="sl-SI"/>
        </w:rPr>
        <w:t>. N</w:t>
      </w:r>
      <w:r w:rsidR="0094357A" w:rsidRPr="009D29FE">
        <w:rPr>
          <w:rStyle w:val="A7"/>
          <w:rFonts w:cs="Arial"/>
          <w:sz w:val="20"/>
          <w:szCs w:val="20"/>
          <w:lang w:val="sl-SI"/>
        </w:rPr>
        <w:t xml:space="preserve">ekateri pa ostanejo na družinski kmetiji, vendar so zaposleni izven </w:t>
      </w:r>
      <w:r w:rsidR="00797F5D" w:rsidRPr="009D29FE">
        <w:rPr>
          <w:rStyle w:val="A7"/>
          <w:rFonts w:cs="Arial"/>
          <w:sz w:val="20"/>
          <w:szCs w:val="20"/>
          <w:lang w:val="sl-SI"/>
        </w:rPr>
        <w:t>KMG</w:t>
      </w:r>
      <w:r w:rsidR="0094357A" w:rsidRPr="009D29FE">
        <w:rPr>
          <w:rStyle w:val="A7"/>
          <w:rFonts w:cs="Arial"/>
          <w:sz w:val="20"/>
          <w:szCs w:val="20"/>
          <w:lang w:val="sl-SI"/>
        </w:rPr>
        <w:t xml:space="preserve">, čeprav bi npr. to </w:t>
      </w:r>
      <w:r w:rsidR="00797F5D" w:rsidRPr="009D29FE">
        <w:rPr>
          <w:rStyle w:val="A7"/>
          <w:rFonts w:cs="Arial"/>
          <w:sz w:val="20"/>
          <w:szCs w:val="20"/>
          <w:lang w:val="sl-SI"/>
        </w:rPr>
        <w:t>KMG</w:t>
      </w:r>
      <w:r w:rsidR="0094357A" w:rsidRPr="009D29FE">
        <w:rPr>
          <w:rStyle w:val="A7"/>
          <w:rFonts w:cs="Arial"/>
          <w:sz w:val="20"/>
          <w:szCs w:val="20"/>
          <w:lang w:val="sl-SI"/>
        </w:rPr>
        <w:t xml:space="preserve"> zanje omogočalo delovno mesto.</w:t>
      </w:r>
    </w:p>
    <w:p w14:paraId="19EEE7A3" w14:textId="45513D85" w:rsidR="0001292D" w:rsidRPr="009D29FE" w:rsidRDefault="0001292D" w:rsidP="0001292D">
      <w:pPr>
        <w:rPr>
          <w:rFonts w:cs="Arial"/>
          <w:sz w:val="20"/>
          <w:szCs w:val="20"/>
          <w:lang w:val="sl-SI"/>
        </w:rPr>
      </w:pPr>
      <w:r w:rsidRPr="009D29FE">
        <w:rPr>
          <w:rFonts w:cs="Arial"/>
          <w:sz w:val="20"/>
          <w:szCs w:val="20"/>
          <w:lang w:val="sl-SI"/>
        </w:rPr>
        <w:t xml:space="preserve">V programskem obdobju 2007–2013 je bilo skupaj prenesenih 64.491 ha kmetijskih in gozdnih zemljišč, medtem, ko je bilo v prvih šestih javnih razpisih programskega obdobja 2014-2020 prenesenih </w:t>
      </w:r>
      <w:r w:rsidR="0092357F" w:rsidRPr="009D29FE">
        <w:rPr>
          <w:rFonts w:cs="Arial"/>
          <w:sz w:val="20"/>
          <w:szCs w:val="20"/>
          <w:lang w:val="sl-SI"/>
        </w:rPr>
        <w:t>23.353,4</w:t>
      </w:r>
      <w:r w:rsidR="00DF6A64" w:rsidRPr="009D29FE">
        <w:rPr>
          <w:rFonts w:cs="Arial"/>
          <w:sz w:val="20"/>
          <w:szCs w:val="20"/>
          <w:lang w:val="sl-SI"/>
        </w:rPr>
        <w:t xml:space="preserve"> ha kmetijskih </w:t>
      </w:r>
      <w:r w:rsidRPr="009D29FE">
        <w:rPr>
          <w:rFonts w:cs="Arial"/>
          <w:sz w:val="20"/>
          <w:szCs w:val="20"/>
          <w:lang w:val="sl-SI"/>
        </w:rPr>
        <w:t>zemljišč</w:t>
      </w:r>
      <w:r w:rsidR="00C636BB" w:rsidRPr="009D29FE">
        <w:rPr>
          <w:rFonts w:cs="Arial"/>
          <w:sz w:val="20"/>
          <w:szCs w:val="20"/>
          <w:lang w:val="sl-SI"/>
        </w:rPr>
        <w:t xml:space="preserve">, </w:t>
      </w:r>
      <w:r w:rsidR="00536EC7" w:rsidRPr="009D29FE">
        <w:rPr>
          <w:rFonts w:cs="Arial"/>
          <w:sz w:val="20"/>
          <w:szCs w:val="20"/>
          <w:lang w:val="sl-SI"/>
        </w:rPr>
        <w:t xml:space="preserve">povprečno </w:t>
      </w:r>
      <w:r w:rsidR="0092357F" w:rsidRPr="009D29FE">
        <w:rPr>
          <w:rFonts w:cs="Arial"/>
          <w:sz w:val="20"/>
          <w:szCs w:val="20"/>
          <w:lang w:val="sl-SI"/>
        </w:rPr>
        <w:t>16,5</w:t>
      </w:r>
      <w:r w:rsidR="00C636BB" w:rsidRPr="009D29FE">
        <w:rPr>
          <w:rFonts w:cs="Arial"/>
          <w:sz w:val="20"/>
          <w:szCs w:val="20"/>
          <w:lang w:val="sl-SI"/>
        </w:rPr>
        <w:t xml:space="preserve"> ha kmetijskih zemljišč na vlogo</w:t>
      </w:r>
      <w:r w:rsidR="00A06FE8" w:rsidRPr="009D29FE">
        <w:rPr>
          <w:rFonts w:cs="Arial"/>
          <w:sz w:val="20"/>
          <w:szCs w:val="20"/>
          <w:lang w:val="sl-SI"/>
        </w:rPr>
        <w:t xml:space="preserve"> (</w:t>
      </w:r>
      <w:r w:rsidR="00BC3BE4" w:rsidRPr="009D29FE">
        <w:rPr>
          <w:rFonts w:cs="Arial"/>
          <w:sz w:val="20"/>
          <w:szCs w:val="20"/>
          <w:lang w:val="sl-SI"/>
        </w:rPr>
        <w:t>MKGP</w:t>
      </w:r>
      <w:r w:rsidR="00BC3BE4" w:rsidRPr="009D29FE">
        <w:rPr>
          <w:sz w:val="20"/>
          <w:szCs w:val="20"/>
          <w:lang w:val="sl-SI"/>
        </w:rPr>
        <w:t>,</w:t>
      </w:r>
      <w:r w:rsidR="00DB407B" w:rsidRPr="009D29FE">
        <w:rPr>
          <w:sz w:val="20"/>
          <w:szCs w:val="20"/>
          <w:lang w:val="sl-SI"/>
        </w:rPr>
        <w:t xml:space="preserve"> </w:t>
      </w:r>
      <w:r w:rsidR="00A06FE8" w:rsidRPr="009D29FE">
        <w:rPr>
          <w:sz w:val="20"/>
          <w:szCs w:val="20"/>
          <w:lang w:val="sl-SI"/>
        </w:rPr>
        <w:t>202</w:t>
      </w:r>
      <w:r w:rsidR="008C75E0" w:rsidRPr="009D29FE">
        <w:rPr>
          <w:sz w:val="20"/>
          <w:szCs w:val="20"/>
          <w:lang w:val="sl-SI"/>
        </w:rPr>
        <w:t>1</w:t>
      </w:r>
      <w:r w:rsidR="00A06FE8" w:rsidRPr="009D29FE">
        <w:rPr>
          <w:sz w:val="20"/>
          <w:szCs w:val="20"/>
          <w:lang w:val="sl-SI"/>
        </w:rPr>
        <w:t>)</w:t>
      </w:r>
      <w:r w:rsidRPr="009D29FE">
        <w:rPr>
          <w:rFonts w:cs="Arial"/>
          <w:sz w:val="20"/>
          <w:szCs w:val="20"/>
          <w:lang w:val="sl-SI"/>
        </w:rPr>
        <w:t xml:space="preserve">. </w:t>
      </w:r>
    </w:p>
    <w:p w14:paraId="4381A5A4" w14:textId="0F44E904" w:rsidR="0094357A" w:rsidRPr="009D29FE" w:rsidRDefault="00DF6A64" w:rsidP="0094357A">
      <w:pPr>
        <w:rPr>
          <w:rStyle w:val="A7"/>
          <w:rFonts w:cs="Arial"/>
          <w:sz w:val="20"/>
          <w:szCs w:val="20"/>
          <w:lang w:val="sl-SI"/>
        </w:rPr>
      </w:pPr>
      <w:r w:rsidRPr="009D29FE">
        <w:rPr>
          <w:rStyle w:val="A7"/>
          <w:rFonts w:cs="Arial"/>
          <w:sz w:val="20"/>
          <w:szCs w:val="20"/>
          <w:lang w:val="sl-SI"/>
        </w:rPr>
        <w:t xml:space="preserve">Pri prometu </w:t>
      </w:r>
      <w:r w:rsidR="0094357A" w:rsidRPr="009D29FE">
        <w:rPr>
          <w:rStyle w:val="A7"/>
          <w:rFonts w:cs="Arial"/>
          <w:sz w:val="20"/>
          <w:szCs w:val="20"/>
          <w:lang w:val="sl-SI"/>
        </w:rPr>
        <w:t xml:space="preserve">s kmetijskimi zemljišči imamo v slovenski zakonodaji nekatere ugodnosti, ki dajejo prednost mladim kmetom pri lastniškem prenosu oziroma odločanju o občinskih podrobnih prostorskih načrtih. </w:t>
      </w:r>
    </w:p>
    <w:p w14:paraId="5FBC5E1E" w14:textId="3B6DDD42" w:rsidR="0094357A" w:rsidRPr="009D29FE" w:rsidRDefault="0094357A" w:rsidP="0094357A">
      <w:pPr>
        <w:rPr>
          <w:rStyle w:val="A7"/>
          <w:rFonts w:cs="Arial"/>
          <w:sz w:val="20"/>
          <w:szCs w:val="20"/>
          <w:lang w:val="sl-SI"/>
        </w:rPr>
      </w:pPr>
      <w:r w:rsidRPr="009D29FE">
        <w:rPr>
          <w:rStyle w:val="A7"/>
          <w:rFonts w:cs="Arial"/>
          <w:sz w:val="20"/>
          <w:szCs w:val="20"/>
          <w:lang w:val="sl-SI"/>
        </w:rPr>
        <w:t>Od leta 2011 je v</w:t>
      </w:r>
      <w:r w:rsidR="00261162" w:rsidRPr="009D29FE">
        <w:rPr>
          <w:rStyle w:val="A7"/>
          <w:rFonts w:cs="Arial"/>
          <w:sz w:val="20"/>
          <w:szCs w:val="20"/>
          <w:lang w:val="sl-SI"/>
        </w:rPr>
        <w:t xml:space="preserve"> ZKZ</w:t>
      </w:r>
      <w:r w:rsidRPr="009D29FE">
        <w:rPr>
          <w:rStyle w:val="A7"/>
          <w:rFonts w:cs="Arial"/>
          <w:sz w:val="20"/>
          <w:szCs w:val="20"/>
          <w:lang w:val="sl-SI"/>
        </w:rPr>
        <w:t xml:space="preserve"> določeno, da lastnik lahko sklene darilno pogodbo, katere predmet so kmetijska zemljišča, gozdovi ali kmetija, le z – zakoncem oziroma zunajzakonskim partnerjem, otroci oziroma posvojenci, starši oziroma posvojitelji, brati oziroma sestrami, nečaki oziroma nečakinjami in vnuki oziroma vnukinjami; zetom, snaho oziroma zunajzakonskim partnerjem otroka ali posvojenca, če so člani iste kmetije; nosilcem kmetije, ki je nosilec kmetije v skladu z zakonom, ki ureja kmetijstvo, in je pridobil sredstva iz programa razvoja podeželja kot mladi prevzemnik kmetije, če od prevzema kmetije ni minilo več kot pet let; lokalno skupnostjo ali državo. </w:t>
      </w:r>
      <w:r w:rsidRPr="009D29FE">
        <w:rPr>
          <w:rStyle w:val="A7"/>
          <w:rFonts w:cs="Arial"/>
          <w:sz w:val="20"/>
          <w:szCs w:val="20"/>
          <w:lang w:val="sl-SI"/>
        </w:rPr>
        <w:br/>
        <w:t>Predmet pr</w:t>
      </w:r>
      <w:r w:rsidR="00C117CD" w:rsidRPr="009D29FE">
        <w:rPr>
          <w:rStyle w:val="A7"/>
          <w:rFonts w:cs="Arial"/>
          <w:sz w:val="20"/>
          <w:szCs w:val="20"/>
          <w:lang w:val="sl-SI"/>
        </w:rPr>
        <w:t>e</w:t>
      </w:r>
      <w:r w:rsidRPr="009D29FE">
        <w:rPr>
          <w:rStyle w:val="A7"/>
          <w:rFonts w:cs="Arial"/>
          <w:sz w:val="20"/>
          <w:szCs w:val="20"/>
          <w:lang w:val="sl-SI"/>
        </w:rPr>
        <w:t xml:space="preserve">daje </w:t>
      </w:r>
      <w:r w:rsidR="00827B52" w:rsidRPr="009D29FE">
        <w:rPr>
          <w:rStyle w:val="A7"/>
          <w:rFonts w:cs="Arial"/>
          <w:sz w:val="20"/>
          <w:szCs w:val="20"/>
          <w:lang w:val="sl-SI"/>
        </w:rPr>
        <w:t>je v teh</w:t>
      </w:r>
      <w:r w:rsidR="00005227" w:rsidRPr="009D29FE">
        <w:rPr>
          <w:rStyle w:val="A7"/>
          <w:rFonts w:cs="Arial"/>
          <w:sz w:val="20"/>
          <w:szCs w:val="20"/>
          <w:lang w:val="sl-SI"/>
        </w:rPr>
        <w:t xml:space="preserve"> primerih </w:t>
      </w:r>
      <w:r w:rsidRPr="009D29FE">
        <w:rPr>
          <w:rStyle w:val="A7"/>
          <w:rFonts w:cs="Arial"/>
          <w:sz w:val="20"/>
          <w:szCs w:val="20"/>
          <w:lang w:val="sl-SI"/>
        </w:rPr>
        <w:t xml:space="preserve">lahko le cel lastninski ali solastninski delež kmetijskega zemljišča, gozda ali kmetije. </w:t>
      </w:r>
    </w:p>
    <w:p w14:paraId="5873810F" w14:textId="7240DA83" w:rsidR="0094357A" w:rsidRPr="009D29FE" w:rsidRDefault="0094357A" w:rsidP="0094357A">
      <w:pPr>
        <w:rPr>
          <w:rStyle w:val="A7"/>
          <w:rFonts w:cs="Arial"/>
          <w:sz w:val="20"/>
          <w:szCs w:val="20"/>
          <w:lang w:val="sl-SI"/>
        </w:rPr>
      </w:pPr>
      <w:r w:rsidRPr="009D29FE">
        <w:rPr>
          <w:rStyle w:val="A7"/>
          <w:rFonts w:cs="Arial"/>
          <w:sz w:val="20"/>
          <w:szCs w:val="20"/>
          <w:lang w:val="sl-SI"/>
        </w:rPr>
        <w:t xml:space="preserve">Prav tako je v ZKZ določeno, da so v postopek priprave Občinskega podrobnega prostorskega načrta lahko vključene le pobude kmetijskih gospodarstev, ki so vpisana v </w:t>
      </w:r>
      <w:r w:rsidR="00BC3BE4" w:rsidRPr="009D29FE">
        <w:rPr>
          <w:rStyle w:val="A7"/>
          <w:rFonts w:cs="Arial"/>
          <w:sz w:val="20"/>
          <w:szCs w:val="20"/>
          <w:lang w:val="sl-SI"/>
        </w:rPr>
        <w:t>RKG</w:t>
      </w:r>
      <w:r w:rsidRPr="009D29FE">
        <w:rPr>
          <w:rStyle w:val="A7"/>
          <w:rFonts w:cs="Arial"/>
          <w:sz w:val="20"/>
          <w:szCs w:val="20"/>
          <w:lang w:val="sl-SI"/>
        </w:rPr>
        <w:t xml:space="preserve"> po zakonu, ki ureja kmetijstvo, in ki izpolnjujejo naslednje pogoje: </w:t>
      </w:r>
      <w:r w:rsidRPr="009D29FE">
        <w:rPr>
          <w:rStyle w:val="A7"/>
          <w:rFonts w:cs="Arial"/>
          <w:sz w:val="20"/>
          <w:szCs w:val="20"/>
          <w:lang w:val="sl-SI"/>
        </w:rPr>
        <w:br/>
        <w:t xml:space="preserve">a) v primeru kmetije po zakonu, ki ureja kmetijstvo, mora ta kmetija imeti: </w:t>
      </w:r>
      <w:r w:rsidRPr="009D29FE">
        <w:rPr>
          <w:rStyle w:val="A7"/>
          <w:rFonts w:cs="Arial"/>
          <w:sz w:val="20"/>
          <w:szCs w:val="20"/>
          <w:lang w:val="sl-SI"/>
        </w:rPr>
        <w:br/>
        <w:t xml:space="preserve">– neprekinjeno dve leti pred vložitvijo vloge iz četrtega odstavka tega člena najmanj enega člana </w:t>
      </w:r>
      <w:r w:rsidRPr="009D29FE">
        <w:rPr>
          <w:rStyle w:val="A7"/>
          <w:rFonts w:cs="Arial"/>
          <w:sz w:val="20"/>
          <w:szCs w:val="20"/>
          <w:lang w:val="sl-SI"/>
        </w:rPr>
        <w:lastRenderedPageBreak/>
        <w:t xml:space="preserve">kmetije, ki je pokojninsko in invalidsko zavarovan kot kmet ali </w:t>
      </w:r>
      <w:r w:rsidRPr="009D29FE">
        <w:rPr>
          <w:rStyle w:val="A7"/>
          <w:rFonts w:cs="Arial"/>
          <w:sz w:val="20"/>
          <w:szCs w:val="20"/>
          <w:lang w:val="sl-SI"/>
        </w:rPr>
        <w:br/>
        <w:t>– nosilca kmetije v skladu z zakonom, ki ureja kmetijstvo, ki je pokojninsko in invalidsko zavarovan kot kmet in je pridobil sredstva iz programa razvoja podežel</w:t>
      </w:r>
      <w:r w:rsidR="00536EC7" w:rsidRPr="009D29FE">
        <w:rPr>
          <w:rStyle w:val="A7"/>
          <w:rFonts w:cs="Arial"/>
          <w:sz w:val="20"/>
          <w:szCs w:val="20"/>
          <w:lang w:val="sl-SI"/>
        </w:rPr>
        <w:t>ja kot mladi prevzemnik kmetije.</w:t>
      </w:r>
    </w:p>
    <w:p w14:paraId="622B0652" w14:textId="01B41D2D" w:rsidR="0094357A" w:rsidRPr="009D29FE" w:rsidRDefault="00C117CD" w:rsidP="0094357A">
      <w:pPr>
        <w:rPr>
          <w:rStyle w:val="A7"/>
          <w:rFonts w:cs="Arial"/>
          <w:sz w:val="20"/>
          <w:szCs w:val="20"/>
          <w:lang w:val="sl-SI"/>
        </w:rPr>
      </w:pPr>
      <w:r w:rsidRPr="009D29FE">
        <w:rPr>
          <w:rStyle w:val="A7"/>
          <w:rFonts w:cs="Arial"/>
          <w:sz w:val="20"/>
          <w:szCs w:val="20"/>
          <w:lang w:val="sl-SI"/>
        </w:rPr>
        <w:t xml:space="preserve">Predlog spremembe ZKZ je pripravljen na način, da </w:t>
      </w:r>
      <w:r w:rsidR="002A35F0" w:rsidRPr="009D29FE">
        <w:rPr>
          <w:rStyle w:val="A7"/>
          <w:rFonts w:cs="Arial"/>
          <w:sz w:val="20"/>
          <w:szCs w:val="20"/>
          <w:lang w:val="sl-SI"/>
        </w:rPr>
        <w:t>s</w:t>
      </w:r>
      <w:r w:rsidR="004C2CC7" w:rsidRPr="009D29FE">
        <w:rPr>
          <w:rStyle w:val="A7"/>
          <w:rFonts w:cs="Arial"/>
          <w:sz w:val="20"/>
          <w:szCs w:val="20"/>
          <w:lang w:val="sl-SI"/>
        </w:rPr>
        <w:t xml:space="preserve">e </w:t>
      </w:r>
      <w:r w:rsidR="001A1F9C" w:rsidRPr="009D29FE">
        <w:rPr>
          <w:rStyle w:val="A7"/>
          <w:rFonts w:cs="Arial"/>
          <w:sz w:val="20"/>
          <w:szCs w:val="20"/>
          <w:lang w:val="sl-SI"/>
        </w:rPr>
        <w:t>mladi</w:t>
      </w:r>
      <w:r w:rsidR="002A35F0" w:rsidRPr="009D29FE">
        <w:rPr>
          <w:rStyle w:val="A7"/>
          <w:rFonts w:cs="Arial"/>
          <w:sz w:val="20"/>
          <w:szCs w:val="20"/>
          <w:lang w:val="sl-SI"/>
        </w:rPr>
        <w:t>m kmetom olajša</w:t>
      </w:r>
      <w:r w:rsidR="004C2CC7" w:rsidRPr="009D29FE">
        <w:rPr>
          <w:rStyle w:val="A7"/>
          <w:rFonts w:cs="Arial"/>
          <w:sz w:val="20"/>
          <w:szCs w:val="20"/>
          <w:lang w:val="sl-SI"/>
        </w:rPr>
        <w:t xml:space="preserve"> </w:t>
      </w:r>
      <w:r w:rsidR="000000EE" w:rsidRPr="009D29FE">
        <w:rPr>
          <w:rStyle w:val="A7"/>
          <w:rFonts w:cs="Arial"/>
          <w:sz w:val="20"/>
          <w:szCs w:val="20"/>
          <w:lang w:val="sl-SI"/>
        </w:rPr>
        <w:t xml:space="preserve">  </w:t>
      </w:r>
      <w:r w:rsidR="00CC5D87" w:rsidRPr="009D29FE">
        <w:rPr>
          <w:rStyle w:val="A7"/>
          <w:rFonts w:cs="Arial"/>
          <w:sz w:val="20"/>
          <w:szCs w:val="20"/>
          <w:lang w:val="sl-SI"/>
        </w:rPr>
        <w:t>promet s kmetijskimi zemljišči, gozdovi in kmetijami. Prav tako je predlagan t</w:t>
      </w:r>
      <w:r w:rsidR="00974BA5" w:rsidRPr="009D29FE">
        <w:rPr>
          <w:rStyle w:val="A7"/>
          <w:rFonts w:cs="Arial"/>
          <w:sz w:val="20"/>
          <w:szCs w:val="20"/>
          <w:lang w:val="sl-SI"/>
        </w:rPr>
        <w:t>ak prednostni vrstni red predku</w:t>
      </w:r>
      <w:r w:rsidR="00CC5D87" w:rsidRPr="009D29FE">
        <w:rPr>
          <w:rStyle w:val="A7"/>
          <w:rFonts w:cs="Arial"/>
          <w:sz w:val="20"/>
          <w:szCs w:val="20"/>
          <w:lang w:val="sl-SI"/>
        </w:rPr>
        <w:t>pnih upravičencev, ki naj bi omogočil lažji dostop do kmetijskih zemljišč, ki so naprodaj.</w:t>
      </w:r>
    </w:p>
    <w:p w14:paraId="03771395" w14:textId="00CE0FF6" w:rsidR="0094357A" w:rsidRPr="009D29FE" w:rsidRDefault="00CC5D87" w:rsidP="00F8610D">
      <w:pPr>
        <w:rPr>
          <w:rStyle w:val="A7"/>
          <w:rFonts w:cs="Arial"/>
          <w:sz w:val="20"/>
          <w:szCs w:val="20"/>
          <w:lang w:val="sl-SI"/>
        </w:rPr>
      </w:pPr>
      <w:r w:rsidRPr="009D29FE">
        <w:rPr>
          <w:rStyle w:val="A7"/>
          <w:rFonts w:cs="Arial"/>
          <w:sz w:val="20"/>
          <w:szCs w:val="20"/>
          <w:lang w:val="sl-SI"/>
        </w:rPr>
        <w:t>Tudi v</w:t>
      </w:r>
      <w:r w:rsidR="0094357A" w:rsidRPr="009D29FE">
        <w:rPr>
          <w:rStyle w:val="A7"/>
          <w:rFonts w:cs="Arial"/>
          <w:sz w:val="20"/>
          <w:szCs w:val="20"/>
          <w:lang w:val="sl-SI"/>
        </w:rPr>
        <w:t xml:space="preserve"> okviru predloga sprememb Zakona o </w:t>
      </w:r>
      <w:r w:rsidR="00261162" w:rsidRPr="009D29FE">
        <w:rPr>
          <w:rStyle w:val="A7"/>
          <w:rFonts w:cs="Arial"/>
          <w:sz w:val="20"/>
          <w:szCs w:val="20"/>
          <w:lang w:val="sl-SI"/>
        </w:rPr>
        <w:t>SKZG</w:t>
      </w:r>
      <w:r w:rsidR="0094357A" w:rsidRPr="009D29FE">
        <w:rPr>
          <w:rStyle w:val="A7"/>
          <w:rFonts w:cs="Arial"/>
          <w:sz w:val="20"/>
          <w:szCs w:val="20"/>
          <w:lang w:val="sl-SI"/>
        </w:rPr>
        <w:t xml:space="preserve"> se predlaga nov prednostni vrstni red pri zakupu kmetijskih zemljišč, pri čemer naj bi bil na prvem mestu mladi </w:t>
      </w:r>
      <w:r w:rsidRPr="009D29FE">
        <w:rPr>
          <w:rStyle w:val="A7"/>
          <w:rFonts w:cs="Arial"/>
          <w:sz w:val="20"/>
          <w:szCs w:val="20"/>
          <w:lang w:val="sl-SI"/>
        </w:rPr>
        <w:t>kmet</w:t>
      </w:r>
      <w:r w:rsidR="00094395" w:rsidRPr="009D29FE">
        <w:rPr>
          <w:rStyle w:val="A7"/>
          <w:rFonts w:cs="Arial"/>
          <w:sz w:val="20"/>
          <w:szCs w:val="20"/>
          <w:lang w:val="sl-SI"/>
        </w:rPr>
        <w:t xml:space="preserve"> (</w:t>
      </w:r>
      <w:r w:rsidR="00094395" w:rsidRPr="009D29FE">
        <w:rPr>
          <w:rStyle w:val="A7"/>
          <w:sz w:val="20"/>
          <w:szCs w:val="20"/>
          <w:lang w:val="sl-SI"/>
        </w:rPr>
        <w:t>Pojasnila k osnutku Zakona o spremembah in dopolnitvah določenih zakonov na področju kmetijske zemljiške politike, 22. marec 2019)</w:t>
      </w:r>
      <w:r w:rsidR="0094357A" w:rsidRPr="009D29FE">
        <w:rPr>
          <w:rStyle w:val="A7"/>
          <w:rFonts w:cs="Arial"/>
          <w:sz w:val="20"/>
          <w:szCs w:val="20"/>
          <w:lang w:val="sl-SI"/>
        </w:rPr>
        <w:t xml:space="preserve">.  </w:t>
      </w:r>
    </w:p>
    <w:p w14:paraId="199D73EC" w14:textId="7B056548" w:rsidR="0094357A" w:rsidRPr="009D29FE" w:rsidRDefault="0094357A" w:rsidP="00F8610D">
      <w:pPr>
        <w:rPr>
          <w:rStyle w:val="A7"/>
          <w:rFonts w:cs="Arial"/>
          <w:sz w:val="20"/>
          <w:szCs w:val="20"/>
          <w:lang w:val="sl-SI"/>
        </w:rPr>
      </w:pPr>
      <w:r w:rsidRPr="009D29FE">
        <w:rPr>
          <w:rStyle w:val="A7"/>
          <w:rFonts w:cs="Arial"/>
          <w:sz w:val="20"/>
          <w:szCs w:val="20"/>
          <w:lang w:val="sl-SI"/>
        </w:rPr>
        <w:t>Plačilo za mlade kmete je v programskem obdobju 201</w:t>
      </w:r>
      <w:r w:rsidR="00331A67" w:rsidRPr="009D29FE">
        <w:rPr>
          <w:rStyle w:val="A7"/>
          <w:rFonts w:cs="Arial"/>
          <w:sz w:val="20"/>
          <w:szCs w:val="20"/>
          <w:lang w:val="sl-SI"/>
        </w:rPr>
        <w:t>5</w:t>
      </w:r>
      <w:r w:rsidRPr="009D29FE">
        <w:rPr>
          <w:rStyle w:val="A7"/>
          <w:rFonts w:cs="Arial"/>
          <w:sz w:val="20"/>
          <w:szCs w:val="20"/>
          <w:lang w:val="sl-SI"/>
        </w:rPr>
        <w:t xml:space="preserve">-2020 v okviru </w:t>
      </w:r>
      <w:r w:rsidR="00331A67" w:rsidRPr="009D29FE">
        <w:rPr>
          <w:rStyle w:val="A7"/>
          <w:rFonts w:cs="Arial"/>
          <w:sz w:val="20"/>
          <w:szCs w:val="20"/>
          <w:lang w:val="sl-SI"/>
        </w:rPr>
        <w:t>neposrednih plačil</w:t>
      </w:r>
      <w:r w:rsidRPr="009D29FE">
        <w:rPr>
          <w:rStyle w:val="A7"/>
          <w:rFonts w:cs="Arial"/>
          <w:sz w:val="20"/>
          <w:szCs w:val="20"/>
          <w:lang w:val="sl-SI"/>
        </w:rPr>
        <w:t xml:space="preserve"> obvezna shema za države članice. Za izvajanje sheme </w:t>
      </w:r>
      <w:r w:rsidR="00331A67" w:rsidRPr="009D29FE">
        <w:rPr>
          <w:rStyle w:val="A7"/>
          <w:rFonts w:cs="Arial"/>
          <w:sz w:val="20"/>
          <w:szCs w:val="20"/>
          <w:lang w:val="sl-SI"/>
        </w:rPr>
        <w:t xml:space="preserve">Slovenija na letni ravni </w:t>
      </w:r>
      <w:r w:rsidRPr="009D29FE">
        <w:rPr>
          <w:rStyle w:val="A7"/>
          <w:rFonts w:cs="Arial"/>
          <w:sz w:val="20"/>
          <w:szCs w:val="20"/>
          <w:lang w:val="sl-SI"/>
        </w:rPr>
        <w:t xml:space="preserve">nameni 1,5 % ovojnice za neposredna plačila. </w:t>
      </w:r>
      <w:r w:rsidR="00331A67" w:rsidRPr="009D29FE">
        <w:rPr>
          <w:rStyle w:val="A7"/>
          <w:rFonts w:cs="Arial"/>
          <w:sz w:val="20"/>
          <w:szCs w:val="20"/>
          <w:lang w:val="sl-SI"/>
        </w:rPr>
        <w:t xml:space="preserve">V primeru, velikega števila prijav </w:t>
      </w:r>
      <w:r w:rsidR="00787544" w:rsidRPr="009D29FE">
        <w:rPr>
          <w:rStyle w:val="A7"/>
          <w:rFonts w:cs="Arial"/>
          <w:sz w:val="20"/>
          <w:szCs w:val="20"/>
          <w:lang w:val="sl-SI"/>
        </w:rPr>
        <w:t xml:space="preserve">se v skladu z EU zakonodajo </w:t>
      </w:r>
      <w:r w:rsidR="00331A67" w:rsidRPr="009D29FE">
        <w:rPr>
          <w:rStyle w:val="A7"/>
          <w:rFonts w:cs="Arial"/>
          <w:sz w:val="20"/>
          <w:szCs w:val="20"/>
          <w:lang w:val="sl-SI"/>
        </w:rPr>
        <w:t xml:space="preserve">nameni do 2% nacionalne ovojnice za neposredna plačila. </w:t>
      </w:r>
      <w:r w:rsidRPr="009D29FE">
        <w:rPr>
          <w:rStyle w:val="A7"/>
          <w:rFonts w:cs="Arial"/>
          <w:sz w:val="20"/>
          <w:szCs w:val="20"/>
          <w:lang w:val="sl-SI"/>
        </w:rPr>
        <w:t xml:space="preserve">Predviden je dodatek na plačilno pravico v znesku 74,66 EUR, ki pa se zniža, če ne zadostuje 1,5% oz. 2% nacionalne ovojnice za neposredna plačila. Upošteva se največ 90 plačilnih pravic nosilca KMG. </w:t>
      </w:r>
      <w:r w:rsidRPr="009D29FE" w:rsidDel="00D631B3">
        <w:rPr>
          <w:rStyle w:val="A7"/>
          <w:rFonts w:cs="Arial"/>
          <w:sz w:val="20"/>
          <w:szCs w:val="20"/>
          <w:lang w:val="sl-SI"/>
        </w:rPr>
        <w:t xml:space="preserve"> </w:t>
      </w:r>
      <w:r w:rsidRPr="009D29FE">
        <w:rPr>
          <w:rStyle w:val="A7"/>
          <w:rFonts w:cs="Arial"/>
          <w:sz w:val="20"/>
          <w:szCs w:val="20"/>
          <w:lang w:val="sl-SI"/>
        </w:rPr>
        <w:t>Plačilo je namenjeno mlademu nosilcu KMG, ki se prvič vzpostavlja kot nosilec KMG in ni starejši od 40 let. Upravičenec je lahko tudi pravna oseba. Plačilo lahko uveljavlja prvih pet let, ko je nosilec KMG oz. manj</w:t>
      </w:r>
      <w:r w:rsidR="00536EC7" w:rsidRPr="009D29FE">
        <w:rPr>
          <w:rStyle w:val="A7"/>
          <w:rFonts w:cs="Arial"/>
          <w:sz w:val="20"/>
          <w:szCs w:val="20"/>
          <w:lang w:val="sl-SI"/>
        </w:rPr>
        <w:t xml:space="preserve">, če je postal nosilec v letih med </w:t>
      </w:r>
      <w:r w:rsidRPr="009D29FE">
        <w:rPr>
          <w:rStyle w:val="A7"/>
          <w:rFonts w:cs="Arial"/>
          <w:sz w:val="20"/>
          <w:szCs w:val="20"/>
          <w:lang w:val="sl-SI"/>
        </w:rPr>
        <w:t xml:space="preserve">2010 in 2015. </w:t>
      </w:r>
      <w:r w:rsidR="00331A67" w:rsidRPr="009D29FE">
        <w:rPr>
          <w:rStyle w:val="A7"/>
          <w:rFonts w:cs="Arial"/>
          <w:sz w:val="20"/>
          <w:szCs w:val="20"/>
          <w:lang w:val="sl-SI"/>
        </w:rPr>
        <w:t>O</w:t>
      </w:r>
      <w:r w:rsidRPr="009D29FE">
        <w:rPr>
          <w:rStyle w:val="A7"/>
          <w:rFonts w:cs="Arial"/>
          <w:sz w:val="20"/>
          <w:szCs w:val="20"/>
          <w:lang w:val="sl-SI"/>
        </w:rPr>
        <w:t xml:space="preserve">d leta 2019 dalje </w:t>
      </w:r>
      <w:r w:rsidR="00331A67" w:rsidRPr="009D29FE">
        <w:rPr>
          <w:rStyle w:val="A7"/>
          <w:rFonts w:cs="Arial"/>
          <w:sz w:val="20"/>
          <w:szCs w:val="20"/>
          <w:lang w:val="sl-SI"/>
        </w:rPr>
        <w:t xml:space="preserve">je tudi </w:t>
      </w:r>
      <w:r w:rsidRPr="009D29FE">
        <w:rPr>
          <w:rStyle w:val="A7"/>
          <w:rFonts w:cs="Arial"/>
          <w:sz w:val="20"/>
          <w:szCs w:val="20"/>
          <w:lang w:val="sl-SI"/>
        </w:rPr>
        <w:t xml:space="preserve">pogoj, da je isti nosilec kmetije do najmanj 30. 5. v letu, ki sledi letu, za katero je vložil vlogo. </w:t>
      </w:r>
    </w:p>
    <w:p w14:paraId="491B18CF" w14:textId="741D8946" w:rsidR="0094357A" w:rsidRPr="009D29FE" w:rsidRDefault="0094357A" w:rsidP="00F8610D">
      <w:pPr>
        <w:rPr>
          <w:rStyle w:val="A7"/>
          <w:rFonts w:cs="Arial"/>
          <w:sz w:val="20"/>
          <w:szCs w:val="20"/>
          <w:lang w:val="sl-SI"/>
        </w:rPr>
      </w:pPr>
      <w:r w:rsidRPr="009D29FE">
        <w:rPr>
          <w:rStyle w:val="A7"/>
          <w:rFonts w:cs="Arial"/>
          <w:sz w:val="20"/>
          <w:szCs w:val="20"/>
          <w:lang w:val="sl-SI"/>
        </w:rPr>
        <w:t>Plačilo za mlade kmete v okviru I. stebra je v  primerjavi z ukrepom mladi prevzemnik v II. stebru po pogojih upravičenosti manj zahtevno za vlagatelje</w:t>
      </w:r>
      <w:r w:rsidR="00126E00" w:rsidRPr="009D29FE">
        <w:rPr>
          <w:rStyle w:val="A7"/>
          <w:rFonts w:cs="Arial"/>
          <w:sz w:val="20"/>
          <w:szCs w:val="20"/>
          <w:lang w:val="sl-SI"/>
        </w:rPr>
        <w:t xml:space="preserve"> (ni potrebno izpolnjevati pogojev kot so pridobljena izobrazba kmetijske ali kmetijstvu sorodne smeri, lastniški prevzem KMG, in podobno)</w:t>
      </w:r>
      <w:r w:rsidRPr="009D29FE">
        <w:rPr>
          <w:rStyle w:val="A7"/>
          <w:rFonts w:cs="Arial"/>
          <w:sz w:val="20"/>
          <w:szCs w:val="20"/>
          <w:lang w:val="sl-SI"/>
        </w:rPr>
        <w:t xml:space="preserve"> in obenem </w:t>
      </w:r>
      <w:r w:rsidR="001D0D64" w:rsidRPr="009D29FE">
        <w:rPr>
          <w:rStyle w:val="A7"/>
          <w:rFonts w:cs="Arial"/>
          <w:sz w:val="20"/>
          <w:szCs w:val="20"/>
          <w:lang w:val="sl-SI"/>
        </w:rPr>
        <w:t xml:space="preserve"> </w:t>
      </w:r>
      <w:r w:rsidRPr="009D29FE">
        <w:rPr>
          <w:rStyle w:val="A7"/>
          <w:rFonts w:cs="Arial"/>
          <w:sz w:val="20"/>
          <w:szCs w:val="20"/>
          <w:lang w:val="sl-SI"/>
        </w:rPr>
        <w:t>je podpora na mladega kmeta v povprečju bistveno nižja. V obdobju med leti 2015 in 20</w:t>
      </w:r>
      <w:r w:rsidR="00F62DB7" w:rsidRPr="009D29FE">
        <w:rPr>
          <w:rStyle w:val="A7"/>
          <w:rFonts w:cs="Arial"/>
          <w:sz w:val="20"/>
          <w:szCs w:val="20"/>
          <w:lang w:val="sl-SI"/>
        </w:rPr>
        <w:t>20</w:t>
      </w:r>
      <w:r w:rsidRPr="009D29FE">
        <w:rPr>
          <w:rStyle w:val="A7"/>
          <w:rFonts w:cs="Arial"/>
          <w:sz w:val="20"/>
          <w:szCs w:val="20"/>
          <w:lang w:val="sl-SI"/>
        </w:rPr>
        <w:t xml:space="preserve"> je povprečno izplačilo na hektar znašalo 6</w:t>
      </w:r>
      <w:r w:rsidR="00F62DB7" w:rsidRPr="009D29FE">
        <w:rPr>
          <w:rStyle w:val="A7"/>
          <w:rFonts w:cs="Arial"/>
          <w:sz w:val="20"/>
          <w:szCs w:val="20"/>
          <w:lang w:val="sl-SI"/>
        </w:rPr>
        <w:t>4</w:t>
      </w:r>
      <w:r w:rsidRPr="009D29FE">
        <w:rPr>
          <w:rStyle w:val="A7"/>
          <w:rFonts w:cs="Arial"/>
          <w:sz w:val="20"/>
          <w:szCs w:val="20"/>
          <w:lang w:val="sl-SI"/>
        </w:rPr>
        <w:t>,</w:t>
      </w:r>
      <w:r w:rsidR="00F62DB7" w:rsidRPr="009D29FE">
        <w:rPr>
          <w:rStyle w:val="A7"/>
          <w:rFonts w:cs="Arial"/>
          <w:sz w:val="20"/>
          <w:szCs w:val="20"/>
          <w:lang w:val="sl-SI"/>
        </w:rPr>
        <w:t>52</w:t>
      </w:r>
      <w:r w:rsidRPr="009D29FE">
        <w:rPr>
          <w:rStyle w:val="A7"/>
          <w:rFonts w:cs="Arial"/>
          <w:sz w:val="20"/>
          <w:szCs w:val="20"/>
          <w:lang w:val="sl-SI"/>
        </w:rPr>
        <w:t xml:space="preserve"> EUR. V letih od 2015 do 20</w:t>
      </w:r>
      <w:r w:rsidR="00F62DB7" w:rsidRPr="009D29FE">
        <w:rPr>
          <w:rStyle w:val="A7"/>
          <w:rFonts w:cs="Arial"/>
          <w:sz w:val="20"/>
          <w:szCs w:val="20"/>
          <w:lang w:val="sl-SI"/>
        </w:rPr>
        <w:t>20</w:t>
      </w:r>
      <w:r w:rsidRPr="009D29FE">
        <w:rPr>
          <w:rStyle w:val="A7"/>
          <w:rFonts w:cs="Arial"/>
          <w:sz w:val="20"/>
          <w:szCs w:val="20"/>
          <w:lang w:val="sl-SI"/>
        </w:rPr>
        <w:t xml:space="preserve"> je bilo podprtih od 3</w:t>
      </w:r>
      <w:r w:rsidR="00F62DB7" w:rsidRPr="009D29FE">
        <w:rPr>
          <w:rStyle w:val="A7"/>
          <w:rFonts w:cs="Arial"/>
          <w:sz w:val="20"/>
          <w:szCs w:val="20"/>
          <w:lang w:val="sl-SI"/>
        </w:rPr>
        <w:t>2</w:t>
      </w:r>
      <w:r w:rsidRPr="009D29FE">
        <w:rPr>
          <w:rStyle w:val="A7"/>
          <w:rFonts w:cs="Arial"/>
          <w:sz w:val="20"/>
          <w:szCs w:val="20"/>
          <w:lang w:val="sl-SI"/>
        </w:rPr>
        <w:t>.</w:t>
      </w:r>
      <w:r w:rsidR="00F62DB7" w:rsidRPr="009D29FE">
        <w:rPr>
          <w:rStyle w:val="A7"/>
          <w:rFonts w:cs="Arial"/>
          <w:sz w:val="20"/>
          <w:szCs w:val="20"/>
          <w:lang w:val="sl-SI"/>
        </w:rPr>
        <w:t>447</w:t>
      </w:r>
      <w:r w:rsidRPr="009D29FE">
        <w:rPr>
          <w:rStyle w:val="A7"/>
          <w:rFonts w:cs="Arial"/>
          <w:sz w:val="20"/>
          <w:szCs w:val="20"/>
          <w:lang w:val="sl-SI"/>
        </w:rPr>
        <w:t xml:space="preserve"> do 46.044 ha kmetijskih zemljišč</w:t>
      </w:r>
      <w:r w:rsidR="008A10E4" w:rsidRPr="009D29FE">
        <w:rPr>
          <w:rStyle w:val="A7"/>
          <w:rFonts w:cs="Arial"/>
          <w:sz w:val="20"/>
          <w:szCs w:val="20"/>
          <w:lang w:val="sl-SI"/>
        </w:rPr>
        <w:t xml:space="preserve"> (Tabela 6</w:t>
      </w:r>
      <w:r w:rsidR="0099006E" w:rsidRPr="009D29FE">
        <w:rPr>
          <w:rStyle w:val="A7"/>
          <w:rFonts w:cs="Arial"/>
          <w:sz w:val="20"/>
          <w:szCs w:val="20"/>
          <w:lang w:val="sl-SI"/>
        </w:rPr>
        <w:t>)</w:t>
      </w:r>
      <w:r w:rsidRPr="009D29FE">
        <w:rPr>
          <w:rStyle w:val="A7"/>
          <w:rFonts w:cs="Arial"/>
          <w:sz w:val="20"/>
          <w:szCs w:val="20"/>
          <w:lang w:val="sl-SI"/>
        </w:rPr>
        <w:t xml:space="preserve">. </w:t>
      </w:r>
      <w:r w:rsidR="007D31B6" w:rsidRPr="009D29FE">
        <w:rPr>
          <w:rStyle w:val="A7"/>
          <w:rFonts w:cs="Arial"/>
          <w:sz w:val="20"/>
          <w:szCs w:val="20"/>
          <w:lang w:val="sl-SI"/>
        </w:rPr>
        <w:t xml:space="preserve"> Plačilo za mlade kmete v okviru neposrednih plačil je dohodkovna podpora za mlade kmete, ki začenjajo s kmetijsko dejavnostjo in predstavlja spodbudo pri ukvarjanju s kmetijstvom.</w:t>
      </w:r>
      <w:r w:rsidRPr="009D29FE">
        <w:rPr>
          <w:rStyle w:val="A7"/>
          <w:rFonts w:cs="Arial"/>
          <w:sz w:val="20"/>
          <w:szCs w:val="20"/>
          <w:lang w:val="sl-SI"/>
        </w:rPr>
        <w:t xml:space="preserve">  Za pridobitev plačila mladi kmetje ne potrebujejo poslovnega načrta, kot je to zahtevano na II. stebru, in jim je na ta način olajšana pot do sredstev, ki predstavljajo finančno stimulacijo, stimulacijo razvoja podeželja in dodaten pomen mladih, ki ostanejo na podeželju.   </w:t>
      </w:r>
    </w:p>
    <w:p w14:paraId="4CA18E94" w14:textId="1BA01FEB" w:rsidR="004F7321" w:rsidRPr="009D29FE" w:rsidRDefault="0094357A" w:rsidP="004F7321">
      <w:pPr>
        <w:rPr>
          <w:rStyle w:val="A7"/>
          <w:rFonts w:cs="Arial"/>
          <w:sz w:val="20"/>
          <w:szCs w:val="20"/>
          <w:lang w:val="sl-SI"/>
        </w:rPr>
      </w:pPr>
      <w:r w:rsidRPr="009D29FE">
        <w:rPr>
          <w:rStyle w:val="A7"/>
          <w:rFonts w:cs="Arial"/>
          <w:sz w:val="20"/>
          <w:szCs w:val="20"/>
          <w:lang w:val="sl-SI"/>
        </w:rPr>
        <w:t xml:space="preserve">Prispevek </w:t>
      </w:r>
      <w:r w:rsidR="007D31B6" w:rsidRPr="009D29FE">
        <w:rPr>
          <w:rStyle w:val="A7"/>
          <w:rFonts w:cs="Arial"/>
          <w:sz w:val="20"/>
          <w:szCs w:val="20"/>
          <w:lang w:val="sl-SI"/>
        </w:rPr>
        <w:t>neposrednih plačil</w:t>
      </w:r>
      <w:r w:rsidRPr="009D29FE">
        <w:rPr>
          <w:rStyle w:val="A7"/>
          <w:rFonts w:cs="Arial"/>
          <w:sz w:val="20"/>
          <w:szCs w:val="20"/>
          <w:lang w:val="sl-SI"/>
        </w:rPr>
        <w:t xml:space="preserve"> k spodbujanju mladih kmetov in novih začetnikov, bo v prihajajočem obdobju tudi v obliki </w:t>
      </w:r>
      <w:r w:rsidR="007D31B6" w:rsidRPr="009D29FE">
        <w:rPr>
          <w:rStyle w:val="A7"/>
          <w:rFonts w:cs="Arial"/>
          <w:sz w:val="20"/>
          <w:szCs w:val="20"/>
          <w:lang w:val="sl-SI"/>
        </w:rPr>
        <w:t xml:space="preserve">uvedbe enotnega plačila na hektar pri osnovni dohodkovni podpori za </w:t>
      </w:r>
      <w:proofErr w:type="spellStart"/>
      <w:r w:rsidR="007D31B6" w:rsidRPr="009D29FE">
        <w:rPr>
          <w:rStyle w:val="A7"/>
          <w:rFonts w:cs="Arial"/>
          <w:sz w:val="20"/>
          <w:szCs w:val="20"/>
          <w:lang w:val="sl-SI"/>
        </w:rPr>
        <w:t>trajnostnost</w:t>
      </w:r>
      <w:proofErr w:type="spellEnd"/>
      <w:r w:rsidR="007D31B6" w:rsidRPr="009D29FE">
        <w:rPr>
          <w:rStyle w:val="A7"/>
          <w:rFonts w:cs="Arial"/>
          <w:sz w:val="20"/>
          <w:szCs w:val="20"/>
          <w:lang w:val="sl-SI"/>
        </w:rPr>
        <w:t xml:space="preserve"> (</w:t>
      </w:r>
      <w:r w:rsidRPr="009D29FE">
        <w:rPr>
          <w:rStyle w:val="A7"/>
          <w:rFonts w:cs="Arial"/>
          <w:sz w:val="20"/>
          <w:szCs w:val="20"/>
          <w:lang w:val="sl-SI"/>
        </w:rPr>
        <w:t>ukinitve plačilnih pravic</w:t>
      </w:r>
      <w:r w:rsidR="007D31B6" w:rsidRPr="009D29FE">
        <w:rPr>
          <w:rStyle w:val="A7"/>
          <w:rFonts w:cs="Arial"/>
          <w:sz w:val="20"/>
          <w:szCs w:val="20"/>
          <w:lang w:val="sl-SI"/>
        </w:rPr>
        <w:t xml:space="preserve">) in tako dostop do podpore iz naslova osnovnega plačila </w:t>
      </w:r>
      <w:r w:rsidRPr="009D29FE">
        <w:rPr>
          <w:rStyle w:val="A7"/>
          <w:rFonts w:cs="Arial"/>
          <w:sz w:val="20"/>
          <w:szCs w:val="20"/>
          <w:lang w:val="sl-SI"/>
        </w:rPr>
        <w:t>ne bo več omejen</w:t>
      </w:r>
      <w:r w:rsidR="007D31B6" w:rsidRPr="009D29FE">
        <w:rPr>
          <w:rStyle w:val="A7"/>
          <w:rFonts w:cs="Arial"/>
          <w:sz w:val="20"/>
          <w:szCs w:val="20"/>
          <w:lang w:val="sl-SI"/>
        </w:rPr>
        <w:t>a</w:t>
      </w:r>
      <w:r w:rsidRPr="009D29FE">
        <w:rPr>
          <w:rStyle w:val="A7"/>
          <w:rFonts w:cs="Arial"/>
          <w:sz w:val="20"/>
          <w:szCs w:val="20"/>
          <w:lang w:val="sl-SI"/>
        </w:rPr>
        <w:t xml:space="preserve"> z </w:t>
      </w:r>
      <w:proofErr w:type="spellStart"/>
      <w:r w:rsidRPr="009D29FE">
        <w:rPr>
          <w:rStyle w:val="A7"/>
          <w:rFonts w:cs="Arial"/>
          <w:sz w:val="20"/>
          <w:szCs w:val="20"/>
          <w:lang w:val="sl-SI"/>
        </w:rPr>
        <w:t>imetništvom</w:t>
      </w:r>
      <w:proofErr w:type="spellEnd"/>
      <w:r w:rsidRPr="009D29FE">
        <w:rPr>
          <w:rStyle w:val="A7"/>
          <w:rFonts w:cs="Arial"/>
          <w:sz w:val="20"/>
          <w:szCs w:val="20"/>
          <w:lang w:val="sl-SI"/>
        </w:rPr>
        <w:t xml:space="preserve"> plačilnih pravic.</w:t>
      </w:r>
    </w:p>
    <w:p w14:paraId="6D787201" w14:textId="68F54872" w:rsidR="0094357A" w:rsidRPr="009D29FE" w:rsidRDefault="004F7321" w:rsidP="00E67FC7">
      <w:pPr>
        <w:rPr>
          <w:color w:val="000000"/>
          <w:sz w:val="20"/>
          <w:lang w:val="sl-SI"/>
        </w:rPr>
      </w:pPr>
      <w:bookmarkStart w:id="17" w:name="_Toc51243550"/>
      <w:r w:rsidRPr="009D29FE">
        <w:rPr>
          <w:rStyle w:val="A7"/>
          <w:rFonts w:cs="Arial"/>
          <w:sz w:val="20"/>
          <w:szCs w:val="20"/>
          <w:lang w:val="sl-SI"/>
        </w:rPr>
        <w:t>Tabela 6</w:t>
      </w:r>
      <w:r w:rsidR="0094357A" w:rsidRPr="009D29FE">
        <w:rPr>
          <w:i/>
          <w:sz w:val="20"/>
          <w:lang w:val="sl-SI"/>
        </w:rPr>
        <w:t>: Izplačila mladim kmetom na I. stebru Skupne kmetijske politike</w:t>
      </w:r>
      <w:bookmarkEnd w:id="17"/>
      <w:r w:rsidR="00BC3BE4" w:rsidRPr="009D29FE">
        <w:rPr>
          <w:i/>
          <w:sz w:val="20"/>
          <w:lang w:val="sl-SI"/>
        </w:rPr>
        <w:t>, Slovenija, 2015-20</w:t>
      </w:r>
      <w:r w:rsidR="007D31B6" w:rsidRPr="009D29FE">
        <w:rPr>
          <w:i/>
          <w:sz w:val="20"/>
          <w:lang w:val="sl-SI"/>
        </w:rPr>
        <w:t>20</w:t>
      </w:r>
    </w:p>
    <w:p w14:paraId="6BB25E35" w14:textId="77777777" w:rsidR="001E71BE" w:rsidRPr="009D29FE" w:rsidRDefault="001E71BE" w:rsidP="001E71BE">
      <w:pPr>
        <w:autoSpaceDE w:val="0"/>
        <w:autoSpaceDN w:val="0"/>
        <w:adjustRightInd w:val="0"/>
        <w:spacing w:before="0" w:line="240" w:lineRule="auto"/>
        <w:jc w:val="left"/>
        <w:rPr>
          <w:rFonts w:cs="Arial"/>
          <w:sz w:val="20"/>
          <w:szCs w:val="20"/>
          <w:lang w:val="sl-SI"/>
        </w:rPr>
      </w:pPr>
    </w:p>
    <w:tbl>
      <w:tblPr>
        <w:tblW w:w="0" w:type="auto"/>
        <w:tblLayout w:type="fixed"/>
        <w:tblCellMar>
          <w:left w:w="70" w:type="dxa"/>
          <w:right w:w="70" w:type="dxa"/>
        </w:tblCellMar>
        <w:tblLook w:val="00A0" w:firstRow="1" w:lastRow="0" w:firstColumn="1" w:lastColumn="0" w:noHBand="0" w:noVBand="0"/>
      </w:tblPr>
      <w:tblGrid>
        <w:gridCol w:w="960"/>
        <w:gridCol w:w="960"/>
        <w:gridCol w:w="960"/>
        <w:gridCol w:w="960"/>
        <w:gridCol w:w="960"/>
        <w:gridCol w:w="1240"/>
        <w:gridCol w:w="1240"/>
      </w:tblGrid>
      <w:tr w:rsidR="007D31B6" w:rsidRPr="009D29FE" w14:paraId="4AAB1B69" w14:textId="202B73FE" w:rsidTr="007D31B6">
        <w:trPr>
          <w:trHeight w:val="426"/>
        </w:trPr>
        <w:tc>
          <w:tcPr>
            <w:tcW w:w="960" w:type="dxa"/>
            <w:tcBorders>
              <w:top w:val="single" w:sz="6" w:space="0" w:color="000000"/>
              <w:left w:val="single" w:sz="6" w:space="0" w:color="000000"/>
              <w:bottom w:val="single" w:sz="6" w:space="0" w:color="000000"/>
              <w:right w:val="single" w:sz="6" w:space="0" w:color="000000"/>
            </w:tcBorders>
          </w:tcPr>
          <w:p w14:paraId="34D513F0" w14:textId="77777777" w:rsidR="007D31B6" w:rsidRPr="009D29FE" w:rsidRDefault="007D31B6">
            <w:pPr>
              <w:autoSpaceDE w:val="0"/>
              <w:autoSpaceDN w:val="0"/>
              <w:adjustRightInd w:val="0"/>
              <w:spacing w:line="240" w:lineRule="auto"/>
              <w:rPr>
                <w:rFonts w:cs="Arial"/>
                <w:color w:val="000000"/>
                <w:sz w:val="20"/>
                <w:szCs w:val="20"/>
                <w:lang w:val="sl-SI"/>
              </w:rPr>
            </w:pPr>
            <w:r w:rsidRPr="009D29FE">
              <w:rPr>
                <w:rFonts w:cs="Arial"/>
                <w:color w:val="000000"/>
                <w:sz w:val="20"/>
                <w:szCs w:val="20"/>
                <w:lang w:val="sl-SI"/>
              </w:rPr>
              <w:t xml:space="preserve"> </w:t>
            </w:r>
          </w:p>
        </w:tc>
        <w:tc>
          <w:tcPr>
            <w:tcW w:w="960" w:type="dxa"/>
            <w:tcBorders>
              <w:top w:val="single" w:sz="6" w:space="0" w:color="000000"/>
              <w:left w:val="single" w:sz="6" w:space="0" w:color="000000"/>
              <w:bottom w:val="single" w:sz="6" w:space="0" w:color="000000"/>
              <w:right w:val="single" w:sz="6" w:space="0" w:color="000000"/>
            </w:tcBorders>
            <w:vAlign w:val="center"/>
          </w:tcPr>
          <w:p w14:paraId="6D6A9B40" w14:textId="77777777" w:rsidR="007D31B6" w:rsidRPr="009D29FE" w:rsidRDefault="007D31B6">
            <w:pPr>
              <w:autoSpaceDE w:val="0"/>
              <w:autoSpaceDN w:val="0"/>
              <w:adjustRightInd w:val="0"/>
              <w:spacing w:line="240" w:lineRule="auto"/>
              <w:rPr>
                <w:rFonts w:cs="Arial"/>
                <w:color w:val="000000"/>
                <w:sz w:val="20"/>
                <w:szCs w:val="20"/>
                <w:lang w:val="sl-SI"/>
              </w:rPr>
            </w:pPr>
            <w:r w:rsidRPr="009D29FE">
              <w:rPr>
                <w:rFonts w:cs="Arial"/>
                <w:color w:val="000000"/>
                <w:sz w:val="20"/>
                <w:szCs w:val="20"/>
                <w:lang w:val="sl-SI"/>
              </w:rPr>
              <w:t>2015</w:t>
            </w:r>
          </w:p>
        </w:tc>
        <w:tc>
          <w:tcPr>
            <w:tcW w:w="960" w:type="dxa"/>
            <w:tcBorders>
              <w:top w:val="single" w:sz="6" w:space="0" w:color="000000"/>
              <w:left w:val="single" w:sz="6" w:space="0" w:color="000000"/>
              <w:bottom w:val="single" w:sz="6" w:space="0" w:color="000000"/>
              <w:right w:val="single" w:sz="6" w:space="0" w:color="000000"/>
            </w:tcBorders>
            <w:vAlign w:val="center"/>
          </w:tcPr>
          <w:p w14:paraId="2DD2E7E1" w14:textId="77777777" w:rsidR="007D31B6" w:rsidRPr="009D29FE" w:rsidRDefault="007D31B6">
            <w:pPr>
              <w:autoSpaceDE w:val="0"/>
              <w:autoSpaceDN w:val="0"/>
              <w:adjustRightInd w:val="0"/>
              <w:spacing w:line="240" w:lineRule="auto"/>
              <w:rPr>
                <w:rFonts w:cs="Arial"/>
                <w:color w:val="000000"/>
                <w:sz w:val="20"/>
                <w:szCs w:val="20"/>
                <w:lang w:val="sl-SI"/>
              </w:rPr>
            </w:pPr>
            <w:r w:rsidRPr="009D29FE">
              <w:rPr>
                <w:rFonts w:cs="Arial"/>
                <w:color w:val="000000"/>
                <w:sz w:val="20"/>
                <w:szCs w:val="20"/>
                <w:lang w:val="sl-SI"/>
              </w:rPr>
              <w:t>2016</w:t>
            </w:r>
          </w:p>
        </w:tc>
        <w:tc>
          <w:tcPr>
            <w:tcW w:w="960" w:type="dxa"/>
            <w:tcBorders>
              <w:top w:val="single" w:sz="6" w:space="0" w:color="000000"/>
              <w:left w:val="single" w:sz="6" w:space="0" w:color="000000"/>
              <w:bottom w:val="single" w:sz="6" w:space="0" w:color="000000"/>
              <w:right w:val="single" w:sz="6" w:space="0" w:color="000000"/>
            </w:tcBorders>
            <w:vAlign w:val="center"/>
          </w:tcPr>
          <w:p w14:paraId="0F165F5C" w14:textId="77777777" w:rsidR="007D31B6" w:rsidRPr="009D29FE" w:rsidRDefault="007D31B6">
            <w:pPr>
              <w:autoSpaceDE w:val="0"/>
              <w:autoSpaceDN w:val="0"/>
              <w:adjustRightInd w:val="0"/>
              <w:spacing w:line="240" w:lineRule="auto"/>
              <w:rPr>
                <w:rFonts w:cs="Arial"/>
                <w:color w:val="000000"/>
                <w:sz w:val="20"/>
                <w:szCs w:val="20"/>
                <w:lang w:val="sl-SI"/>
              </w:rPr>
            </w:pPr>
            <w:r w:rsidRPr="009D29FE">
              <w:rPr>
                <w:rFonts w:cs="Arial"/>
                <w:color w:val="000000"/>
                <w:sz w:val="20"/>
                <w:szCs w:val="20"/>
                <w:lang w:val="sl-SI"/>
              </w:rPr>
              <w:t>2017</w:t>
            </w:r>
          </w:p>
        </w:tc>
        <w:tc>
          <w:tcPr>
            <w:tcW w:w="960" w:type="dxa"/>
            <w:tcBorders>
              <w:top w:val="single" w:sz="6" w:space="0" w:color="000000"/>
              <w:left w:val="single" w:sz="6" w:space="0" w:color="000000"/>
              <w:bottom w:val="single" w:sz="6" w:space="0" w:color="000000"/>
              <w:right w:val="single" w:sz="6" w:space="0" w:color="000000"/>
            </w:tcBorders>
            <w:vAlign w:val="center"/>
          </w:tcPr>
          <w:p w14:paraId="6854FDDF" w14:textId="77777777" w:rsidR="007D31B6" w:rsidRPr="009D29FE" w:rsidRDefault="007D31B6">
            <w:pPr>
              <w:autoSpaceDE w:val="0"/>
              <w:autoSpaceDN w:val="0"/>
              <w:adjustRightInd w:val="0"/>
              <w:spacing w:line="240" w:lineRule="auto"/>
              <w:rPr>
                <w:rFonts w:cs="Arial"/>
                <w:color w:val="000000"/>
                <w:sz w:val="20"/>
                <w:szCs w:val="20"/>
                <w:lang w:val="sl-SI"/>
              </w:rPr>
            </w:pPr>
            <w:r w:rsidRPr="009D29FE">
              <w:rPr>
                <w:rFonts w:cs="Arial"/>
                <w:color w:val="000000"/>
                <w:sz w:val="20"/>
                <w:szCs w:val="20"/>
                <w:lang w:val="sl-SI"/>
              </w:rPr>
              <w:t>2018</w:t>
            </w:r>
          </w:p>
        </w:tc>
        <w:tc>
          <w:tcPr>
            <w:tcW w:w="1240" w:type="dxa"/>
            <w:tcBorders>
              <w:top w:val="single" w:sz="6" w:space="0" w:color="000000"/>
              <w:left w:val="single" w:sz="6" w:space="0" w:color="000000"/>
              <w:bottom w:val="single" w:sz="6" w:space="0" w:color="000000"/>
              <w:right w:val="single" w:sz="6" w:space="0" w:color="000000"/>
            </w:tcBorders>
            <w:vAlign w:val="bottom"/>
          </w:tcPr>
          <w:p w14:paraId="1F9C4FB8" w14:textId="77777777" w:rsidR="007D31B6" w:rsidRPr="009D29FE" w:rsidRDefault="007D31B6">
            <w:pPr>
              <w:autoSpaceDE w:val="0"/>
              <w:autoSpaceDN w:val="0"/>
              <w:adjustRightInd w:val="0"/>
              <w:spacing w:line="240" w:lineRule="auto"/>
              <w:jc w:val="center"/>
              <w:rPr>
                <w:rFonts w:cs="Arial"/>
                <w:color w:val="000000"/>
                <w:sz w:val="20"/>
                <w:szCs w:val="20"/>
                <w:lang w:val="sl-SI"/>
              </w:rPr>
            </w:pPr>
            <w:r w:rsidRPr="009D29FE">
              <w:rPr>
                <w:rFonts w:cs="Arial"/>
                <w:color w:val="000000"/>
                <w:sz w:val="20"/>
                <w:szCs w:val="20"/>
                <w:lang w:val="sl-SI"/>
              </w:rPr>
              <w:t>2019</w:t>
            </w:r>
          </w:p>
        </w:tc>
        <w:tc>
          <w:tcPr>
            <w:tcW w:w="1240" w:type="dxa"/>
            <w:tcBorders>
              <w:top w:val="single" w:sz="6" w:space="0" w:color="000000"/>
              <w:left w:val="single" w:sz="6" w:space="0" w:color="000000"/>
              <w:bottom w:val="single" w:sz="6" w:space="0" w:color="000000"/>
              <w:right w:val="single" w:sz="6" w:space="0" w:color="000000"/>
            </w:tcBorders>
          </w:tcPr>
          <w:p w14:paraId="3E0DA3C7" w14:textId="55838D4D" w:rsidR="007D31B6" w:rsidRPr="009D29FE" w:rsidRDefault="007D31B6">
            <w:pPr>
              <w:autoSpaceDE w:val="0"/>
              <w:autoSpaceDN w:val="0"/>
              <w:adjustRightInd w:val="0"/>
              <w:spacing w:line="240" w:lineRule="auto"/>
              <w:jc w:val="center"/>
              <w:rPr>
                <w:rFonts w:cs="Arial"/>
                <w:color w:val="000000"/>
                <w:sz w:val="20"/>
                <w:szCs w:val="20"/>
                <w:lang w:val="sl-SI"/>
              </w:rPr>
            </w:pPr>
            <w:r w:rsidRPr="009D29FE">
              <w:rPr>
                <w:rFonts w:cs="Arial"/>
                <w:color w:val="000000"/>
                <w:sz w:val="20"/>
                <w:szCs w:val="20"/>
                <w:lang w:val="sl-SI"/>
              </w:rPr>
              <w:t>2020</w:t>
            </w:r>
            <w:r w:rsidR="00787544" w:rsidRPr="009D29FE">
              <w:rPr>
                <w:rFonts w:cs="Arial"/>
                <w:color w:val="000000"/>
                <w:sz w:val="20"/>
                <w:szCs w:val="20"/>
                <w:lang w:val="sl-SI"/>
              </w:rPr>
              <w:t>*</w:t>
            </w:r>
          </w:p>
        </w:tc>
      </w:tr>
      <w:tr w:rsidR="007D31B6" w:rsidRPr="009D29FE" w14:paraId="70C34725" w14:textId="4AA79513" w:rsidTr="007D31B6">
        <w:trPr>
          <w:trHeight w:val="426"/>
        </w:trPr>
        <w:tc>
          <w:tcPr>
            <w:tcW w:w="960" w:type="dxa"/>
            <w:tcBorders>
              <w:top w:val="single" w:sz="6" w:space="0" w:color="000000"/>
              <w:left w:val="single" w:sz="6" w:space="0" w:color="000000"/>
              <w:bottom w:val="single" w:sz="6" w:space="0" w:color="000000"/>
              <w:right w:val="single" w:sz="6" w:space="0" w:color="000000"/>
            </w:tcBorders>
            <w:vAlign w:val="center"/>
          </w:tcPr>
          <w:p w14:paraId="2147759F" w14:textId="77777777" w:rsidR="007D31B6" w:rsidRPr="009D29FE" w:rsidRDefault="007D31B6">
            <w:pPr>
              <w:autoSpaceDE w:val="0"/>
              <w:autoSpaceDN w:val="0"/>
              <w:adjustRightInd w:val="0"/>
              <w:spacing w:line="240" w:lineRule="auto"/>
              <w:rPr>
                <w:rFonts w:cs="Arial"/>
                <w:color w:val="000000"/>
                <w:sz w:val="20"/>
                <w:szCs w:val="20"/>
                <w:lang w:val="sl-SI"/>
              </w:rPr>
            </w:pPr>
            <w:r w:rsidRPr="009D29FE">
              <w:rPr>
                <w:rFonts w:cs="Arial"/>
                <w:color w:val="000000"/>
                <w:sz w:val="20"/>
                <w:szCs w:val="20"/>
                <w:lang w:val="sl-SI"/>
              </w:rPr>
              <w:t>Št. KMG</w:t>
            </w:r>
          </w:p>
        </w:tc>
        <w:tc>
          <w:tcPr>
            <w:tcW w:w="960" w:type="dxa"/>
            <w:tcBorders>
              <w:top w:val="single" w:sz="6" w:space="0" w:color="000000"/>
              <w:left w:val="single" w:sz="6" w:space="0" w:color="000000"/>
              <w:bottom w:val="single" w:sz="6" w:space="0" w:color="000000"/>
              <w:right w:val="single" w:sz="6" w:space="0" w:color="000000"/>
            </w:tcBorders>
            <w:vAlign w:val="center"/>
          </w:tcPr>
          <w:p w14:paraId="4D780C82" w14:textId="77777777" w:rsidR="007D31B6" w:rsidRPr="009D29FE" w:rsidRDefault="007D31B6">
            <w:pPr>
              <w:autoSpaceDE w:val="0"/>
              <w:autoSpaceDN w:val="0"/>
              <w:adjustRightInd w:val="0"/>
              <w:spacing w:line="240" w:lineRule="auto"/>
              <w:rPr>
                <w:rFonts w:cs="Arial"/>
                <w:color w:val="000000"/>
                <w:sz w:val="20"/>
                <w:szCs w:val="20"/>
                <w:lang w:val="sl-SI"/>
              </w:rPr>
            </w:pPr>
            <w:r w:rsidRPr="009D29FE">
              <w:rPr>
                <w:rFonts w:cs="Arial"/>
                <w:color w:val="000000"/>
                <w:sz w:val="20"/>
                <w:szCs w:val="20"/>
                <w:lang w:val="sl-SI"/>
              </w:rPr>
              <w:t>3.629</w:t>
            </w:r>
          </w:p>
        </w:tc>
        <w:tc>
          <w:tcPr>
            <w:tcW w:w="960" w:type="dxa"/>
            <w:tcBorders>
              <w:top w:val="single" w:sz="6" w:space="0" w:color="000000"/>
              <w:left w:val="single" w:sz="6" w:space="0" w:color="000000"/>
              <w:bottom w:val="single" w:sz="6" w:space="0" w:color="000000"/>
              <w:right w:val="single" w:sz="6" w:space="0" w:color="000000"/>
            </w:tcBorders>
            <w:vAlign w:val="center"/>
          </w:tcPr>
          <w:p w14:paraId="1184B677" w14:textId="77777777" w:rsidR="007D31B6" w:rsidRPr="009D29FE" w:rsidRDefault="007D31B6">
            <w:pPr>
              <w:autoSpaceDE w:val="0"/>
              <w:autoSpaceDN w:val="0"/>
              <w:adjustRightInd w:val="0"/>
              <w:spacing w:line="240" w:lineRule="auto"/>
              <w:rPr>
                <w:rFonts w:cs="Arial"/>
                <w:color w:val="000000"/>
                <w:sz w:val="20"/>
                <w:szCs w:val="20"/>
                <w:lang w:val="sl-SI"/>
              </w:rPr>
            </w:pPr>
            <w:r w:rsidRPr="009D29FE">
              <w:rPr>
                <w:rFonts w:cs="Arial"/>
                <w:color w:val="000000"/>
                <w:sz w:val="20"/>
                <w:szCs w:val="20"/>
                <w:lang w:val="sl-SI"/>
              </w:rPr>
              <w:t>4.165</w:t>
            </w:r>
          </w:p>
        </w:tc>
        <w:tc>
          <w:tcPr>
            <w:tcW w:w="960" w:type="dxa"/>
            <w:tcBorders>
              <w:top w:val="single" w:sz="6" w:space="0" w:color="000000"/>
              <w:left w:val="single" w:sz="6" w:space="0" w:color="000000"/>
              <w:bottom w:val="single" w:sz="6" w:space="0" w:color="000000"/>
              <w:right w:val="single" w:sz="6" w:space="0" w:color="000000"/>
            </w:tcBorders>
            <w:vAlign w:val="center"/>
          </w:tcPr>
          <w:p w14:paraId="2B58A18A" w14:textId="77777777" w:rsidR="007D31B6" w:rsidRPr="009D29FE" w:rsidRDefault="007D31B6">
            <w:pPr>
              <w:autoSpaceDE w:val="0"/>
              <w:autoSpaceDN w:val="0"/>
              <w:adjustRightInd w:val="0"/>
              <w:spacing w:line="240" w:lineRule="auto"/>
              <w:rPr>
                <w:rFonts w:cs="Arial"/>
                <w:color w:val="000000"/>
                <w:sz w:val="20"/>
                <w:szCs w:val="20"/>
                <w:lang w:val="sl-SI"/>
              </w:rPr>
            </w:pPr>
            <w:r w:rsidRPr="009D29FE">
              <w:rPr>
                <w:rFonts w:cs="Arial"/>
                <w:color w:val="000000"/>
                <w:sz w:val="20"/>
                <w:szCs w:val="20"/>
                <w:lang w:val="sl-SI"/>
              </w:rPr>
              <w:t>4.355</w:t>
            </w:r>
          </w:p>
        </w:tc>
        <w:tc>
          <w:tcPr>
            <w:tcW w:w="960" w:type="dxa"/>
            <w:tcBorders>
              <w:top w:val="single" w:sz="6" w:space="0" w:color="000000"/>
              <w:left w:val="single" w:sz="6" w:space="0" w:color="000000"/>
              <w:bottom w:val="single" w:sz="6" w:space="0" w:color="000000"/>
              <w:right w:val="single" w:sz="6" w:space="0" w:color="000000"/>
            </w:tcBorders>
            <w:vAlign w:val="center"/>
          </w:tcPr>
          <w:p w14:paraId="0239E85A" w14:textId="77777777" w:rsidR="007D31B6" w:rsidRPr="009D29FE" w:rsidRDefault="007D31B6">
            <w:pPr>
              <w:autoSpaceDE w:val="0"/>
              <w:autoSpaceDN w:val="0"/>
              <w:adjustRightInd w:val="0"/>
              <w:spacing w:line="240" w:lineRule="auto"/>
              <w:rPr>
                <w:rFonts w:cs="Arial"/>
                <w:color w:val="000000"/>
                <w:sz w:val="20"/>
                <w:szCs w:val="20"/>
                <w:lang w:val="sl-SI"/>
              </w:rPr>
            </w:pPr>
            <w:r w:rsidRPr="009D29FE">
              <w:rPr>
                <w:rFonts w:cs="Arial"/>
                <w:color w:val="000000"/>
                <w:sz w:val="20"/>
                <w:szCs w:val="20"/>
                <w:lang w:val="sl-SI"/>
              </w:rPr>
              <w:t>4.224</w:t>
            </w:r>
          </w:p>
        </w:tc>
        <w:tc>
          <w:tcPr>
            <w:tcW w:w="1240" w:type="dxa"/>
            <w:tcBorders>
              <w:top w:val="single" w:sz="6" w:space="0" w:color="000000"/>
              <w:left w:val="single" w:sz="6" w:space="0" w:color="000000"/>
              <w:bottom w:val="single" w:sz="6" w:space="0" w:color="000000"/>
              <w:right w:val="single" w:sz="6" w:space="0" w:color="000000"/>
            </w:tcBorders>
            <w:vAlign w:val="bottom"/>
          </w:tcPr>
          <w:p w14:paraId="02938789" w14:textId="77777777" w:rsidR="007D31B6" w:rsidRPr="009D29FE" w:rsidRDefault="007D31B6">
            <w:pPr>
              <w:autoSpaceDE w:val="0"/>
              <w:autoSpaceDN w:val="0"/>
              <w:adjustRightInd w:val="0"/>
              <w:spacing w:line="240" w:lineRule="auto"/>
              <w:jc w:val="center"/>
              <w:rPr>
                <w:rFonts w:cs="Arial"/>
                <w:color w:val="000000"/>
                <w:sz w:val="20"/>
                <w:szCs w:val="20"/>
                <w:lang w:val="sl-SI"/>
              </w:rPr>
            </w:pPr>
            <w:r w:rsidRPr="009D29FE">
              <w:rPr>
                <w:rFonts w:cs="Arial"/>
                <w:color w:val="000000"/>
                <w:sz w:val="20"/>
                <w:szCs w:val="20"/>
                <w:lang w:val="sl-SI"/>
              </w:rPr>
              <w:t>4.051</w:t>
            </w:r>
          </w:p>
        </w:tc>
        <w:tc>
          <w:tcPr>
            <w:tcW w:w="1240" w:type="dxa"/>
            <w:tcBorders>
              <w:top w:val="single" w:sz="6" w:space="0" w:color="000000"/>
              <w:left w:val="single" w:sz="6" w:space="0" w:color="000000"/>
              <w:bottom w:val="single" w:sz="6" w:space="0" w:color="000000"/>
              <w:right w:val="single" w:sz="6" w:space="0" w:color="000000"/>
            </w:tcBorders>
          </w:tcPr>
          <w:p w14:paraId="1A0ED2B2" w14:textId="76F988D1" w:rsidR="007D31B6" w:rsidRPr="009D29FE" w:rsidRDefault="007D31B6">
            <w:pPr>
              <w:autoSpaceDE w:val="0"/>
              <w:autoSpaceDN w:val="0"/>
              <w:adjustRightInd w:val="0"/>
              <w:spacing w:line="240" w:lineRule="auto"/>
              <w:jc w:val="center"/>
              <w:rPr>
                <w:rFonts w:cs="Arial"/>
                <w:color w:val="000000"/>
                <w:sz w:val="20"/>
                <w:szCs w:val="20"/>
                <w:lang w:val="sl-SI"/>
              </w:rPr>
            </w:pPr>
            <w:r w:rsidRPr="009D29FE">
              <w:rPr>
                <w:rFonts w:cs="Arial"/>
                <w:color w:val="000000"/>
                <w:sz w:val="20"/>
                <w:szCs w:val="20"/>
                <w:lang w:val="sl-SI"/>
              </w:rPr>
              <w:t>3.197</w:t>
            </w:r>
          </w:p>
        </w:tc>
      </w:tr>
      <w:tr w:rsidR="007D31B6" w:rsidRPr="009D29FE" w14:paraId="54E2B66C" w14:textId="2D516B79" w:rsidTr="007D31B6">
        <w:trPr>
          <w:trHeight w:val="426"/>
        </w:trPr>
        <w:tc>
          <w:tcPr>
            <w:tcW w:w="960" w:type="dxa"/>
            <w:tcBorders>
              <w:top w:val="single" w:sz="6" w:space="0" w:color="000000"/>
              <w:left w:val="single" w:sz="6" w:space="0" w:color="000000"/>
              <w:bottom w:val="single" w:sz="6" w:space="0" w:color="000000"/>
              <w:right w:val="single" w:sz="6" w:space="0" w:color="000000"/>
            </w:tcBorders>
            <w:vAlign w:val="center"/>
          </w:tcPr>
          <w:p w14:paraId="0E8D4602" w14:textId="77777777" w:rsidR="007D31B6" w:rsidRPr="009D29FE" w:rsidRDefault="007D31B6">
            <w:pPr>
              <w:autoSpaceDE w:val="0"/>
              <w:autoSpaceDN w:val="0"/>
              <w:adjustRightInd w:val="0"/>
              <w:spacing w:line="240" w:lineRule="auto"/>
              <w:rPr>
                <w:rFonts w:cs="Arial"/>
                <w:color w:val="000000"/>
                <w:sz w:val="20"/>
                <w:szCs w:val="20"/>
                <w:lang w:val="sl-SI"/>
              </w:rPr>
            </w:pPr>
            <w:r w:rsidRPr="009D29FE">
              <w:rPr>
                <w:rFonts w:cs="Arial"/>
                <w:color w:val="000000"/>
                <w:sz w:val="20"/>
                <w:szCs w:val="20"/>
                <w:lang w:val="sl-SI"/>
              </w:rPr>
              <w:t>Izplačilo (EUR)</w:t>
            </w:r>
          </w:p>
        </w:tc>
        <w:tc>
          <w:tcPr>
            <w:tcW w:w="960" w:type="dxa"/>
            <w:tcBorders>
              <w:top w:val="single" w:sz="6" w:space="0" w:color="000000"/>
              <w:left w:val="single" w:sz="6" w:space="0" w:color="000000"/>
              <w:bottom w:val="single" w:sz="6" w:space="0" w:color="000000"/>
              <w:right w:val="single" w:sz="6" w:space="0" w:color="000000"/>
            </w:tcBorders>
            <w:vAlign w:val="center"/>
          </w:tcPr>
          <w:p w14:paraId="5CC37864" w14:textId="77777777" w:rsidR="007D31B6" w:rsidRPr="009D29FE" w:rsidRDefault="007D31B6">
            <w:pPr>
              <w:autoSpaceDE w:val="0"/>
              <w:autoSpaceDN w:val="0"/>
              <w:adjustRightInd w:val="0"/>
              <w:spacing w:line="240" w:lineRule="auto"/>
              <w:rPr>
                <w:rFonts w:cs="Arial"/>
                <w:color w:val="000000"/>
                <w:sz w:val="20"/>
                <w:szCs w:val="20"/>
                <w:lang w:val="sl-SI"/>
              </w:rPr>
            </w:pPr>
            <w:r w:rsidRPr="009D29FE">
              <w:rPr>
                <w:rFonts w:cs="Arial"/>
                <w:color w:val="000000"/>
                <w:sz w:val="20"/>
                <w:szCs w:val="20"/>
                <w:lang w:val="sl-SI"/>
              </w:rPr>
              <w:t>2.697.631</w:t>
            </w:r>
          </w:p>
        </w:tc>
        <w:tc>
          <w:tcPr>
            <w:tcW w:w="960" w:type="dxa"/>
            <w:tcBorders>
              <w:top w:val="single" w:sz="6" w:space="0" w:color="000000"/>
              <w:left w:val="single" w:sz="6" w:space="0" w:color="000000"/>
              <w:bottom w:val="single" w:sz="6" w:space="0" w:color="000000"/>
              <w:right w:val="single" w:sz="6" w:space="0" w:color="000000"/>
            </w:tcBorders>
            <w:vAlign w:val="center"/>
          </w:tcPr>
          <w:p w14:paraId="51EE80F9" w14:textId="77777777" w:rsidR="007D31B6" w:rsidRPr="009D29FE" w:rsidRDefault="007D31B6">
            <w:pPr>
              <w:autoSpaceDE w:val="0"/>
              <w:autoSpaceDN w:val="0"/>
              <w:adjustRightInd w:val="0"/>
              <w:spacing w:line="240" w:lineRule="auto"/>
              <w:rPr>
                <w:rFonts w:cs="Arial"/>
                <w:color w:val="000000"/>
                <w:sz w:val="20"/>
                <w:szCs w:val="20"/>
                <w:lang w:val="sl-SI"/>
              </w:rPr>
            </w:pPr>
            <w:r w:rsidRPr="009D29FE">
              <w:rPr>
                <w:rFonts w:cs="Arial"/>
                <w:color w:val="000000"/>
                <w:sz w:val="20"/>
                <w:szCs w:val="20"/>
                <w:lang w:val="sl-SI"/>
              </w:rPr>
              <w:t>2.732.568</w:t>
            </w:r>
          </w:p>
        </w:tc>
        <w:tc>
          <w:tcPr>
            <w:tcW w:w="960" w:type="dxa"/>
            <w:tcBorders>
              <w:top w:val="single" w:sz="6" w:space="0" w:color="000000"/>
              <w:left w:val="single" w:sz="6" w:space="0" w:color="000000"/>
              <w:bottom w:val="single" w:sz="6" w:space="0" w:color="000000"/>
              <w:right w:val="single" w:sz="6" w:space="0" w:color="000000"/>
            </w:tcBorders>
            <w:vAlign w:val="center"/>
          </w:tcPr>
          <w:p w14:paraId="45D6B8D5" w14:textId="77777777" w:rsidR="007D31B6" w:rsidRPr="009D29FE" w:rsidRDefault="007D31B6">
            <w:pPr>
              <w:autoSpaceDE w:val="0"/>
              <w:autoSpaceDN w:val="0"/>
              <w:adjustRightInd w:val="0"/>
              <w:spacing w:line="240" w:lineRule="auto"/>
              <w:rPr>
                <w:rFonts w:cs="Arial"/>
                <w:color w:val="000000"/>
                <w:sz w:val="20"/>
                <w:szCs w:val="20"/>
                <w:lang w:val="sl-SI"/>
              </w:rPr>
            </w:pPr>
            <w:r w:rsidRPr="009D29FE">
              <w:rPr>
                <w:rFonts w:cs="Arial"/>
                <w:color w:val="000000"/>
                <w:sz w:val="20"/>
                <w:szCs w:val="20"/>
                <w:lang w:val="sl-SI"/>
              </w:rPr>
              <w:t>2.636.604</w:t>
            </w:r>
          </w:p>
        </w:tc>
        <w:tc>
          <w:tcPr>
            <w:tcW w:w="960" w:type="dxa"/>
            <w:tcBorders>
              <w:top w:val="single" w:sz="6" w:space="0" w:color="000000"/>
              <w:left w:val="single" w:sz="6" w:space="0" w:color="000000"/>
              <w:bottom w:val="single" w:sz="6" w:space="0" w:color="000000"/>
              <w:right w:val="single" w:sz="6" w:space="0" w:color="000000"/>
            </w:tcBorders>
            <w:vAlign w:val="center"/>
          </w:tcPr>
          <w:p w14:paraId="597D9E31" w14:textId="77777777" w:rsidR="007D31B6" w:rsidRPr="009D29FE" w:rsidRDefault="007D31B6">
            <w:pPr>
              <w:autoSpaceDE w:val="0"/>
              <w:autoSpaceDN w:val="0"/>
              <w:adjustRightInd w:val="0"/>
              <w:spacing w:line="240" w:lineRule="auto"/>
              <w:rPr>
                <w:rFonts w:cs="Arial"/>
                <w:color w:val="000000"/>
                <w:sz w:val="20"/>
                <w:szCs w:val="20"/>
                <w:lang w:val="sl-SI"/>
              </w:rPr>
            </w:pPr>
            <w:r w:rsidRPr="009D29FE">
              <w:rPr>
                <w:rFonts w:cs="Arial"/>
                <w:color w:val="000000"/>
                <w:sz w:val="20"/>
                <w:szCs w:val="20"/>
                <w:lang w:val="sl-SI"/>
              </w:rPr>
              <w:t>2.667.679</w:t>
            </w:r>
          </w:p>
        </w:tc>
        <w:tc>
          <w:tcPr>
            <w:tcW w:w="1240" w:type="dxa"/>
            <w:tcBorders>
              <w:top w:val="single" w:sz="6" w:space="0" w:color="000000"/>
              <w:left w:val="single" w:sz="6" w:space="0" w:color="000000"/>
              <w:bottom w:val="single" w:sz="6" w:space="0" w:color="000000"/>
              <w:right w:val="single" w:sz="6" w:space="0" w:color="000000"/>
            </w:tcBorders>
            <w:vAlign w:val="bottom"/>
          </w:tcPr>
          <w:p w14:paraId="432A9D56" w14:textId="77777777" w:rsidR="007D31B6" w:rsidRPr="009D29FE" w:rsidRDefault="007D31B6">
            <w:pPr>
              <w:autoSpaceDE w:val="0"/>
              <w:autoSpaceDN w:val="0"/>
              <w:adjustRightInd w:val="0"/>
              <w:spacing w:line="240" w:lineRule="auto"/>
              <w:jc w:val="center"/>
              <w:rPr>
                <w:rFonts w:cs="Arial"/>
                <w:color w:val="000000"/>
                <w:sz w:val="20"/>
                <w:szCs w:val="20"/>
                <w:lang w:val="sl-SI"/>
              </w:rPr>
            </w:pPr>
            <w:r w:rsidRPr="009D29FE">
              <w:rPr>
                <w:rFonts w:cs="Arial"/>
                <w:color w:val="000000"/>
                <w:sz w:val="20"/>
                <w:szCs w:val="20"/>
                <w:lang w:val="sl-SI"/>
              </w:rPr>
              <w:t>2.650.296</w:t>
            </w:r>
          </w:p>
        </w:tc>
        <w:tc>
          <w:tcPr>
            <w:tcW w:w="1240" w:type="dxa"/>
            <w:tcBorders>
              <w:top w:val="single" w:sz="6" w:space="0" w:color="000000"/>
              <w:left w:val="single" w:sz="6" w:space="0" w:color="000000"/>
              <w:bottom w:val="single" w:sz="6" w:space="0" w:color="000000"/>
              <w:right w:val="single" w:sz="6" w:space="0" w:color="000000"/>
            </w:tcBorders>
          </w:tcPr>
          <w:p w14:paraId="2794D7A7" w14:textId="4BF22960" w:rsidR="007D31B6" w:rsidRPr="009D29FE" w:rsidRDefault="007D31B6">
            <w:pPr>
              <w:autoSpaceDE w:val="0"/>
              <w:autoSpaceDN w:val="0"/>
              <w:adjustRightInd w:val="0"/>
              <w:spacing w:line="240" w:lineRule="auto"/>
              <w:jc w:val="center"/>
              <w:rPr>
                <w:rFonts w:cs="Arial"/>
                <w:color w:val="000000"/>
                <w:sz w:val="20"/>
                <w:szCs w:val="20"/>
                <w:lang w:val="sl-SI"/>
              </w:rPr>
            </w:pPr>
            <w:r w:rsidRPr="009D29FE">
              <w:rPr>
                <w:rFonts w:cs="Arial"/>
                <w:color w:val="000000"/>
                <w:sz w:val="20"/>
                <w:szCs w:val="20"/>
                <w:lang w:val="sl-SI"/>
              </w:rPr>
              <w:t>2.422.553</w:t>
            </w:r>
          </w:p>
        </w:tc>
      </w:tr>
      <w:tr w:rsidR="007D31B6" w:rsidRPr="009D29FE" w14:paraId="6B5EBB33" w14:textId="42A3B912" w:rsidTr="007D31B6">
        <w:trPr>
          <w:trHeight w:val="426"/>
        </w:trPr>
        <w:tc>
          <w:tcPr>
            <w:tcW w:w="960" w:type="dxa"/>
            <w:tcBorders>
              <w:top w:val="single" w:sz="6" w:space="0" w:color="000000"/>
              <w:left w:val="single" w:sz="6" w:space="0" w:color="000000"/>
              <w:bottom w:val="single" w:sz="6" w:space="0" w:color="000000"/>
              <w:right w:val="single" w:sz="6" w:space="0" w:color="000000"/>
            </w:tcBorders>
            <w:vAlign w:val="center"/>
          </w:tcPr>
          <w:p w14:paraId="187D2055" w14:textId="77777777" w:rsidR="007D31B6" w:rsidRPr="009D29FE" w:rsidRDefault="007D31B6">
            <w:pPr>
              <w:autoSpaceDE w:val="0"/>
              <w:autoSpaceDN w:val="0"/>
              <w:adjustRightInd w:val="0"/>
              <w:spacing w:line="240" w:lineRule="auto"/>
              <w:rPr>
                <w:rFonts w:cs="Arial"/>
                <w:color w:val="000000"/>
                <w:sz w:val="20"/>
                <w:szCs w:val="20"/>
                <w:lang w:val="sl-SI"/>
              </w:rPr>
            </w:pPr>
            <w:r w:rsidRPr="009D29FE">
              <w:rPr>
                <w:rFonts w:cs="Arial"/>
                <w:color w:val="000000"/>
                <w:sz w:val="20"/>
                <w:szCs w:val="20"/>
                <w:lang w:val="sl-SI"/>
              </w:rPr>
              <w:t>Izplačilo/ha (EUR)</w:t>
            </w:r>
          </w:p>
        </w:tc>
        <w:tc>
          <w:tcPr>
            <w:tcW w:w="960" w:type="dxa"/>
            <w:tcBorders>
              <w:top w:val="single" w:sz="6" w:space="0" w:color="000000"/>
              <w:left w:val="single" w:sz="6" w:space="0" w:color="000000"/>
              <w:bottom w:val="single" w:sz="6" w:space="0" w:color="000000"/>
              <w:right w:val="single" w:sz="6" w:space="0" w:color="000000"/>
            </w:tcBorders>
            <w:vAlign w:val="center"/>
          </w:tcPr>
          <w:p w14:paraId="134E2137" w14:textId="77777777" w:rsidR="007D31B6" w:rsidRPr="009D29FE" w:rsidRDefault="007D31B6">
            <w:pPr>
              <w:autoSpaceDE w:val="0"/>
              <w:autoSpaceDN w:val="0"/>
              <w:adjustRightInd w:val="0"/>
              <w:spacing w:line="240" w:lineRule="auto"/>
              <w:rPr>
                <w:rFonts w:cs="Arial"/>
                <w:color w:val="000000"/>
                <w:sz w:val="20"/>
                <w:szCs w:val="20"/>
                <w:lang w:val="sl-SI"/>
              </w:rPr>
            </w:pPr>
            <w:r w:rsidRPr="009D29FE">
              <w:rPr>
                <w:rFonts w:cs="Arial"/>
                <w:color w:val="000000"/>
                <w:sz w:val="20"/>
                <w:szCs w:val="20"/>
                <w:lang w:val="sl-SI"/>
              </w:rPr>
              <w:t>70,7</w:t>
            </w:r>
          </w:p>
        </w:tc>
        <w:tc>
          <w:tcPr>
            <w:tcW w:w="960" w:type="dxa"/>
            <w:tcBorders>
              <w:top w:val="single" w:sz="6" w:space="0" w:color="000000"/>
              <w:left w:val="single" w:sz="6" w:space="0" w:color="000000"/>
              <w:bottom w:val="single" w:sz="6" w:space="0" w:color="000000"/>
              <w:right w:val="single" w:sz="6" w:space="0" w:color="000000"/>
            </w:tcBorders>
            <w:vAlign w:val="center"/>
          </w:tcPr>
          <w:p w14:paraId="375D07A2" w14:textId="77777777" w:rsidR="007D31B6" w:rsidRPr="009D29FE" w:rsidRDefault="007D31B6">
            <w:pPr>
              <w:autoSpaceDE w:val="0"/>
              <w:autoSpaceDN w:val="0"/>
              <w:adjustRightInd w:val="0"/>
              <w:spacing w:line="240" w:lineRule="auto"/>
              <w:rPr>
                <w:rFonts w:cs="Arial"/>
                <w:color w:val="000000"/>
                <w:sz w:val="20"/>
                <w:szCs w:val="20"/>
                <w:lang w:val="sl-SI"/>
              </w:rPr>
            </w:pPr>
            <w:r w:rsidRPr="009D29FE">
              <w:rPr>
                <w:rFonts w:cs="Arial"/>
                <w:color w:val="000000"/>
                <w:sz w:val="20"/>
                <w:szCs w:val="20"/>
                <w:lang w:val="sl-SI"/>
              </w:rPr>
              <w:t>62,5</w:t>
            </w:r>
          </w:p>
        </w:tc>
        <w:tc>
          <w:tcPr>
            <w:tcW w:w="960" w:type="dxa"/>
            <w:tcBorders>
              <w:top w:val="single" w:sz="6" w:space="0" w:color="000000"/>
              <w:left w:val="single" w:sz="6" w:space="0" w:color="000000"/>
              <w:bottom w:val="single" w:sz="6" w:space="0" w:color="000000"/>
              <w:right w:val="single" w:sz="6" w:space="0" w:color="000000"/>
            </w:tcBorders>
            <w:vAlign w:val="center"/>
          </w:tcPr>
          <w:p w14:paraId="06FAA4BA" w14:textId="77777777" w:rsidR="007D31B6" w:rsidRPr="009D29FE" w:rsidRDefault="007D31B6">
            <w:pPr>
              <w:autoSpaceDE w:val="0"/>
              <w:autoSpaceDN w:val="0"/>
              <w:adjustRightInd w:val="0"/>
              <w:spacing w:line="240" w:lineRule="auto"/>
              <w:rPr>
                <w:rFonts w:cs="Arial"/>
                <w:color w:val="000000"/>
                <w:sz w:val="20"/>
                <w:szCs w:val="20"/>
                <w:lang w:val="sl-SI"/>
              </w:rPr>
            </w:pPr>
            <w:r w:rsidRPr="009D29FE">
              <w:rPr>
                <w:rFonts w:cs="Arial"/>
                <w:color w:val="000000"/>
                <w:sz w:val="20"/>
                <w:szCs w:val="20"/>
                <w:lang w:val="sl-SI"/>
              </w:rPr>
              <w:t>56,7</w:t>
            </w:r>
          </w:p>
        </w:tc>
        <w:tc>
          <w:tcPr>
            <w:tcW w:w="960" w:type="dxa"/>
            <w:tcBorders>
              <w:top w:val="single" w:sz="6" w:space="0" w:color="000000"/>
              <w:left w:val="single" w:sz="6" w:space="0" w:color="000000"/>
              <w:bottom w:val="single" w:sz="6" w:space="0" w:color="000000"/>
              <w:right w:val="single" w:sz="6" w:space="0" w:color="000000"/>
            </w:tcBorders>
            <w:vAlign w:val="center"/>
          </w:tcPr>
          <w:p w14:paraId="588E2300" w14:textId="77777777" w:rsidR="007D31B6" w:rsidRPr="009D29FE" w:rsidRDefault="007D31B6">
            <w:pPr>
              <w:autoSpaceDE w:val="0"/>
              <w:autoSpaceDN w:val="0"/>
              <w:adjustRightInd w:val="0"/>
              <w:spacing w:line="240" w:lineRule="auto"/>
              <w:rPr>
                <w:rFonts w:cs="Arial"/>
                <w:color w:val="000000"/>
                <w:sz w:val="20"/>
                <w:szCs w:val="20"/>
                <w:lang w:val="sl-SI"/>
              </w:rPr>
            </w:pPr>
            <w:r w:rsidRPr="009D29FE">
              <w:rPr>
                <w:rFonts w:cs="Arial"/>
                <w:color w:val="000000"/>
                <w:sz w:val="20"/>
                <w:szCs w:val="20"/>
                <w:lang w:val="sl-SI"/>
              </w:rPr>
              <w:t>61,6</w:t>
            </w:r>
          </w:p>
        </w:tc>
        <w:tc>
          <w:tcPr>
            <w:tcW w:w="1240" w:type="dxa"/>
            <w:tcBorders>
              <w:top w:val="single" w:sz="6" w:space="0" w:color="000000"/>
              <w:left w:val="single" w:sz="6" w:space="0" w:color="000000"/>
              <w:bottom w:val="single" w:sz="6" w:space="0" w:color="000000"/>
              <w:right w:val="single" w:sz="6" w:space="0" w:color="000000"/>
            </w:tcBorders>
            <w:vAlign w:val="bottom"/>
          </w:tcPr>
          <w:p w14:paraId="5FE19003" w14:textId="77777777" w:rsidR="007D31B6" w:rsidRPr="009D29FE" w:rsidRDefault="007D31B6">
            <w:pPr>
              <w:autoSpaceDE w:val="0"/>
              <w:autoSpaceDN w:val="0"/>
              <w:adjustRightInd w:val="0"/>
              <w:spacing w:line="240" w:lineRule="auto"/>
              <w:jc w:val="center"/>
              <w:rPr>
                <w:rFonts w:cs="Arial"/>
                <w:color w:val="000000"/>
                <w:sz w:val="20"/>
                <w:szCs w:val="20"/>
                <w:lang w:val="sl-SI"/>
              </w:rPr>
            </w:pPr>
            <w:r w:rsidRPr="009D29FE">
              <w:rPr>
                <w:rFonts w:cs="Arial"/>
                <w:color w:val="000000"/>
                <w:sz w:val="20"/>
                <w:szCs w:val="20"/>
                <w:lang w:val="sl-SI"/>
              </w:rPr>
              <w:t>61,0</w:t>
            </w:r>
          </w:p>
        </w:tc>
        <w:tc>
          <w:tcPr>
            <w:tcW w:w="1240" w:type="dxa"/>
            <w:tcBorders>
              <w:top w:val="single" w:sz="6" w:space="0" w:color="000000"/>
              <w:left w:val="single" w:sz="6" w:space="0" w:color="000000"/>
              <w:bottom w:val="single" w:sz="6" w:space="0" w:color="000000"/>
              <w:right w:val="single" w:sz="6" w:space="0" w:color="000000"/>
            </w:tcBorders>
          </w:tcPr>
          <w:p w14:paraId="1DFFADC0" w14:textId="242A2204" w:rsidR="007D31B6" w:rsidRPr="009D29FE" w:rsidRDefault="007D31B6">
            <w:pPr>
              <w:autoSpaceDE w:val="0"/>
              <w:autoSpaceDN w:val="0"/>
              <w:adjustRightInd w:val="0"/>
              <w:spacing w:line="240" w:lineRule="auto"/>
              <w:jc w:val="center"/>
              <w:rPr>
                <w:rFonts w:cs="Arial"/>
                <w:color w:val="000000"/>
                <w:sz w:val="20"/>
                <w:szCs w:val="20"/>
                <w:lang w:val="sl-SI"/>
              </w:rPr>
            </w:pPr>
            <w:r w:rsidRPr="009D29FE">
              <w:rPr>
                <w:rFonts w:cs="Arial"/>
                <w:color w:val="000000"/>
                <w:sz w:val="20"/>
                <w:szCs w:val="20"/>
                <w:lang w:val="sl-SI"/>
              </w:rPr>
              <w:t>74,66</w:t>
            </w:r>
          </w:p>
        </w:tc>
      </w:tr>
      <w:tr w:rsidR="007D31B6" w:rsidRPr="009D29FE" w14:paraId="64DD63DC" w14:textId="4A18B572" w:rsidTr="007D31B6">
        <w:trPr>
          <w:trHeight w:val="426"/>
        </w:trPr>
        <w:tc>
          <w:tcPr>
            <w:tcW w:w="960" w:type="dxa"/>
            <w:tcBorders>
              <w:top w:val="single" w:sz="6" w:space="0" w:color="000000"/>
              <w:left w:val="single" w:sz="6" w:space="0" w:color="000000"/>
              <w:bottom w:val="single" w:sz="6" w:space="0" w:color="000000"/>
              <w:right w:val="single" w:sz="6" w:space="0" w:color="000000"/>
            </w:tcBorders>
            <w:vAlign w:val="center"/>
          </w:tcPr>
          <w:p w14:paraId="2C4073E3" w14:textId="77777777" w:rsidR="007D31B6" w:rsidRPr="009D29FE" w:rsidRDefault="007D31B6">
            <w:pPr>
              <w:autoSpaceDE w:val="0"/>
              <w:autoSpaceDN w:val="0"/>
              <w:adjustRightInd w:val="0"/>
              <w:spacing w:line="240" w:lineRule="auto"/>
              <w:rPr>
                <w:rFonts w:cs="Arial"/>
                <w:color w:val="000000"/>
                <w:sz w:val="20"/>
                <w:szCs w:val="20"/>
                <w:lang w:val="sl-SI"/>
              </w:rPr>
            </w:pPr>
            <w:r w:rsidRPr="009D29FE">
              <w:rPr>
                <w:rFonts w:cs="Arial"/>
                <w:color w:val="000000"/>
                <w:sz w:val="20"/>
                <w:szCs w:val="20"/>
                <w:lang w:val="sl-SI"/>
              </w:rPr>
              <w:t>KZU ha</w:t>
            </w:r>
          </w:p>
        </w:tc>
        <w:tc>
          <w:tcPr>
            <w:tcW w:w="960" w:type="dxa"/>
            <w:tcBorders>
              <w:top w:val="single" w:sz="6" w:space="0" w:color="000000"/>
              <w:left w:val="single" w:sz="6" w:space="0" w:color="000000"/>
              <w:bottom w:val="single" w:sz="6" w:space="0" w:color="000000"/>
              <w:right w:val="single" w:sz="6" w:space="0" w:color="000000"/>
            </w:tcBorders>
            <w:vAlign w:val="center"/>
          </w:tcPr>
          <w:p w14:paraId="3FAA9592" w14:textId="77777777" w:rsidR="007D31B6" w:rsidRPr="009D29FE" w:rsidRDefault="007D31B6">
            <w:pPr>
              <w:autoSpaceDE w:val="0"/>
              <w:autoSpaceDN w:val="0"/>
              <w:adjustRightInd w:val="0"/>
              <w:spacing w:line="240" w:lineRule="auto"/>
              <w:rPr>
                <w:rFonts w:cs="Arial"/>
                <w:color w:val="000000"/>
                <w:sz w:val="20"/>
                <w:szCs w:val="20"/>
                <w:lang w:val="sl-SI"/>
              </w:rPr>
            </w:pPr>
            <w:r w:rsidRPr="009D29FE">
              <w:rPr>
                <w:rFonts w:cs="Arial"/>
                <w:color w:val="000000"/>
                <w:sz w:val="20"/>
                <w:szCs w:val="20"/>
                <w:lang w:val="sl-SI"/>
              </w:rPr>
              <w:t>39.642</w:t>
            </w:r>
          </w:p>
        </w:tc>
        <w:tc>
          <w:tcPr>
            <w:tcW w:w="960" w:type="dxa"/>
            <w:tcBorders>
              <w:top w:val="single" w:sz="6" w:space="0" w:color="000000"/>
              <w:left w:val="single" w:sz="6" w:space="0" w:color="000000"/>
              <w:bottom w:val="single" w:sz="6" w:space="0" w:color="000000"/>
              <w:right w:val="single" w:sz="6" w:space="0" w:color="000000"/>
            </w:tcBorders>
            <w:vAlign w:val="center"/>
          </w:tcPr>
          <w:p w14:paraId="0E38CE2B" w14:textId="77777777" w:rsidR="007D31B6" w:rsidRPr="009D29FE" w:rsidRDefault="007D31B6">
            <w:pPr>
              <w:autoSpaceDE w:val="0"/>
              <w:autoSpaceDN w:val="0"/>
              <w:adjustRightInd w:val="0"/>
              <w:spacing w:line="240" w:lineRule="auto"/>
              <w:rPr>
                <w:rFonts w:cs="Arial"/>
                <w:color w:val="000000"/>
                <w:sz w:val="20"/>
                <w:szCs w:val="20"/>
                <w:lang w:val="sl-SI"/>
              </w:rPr>
            </w:pPr>
            <w:r w:rsidRPr="009D29FE">
              <w:rPr>
                <w:rFonts w:cs="Arial"/>
                <w:color w:val="000000"/>
                <w:sz w:val="20"/>
                <w:szCs w:val="20"/>
                <w:lang w:val="sl-SI"/>
              </w:rPr>
              <w:t>46.083</w:t>
            </w:r>
          </w:p>
        </w:tc>
        <w:tc>
          <w:tcPr>
            <w:tcW w:w="960" w:type="dxa"/>
            <w:tcBorders>
              <w:top w:val="single" w:sz="6" w:space="0" w:color="000000"/>
              <w:left w:val="single" w:sz="6" w:space="0" w:color="000000"/>
              <w:bottom w:val="single" w:sz="6" w:space="0" w:color="000000"/>
              <w:right w:val="single" w:sz="6" w:space="0" w:color="000000"/>
            </w:tcBorders>
            <w:vAlign w:val="center"/>
          </w:tcPr>
          <w:p w14:paraId="344A1014" w14:textId="77777777" w:rsidR="007D31B6" w:rsidRPr="009D29FE" w:rsidRDefault="007D31B6">
            <w:pPr>
              <w:autoSpaceDE w:val="0"/>
              <w:autoSpaceDN w:val="0"/>
              <w:adjustRightInd w:val="0"/>
              <w:spacing w:line="240" w:lineRule="auto"/>
              <w:rPr>
                <w:rFonts w:cs="Arial"/>
                <w:color w:val="000000"/>
                <w:sz w:val="20"/>
                <w:szCs w:val="20"/>
                <w:lang w:val="sl-SI"/>
              </w:rPr>
            </w:pPr>
            <w:r w:rsidRPr="009D29FE">
              <w:rPr>
                <w:rFonts w:cs="Arial"/>
                <w:color w:val="000000"/>
                <w:sz w:val="20"/>
                <w:szCs w:val="20"/>
                <w:lang w:val="sl-SI"/>
              </w:rPr>
              <w:t>47.806</w:t>
            </w:r>
          </w:p>
        </w:tc>
        <w:tc>
          <w:tcPr>
            <w:tcW w:w="960" w:type="dxa"/>
            <w:tcBorders>
              <w:top w:val="single" w:sz="6" w:space="0" w:color="000000"/>
              <w:left w:val="single" w:sz="6" w:space="0" w:color="000000"/>
              <w:bottom w:val="single" w:sz="6" w:space="0" w:color="000000"/>
              <w:right w:val="single" w:sz="6" w:space="0" w:color="000000"/>
            </w:tcBorders>
            <w:vAlign w:val="center"/>
          </w:tcPr>
          <w:p w14:paraId="18579B8C" w14:textId="77777777" w:rsidR="007D31B6" w:rsidRPr="009D29FE" w:rsidRDefault="007D31B6">
            <w:pPr>
              <w:autoSpaceDE w:val="0"/>
              <w:autoSpaceDN w:val="0"/>
              <w:adjustRightInd w:val="0"/>
              <w:spacing w:line="240" w:lineRule="auto"/>
              <w:rPr>
                <w:rFonts w:cs="Arial"/>
                <w:color w:val="000000"/>
                <w:sz w:val="20"/>
                <w:szCs w:val="20"/>
                <w:lang w:val="sl-SI"/>
              </w:rPr>
            </w:pPr>
            <w:r w:rsidRPr="009D29FE">
              <w:rPr>
                <w:rFonts w:cs="Arial"/>
                <w:color w:val="000000"/>
                <w:sz w:val="20"/>
                <w:szCs w:val="20"/>
                <w:lang w:val="sl-SI"/>
              </w:rPr>
              <w:t>46.044</w:t>
            </w:r>
          </w:p>
        </w:tc>
        <w:tc>
          <w:tcPr>
            <w:tcW w:w="1240" w:type="dxa"/>
            <w:tcBorders>
              <w:top w:val="single" w:sz="6" w:space="0" w:color="000000"/>
              <w:left w:val="single" w:sz="6" w:space="0" w:color="000000"/>
              <w:bottom w:val="single" w:sz="6" w:space="0" w:color="000000"/>
              <w:right w:val="single" w:sz="6" w:space="0" w:color="000000"/>
            </w:tcBorders>
            <w:vAlign w:val="bottom"/>
          </w:tcPr>
          <w:p w14:paraId="73F6F9E3" w14:textId="77777777" w:rsidR="007D31B6" w:rsidRPr="009D29FE" w:rsidRDefault="007D31B6">
            <w:pPr>
              <w:autoSpaceDE w:val="0"/>
              <w:autoSpaceDN w:val="0"/>
              <w:adjustRightInd w:val="0"/>
              <w:spacing w:line="240" w:lineRule="auto"/>
              <w:jc w:val="center"/>
              <w:rPr>
                <w:rFonts w:cs="Arial"/>
                <w:color w:val="000000"/>
                <w:sz w:val="20"/>
                <w:szCs w:val="20"/>
                <w:lang w:val="sl-SI"/>
              </w:rPr>
            </w:pPr>
            <w:r w:rsidRPr="009D29FE">
              <w:rPr>
                <w:rFonts w:cs="Arial"/>
                <w:color w:val="000000"/>
                <w:sz w:val="20"/>
                <w:szCs w:val="20"/>
                <w:lang w:val="sl-SI"/>
              </w:rPr>
              <w:t>43.449</w:t>
            </w:r>
          </w:p>
        </w:tc>
        <w:tc>
          <w:tcPr>
            <w:tcW w:w="1240" w:type="dxa"/>
            <w:tcBorders>
              <w:top w:val="single" w:sz="6" w:space="0" w:color="000000"/>
              <w:left w:val="single" w:sz="6" w:space="0" w:color="000000"/>
              <w:bottom w:val="single" w:sz="6" w:space="0" w:color="000000"/>
              <w:right w:val="single" w:sz="6" w:space="0" w:color="000000"/>
            </w:tcBorders>
          </w:tcPr>
          <w:p w14:paraId="30F5AB16" w14:textId="7F67BAA2" w:rsidR="007D31B6" w:rsidRPr="009D29FE" w:rsidRDefault="007D31B6">
            <w:pPr>
              <w:autoSpaceDE w:val="0"/>
              <w:autoSpaceDN w:val="0"/>
              <w:adjustRightInd w:val="0"/>
              <w:spacing w:line="240" w:lineRule="auto"/>
              <w:jc w:val="center"/>
              <w:rPr>
                <w:rFonts w:cs="Arial"/>
                <w:color w:val="000000"/>
                <w:sz w:val="20"/>
                <w:szCs w:val="20"/>
                <w:lang w:val="sl-SI"/>
              </w:rPr>
            </w:pPr>
            <w:r w:rsidRPr="009D29FE">
              <w:rPr>
                <w:rFonts w:cs="Arial"/>
                <w:color w:val="000000"/>
                <w:sz w:val="20"/>
                <w:szCs w:val="20"/>
                <w:lang w:val="sl-SI"/>
              </w:rPr>
              <w:t>32.447</w:t>
            </w:r>
          </w:p>
        </w:tc>
      </w:tr>
    </w:tbl>
    <w:p w14:paraId="050D510C" w14:textId="0A799713" w:rsidR="00787544" w:rsidRPr="009D29FE" w:rsidRDefault="00787544" w:rsidP="00787544">
      <w:pPr>
        <w:autoSpaceDE w:val="0"/>
        <w:autoSpaceDN w:val="0"/>
        <w:adjustRightInd w:val="0"/>
        <w:spacing w:before="0" w:line="240" w:lineRule="auto"/>
        <w:jc w:val="left"/>
        <w:rPr>
          <w:rFonts w:cs="Arial"/>
          <w:sz w:val="18"/>
          <w:szCs w:val="18"/>
          <w:lang w:val="sl-SI"/>
        </w:rPr>
      </w:pPr>
      <w:r w:rsidRPr="009D29FE">
        <w:rPr>
          <w:sz w:val="18"/>
          <w:szCs w:val="18"/>
          <w:lang w:val="sl-SI"/>
        </w:rPr>
        <w:t>*V letu 2020 se je število podprtih hektarjev in nosilcev KMG zmanjšalo zaradi zaključka petletnega obdobja</w:t>
      </w:r>
      <w:r w:rsidR="00FA0A9B" w:rsidRPr="009D29FE">
        <w:rPr>
          <w:sz w:val="18"/>
          <w:szCs w:val="18"/>
          <w:lang w:val="sl-SI"/>
        </w:rPr>
        <w:t xml:space="preserve"> prejemanja te podpore</w:t>
      </w:r>
    </w:p>
    <w:p w14:paraId="059AB2CB" w14:textId="24E92198" w:rsidR="001B5622" w:rsidRPr="009D29FE" w:rsidRDefault="009367DC" w:rsidP="001B5622">
      <w:pPr>
        <w:autoSpaceDE w:val="0"/>
        <w:autoSpaceDN w:val="0"/>
        <w:adjustRightInd w:val="0"/>
        <w:spacing w:before="0" w:line="240" w:lineRule="auto"/>
        <w:jc w:val="left"/>
        <w:rPr>
          <w:rFonts w:cs="Arial"/>
          <w:sz w:val="20"/>
          <w:szCs w:val="20"/>
          <w:lang w:val="sl-SI"/>
        </w:rPr>
      </w:pPr>
      <w:r w:rsidRPr="009D29FE">
        <w:rPr>
          <w:rFonts w:cs="Arial"/>
          <w:sz w:val="20"/>
          <w:szCs w:val="20"/>
          <w:lang w:val="sl-SI"/>
        </w:rPr>
        <w:t>Vir: MKGP</w:t>
      </w:r>
      <w:r w:rsidR="008F4E89" w:rsidRPr="009D29FE">
        <w:rPr>
          <w:rFonts w:cs="Arial"/>
          <w:sz w:val="20"/>
          <w:szCs w:val="20"/>
          <w:lang w:val="sl-SI"/>
        </w:rPr>
        <w:t>, 202</w:t>
      </w:r>
      <w:r w:rsidR="007D31B6" w:rsidRPr="009D29FE">
        <w:rPr>
          <w:rFonts w:cs="Arial"/>
          <w:sz w:val="20"/>
          <w:szCs w:val="20"/>
          <w:lang w:val="sl-SI"/>
        </w:rPr>
        <w:t>1</w:t>
      </w:r>
    </w:p>
    <w:p w14:paraId="4FDC0523" w14:textId="77777777" w:rsidR="00DF6A64" w:rsidRPr="009D29FE" w:rsidRDefault="00DF6A64" w:rsidP="001B5622">
      <w:pPr>
        <w:autoSpaceDE w:val="0"/>
        <w:autoSpaceDN w:val="0"/>
        <w:adjustRightInd w:val="0"/>
        <w:spacing w:before="0" w:line="240" w:lineRule="auto"/>
        <w:jc w:val="left"/>
        <w:rPr>
          <w:rStyle w:val="A7"/>
          <w:rFonts w:cs="Arial"/>
          <w:sz w:val="20"/>
          <w:szCs w:val="20"/>
          <w:lang w:val="sl-SI"/>
        </w:rPr>
      </w:pPr>
    </w:p>
    <w:p w14:paraId="46BDF491" w14:textId="77777777" w:rsidR="00DF6A64" w:rsidRPr="009D29FE" w:rsidRDefault="00DF6A64" w:rsidP="001B5622">
      <w:pPr>
        <w:autoSpaceDE w:val="0"/>
        <w:autoSpaceDN w:val="0"/>
        <w:adjustRightInd w:val="0"/>
        <w:spacing w:before="0" w:line="240" w:lineRule="auto"/>
        <w:jc w:val="left"/>
        <w:rPr>
          <w:rFonts w:cs="Arial"/>
          <w:sz w:val="20"/>
          <w:szCs w:val="20"/>
          <w:lang w:val="sl-SI"/>
        </w:rPr>
      </w:pPr>
    </w:p>
    <w:p w14:paraId="7B44350D" w14:textId="58B1E17F" w:rsidR="00C30946" w:rsidRPr="009D29FE" w:rsidRDefault="00886C3C" w:rsidP="00C30946">
      <w:pPr>
        <w:pStyle w:val="Naslov1"/>
        <w:rPr>
          <w:rFonts w:cs="Arial"/>
          <w:sz w:val="24"/>
          <w:szCs w:val="24"/>
          <w:lang w:val="sl-SI"/>
        </w:rPr>
      </w:pPr>
      <w:bookmarkStart w:id="18" w:name="_Toc86826217"/>
      <w:r w:rsidRPr="009D29FE">
        <w:rPr>
          <w:rFonts w:cs="Arial"/>
          <w:sz w:val="24"/>
          <w:szCs w:val="24"/>
          <w:lang w:val="sl-SI"/>
        </w:rPr>
        <w:lastRenderedPageBreak/>
        <w:t>2</w:t>
      </w:r>
      <w:r w:rsidR="004F7321" w:rsidRPr="009D29FE">
        <w:rPr>
          <w:rFonts w:cs="Arial"/>
          <w:sz w:val="24"/>
          <w:szCs w:val="24"/>
          <w:lang w:val="sl-SI"/>
        </w:rPr>
        <w:t>.2</w:t>
      </w:r>
      <w:r w:rsidR="00C30946" w:rsidRPr="009D29FE">
        <w:rPr>
          <w:rFonts w:cs="Arial"/>
          <w:sz w:val="24"/>
          <w:szCs w:val="24"/>
          <w:lang w:val="sl-SI"/>
        </w:rPr>
        <w:t xml:space="preserve"> Pravila prenosa</w:t>
      </w:r>
      <w:r w:rsidR="00280FF1" w:rsidRPr="009D29FE">
        <w:rPr>
          <w:rFonts w:cs="Arial"/>
          <w:sz w:val="24"/>
          <w:szCs w:val="24"/>
          <w:lang w:val="sl-SI"/>
        </w:rPr>
        <w:t xml:space="preserve"> kmetijskega gospodarstva in kme</w:t>
      </w:r>
      <w:r w:rsidR="00C30946" w:rsidRPr="009D29FE">
        <w:rPr>
          <w:rFonts w:cs="Arial"/>
          <w:sz w:val="24"/>
          <w:szCs w:val="24"/>
          <w:lang w:val="sl-SI"/>
        </w:rPr>
        <w:t>tijskih zemljišč</w:t>
      </w:r>
      <w:bookmarkEnd w:id="18"/>
    </w:p>
    <w:p w14:paraId="02B42A7D" w14:textId="77777777" w:rsidR="00C30946" w:rsidRPr="009D29FE" w:rsidRDefault="00C30946" w:rsidP="00C30946">
      <w:pPr>
        <w:rPr>
          <w:rFonts w:cs="Arial"/>
          <w:sz w:val="20"/>
          <w:szCs w:val="20"/>
          <w:lang w:val="sl-SI"/>
        </w:rPr>
      </w:pPr>
      <w:r w:rsidRPr="009D29FE">
        <w:rPr>
          <w:rFonts w:cs="Arial"/>
          <w:sz w:val="20"/>
          <w:szCs w:val="20"/>
          <w:lang w:val="sl-SI"/>
        </w:rPr>
        <w:t xml:space="preserve">Nepremičnine in premičnine prenosnik prenese kot dedni dogovor v obliki notarskega zapisa, ki ga podpišeta prenosnik in prevzemnik. Dedni dogovor podpišejo tudi ostali dedni upravičenci, ki s podpisom jamčijo, da nimajo nobenih zahtev iz naslova zadevnega prenosa kmetije zase in za svoje potomce. Da bi se izognili drobljenju že tako majhnih družinskih kmetij, lahko prenosnik v okviru </w:t>
      </w:r>
      <w:proofErr w:type="spellStart"/>
      <w:r w:rsidRPr="009D29FE">
        <w:rPr>
          <w:rFonts w:cs="Arial"/>
          <w:sz w:val="20"/>
          <w:szCs w:val="20"/>
          <w:lang w:val="sl-SI"/>
        </w:rPr>
        <w:t>podukrepa</w:t>
      </w:r>
      <w:proofErr w:type="spellEnd"/>
      <w:r w:rsidRPr="009D29FE">
        <w:rPr>
          <w:rFonts w:cs="Arial"/>
          <w:sz w:val="20"/>
          <w:szCs w:val="20"/>
          <w:lang w:val="sl-SI"/>
        </w:rPr>
        <w:t xml:space="preserve"> M06.1 zase obdrži največ 0, 5 ha zemljišč in objekte, ki pripadajo uporabi teh zemljišč ter druga zemljišča, ki niso kmetijska in niso v kmetijski rabi. V nobenem primeru iz prenosa ne smejo biti izvzeti objekti namenjeni reji živali. Na podlagi notarskega zapisa se pripravi zemljiško knjižni predlog. Prenos nepremičnin kmetije se zaključi s sklepom o vpisu v zemljiško knjigo.</w:t>
      </w:r>
    </w:p>
    <w:p w14:paraId="54CEAD23" w14:textId="270F252D" w:rsidR="00C30946" w:rsidRPr="009D29FE" w:rsidRDefault="00C30946" w:rsidP="00C30946">
      <w:pPr>
        <w:rPr>
          <w:rFonts w:cs="Arial"/>
          <w:sz w:val="20"/>
          <w:szCs w:val="20"/>
          <w:lang w:val="sl-SI"/>
        </w:rPr>
      </w:pPr>
      <w:r w:rsidRPr="009D29FE">
        <w:rPr>
          <w:rFonts w:cs="Arial"/>
          <w:sz w:val="20"/>
          <w:szCs w:val="20"/>
          <w:lang w:val="sl-SI"/>
        </w:rPr>
        <w:t>Nakup kmetije oziroma kmetijskega zemljišča je možen le s predhodno objavo prodaje kmetijskega zemljišča na oglasnih deskah upravnih enot in na državnem portalu e</w:t>
      </w:r>
      <w:r w:rsidR="008A10E4" w:rsidRPr="009D29FE">
        <w:rPr>
          <w:rFonts w:cs="Arial"/>
          <w:sz w:val="20"/>
          <w:szCs w:val="20"/>
          <w:lang w:val="sl-SI"/>
        </w:rPr>
        <w:t>-</w:t>
      </w:r>
      <w:r w:rsidRPr="009D29FE">
        <w:rPr>
          <w:rFonts w:cs="Arial"/>
          <w:sz w:val="20"/>
          <w:szCs w:val="20"/>
          <w:lang w:val="sl-SI"/>
        </w:rPr>
        <w:t>Uprava.</w:t>
      </w:r>
    </w:p>
    <w:p w14:paraId="32B0EC42" w14:textId="05F0FA23" w:rsidR="00D74002" w:rsidRPr="009D29FE" w:rsidRDefault="00D74002" w:rsidP="00C30946">
      <w:pPr>
        <w:rPr>
          <w:rFonts w:cs="Arial"/>
          <w:sz w:val="20"/>
          <w:szCs w:val="20"/>
          <w:lang w:val="sl-SI"/>
        </w:rPr>
      </w:pPr>
      <w:r w:rsidRPr="009D29FE">
        <w:rPr>
          <w:rFonts w:cs="Arial"/>
          <w:sz w:val="20"/>
          <w:szCs w:val="20"/>
          <w:lang w:val="sl-SI"/>
        </w:rPr>
        <w:t xml:space="preserve">Vrednost kmetij </w:t>
      </w:r>
      <w:r w:rsidR="00FA62F6" w:rsidRPr="009D29FE">
        <w:rPr>
          <w:rFonts w:cs="Arial"/>
          <w:sz w:val="20"/>
          <w:szCs w:val="20"/>
          <w:lang w:val="sl-SI"/>
        </w:rPr>
        <w:t xml:space="preserve">(vključno z objekti in zemljišči) </w:t>
      </w:r>
      <w:r w:rsidRPr="009D29FE">
        <w:rPr>
          <w:rFonts w:cs="Arial"/>
          <w:sz w:val="20"/>
          <w:szCs w:val="20"/>
          <w:lang w:val="sl-SI"/>
        </w:rPr>
        <w:t>se zelo razlikuje glede na obseg, b</w:t>
      </w:r>
      <w:r w:rsidR="004A3106" w:rsidRPr="009D29FE">
        <w:rPr>
          <w:rFonts w:cs="Arial"/>
          <w:sz w:val="20"/>
          <w:szCs w:val="20"/>
          <w:lang w:val="sl-SI"/>
        </w:rPr>
        <w:t>o</w:t>
      </w:r>
      <w:r w:rsidRPr="009D29FE">
        <w:rPr>
          <w:rFonts w:cs="Arial"/>
          <w:sz w:val="20"/>
          <w:szCs w:val="20"/>
          <w:lang w:val="sl-SI"/>
        </w:rPr>
        <w:t xml:space="preserve">nitetni razred in naklon zemljišč ter </w:t>
      </w:r>
      <w:r w:rsidR="00B04C91" w:rsidRPr="009D29FE">
        <w:rPr>
          <w:rFonts w:cs="Arial"/>
          <w:sz w:val="20"/>
          <w:szCs w:val="20"/>
          <w:lang w:val="sl-SI"/>
        </w:rPr>
        <w:t xml:space="preserve">vrsto in starost mehanizacije, </w:t>
      </w:r>
      <w:r w:rsidR="003F30BF" w:rsidRPr="009D29FE">
        <w:rPr>
          <w:rFonts w:cs="Arial"/>
          <w:sz w:val="20"/>
          <w:szCs w:val="20"/>
          <w:lang w:val="sl-SI"/>
        </w:rPr>
        <w:t xml:space="preserve">starost in </w:t>
      </w:r>
      <w:r w:rsidR="00B04C91" w:rsidRPr="009D29FE">
        <w:rPr>
          <w:rFonts w:cs="Arial"/>
          <w:sz w:val="20"/>
          <w:szCs w:val="20"/>
          <w:lang w:val="sl-SI"/>
        </w:rPr>
        <w:t xml:space="preserve">opremljenost </w:t>
      </w:r>
      <w:r w:rsidRPr="009D29FE">
        <w:rPr>
          <w:rFonts w:cs="Arial"/>
          <w:sz w:val="20"/>
          <w:szCs w:val="20"/>
          <w:lang w:val="sl-SI"/>
        </w:rPr>
        <w:t>zgradb, vključno s stanovanjsko hišo, ki sestavljajo osrednji del kmetije. Cena na trgu se giblje od 35.000 EUR do 750.000 EUR (stanje na dan 4. 9. 2020)</w:t>
      </w:r>
      <w:r w:rsidR="00B04C91" w:rsidRPr="009D29FE">
        <w:rPr>
          <w:rFonts w:cs="Arial"/>
          <w:sz w:val="20"/>
          <w:szCs w:val="20"/>
          <w:lang w:val="sl-SI"/>
        </w:rPr>
        <w:t>, pa tudi več</w:t>
      </w:r>
      <w:r w:rsidR="004A3106" w:rsidRPr="009D29FE">
        <w:rPr>
          <w:rFonts w:cs="Arial"/>
          <w:sz w:val="20"/>
          <w:szCs w:val="20"/>
          <w:lang w:val="sl-SI"/>
        </w:rPr>
        <w:t xml:space="preserve"> </w:t>
      </w:r>
      <w:r w:rsidR="00094395" w:rsidRPr="009D29FE">
        <w:rPr>
          <w:rFonts w:cs="Arial"/>
          <w:sz w:val="20"/>
          <w:szCs w:val="20"/>
          <w:lang w:val="sl-SI"/>
        </w:rPr>
        <w:t xml:space="preserve"> (Nepremičnine.net</w:t>
      </w:r>
      <w:r w:rsidR="008A10E4" w:rsidRPr="009D29FE">
        <w:rPr>
          <w:rFonts w:cs="Arial"/>
          <w:sz w:val="20"/>
          <w:szCs w:val="20"/>
          <w:lang w:val="sl-SI"/>
        </w:rPr>
        <w:t>)</w:t>
      </w:r>
      <w:r w:rsidR="00B04C91" w:rsidRPr="009D29FE">
        <w:rPr>
          <w:rFonts w:cs="Arial"/>
          <w:sz w:val="20"/>
          <w:szCs w:val="20"/>
          <w:lang w:val="sl-SI"/>
        </w:rPr>
        <w:t>.</w:t>
      </w:r>
      <w:r w:rsidRPr="009D29FE">
        <w:rPr>
          <w:rFonts w:cs="Arial"/>
          <w:sz w:val="20"/>
          <w:szCs w:val="20"/>
          <w:lang w:val="sl-SI"/>
        </w:rPr>
        <w:t xml:space="preserve"> </w:t>
      </w:r>
    </w:p>
    <w:p w14:paraId="17D50C9C" w14:textId="77777777" w:rsidR="00C30946" w:rsidRPr="009D29FE" w:rsidRDefault="00C30946" w:rsidP="00C30946">
      <w:pPr>
        <w:rPr>
          <w:rFonts w:cs="Arial"/>
          <w:sz w:val="20"/>
          <w:szCs w:val="20"/>
          <w:lang w:val="sl-SI"/>
        </w:rPr>
      </w:pPr>
      <w:r w:rsidRPr="009D29FE">
        <w:rPr>
          <w:rFonts w:cs="Arial"/>
          <w:sz w:val="20"/>
          <w:szCs w:val="20"/>
          <w:lang w:val="sl-SI"/>
        </w:rPr>
        <w:t>Fizična ali pravna oseba, ki sklene pravni posel z lastnikom nepremičnine, poda vlogo za odobritev pravnega posla na upravni enoti, na območju katere leži nepremičnina oziroma njen pretežni del.</w:t>
      </w:r>
    </w:p>
    <w:p w14:paraId="63516E93" w14:textId="77777777" w:rsidR="00C30946" w:rsidRPr="009D29FE" w:rsidRDefault="00C30946" w:rsidP="00C30946">
      <w:pPr>
        <w:rPr>
          <w:rFonts w:cs="Arial"/>
          <w:sz w:val="20"/>
          <w:szCs w:val="20"/>
          <w:lang w:val="sl-SI"/>
        </w:rPr>
      </w:pPr>
      <w:r w:rsidRPr="009D29FE">
        <w:rPr>
          <w:rFonts w:cs="Arial"/>
          <w:sz w:val="20"/>
          <w:szCs w:val="20"/>
          <w:lang w:val="sl-SI"/>
        </w:rPr>
        <w:t>Posameznik, ki sklene pravni posel z lastnikom nepremičnine, vloži vlogo za odobritev pravnega posla na upravno enoto. Vloga za odobritev pravnega posla se vloži najpozneje v tridesetih dneh po preteku roka za sprejem ponudbe.</w:t>
      </w:r>
    </w:p>
    <w:p w14:paraId="460BD631" w14:textId="77777777" w:rsidR="00C30946" w:rsidRPr="009D29FE" w:rsidRDefault="00C30946" w:rsidP="00C30946">
      <w:pPr>
        <w:rPr>
          <w:rFonts w:cs="Arial"/>
          <w:sz w:val="20"/>
          <w:szCs w:val="20"/>
          <w:lang w:val="sl-SI"/>
        </w:rPr>
      </w:pPr>
      <w:r w:rsidRPr="009D29FE">
        <w:rPr>
          <w:rFonts w:cs="Arial"/>
          <w:sz w:val="20"/>
          <w:szCs w:val="20"/>
          <w:lang w:val="sl-SI"/>
        </w:rPr>
        <w:t>Postopek nakupa kmetijskega zemljišča, gozda ali kmetije:</w:t>
      </w:r>
    </w:p>
    <w:p w14:paraId="4F24F901" w14:textId="77777777" w:rsidR="00C30946" w:rsidRPr="009D29FE" w:rsidRDefault="00C30946" w:rsidP="00C30946">
      <w:pPr>
        <w:rPr>
          <w:rFonts w:cs="Arial"/>
          <w:sz w:val="20"/>
          <w:szCs w:val="20"/>
          <w:lang w:val="sl-SI"/>
        </w:rPr>
      </w:pPr>
      <w:r w:rsidRPr="009D29FE">
        <w:rPr>
          <w:rFonts w:cs="Arial"/>
          <w:sz w:val="20"/>
          <w:szCs w:val="20"/>
          <w:lang w:val="sl-SI"/>
        </w:rPr>
        <w:t>1. Vsakdo, ki želi kupiti kmetijsko zemljišče, gozd ali kmetijo, ki je naprodaj, mora dati pisno izjavo o sprejemu ponudbe. Izjavo pošlje upravni enoti ali osebno vloži na upravni enoti. Upravna enota po preteku roka za sprejem obvesti vse sprejemnike ponudbe in prodajalca priporočeno o tem, kdo je sprejel ponudbo v roku.</w:t>
      </w:r>
    </w:p>
    <w:p w14:paraId="58718815" w14:textId="77777777" w:rsidR="00C30946" w:rsidRPr="009D29FE" w:rsidRDefault="00C30946" w:rsidP="00C30946">
      <w:pPr>
        <w:rPr>
          <w:rFonts w:cs="Arial"/>
          <w:sz w:val="20"/>
          <w:szCs w:val="20"/>
          <w:lang w:val="sl-SI"/>
        </w:rPr>
      </w:pPr>
      <w:r w:rsidRPr="009D29FE">
        <w:rPr>
          <w:rFonts w:cs="Arial"/>
          <w:sz w:val="20"/>
          <w:szCs w:val="20"/>
          <w:lang w:val="sl-SI"/>
        </w:rPr>
        <w:t>2. Fizična ali pravna oseba, ki sklene pravni posel z lastnikom nepremičnine, vloži vlogo za odobritev pravnega posla na upravno enoto, na območju katere leži nepremičnina oziroma njen pretežni del. Vloga se vloži po poteku roka za sprejem ponudbe. Vlogi je treba priložiti sklenjeno pogodbo o pravnem poslu, razen v primeru kupne pogodbe, če ta še ni bila sklenjena v pisni obliki.</w:t>
      </w:r>
    </w:p>
    <w:p w14:paraId="167E7CFA" w14:textId="77777777" w:rsidR="00C30946" w:rsidRPr="009D29FE" w:rsidRDefault="00C30946" w:rsidP="00C30946">
      <w:pPr>
        <w:rPr>
          <w:rFonts w:cs="Arial"/>
          <w:sz w:val="20"/>
          <w:szCs w:val="20"/>
          <w:lang w:val="sl-SI"/>
        </w:rPr>
      </w:pPr>
      <w:r w:rsidRPr="009D29FE">
        <w:rPr>
          <w:rFonts w:cs="Arial"/>
          <w:sz w:val="20"/>
          <w:szCs w:val="20"/>
          <w:lang w:val="sl-SI"/>
        </w:rPr>
        <w:t>Upravna enota pridobitve kmetijskega zemljišča, gozda ali kmetije ne odobri:</w:t>
      </w:r>
    </w:p>
    <w:p w14:paraId="0D8D3327" w14:textId="77777777" w:rsidR="00C30946" w:rsidRPr="009D29FE" w:rsidRDefault="00C30946" w:rsidP="00C30946">
      <w:pPr>
        <w:rPr>
          <w:rFonts w:cs="Arial"/>
          <w:sz w:val="20"/>
          <w:szCs w:val="20"/>
          <w:lang w:val="sl-SI"/>
        </w:rPr>
      </w:pPr>
      <w:r w:rsidRPr="009D29FE">
        <w:rPr>
          <w:rFonts w:cs="Arial"/>
          <w:sz w:val="20"/>
          <w:szCs w:val="20"/>
          <w:lang w:val="sl-SI"/>
        </w:rPr>
        <w:t>– če niso izpolnjeni pogoji v zvezi s prometom z zaščiteno kmetijo,</w:t>
      </w:r>
    </w:p>
    <w:p w14:paraId="7CF018B6" w14:textId="049B2C10" w:rsidR="00C30946" w:rsidRPr="009D29FE" w:rsidRDefault="00C30946" w:rsidP="00C30946">
      <w:pPr>
        <w:rPr>
          <w:rFonts w:cs="Arial"/>
          <w:sz w:val="20"/>
          <w:szCs w:val="20"/>
          <w:lang w:val="sl-SI"/>
        </w:rPr>
      </w:pPr>
      <w:r w:rsidRPr="009D29FE">
        <w:rPr>
          <w:rFonts w:cs="Arial"/>
          <w:sz w:val="20"/>
          <w:szCs w:val="20"/>
          <w:lang w:val="sl-SI"/>
        </w:rPr>
        <w:t>– če promet ni potekal po postopku in na način, ki ga določa Z</w:t>
      </w:r>
      <w:r w:rsidR="002A35F0" w:rsidRPr="009D29FE">
        <w:rPr>
          <w:rFonts w:cs="Arial"/>
          <w:sz w:val="20"/>
          <w:szCs w:val="20"/>
          <w:lang w:val="sl-SI"/>
        </w:rPr>
        <w:t>KZ</w:t>
      </w:r>
      <w:r w:rsidRPr="009D29FE">
        <w:rPr>
          <w:rFonts w:cs="Arial"/>
          <w:sz w:val="20"/>
          <w:szCs w:val="20"/>
          <w:lang w:val="sl-SI"/>
        </w:rPr>
        <w:t>,</w:t>
      </w:r>
    </w:p>
    <w:p w14:paraId="21F0EB24" w14:textId="7B13BB40" w:rsidR="00C30946" w:rsidRPr="009D29FE" w:rsidRDefault="00C30946" w:rsidP="00C30946">
      <w:pPr>
        <w:rPr>
          <w:rFonts w:cs="Arial"/>
          <w:sz w:val="20"/>
          <w:szCs w:val="20"/>
          <w:lang w:val="sl-SI"/>
        </w:rPr>
      </w:pPr>
      <w:r w:rsidRPr="009D29FE">
        <w:rPr>
          <w:rFonts w:cs="Arial"/>
          <w:sz w:val="20"/>
          <w:szCs w:val="20"/>
          <w:lang w:val="sl-SI"/>
        </w:rPr>
        <w:t>– če ni upoštevan prednostni vrstni red predkupnih upravičencev</w:t>
      </w:r>
      <w:r w:rsidR="008A10E4" w:rsidRPr="009D29FE">
        <w:rPr>
          <w:rFonts w:cs="Arial"/>
          <w:sz w:val="20"/>
          <w:szCs w:val="20"/>
          <w:lang w:val="sl-SI"/>
        </w:rPr>
        <w:t xml:space="preserve"> (RS, e-Uprava)</w:t>
      </w:r>
      <w:r w:rsidRPr="009D29FE">
        <w:rPr>
          <w:rFonts w:cs="Arial"/>
          <w:sz w:val="20"/>
          <w:szCs w:val="20"/>
          <w:lang w:val="sl-SI"/>
        </w:rPr>
        <w:t>.</w:t>
      </w:r>
    </w:p>
    <w:p w14:paraId="6EC745DE" w14:textId="08B8B702" w:rsidR="007720D7" w:rsidRPr="009D29FE" w:rsidRDefault="00815447" w:rsidP="00DB1C88">
      <w:pPr>
        <w:spacing w:before="240" w:after="240"/>
        <w:rPr>
          <w:rFonts w:cs="Arial"/>
          <w:sz w:val="20"/>
          <w:szCs w:val="20"/>
          <w:lang w:val="sl-SI"/>
        </w:rPr>
      </w:pPr>
      <w:r w:rsidRPr="009D29FE">
        <w:rPr>
          <w:rFonts w:cs="Arial"/>
          <w:sz w:val="20"/>
          <w:szCs w:val="20"/>
          <w:lang w:val="sl-SI"/>
        </w:rPr>
        <w:t>Skoraj vsi upravičenci</w:t>
      </w:r>
      <w:r w:rsidR="00176E53" w:rsidRPr="009D29FE">
        <w:rPr>
          <w:rFonts w:cs="Arial"/>
          <w:sz w:val="20"/>
          <w:szCs w:val="20"/>
          <w:lang w:val="sl-SI"/>
        </w:rPr>
        <w:t xml:space="preserve"> v okviru </w:t>
      </w:r>
      <w:proofErr w:type="spellStart"/>
      <w:r w:rsidR="00176E53" w:rsidRPr="009D29FE">
        <w:rPr>
          <w:rFonts w:cs="Arial"/>
          <w:sz w:val="20"/>
          <w:szCs w:val="20"/>
          <w:lang w:val="sl-SI"/>
        </w:rPr>
        <w:t>podukrepa</w:t>
      </w:r>
      <w:proofErr w:type="spellEnd"/>
      <w:r w:rsidR="00176E53" w:rsidRPr="009D29FE">
        <w:rPr>
          <w:rFonts w:cs="Arial"/>
          <w:sz w:val="20"/>
          <w:szCs w:val="20"/>
          <w:lang w:val="sl-SI"/>
        </w:rPr>
        <w:t xml:space="preserve"> M06.1</w:t>
      </w:r>
      <w:r w:rsidR="00202323" w:rsidRPr="009D29FE">
        <w:rPr>
          <w:rFonts w:cs="Arial"/>
          <w:sz w:val="20"/>
          <w:szCs w:val="20"/>
          <w:lang w:val="sl-SI"/>
        </w:rPr>
        <w:t xml:space="preserve"> </w:t>
      </w:r>
      <w:r w:rsidR="00176E53" w:rsidRPr="009D29FE">
        <w:rPr>
          <w:rFonts w:cs="Arial"/>
          <w:sz w:val="20"/>
          <w:szCs w:val="20"/>
          <w:lang w:val="sl-SI"/>
        </w:rPr>
        <w:t xml:space="preserve">v PRP 2014-2020 </w:t>
      </w:r>
      <w:r w:rsidR="003B6AE8" w:rsidRPr="009D29FE">
        <w:rPr>
          <w:rFonts w:cs="Arial"/>
          <w:sz w:val="20"/>
          <w:szCs w:val="20"/>
          <w:lang w:val="sl-SI"/>
        </w:rPr>
        <w:t>so prevzemniki</w:t>
      </w:r>
      <w:r w:rsidR="002A35F0" w:rsidRPr="009D29FE">
        <w:rPr>
          <w:rFonts w:cs="Arial"/>
          <w:sz w:val="20"/>
          <w:szCs w:val="20"/>
          <w:lang w:val="sl-SI"/>
        </w:rPr>
        <w:t>, kar pomeni, da KMG</w:t>
      </w:r>
      <w:r w:rsidR="008146D1" w:rsidRPr="009D29FE">
        <w:rPr>
          <w:rFonts w:cs="Arial"/>
          <w:sz w:val="20"/>
          <w:szCs w:val="20"/>
          <w:lang w:val="sl-SI"/>
        </w:rPr>
        <w:t xml:space="preserve"> prevzamejo z medgeneracijskim prenosom v prvem dednem redu, občasno v drugem dednem redu. </w:t>
      </w:r>
      <w:r w:rsidR="002A35F0" w:rsidRPr="009D29FE">
        <w:rPr>
          <w:rFonts w:cs="Arial"/>
          <w:sz w:val="20"/>
          <w:szCs w:val="20"/>
          <w:lang w:val="sl-SI"/>
        </w:rPr>
        <w:t>Prevzamejo KMG</w:t>
      </w:r>
      <w:r w:rsidR="0094357A" w:rsidRPr="009D29FE">
        <w:rPr>
          <w:rFonts w:cs="Arial"/>
          <w:sz w:val="20"/>
          <w:szCs w:val="20"/>
          <w:lang w:val="sl-SI"/>
        </w:rPr>
        <w:t xml:space="preserve"> v celoti</w:t>
      </w:r>
      <w:r w:rsidR="00176E53" w:rsidRPr="009D29FE">
        <w:rPr>
          <w:rFonts w:cs="Arial"/>
          <w:sz w:val="20"/>
          <w:szCs w:val="20"/>
          <w:lang w:val="sl-SI"/>
        </w:rPr>
        <w:t xml:space="preserve">, </w:t>
      </w:r>
      <w:r w:rsidR="003B6AE8" w:rsidRPr="009D29FE">
        <w:rPr>
          <w:rFonts w:cs="Arial"/>
          <w:sz w:val="20"/>
          <w:szCs w:val="20"/>
          <w:lang w:val="sl-SI"/>
        </w:rPr>
        <w:t xml:space="preserve">z izjemami navedenimi v predhodnem besedilu. To določbo </w:t>
      </w:r>
      <w:r w:rsidR="0094357A" w:rsidRPr="009D29FE">
        <w:rPr>
          <w:rFonts w:cs="Arial"/>
          <w:sz w:val="20"/>
          <w:szCs w:val="20"/>
          <w:lang w:val="sl-SI"/>
        </w:rPr>
        <w:t xml:space="preserve">smo vnesli v </w:t>
      </w:r>
      <w:proofErr w:type="spellStart"/>
      <w:r w:rsidR="0094357A" w:rsidRPr="009D29FE">
        <w:rPr>
          <w:rFonts w:cs="Arial"/>
          <w:sz w:val="20"/>
          <w:szCs w:val="20"/>
          <w:lang w:val="sl-SI"/>
        </w:rPr>
        <w:t>podukrep</w:t>
      </w:r>
      <w:proofErr w:type="spellEnd"/>
      <w:r w:rsidR="00176E53" w:rsidRPr="009D29FE">
        <w:rPr>
          <w:rFonts w:cs="Arial"/>
          <w:sz w:val="20"/>
          <w:szCs w:val="20"/>
          <w:lang w:val="sl-SI"/>
        </w:rPr>
        <w:t>,</w:t>
      </w:r>
      <w:r w:rsidR="0094357A" w:rsidRPr="009D29FE">
        <w:rPr>
          <w:rFonts w:cs="Arial"/>
          <w:sz w:val="20"/>
          <w:szCs w:val="20"/>
          <w:lang w:val="sl-SI"/>
        </w:rPr>
        <w:t xml:space="preserve"> ker</w:t>
      </w:r>
      <w:r w:rsidR="002A35F0" w:rsidRPr="009D29FE">
        <w:rPr>
          <w:rFonts w:cs="Arial"/>
          <w:sz w:val="20"/>
          <w:szCs w:val="20"/>
          <w:lang w:val="sl-SI"/>
        </w:rPr>
        <w:t xml:space="preserve"> povprečno slovensko KMG</w:t>
      </w:r>
      <w:r w:rsidR="00176E53" w:rsidRPr="009D29FE">
        <w:rPr>
          <w:rFonts w:cs="Arial"/>
          <w:sz w:val="20"/>
          <w:szCs w:val="20"/>
          <w:lang w:val="sl-SI"/>
        </w:rPr>
        <w:t xml:space="preserve"> obsega le </w:t>
      </w:r>
      <w:r w:rsidR="0092357F" w:rsidRPr="009D29FE">
        <w:rPr>
          <w:rFonts w:cs="Arial"/>
          <w:sz w:val="20"/>
          <w:szCs w:val="20"/>
          <w:lang w:val="sl-SI"/>
        </w:rPr>
        <w:t>7</w:t>
      </w:r>
      <w:r w:rsidR="00176E53" w:rsidRPr="009D29FE">
        <w:rPr>
          <w:rFonts w:cs="Arial"/>
          <w:sz w:val="20"/>
          <w:szCs w:val="20"/>
          <w:lang w:val="sl-SI"/>
        </w:rPr>
        <w:t xml:space="preserve"> ha površin in</w:t>
      </w:r>
      <w:r w:rsidR="002A35F0" w:rsidRPr="009D29FE">
        <w:rPr>
          <w:rFonts w:cs="Arial"/>
          <w:sz w:val="20"/>
          <w:szCs w:val="20"/>
          <w:lang w:val="sl-SI"/>
        </w:rPr>
        <w:t xml:space="preserve"> ne želimo, da bi se zmanjševalo oziroma delilo</w:t>
      </w:r>
      <w:r w:rsidR="00176E53" w:rsidRPr="009D29FE">
        <w:rPr>
          <w:rFonts w:cs="Arial"/>
          <w:sz w:val="20"/>
          <w:szCs w:val="20"/>
          <w:lang w:val="sl-SI"/>
        </w:rPr>
        <w:t xml:space="preserve"> na manjše dele, temveč</w:t>
      </w:r>
      <w:r w:rsidR="002A35F0" w:rsidRPr="009D29FE">
        <w:rPr>
          <w:rFonts w:cs="Arial"/>
          <w:sz w:val="20"/>
          <w:szCs w:val="20"/>
          <w:lang w:val="sl-SI"/>
        </w:rPr>
        <w:t>, da mladi kmet prevzame KMG</w:t>
      </w:r>
      <w:r w:rsidR="00176E53" w:rsidRPr="009D29FE">
        <w:rPr>
          <w:rFonts w:cs="Arial"/>
          <w:sz w:val="20"/>
          <w:szCs w:val="20"/>
          <w:lang w:val="sl-SI"/>
        </w:rPr>
        <w:t xml:space="preserve"> v kar najbolj neokrnjeni celoti. </w:t>
      </w:r>
      <w:r w:rsidR="009C2B95" w:rsidRPr="009D29FE">
        <w:rPr>
          <w:rFonts w:cs="Arial"/>
          <w:sz w:val="20"/>
          <w:szCs w:val="20"/>
          <w:lang w:val="sl-SI"/>
        </w:rPr>
        <w:t>Prenos na enega prevzemnika je pomemben s stališča, da se ohranja</w:t>
      </w:r>
      <w:r w:rsidR="002A35F0" w:rsidRPr="009D29FE">
        <w:rPr>
          <w:rFonts w:cs="Arial"/>
          <w:sz w:val="20"/>
          <w:szCs w:val="20"/>
          <w:lang w:val="sl-SI"/>
        </w:rPr>
        <w:t xml:space="preserve"> velikost že tako majhnih KMG</w:t>
      </w:r>
      <w:r w:rsidR="009C2B95" w:rsidRPr="009D29FE">
        <w:rPr>
          <w:rFonts w:cs="Arial"/>
          <w:sz w:val="20"/>
          <w:szCs w:val="20"/>
          <w:lang w:val="sl-SI"/>
        </w:rPr>
        <w:t>, ki so po obsegu daleč po</w:t>
      </w:r>
      <w:r w:rsidR="008C38DE" w:rsidRPr="009D29FE">
        <w:rPr>
          <w:rFonts w:cs="Arial"/>
          <w:sz w:val="20"/>
          <w:szCs w:val="20"/>
          <w:lang w:val="sl-SI"/>
        </w:rPr>
        <w:t>d</w:t>
      </w:r>
      <w:r w:rsidR="009C2B95" w:rsidRPr="009D29FE">
        <w:rPr>
          <w:rFonts w:cs="Arial"/>
          <w:sz w:val="20"/>
          <w:szCs w:val="20"/>
          <w:lang w:val="sl-SI"/>
        </w:rPr>
        <w:t xml:space="preserve"> povprečjem EU</w:t>
      </w:r>
      <w:r w:rsidR="0046603F" w:rsidRPr="009D29FE">
        <w:rPr>
          <w:rFonts w:cs="Arial"/>
          <w:sz w:val="20"/>
          <w:szCs w:val="20"/>
          <w:lang w:val="sl-SI"/>
        </w:rPr>
        <w:t xml:space="preserve">, </w:t>
      </w:r>
      <w:r w:rsidR="00827B52" w:rsidRPr="009D29FE">
        <w:rPr>
          <w:rFonts w:cs="Arial"/>
          <w:sz w:val="20"/>
          <w:szCs w:val="20"/>
          <w:lang w:val="sl-SI"/>
        </w:rPr>
        <w:t xml:space="preserve">ki je bilo </w:t>
      </w:r>
      <w:r w:rsidR="003E2FB6" w:rsidRPr="009D29FE">
        <w:rPr>
          <w:rFonts w:cs="Arial"/>
          <w:sz w:val="20"/>
          <w:szCs w:val="20"/>
          <w:lang w:val="sl-SI"/>
        </w:rPr>
        <w:t>leta</w:t>
      </w:r>
      <w:r w:rsidR="008C38DE" w:rsidRPr="009D29FE">
        <w:rPr>
          <w:rFonts w:cs="Arial"/>
          <w:sz w:val="20"/>
          <w:szCs w:val="20"/>
          <w:lang w:val="sl-SI"/>
        </w:rPr>
        <w:t xml:space="preserve"> 201</w:t>
      </w:r>
      <w:r w:rsidR="003E2FB6" w:rsidRPr="009D29FE">
        <w:rPr>
          <w:rFonts w:cs="Arial"/>
          <w:sz w:val="20"/>
          <w:szCs w:val="20"/>
          <w:lang w:val="sl-SI"/>
        </w:rPr>
        <w:t>6</w:t>
      </w:r>
      <w:r w:rsidR="008C38DE" w:rsidRPr="009D29FE">
        <w:rPr>
          <w:rFonts w:cs="Arial"/>
          <w:sz w:val="20"/>
          <w:szCs w:val="20"/>
          <w:lang w:val="sl-SI"/>
        </w:rPr>
        <w:t xml:space="preserve"> 16,</w:t>
      </w:r>
      <w:r w:rsidR="003E2FB6" w:rsidRPr="009D29FE">
        <w:rPr>
          <w:rFonts w:cs="Arial"/>
          <w:sz w:val="20"/>
          <w:szCs w:val="20"/>
          <w:lang w:val="sl-SI"/>
        </w:rPr>
        <w:t>6</w:t>
      </w:r>
      <w:r w:rsidR="008C38DE" w:rsidRPr="009D29FE">
        <w:rPr>
          <w:rFonts w:cs="Arial"/>
          <w:sz w:val="20"/>
          <w:szCs w:val="20"/>
          <w:lang w:val="sl-SI"/>
        </w:rPr>
        <w:t xml:space="preserve"> hektara</w:t>
      </w:r>
      <w:r w:rsidR="008A10E4" w:rsidRPr="009D29FE">
        <w:rPr>
          <w:rFonts w:cs="Arial"/>
          <w:sz w:val="20"/>
          <w:szCs w:val="20"/>
          <w:lang w:val="sl-SI"/>
        </w:rPr>
        <w:t xml:space="preserve"> (Kmetije in kmetijska zemljišča v Evropski uniji – statistika)</w:t>
      </w:r>
      <w:r w:rsidR="00B07718" w:rsidRPr="009D29FE">
        <w:rPr>
          <w:rFonts w:cs="Arial"/>
          <w:sz w:val="20"/>
          <w:szCs w:val="20"/>
          <w:lang w:val="sl-SI"/>
        </w:rPr>
        <w:t xml:space="preserve">. </w:t>
      </w:r>
      <w:r w:rsidR="007720D7" w:rsidRPr="009D29FE">
        <w:rPr>
          <w:rFonts w:cs="Arial"/>
          <w:sz w:val="20"/>
          <w:szCs w:val="20"/>
          <w:lang w:val="sl-SI"/>
        </w:rPr>
        <w:t xml:space="preserve">Predvsem na kmetijskih gospodarstvih, na katerih so uspešno gospodarili prejšnji gospodarji, je pogosto omogočeno delovno mesto. Podpora mlademu kmetu to delovno mesto v začetnem obdobju še dodatno okrepi. Pomembno je, da </w:t>
      </w:r>
      <w:r w:rsidR="008F63AC" w:rsidRPr="009D29FE">
        <w:rPr>
          <w:rFonts w:cs="Arial"/>
          <w:sz w:val="20"/>
          <w:szCs w:val="20"/>
          <w:lang w:val="sl-SI"/>
        </w:rPr>
        <w:t xml:space="preserve">si </w:t>
      </w:r>
      <w:r w:rsidR="007720D7" w:rsidRPr="009D29FE">
        <w:rPr>
          <w:rFonts w:cs="Arial"/>
          <w:sz w:val="20"/>
          <w:szCs w:val="20"/>
          <w:lang w:val="sl-SI"/>
        </w:rPr>
        <w:t>mladi kmet</w:t>
      </w:r>
      <w:r w:rsidR="008F63AC" w:rsidRPr="009D29FE">
        <w:rPr>
          <w:rFonts w:cs="Arial"/>
          <w:sz w:val="20"/>
          <w:szCs w:val="20"/>
          <w:lang w:val="sl-SI"/>
        </w:rPr>
        <w:t xml:space="preserve"> na prevzetem kmetijskem gospodarstvu ustvari delovno mesto na začetku delovne poti, sicer si najde delovno mesto izven kmetijskega gospodarstva. Cilj je spodbuditi kar največ mladih kmetov, da se odločijo za zagon kmetijskega gospodarstva in da si </w:t>
      </w:r>
      <w:r w:rsidR="008F63AC" w:rsidRPr="009D29FE">
        <w:rPr>
          <w:rFonts w:cs="Arial"/>
          <w:sz w:val="20"/>
          <w:szCs w:val="20"/>
          <w:lang w:val="sl-SI"/>
        </w:rPr>
        <w:lastRenderedPageBreak/>
        <w:t>na kmetijskem gospodarstvu ustvarijo delovno mesto za polni delovni čas</w:t>
      </w:r>
      <w:r w:rsidR="00111960" w:rsidRPr="009D29FE">
        <w:rPr>
          <w:rFonts w:cs="Arial"/>
          <w:sz w:val="20"/>
          <w:szCs w:val="20"/>
          <w:lang w:val="sl-SI"/>
        </w:rPr>
        <w:t>, hkrati pa jih zadržati na podeželju</w:t>
      </w:r>
      <w:r w:rsidR="008F63AC" w:rsidRPr="009D29FE">
        <w:rPr>
          <w:rFonts w:cs="Arial"/>
          <w:sz w:val="20"/>
          <w:szCs w:val="20"/>
          <w:lang w:val="sl-SI"/>
        </w:rPr>
        <w:t xml:space="preserve">. Izobrazbena </w:t>
      </w:r>
      <w:proofErr w:type="spellStart"/>
      <w:r w:rsidR="008F63AC" w:rsidRPr="009D29FE">
        <w:rPr>
          <w:rFonts w:cs="Arial"/>
          <w:sz w:val="20"/>
          <w:szCs w:val="20"/>
          <w:lang w:val="sl-SI"/>
        </w:rPr>
        <w:t>strukura</w:t>
      </w:r>
      <w:proofErr w:type="spellEnd"/>
      <w:r w:rsidR="008F63AC" w:rsidRPr="009D29FE">
        <w:rPr>
          <w:rFonts w:cs="Arial"/>
          <w:sz w:val="20"/>
          <w:szCs w:val="20"/>
          <w:lang w:val="sl-SI"/>
        </w:rPr>
        <w:t xml:space="preserve"> mladih kmetov je boljša od izobrazbene strukture njihove predhodne generacije, posledično so bolje usposobljeni za delo na kmetiji. </w:t>
      </w:r>
    </w:p>
    <w:p w14:paraId="151ADC92" w14:textId="5554B623" w:rsidR="00C43ECE" w:rsidRPr="009D29FE" w:rsidRDefault="00C43ECE" w:rsidP="00DB1C88">
      <w:pPr>
        <w:spacing w:before="240" w:after="240"/>
        <w:rPr>
          <w:sz w:val="20"/>
          <w:szCs w:val="20"/>
        </w:rPr>
      </w:pPr>
      <w:r w:rsidRPr="009D29FE">
        <w:rPr>
          <w:sz w:val="20"/>
          <w:szCs w:val="20"/>
        </w:rPr>
        <w:t xml:space="preserve">V </w:t>
      </w:r>
      <w:proofErr w:type="spellStart"/>
      <w:r w:rsidRPr="009D29FE">
        <w:rPr>
          <w:sz w:val="20"/>
          <w:szCs w:val="20"/>
        </w:rPr>
        <w:t>okviru</w:t>
      </w:r>
      <w:proofErr w:type="spellEnd"/>
      <w:r w:rsidRPr="009D29FE">
        <w:rPr>
          <w:sz w:val="20"/>
          <w:szCs w:val="20"/>
        </w:rPr>
        <w:t xml:space="preserve"> </w:t>
      </w:r>
      <w:proofErr w:type="spellStart"/>
      <w:r w:rsidRPr="009D29FE">
        <w:rPr>
          <w:sz w:val="20"/>
          <w:szCs w:val="20"/>
        </w:rPr>
        <w:t>prvih</w:t>
      </w:r>
      <w:proofErr w:type="spellEnd"/>
      <w:r w:rsidRPr="009D29FE">
        <w:rPr>
          <w:sz w:val="20"/>
          <w:szCs w:val="20"/>
        </w:rPr>
        <w:t xml:space="preserve"> </w:t>
      </w:r>
      <w:proofErr w:type="spellStart"/>
      <w:r w:rsidRPr="009D29FE">
        <w:rPr>
          <w:sz w:val="20"/>
          <w:szCs w:val="20"/>
        </w:rPr>
        <w:t>šestih</w:t>
      </w:r>
      <w:proofErr w:type="spellEnd"/>
      <w:r w:rsidRPr="009D29FE">
        <w:rPr>
          <w:sz w:val="20"/>
          <w:szCs w:val="20"/>
        </w:rPr>
        <w:t xml:space="preserve"> </w:t>
      </w:r>
      <w:proofErr w:type="spellStart"/>
      <w:r w:rsidRPr="009D29FE">
        <w:rPr>
          <w:sz w:val="20"/>
          <w:szCs w:val="20"/>
        </w:rPr>
        <w:t>javnih</w:t>
      </w:r>
      <w:proofErr w:type="spellEnd"/>
      <w:r w:rsidRPr="009D29FE">
        <w:rPr>
          <w:sz w:val="20"/>
          <w:szCs w:val="20"/>
        </w:rPr>
        <w:t xml:space="preserve"> </w:t>
      </w:r>
      <w:proofErr w:type="spellStart"/>
      <w:r w:rsidRPr="009D29FE">
        <w:rPr>
          <w:sz w:val="20"/>
          <w:szCs w:val="20"/>
        </w:rPr>
        <w:t>razpisov</w:t>
      </w:r>
      <w:proofErr w:type="spellEnd"/>
      <w:r w:rsidRPr="009D29FE">
        <w:rPr>
          <w:sz w:val="20"/>
          <w:szCs w:val="20"/>
        </w:rPr>
        <w:t xml:space="preserve"> </w:t>
      </w:r>
      <w:proofErr w:type="spellStart"/>
      <w:r w:rsidRPr="009D29FE">
        <w:rPr>
          <w:sz w:val="20"/>
          <w:szCs w:val="20"/>
        </w:rPr>
        <w:t>pri</w:t>
      </w:r>
      <w:proofErr w:type="spellEnd"/>
      <w:r w:rsidRPr="009D29FE">
        <w:rPr>
          <w:sz w:val="20"/>
          <w:szCs w:val="20"/>
        </w:rPr>
        <w:t xml:space="preserve"> </w:t>
      </w:r>
      <w:proofErr w:type="spellStart"/>
      <w:r w:rsidRPr="009D29FE">
        <w:rPr>
          <w:sz w:val="20"/>
          <w:szCs w:val="20"/>
        </w:rPr>
        <w:t>podukrepu</w:t>
      </w:r>
      <w:proofErr w:type="spellEnd"/>
      <w:r w:rsidRPr="009D29FE">
        <w:rPr>
          <w:sz w:val="20"/>
          <w:szCs w:val="20"/>
        </w:rPr>
        <w:t xml:space="preserve"> M06.1 je </w:t>
      </w:r>
      <w:proofErr w:type="spellStart"/>
      <w:r w:rsidRPr="009D29FE">
        <w:rPr>
          <w:sz w:val="20"/>
          <w:szCs w:val="20"/>
        </w:rPr>
        <w:t>bilo</w:t>
      </w:r>
      <w:proofErr w:type="spellEnd"/>
      <w:r w:rsidRPr="009D29FE">
        <w:rPr>
          <w:sz w:val="20"/>
          <w:szCs w:val="20"/>
        </w:rPr>
        <w:t xml:space="preserve"> </w:t>
      </w:r>
      <w:proofErr w:type="spellStart"/>
      <w:r w:rsidRPr="009D29FE">
        <w:rPr>
          <w:sz w:val="20"/>
          <w:szCs w:val="20"/>
        </w:rPr>
        <w:t>kar</w:t>
      </w:r>
      <w:proofErr w:type="spellEnd"/>
      <w:r w:rsidRPr="009D29FE">
        <w:rPr>
          <w:sz w:val="20"/>
          <w:szCs w:val="20"/>
        </w:rPr>
        <w:t xml:space="preserve"> 70,5 % </w:t>
      </w:r>
      <w:proofErr w:type="spellStart"/>
      <w:r w:rsidRPr="009D29FE">
        <w:rPr>
          <w:sz w:val="20"/>
          <w:szCs w:val="20"/>
        </w:rPr>
        <w:t>vseh</w:t>
      </w:r>
      <w:proofErr w:type="spellEnd"/>
      <w:r w:rsidRPr="009D29FE">
        <w:rPr>
          <w:sz w:val="20"/>
          <w:szCs w:val="20"/>
        </w:rPr>
        <w:t xml:space="preserve"> </w:t>
      </w:r>
      <w:proofErr w:type="spellStart"/>
      <w:r w:rsidRPr="009D29FE">
        <w:rPr>
          <w:sz w:val="20"/>
          <w:szCs w:val="20"/>
        </w:rPr>
        <w:t>upravičencev</w:t>
      </w:r>
      <w:proofErr w:type="spellEnd"/>
      <w:r w:rsidRPr="009D29FE">
        <w:rPr>
          <w:sz w:val="20"/>
          <w:szCs w:val="20"/>
        </w:rPr>
        <w:t xml:space="preserve"> </w:t>
      </w:r>
      <w:proofErr w:type="spellStart"/>
      <w:r w:rsidRPr="009D29FE">
        <w:rPr>
          <w:sz w:val="20"/>
          <w:szCs w:val="20"/>
        </w:rPr>
        <w:t>vključenih</w:t>
      </w:r>
      <w:proofErr w:type="spellEnd"/>
      <w:r w:rsidRPr="009D29FE">
        <w:rPr>
          <w:sz w:val="20"/>
          <w:szCs w:val="20"/>
        </w:rPr>
        <w:t xml:space="preserve"> v </w:t>
      </w:r>
      <w:proofErr w:type="spellStart"/>
      <w:r w:rsidRPr="009D29FE">
        <w:rPr>
          <w:sz w:val="20"/>
          <w:szCs w:val="20"/>
        </w:rPr>
        <w:t>pokojninsko</w:t>
      </w:r>
      <w:proofErr w:type="spellEnd"/>
      <w:r w:rsidRPr="009D29FE">
        <w:rPr>
          <w:sz w:val="20"/>
          <w:szCs w:val="20"/>
        </w:rPr>
        <w:t xml:space="preserve">, </w:t>
      </w:r>
      <w:proofErr w:type="spellStart"/>
      <w:r w:rsidRPr="009D29FE">
        <w:rPr>
          <w:sz w:val="20"/>
          <w:szCs w:val="20"/>
        </w:rPr>
        <w:t>invalidsko</w:t>
      </w:r>
      <w:proofErr w:type="spellEnd"/>
      <w:r w:rsidRPr="009D29FE">
        <w:rPr>
          <w:sz w:val="20"/>
          <w:szCs w:val="20"/>
        </w:rPr>
        <w:t xml:space="preserve"> in </w:t>
      </w:r>
      <w:proofErr w:type="spellStart"/>
      <w:r w:rsidRPr="009D29FE">
        <w:rPr>
          <w:sz w:val="20"/>
          <w:szCs w:val="20"/>
        </w:rPr>
        <w:t>zdravstveno</w:t>
      </w:r>
      <w:proofErr w:type="spellEnd"/>
      <w:r w:rsidRPr="009D29FE">
        <w:rPr>
          <w:sz w:val="20"/>
          <w:szCs w:val="20"/>
        </w:rPr>
        <w:t xml:space="preserve"> </w:t>
      </w:r>
      <w:proofErr w:type="spellStart"/>
      <w:r w:rsidRPr="009D29FE">
        <w:rPr>
          <w:sz w:val="20"/>
          <w:szCs w:val="20"/>
        </w:rPr>
        <w:t>zavarovanje</w:t>
      </w:r>
      <w:proofErr w:type="spellEnd"/>
      <w:r w:rsidRPr="009D29FE">
        <w:rPr>
          <w:sz w:val="20"/>
          <w:szCs w:val="20"/>
        </w:rPr>
        <w:t xml:space="preserve"> </w:t>
      </w:r>
      <w:proofErr w:type="spellStart"/>
      <w:r w:rsidRPr="009D29FE">
        <w:rPr>
          <w:sz w:val="20"/>
          <w:szCs w:val="20"/>
        </w:rPr>
        <w:t>iz</w:t>
      </w:r>
      <w:proofErr w:type="spellEnd"/>
      <w:r w:rsidRPr="009D29FE">
        <w:rPr>
          <w:sz w:val="20"/>
          <w:szCs w:val="20"/>
        </w:rPr>
        <w:t xml:space="preserve"> </w:t>
      </w:r>
      <w:proofErr w:type="spellStart"/>
      <w:r w:rsidRPr="009D29FE">
        <w:rPr>
          <w:sz w:val="20"/>
          <w:szCs w:val="20"/>
        </w:rPr>
        <w:t>naslova</w:t>
      </w:r>
      <w:proofErr w:type="spellEnd"/>
      <w:r w:rsidRPr="009D29FE">
        <w:rPr>
          <w:sz w:val="20"/>
          <w:szCs w:val="20"/>
        </w:rPr>
        <w:t xml:space="preserve"> </w:t>
      </w:r>
      <w:proofErr w:type="spellStart"/>
      <w:r w:rsidRPr="009D29FE">
        <w:rPr>
          <w:sz w:val="20"/>
          <w:szCs w:val="20"/>
        </w:rPr>
        <w:t>opravljanja</w:t>
      </w:r>
      <w:proofErr w:type="spellEnd"/>
      <w:r w:rsidRPr="009D29FE">
        <w:rPr>
          <w:sz w:val="20"/>
          <w:szCs w:val="20"/>
        </w:rPr>
        <w:t xml:space="preserve"> </w:t>
      </w:r>
      <w:proofErr w:type="spellStart"/>
      <w:r w:rsidRPr="009D29FE">
        <w:rPr>
          <w:sz w:val="20"/>
          <w:szCs w:val="20"/>
        </w:rPr>
        <w:t>kmetijske</w:t>
      </w:r>
      <w:proofErr w:type="spellEnd"/>
      <w:r w:rsidRPr="009D29FE">
        <w:rPr>
          <w:sz w:val="20"/>
          <w:szCs w:val="20"/>
        </w:rPr>
        <w:t xml:space="preserve"> </w:t>
      </w:r>
      <w:proofErr w:type="spellStart"/>
      <w:r w:rsidRPr="009D29FE">
        <w:rPr>
          <w:sz w:val="20"/>
          <w:szCs w:val="20"/>
        </w:rPr>
        <w:t>dejavnosti</w:t>
      </w:r>
      <w:proofErr w:type="spellEnd"/>
      <w:r w:rsidRPr="009D29FE">
        <w:rPr>
          <w:sz w:val="20"/>
          <w:szCs w:val="20"/>
        </w:rPr>
        <w:t xml:space="preserve">, </w:t>
      </w:r>
      <w:proofErr w:type="spellStart"/>
      <w:r w:rsidRPr="009D29FE">
        <w:rPr>
          <w:sz w:val="20"/>
          <w:szCs w:val="20"/>
        </w:rPr>
        <w:t>kar</w:t>
      </w:r>
      <w:proofErr w:type="spellEnd"/>
      <w:r w:rsidRPr="009D29FE">
        <w:rPr>
          <w:sz w:val="20"/>
          <w:szCs w:val="20"/>
        </w:rPr>
        <w:t xml:space="preserve"> </w:t>
      </w:r>
      <w:proofErr w:type="spellStart"/>
      <w:r w:rsidRPr="009D29FE">
        <w:rPr>
          <w:sz w:val="20"/>
          <w:szCs w:val="20"/>
        </w:rPr>
        <w:t>pomeni</w:t>
      </w:r>
      <w:proofErr w:type="spellEnd"/>
      <w:r w:rsidRPr="009D29FE">
        <w:rPr>
          <w:sz w:val="20"/>
          <w:szCs w:val="20"/>
        </w:rPr>
        <w:t xml:space="preserve">, da so </w:t>
      </w:r>
      <w:proofErr w:type="spellStart"/>
      <w:r w:rsidRPr="009D29FE">
        <w:rPr>
          <w:sz w:val="20"/>
          <w:szCs w:val="20"/>
        </w:rPr>
        <w:t>imeli</w:t>
      </w:r>
      <w:proofErr w:type="spellEnd"/>
      <w:r w:rsidRPr="009D29FE">
        <w:rPr>
          <w:sz w:val="20"/>
          <w:szCs w:val="20"/>
        </w:rPr>
        <w:t xml:space="preserve"> </w:t>
      </w:r>
      <w:proofErr w:type="spellStart"/>
      <w:r w:rsidRPr="009D29FE">
        <w:rPr>
          <w:sz w:val="20"/>
          <w:szCs w:val="20"/>
        </w:rPr>
        <w:t>delovno</w:t>
      </w:r>
      <w:proofErr w:type="spellEnd"/>
      <w:r w:rsidRPr="009D29FE">
        <w:rPr>
          <w:sz w:val="20"/>
          <w:szCs w:val="20"/>
        </w:rPr>
        <w:t xml:space="preserve"> mesto </w:t>
      </w:r>
      <w:proofErr w:type="spellStart"/>
      <w:r w:rsidRPr="009D29FE">
        <w:rPr>
          <w:sz w:val="20"/>
          <w:szCs w:val="20"/>
        </w:rPr>
        <w:t>na</w:t>
      </w:r>
      <w:proofErr w:type="spellEnd"/>
      <w:r w:rsidRPr="009D29FE">
        <w:rPr>
          <w:sz w:val="20"/>
          <w:szCs w:val="20"/>
        </w:rPr>
        <w:t xml:space="preserve"> </w:t>
      </w:r>
      <w:proofErr w:type="spellStart"/>
      <w:r w:rsidRPr="009D29FE">
        <w:rPr>
          <w:sz w:val="20"/>
          <w:szCs w:val="20"/>
        </w:rPr>
        <w:t>prevzetem</w:t>
      </w:r>
      <w:proofErr w:type="spellEnd"/>
      <w:r w:rsidRPr="009D29FE">
        <w:rPr>
          <w:sz w:val="20"/>
          <w:szCs w:val="20"/>
        </w:rPr>
        <w:t xml:space="preserve"> </w:t>
      </w:r>
      <w:proofErr w:type="spellStart"/>
      <w:r w:rsidRPr="009D29FE">
        <w:rPr>
          <w:sz w:val="20"/>
          <w:szCs w:val="20"/>
        </w:rPr>
        <w:t>kmetijskem</w:t>
      </w:r>
      <w:proofErr w:type="spellEnd"/>
      <w:r w:rsidRPr="009D29FE">
        <w:rPr>
          <w:sz w:val="20"/>
          <w:szCs w:val="20"/>
        </w:rPr>
        <w:t xml:space="preserve"> </w:t>
      </w:r>
      <w:proofErr w:type="spellStart"/>
      <w:r w:rsidRPr="009D29FE">
        <w:rPr>
          <w:sz w:val="20"/>
          <w:szCs w:val="20"/>
        </w:rPr>
        <w:t>gospodarstvu</w:t>
      </w:r>
      <w:proofErr w:type="spellEnd"/>
      <w:r w:rsidRPr="009D29FE">
        <w:rPr>
          <w:sz w:val="20"/>
          <w:szCs w:val="20"/>
        </w:rPr>
        <w:t xml:space="preserve">. </w:t>
      </w:r>
    </w:p>
    <w:p w14:paraId="1302E8D6" w14:textId="1A00BFFB" w:rsidR="008146D1" w:rsidRPr="009D29FE" w:rsidRDefault="00C26241" w:rsidP="00F8610D">
      <w:pPr>
        <w:keepNext/>
        <w:spacing w:before="240" w:after="240"/>
        <w:rPr>
          <w:rFonts w:cs="Arial"/>
          <w:sz w:val="20"/>
          <w:szCs w:val="20"/>
          <w:lang w:val="sl-SI"/>
        </w:rPr>
      </w:pPr>
      <w:r w:rsidRPr="009D29FE">
        <w:rPr>
          <w:rFonts w:cs="Arial"/>
          <w:sz w:val="20"/>
          <w:szCs w:val="20"/>
          <w:lang w:val="sl-SI"/>
        </w:rPr>
        <w:t>V tekočem programskem obdobju se ne izvaja ukrep, ki bi  podprl zgodnjo upok</w:t>
      </w:r>
      <w:r w:rsidR="00815447" w:rsidRPr="009D29FE">
        <w:rPr>
          <w:rFonts w:cs="Arial"/>
          <w:sz w:val="20"/>
          <w:szCs w:val="20"/>
          <w:lang w:val="sl-SI"/>
        </w:rPr>
        <w:t xml:space="preserve">ojevanje kmetov, saj zanj </w:t>
      </w:r>
      <w:r w:rsidR="00793DE7" w:rsidRPr="009D29FE">
        <w:rPr>
          <w:rFonts w:cs="Arial"/>
          <w:sz w:val="20"/>
          <w:szCs w:val="20"/>
          <w:lang w:val="sl-SI"/>
        </w:rPr>
        <w:t xml:space="preserve">v okviru SKP </w:t>
      </w:r>
      <w:r w:rsidR="00815447" w:rsidRPr="009D29FE">
        <w:rPr>
          <w:rFonts w:cs="Arial"/>
          <w:sz w:val="20"/>
          <w:szCs w:val="20"/>
          <w:lang w:val="sl-SI"/>
        </w:rPr>
        <w:t>ni pra</w:t>
      </w:r>
      <w:r w:rsidRPr="009D29FE">
        <w:rPr>
          <w:rFonts w:cs="Arial"/>
          <w:sz w:val="20"/>
          <w:szCs w:val="20"/>
          <w:lang w:val="sl-SI"/>
        </w:rPr>
        <w:t xml:space="preserve">vne podlage. V predlogu uredbe, ki ureja pripravo strateškega načrta, je v okviru sedmega odstavka 71. člena predvideno, da lahko države članice v okviru dedovanja kmetij, odobrijo podporo tistim kmetom, ki so dosegli upokojitveno starost ali pa jo bodo dosegli ob zaključku sodelovanja. Tovrstno sodelovanje in </w:t>
      </w:r>
      <w:proofErr w:type="spellStart"/>
      <w:r w:rsidRPr="009D29FE">
        <w:rPr>
          <w:rFonts w:cs="Arial"/>
          <w:sz w:val="20"/>
          <w:szCs w:val="20"/>
          <w:lang w:val="sl-SI"/>
        </w:rPr>
        <w:t>dodelejevanje</w:t>
      </w:r>
      <w:proofErr w:type="spellEnd"/>
      <w:r w:rsidRPr="009D29FE">
        <w:rPr>
          <w:rFonts w:cs="Arial"/>
          <w:sz w:val="20"/>
          <w:szCs w:val="20"/>
          <w:lang w:val="sl-SI"/>
        </w:rPr>
        <w:t xml:space="preserve"> podpor </w:t>
      </w:r>
      <w:r w:rsidR="00BD42BF" w:rsidRPr="009D29FE">
        <w:rPr>
          <w:rFonts w:cs="Arial"/>
          <w:sz w:val="20"/>
          <w:szCs w:val="20"/>
          <w:lang w:val="sl-SI"/>
        </w:rPr>
        <w:t xml:space="preserve">bi zagotovo pripomoglo k večjemu številu prenosov </w:t>
      </w:r>
      <w:r w:rsidR="002A35F0" w:rsidRPr="009D29FE">
        <w:rPr>
          <w:rFonts w:cs="Arial"/>
          <w:sz w:val="20"/>
          <w:szCs w:val="20"/>
          <w:lang w:val="sl-SI"/>
        </w:rPr>
        <w:t>KMG</w:t>
      </w:r>
      <w:r w:rsidR="00BD42BF" w:rsidRPr="009D29FE">
        <w:rPr>
          <w:rFonts w:cs="Arial"/>
          <w:sz w:val="20"/>
          <w:szCs w:val="20"/>
          <w:lang w:val="sl-SI"/>
        </w:rPr>
        <w:t xml:space="preserve"> na mlajšo generacijo. </w:t>
      </w:r>
      <w:r w:rsidR="00915340" w:rsidRPr="009D29FE">
        <w:rPr>
          <w:rFonts w:cs="Arial"/>
          <w:sz w:val="20"/>
          <w:szCs w:val="20"/>
          <w:lang w:val="sl-SI"/>
        </w:rPr>
        <w:t xml:space="preserve">Število zavarovanih oseb in delež kmečkih zavarovancev med vsemi se iz leta v leto zmanjšuje. </w:t>
      </w:r>
      <w:r w:rsidR="00BD42BF" w:rsidRPr="009D29FE">
        <w:rPr>
          <w:rFonts w:cs="Arial"/>
          <w:sz w:val="20"/>
          <w:szCs w:val="20"/>
          <w:lang w:val="sl-SI"/>
        </w:rPr>
        <w:t xml:space="preserve">Še vedno pa za </w:t>
      </w:r>
      <w:r w:rsidR="00B07718" w:rsidRPr="009D29FE">
        <w:rPr>
          <w:rFonts w:cs="Arial"/>
          <w:sz w:val="20"/>
          <w:szCs w:val="20"/>
          <w:lang w:val="sl-SI"/>
        </w:rPr>
        <w:t xml:space="preserve">upokojene kmete ostaja izziv kako preživeti z nizko pokojnino, saj je </w:t>
      </w:r>
      <w:proofErr w:type="spellStart"/>
      <w:r w:rsidR="00B07718" w:rsidRPr="009D29FE">
        <w:rPr>
          <w:rFonts w:cs="Arial"/>
          <w:sz w:val="20"/>
          <w:szCs w:val="20"/>
          <w:lang w:val="sl-SI"/>
        </w:rPr>
        <w:t>povrečna</w:t>
      </w:r>
      <w:proofErr w:type="spellEnd"/>
      <w:r w:rsidR="00B07718" w:rsidRPr="009D29FE">
        <w:rPr>
          <w:rFonts w:cs="Arial"/>
          <w:sz w:val="20"/>
          <w:szCs w:val="20"/>
          <w:lang w:val="sl-SI"/>
        </w:rPr>
        <w:t xml:space="preserve"> kmečka pokojnina v Sloveniji junija leta 2019 znašala 254,46 EUR</w:t>
      </w:r>
      <w:r w:rsidR="00194387" w:rsidRPr="009D29FE">
        <w:rPr>
          <w:rFonts w:cs="Arial"/>
          <w:sz w:val="20"/>
          <w:szCs w:val="20"/>
          <w:lang w:val="sl-SI"/>
        </w:rPr>
        <w:t xml:space="preserve"> in se je v zadnjih štirih letih zvišala </w:t>
      </w:r>
      <w:r w:rsidR="00793DE7" w:rsidRPr="009D29FE">
        <w:rPr>
          <w:rFonts w:cs="Arial"/>
          <w:sz w:val="20"/>
          <w:szCs w:val="20"/>
          <w:lang w:val="sl-SI"/>
        </w:rPr>
        <w:t xml:space="preserve">le </w:t>
      </w:r>
      <w:r w:rsidR="00194387" w:rsidRPr="009D29FE">
        <w:rPr>
          <w:rFonts w:cs="Arial"/>
          <w:sz w:val="20"/>
          <w:szCs w:val="20"/>
          <w:lang w:val="sl-SI"/>
        </w:rPr>
        <w:t>za 19,98 EUR</w:t>
      </w:r>
      <w:r w:rsidR="00915340" w:rsidRPr="009D29FE">
        <w:rPr>
          <w:rFonts w:cs="Arial"/>
          <w:sz w:val="20"/>
          <w:szCs w:val="20"/>
          <w:lang w:val="sl-SI"/>
        </w:rPr>
        <w:t xml:space="preserve"> (Tabela 7)</w:t>
      </w:r>
      <w:r w:rsidR="00B07718" w:rsidRPr="009D29FE">
        <w:rPr>
          <w:rFonts w:cs="Arial"/>
          <w:sz w:val="20"/>
          <w:szCs w:val="20"/>
          <w:lang w:val="sl-SI"/>
        </w:rPr>
        <w:t>.</w:t>
      </w:r>
    </w:p>
    <w:p w14:paraId="0E53F656" w14:textId="6C98331A" w:rsidR="00194387" w:rsidRPr="009D29FE" w:rsidRDefault="004F7321" w:rsidP="00E67FC7">
      <w:pPr>
        <w:keepNext/>
        <w:spacing w:before="240" w:after="240"/>
        <w:rPr>
          <w:sz w:val="20"/>
          <w:lang w:val="sl-SI"/>
        </w:rPr>
      </w:pPr>
      <w:bookmarkStart w:id="19" w:name="_Toc51243551"/>
      <w:r w:rsidRPr="009D29FE">
        <w:rPr>
          <w:rFonts w:cs="Arial"/>
          <w:sz w:val="20"/>
          <w:szCs w:val="20"/>
          <w:lang w:val="sl-SI"/>
        </w:rPr>
        <w:t>Tabela 7</w:t>
      </w:r>
      <w:r w:rsidR="00194387" w:rsidRPr="009D29FE">
        <w:rPr>
          <w:sz w:val="20"/>
          <w:lang w:val="sl-SI"/>
        </w:rPr>
        <w:t>: Višina kmečke pokojnine, število zavarovanih oseb po starostnem zavarovanju kmetov (SZK) in delež kmečkih zavarovancev med vsemi zavarovanci, po letih</w:t>
      </w:r>
      <w:bookmarkEnd w:id="19"/>
      <w:r w:rsidR="001C07AE" w:rsidRPr="009D29FE">
        <w:rPr>
          <w:sz w:val="20"/>
          <w:lang w:val="sl-SI"/>
        </w:rPr>
        <w:t>, Slovenija</w:t>
      </w:r>
    </w:p>
    <w:tbl>
      <w:tblPr>
        <w:tblW w:w="8095" w:type="dxa"/>
        <w:tblInd w:w="55" w:type="dxa"/>
        <w:tblLayout w:type="fixed"/>
        <w:tblCellMar>
          <w:left w:w="70" w:type="dxa"/>
          <w:right w:w="70" w:type="dxa"/>
        </w:tblCellMar>
        <w:tblLook w:val="04A0" w:firstRow="1" w:lastRow="0" w:firstColumn="1" w:lastColumn="0" w:noHBand="0" w:noVBand="1"/>
      </w:tblPr>
      <w:tblGrid>
        <w:gridCol w:w="2700"/>
        <w:gridCol w:w="1480"/>
        <w:gridCol w:w="2072"/>
        <w:gridCol w:w="1843"/>
      </w:tblGrid>
      <w:tr w:rsidR="00194387" w:rsidRPr="009D29FE" w14:paraId="0908999F" w14:textId="77777777" w:rsidTr="00807EF8">
        <w:trPr>
          <w:trHeight w:val="15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5B8E8" w14:textId="77777777" w:rsidR="00194387" w:rsidRPr="009D29FE" w:rsidRDefault="00194387" w:rsidP="00194387">
            <w:pPr>
              <w:spacing w:before="0" w:line="240" w:lineRule="auto"/>
              <w:jc w:val="center"/>
              <w:rPr>
                <w:rFonts w:cs="Arial"/>
                <w:b/>
                <w:bCs/>
                <w:color w:val="000000"/>
                <w:sz w:val="20"/>
                <w:szCs w:val="20"/>
                <w:lang w:val="sl-SI" w:eastAsia="sl-SI"/>
              </w:rPr>
            </w:pPr>
            <w:r w:rsidRPr="009D29FE">
              <w:rPr>
                <w:rFonts w:cs="Arial"/>
                <w:b/>
                <w:bCs/>
                <w:color w:val="000000"/>
                <w:sz w:val="20"/>
                <w:szCs w:val="20"/>
                <w:lang w:val="sl-SI" w:eastAsia="sl-SI"/>
              </w:rPr>
              <w:t>Leto</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14:paraId="2C63439F" w14:textId="77777777" w:rsidR="00194387" w:rsidRPr="009D29FE" w:rsidRDefault="00194387" w:rsidP="00194387">
            <w:pPr>
              <w:spacing w:before="0" w:line="240" w:lineRule="auto"/>
              <w:jc w:val="center"/>
              <w:rPr>
                <w:rFonts w:cs="Arial"/>
                <w:b/>
                <w:bCs/>
                <w:color w:val="000000"/>
                <w:sz w:val="20"/>
                <w:szCs w:val="20"/>
                <w:lang w:val="sl-SI" w:eastAsia="sl-SI"/>
              </w:rPr>
            </w:pPr>
            <w:r w:rsidRPr="009D29FE">
              <w:rPr>
                <w:rFonts w:cs="Arial"/>
                <w:b/>
                <w:bCs/>
                <w:color w:val="000000"/>
                <w:sz w:val="20"/>
                <w:szCs w:val="20"/>
                <w:lang w:val="sl-SI" w:eastAsia="sl-SI"/>
              </w:rPr>
              <w:t xml:space="preserve">Višina pokojnine (v EUR) </w:t>
            </w:r>
          </w:p>
        </w:tc>
        <w:tc>
          <w:tcPr>
            <w:tcW w:w="2072" w:type="dxa"/>
            <w:tcBorders>
              <w:top w:val="single" w:sz="4" w:space="0" w:color="auto"/>
              <w:left w:val="nil"/>
              <w:bottom w:val="single" w:sz="4" w:space="0" w:color="auto"/>
              <w:right w:val="single" w:sz="4" w:space="0" w:color="auto"/>
            </w:tcBorders>
            <w:shd w:val="clear" w:color="auto" w:fill="auto"/>
            <w:vAlign w:val="bottom"/>
            <w:hideMark/>
          </w:tcPr>
          <w:p w14:paraId="7725EC19" w14:textId="1A6E6A49" w:rsidR="00194387" w:rsidRPr="009D29FE" w:rsidRDefault="00194387" w:rsidP="00194387">
            <w:pPr>
              <w:spacing w:before="0" w:line="240" w:lineRule="auto"/>
              <w:jc w:val="center"/>
              <w:rPr>
                <w:rFonts w:cs="Arial"/>
                <w:b/>
                <w:bCs/>
                <w:color w:val="000000"/>
                <w:sz w:val="20"/>
                <w:szCs w:val="20"/>
                <w:lang w:val="sl-SI" w:eastAsia="sl-SI"/>
              </w:rPr>
            </w:pPr>
            <w:r w:rsidRPr="009D29FE">
              <w:rPr>
                <w:rFonts w:cs="Arial"/>
                <w:b/>
                <w:bCs/>
                <w:color w:val="000000"/>
                <w:sz w:val="20"/>
                <w:szCs w:val="20"/>
                <w:lang w:val="sl-SI" w:eastAsia="sl-SI"/>
              </w:rPr>
              <w:t xml:space="preserve">Število zavarovanih oseb po SZK </w:t>
            </w:r>
            <w:r w:rsidR="00F3443C" w:rsidRPr="009D29FE">
              <w:rPr>
                <w:rFonts w:cs="Arial"/>
                <w:b/>
                <w:bCs/>
                <w:color w:val="000000"/>
                <w:sz w:val="20"/>
                <w:szCs w:val="20"/>
                <w:lang w:val="sl-SI" w:eastAsia="sl-SI"/>
              </w:rPr>
              <w:t>(404. člen ZPIZ-2)</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04DF63E9" w14:textId="77777777" w:rsidR="00194387" w:rsidRPr="009D29FE" w:rsidRDefault="00194387" w:rsidP="00194387">
            <w:pPr>
              <w:spacing w:before="0" w:line="240" w:lineRule="auto"/>
              <w:jc w:val="center"/>
              <w:rPr>
                <w:rFonts w:cs="Arial"/>
                <w:b/>
                <w:bCs/>
                <w:color w:val="000000"/>
                <w:sz w:val="20"/>
                <w:szCs w:val="20"/>
                <w:lang w:val="sl-SI" w:eastAsia="sl-SI"/>
              </w:rPr>
            </w:pPr>
            <w:r w:rsidRPr="009D29FE">
              <w:rPr>
                <w:rFonts w:cs="Arial"/>
                <w:b/>
                <w:bCs/>
                <w:color w:val="000000"/>
                <w:sz w:val="20"/>
                <w:szCs w:val="20"/>
                <w:lang w:val="sl-SI" w:eastAsia="sl-SI"/>
              </w:rPr>
              <w:t>Delež kmečkih zavarovancev med vsemi zavarovanci (v %)</w:t>
            </w:r>
          </w:p>
        </w:tc>
      </w:tr>
      <w:tr w:rsidR="00194387" w:rsidRPr="009D29FE" w14:paraId="39DA7517" w14:textId="77777777" w:rsidTr="00807EF8">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29FA102D" w14:textId="77777777" w:rsidR="00194387" w:rsidRPr="009D29FE" w:rsidRDefault="00194387" w:rsidP="0019438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2015</w:t>
            </w:r>
          </w:p>
        </w:tc>
        <w:tc>
          <w:tcPr>
            <w:tcW w:w="1480" w:type="dxa"/>
            <w:tcBorders>
              <w:top w:val="nil"/>
              <w:left w:val="nil"/>
              <w:bottom w:val="single" w:sz="4" w:space="0" w:color="auto"/>
              <w:right w:val="single" w:sz="4" w:space="0" w:color="auto"/>
            </w:tcBorders>
            <w:shd w:val="clear" w:color="auto" w:fill="auto"/>
            <w:noWrap/>
            <w:vAlign w:val="bottom"/>
            <w:hideMark/>
          </w:tcPr>
          <w:p w14:paraId="794B56A6" w14:textId="77777777" w:rsidR="00194387" w:rsidRPr="009D29FE" w:rsidRDefault="00194387" w:rsidP="0019438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234,48</w:t>
            </w:r>
          </w:p>
        </w:tc>
        <w:tc>
          <w:tcPr>
            <w:tcW w:w="2072" w:type="dxa"/>
            <w:tcBorders>
              <w:top w:val="nil"/>
              <w:left w:val="nil"/>
              <w:bottom w:val="single" w:sz="4" w:space="0" w:color="auto"/>
              <w:right w:val="single" w:sz="4" w:space="0" w:color="auto"/>
            </w:tcBorders>
            <w:shd w:val="clear" w:color="auto" w:fill="auto"/>
            <w:noWrap/>
            <w:vAlign w:val="bottom"/>
            <w:hideMark/>
          </w:tcPr>
          <w:p w14:paraId="5A48295F" w14:textId="3151743C" w:rsidR="00194387" w:rsidRPr="009D29FE" w:rsidRDefault="00194387" w:rsidP="0019438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5.</w:t>
            </w:r>
            <w:r w:rsidR="008C75E0" w:rsidRPr="009D29FE">
              <w:rPr>
                <w:rFonts w:cs="Arial"/>
                <w:color w:val="000000"/>
                <w:sz w:val="20"/>
                <w:szCs w:val="20"/>
                <w:lang w:val="sl-SI" w:eastAsia="sl-SI"/>
              </w:rPr>
              <w:t>633</w:t>
            </w:r>
          </w:p>
        </w:tc>
        <w:tc>
          <w:tcPr>
            <w:tcW w:w="1843" w:type="dxa"/>
            <w:tcBorders>
              <w:top w:val="nil"/>
              <w:left w:val="nil"/>
              <w:bottom w:val="single" w:sz="4" w:space="0" w:color="auto"/>
              <w:right w:val="single" w:sz="4" w:space="0" w:color="auto"/>
            </w:tcBorders>
            <w:shd w:val="clear" w:color="auto" w:fill="auto"/>
            <w:noWrap/>
            <w:vAlign w:val="bottom"/>
            <w:hideMark/>
          </w:tcPr>
          <w:p w14:paraId="1D680026" w14:textId="77777777" w:rsidR="00194387" w:rsidRPr="009D29FE" w:rsidRDefault="00194387" w:rsidP="0019438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0,7</w:t>
            </w:r>
          </w:p>
        </w:tc>
      </w:tr>
      <w:tr w:rsidR="00194387" w:rsidRPr="009D29FE" w14:paraId="1A25BDEC" w14:textId="77777777" w:rsidTr="00807EF8">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CCAD18B" w14:textId="77777777" w:rsidR="00194387" w:rsidRPr="009D29FE" w:rsidRDefault="00194387" w:rsidP="0019438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2016</w:t>
            </w:r>
          </w:p>
        </w:tc>
        <w:tc>
          <w:tcPr>
            <w:tcW w:w="1480" w:type="dxa"/>
            <w:tcBorders>
              <w:top w:val="nil"/>
              <w:left w:val="nil"/>
              <w:bottom w:val="single" w:sz="4" w:space="0" w:color="auto"/>
              <w:right w:val="single" w:sz="4" w:space="0" w:color="auto"/>
            </w:tcBorders>
            <w:shd w:val="clear" w:color="auto" w:fill="auto"/>
            <w:noWrap/>
            <w:vAlign w:val="bottom"/>
            <w:hideMark/>
          </w:tcPr>
          <w:p w14:paraId="5BD58155" w14:textId="77777777" w:rsidR="00194387" w:rsidRPr="009D29FE" w:rsidRDefault="00194387" w:rsidP="0019438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237,06</w:t>
            </w:r>
          </w:p>
        </w:tc>
        <w:tc>
          <w:tcPr>
            <w:tcW w:w="2072" w:type="dxa"/>
            <w:tcBorders>
              <w:top w:val="nil"/>
              <w:left w:val="nil"/>
              <w:bottom w:val="single" w:sz="4" w:space="0" w:color="auto"/>
              <w:right w:val="single" w:sz="4" w:space="0" w:color="auto"/>
            </w:tcBorders>
            <w:shd w:val="clear" w:color="auto" w:fill="auto"/>
            <w:noWrap/>
            <w:vAlign w:val="bottom"/>
            <w:hideMark/>
          </w:tcPr>
          <w:p w14:paraId="28CF90CB" w14:textId="1CE4F798" w:rsidR="00194387" w:rsidRPr="009D29FE" w:rsidRDefault="00194387" w:rsidP="0019438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5.</w:t>
            </w:r>
            <w:r w:rsidR="008C75E0" w:rsidRPr="009D29FE">
              <w:rPr>
                <w:rFonts w:cs="Arial"/>
                <w:color w:val="000000"/>
                <w:sz w:val="20"/>
                <w:szCs w:val="20"/>
                <w:lang w:val="sl-SI" w:eastAsia="sl-SI"/>
              </w:rPr>
              <w:t>387</w:t>
            </w:r>
          </w:p>
        </w:tc>
        <w:tc>
          <w:tcPr>
            <w:tcW w:w="1843" w:type="dxa"/>
            <w:tcBorders>
              <w:top w:val="nil"/>
              <w:left w:val="nil"/>
              <w:bottom w:val="single" w:sz="4" w:space="0" w:color="auto"/>
              <w:right w:val="single" w:sz="4" w:space="0" w:color="auto"/>
            </w:tcBorders>
            <w:shd w:val="clear" w:color="auto" w:fill="auto"/>
            <w:noWrap/>
            <w:vAlign w:val="bottom"/>
            <w:hideMark/>
          </w:tcPr>
          <w:p w14:paraId="3DF27956" w14:textId="77777777" w:rsidR="00194387" w:rsidRPr="009D29FE" w:rsidRDefault="00194387" w:rsidP="0019438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0,6</w:t>
            </w:r>
          </w:p>
        </w:tc>
      </w:tr>
      <w:tr w:rsidR="00194387" w:rsidRPr="009D29FE" w14:paraId="4F6C89AA" w14:textId="77777777" w:rsidTr="00807EF8">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4F3CCDE" w14:textId="77777777" w:rsidR="00194387" w:rsidRPr="009D29FE" w:rsidRDefault="00194387" w:rsidP="0019438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2017</w:t>
            </w:r>
          </w:p>
        </w:tc>
        <w:tc>
          <w:tcPr>
            <w:tcW w:w="1480" w:type="dxa"/>
            <w:tcBorders>
              <w:top w:val="nil"/>
              <w:left w:val="nil"/>
              <w:bottom w:val="single" w:sz="4" w:space="0" w:color="auto"/>
              <w:right w:val="single" w:sz="4" w:space="0" w:color="auto"/>
            </w:tcBorders>
            <w:shd w:val="clear" w:color="auto" w:fill="auto"/>
            <w:noWrap/>
            <w:vAlign w:val="bottom"/>
            <w:hideMark/>
          </w:tcPr>
          <w:p w14:paraId="08073B17" w14:textId="77777777" w:rsidR="00194387" w:rsidRPr="009D29FE" w:rsidRDefault="00194387" w:rsidP="0019438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239,79</w:t>
            </w:r>
          </w:p>
        </w:tc>
        <w:tc>
          <w:tcPr>
            <w:tcW w:w="2072" w:type="dxa"/>
            <w:tcBorders>
              <w:top w:val="nil"/>
              <w:left w:val="nil"/>
              <w:bottom w:val="single" w:sz="4" w:space="0" w:color="auto"/>
              <w:right w:val="single" w:sz="4" w:space="0" w:color="auto"/>
            </w:tcBorders>
            <w:shd w:val="clear" w:color="auto" w:fill="auto"/>
            <w:noWrap/>
            <w:vAlign w:val="bottom"/>
            <w:hideMark/>
          </w:tcPr>
          <w:p w14:paraId="18729E0D" w14:textId="16FB34E0" w:rsidR="00194387" w:rsidRPr="009D29FE" w:rsidRDefault="008C75E0" w:rsidP="0019438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5.100</w:t>
            </w:r>
          </w:p>
        </w:tc>
        <w:tc>
          <w:tcPr>
            <w:tcW w:w="1843" w:type="dxa"/>
            <w:tcBorders>
              <w:top w:val="nil"/>
              <w:left w:val="nil"/>
              <w:bottom w:val="single" w:sz="4" w:space="0" w:color="auto"/>
              <w:right w:val="single" w:sz="4" w:space="0" w:color="auto"/>
            </w:tcBorders>
            <w:shd w:val="clear" w:color="auto" w:fill="auto"/>
            <w:noWrap/>
            <w:vAlign w:val="bottom"/>
            <w:hideMark/>
          </w:tcPr>
          <w:p w14:paraId="00261126" w14:textId="77777777" w:rsidR="00194387" w:rsidRPr="009D29FE" w:rsidRDefault="00194387" w:rsidP="0019438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0,5</w:t>
            </w:r>
          </w:p>
        </w:tc>
      </w:tr>
      <w:tr w:rsidR="00194387" w:rsidRPr="009D29FE" w14:paraId="48885A5A" w14:textId="77777777" w:rsidTr="00807EF8">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1EA14B5" w14:textId="77777777" w:rsidR="00194387" w:rsidRPr="009D29FE" w:rsidRDefault="00194387" w:rsidP="0019438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2018</w:t>
            </w:r>
          </w:p>
        </w:tc>
        <w:tc>
          <w:tcPr>
            <w:tcW w:w="1480" w:type="dxa"/>
            <w:tcBorders>
              <w:top w:val="nil"/>
              <w:left w:val="nil"/>
              <w:bottom w:val="single" w:sz="4" w:space="0" w:color="auto"/>
              <w:right w:val="single" w:sz="4" w:space="0" w:color="auto"/>
            </w:tcBorders>
            <w:shd w:val="clear" w:color="auto" w:fill="auto"/>
            <w:noWrap/>
            <w:vAlign w:val="bottom"/>
            <w:hideMark/>
          </w:tcPr>
          <w:p w14:paraId="5C290C5D" w14:textId="77777777" w:rsidR="00194387" w:rsidRPr="009D29FE" w:rsidRDefault="00194387" w:rsidP="0019438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247,77</w:t>
            </w:r>
          </w:p>
        </w:tc>
        <w:tc>
          <w:tcPr>
            <w:tcW w:w="2072" w:type="dxa"/>
            <w:tcBorders>
              <w:top w:val="nil"/>
              <w:left w:val="nil"/>
              <w:bottom w:val="single" w:sz="4" w:space="0" w:color="auto"/>
              <w:right w:val="single" w:sz="4" w:space="0" w:color="auto"/>
            </w:tcBorders>
            <w:shd w:val="clear" w:color="auto" w:fill="auto"/>
            <w:noWrap/>
            <w:vAlign w:val="bottom"/>
            <w:hideMark/>
          </w:tcPr>
          <w:p w14:paraId="2DCC36DC" w14:textId="3E2820C2" w:rsidR="00194387" w:rsidRPr="009D29FE" w:rsidRDefault="00194387" w:rsidP="0019438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4.</w:t>
            </w:r>
            <w:r w:rsidR="008C75E0" w:rsidRPr="009D29FE">
              <w:rPr>
                <w:rFonts w:cs="Arial"/>
                <w:color w:val="000000"/>
                <w:sz w:val="20"/>
                <w:szCs w:val="20"/>
                <w:lang w:val="sl-SI" w:eastAsia="sl-SI"/>
              </w:rPr>
              <w:t>890</w:t>
            </w:r>
          </w:p>
        </w:tc>
        <w:tc>
          <w:tcPr>
            <w:tcW w:w="1843" w:type="dxa"/>
            <w:tcBorders>
              <w:top w:val="nil"/>
              <w:left w:val="nil"/>
              <w:bottom w:val="single" w:sz="4" w:space="0" w:color="auto"/>
              <w:right w:val="single" w:sz="4" w:space="0" w:color="auto"/>
            </w:tcBorders>
            <w:shd w:val="clear" w:color="auto" w:fill="auto"/>
            <w:noWrap/>
            <w:vAlign w:val="bottom"/>
            <w:hideMark/>
          </w:tcPr>
          <w:p w14:paraId="0E615F0E" w14:textId="77777777" w:rsidR="00194387" w:rsidRPr="009D29FE" w:rsidRDefault="00194387" w:rsidP="0019438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0,5</w:t>
            </w:r>
          </w:p>
        </w:tc>
      </w:tr>
      <w:tr w:rsidR="00194387" w:rsidRPr="009D29FE" w14:paraId="7B60FFEB" w14:textId="77777777" w:rsidTr="00DB1C88">
        <w:trPr>
          <w:trHeight w:val="30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31FF065D" w14:textId="77777777" w:rsidR="00194387" w:rsidRPr="009D29FE" w:rsidRDefault="00194387" w:rsidP="0019438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2019</w:t>
            </w:r>
          </w:p>
        </w:tc>
        <w:tc>
          <w:tcPr>
            <w:tcW w:w="1480" w:type="dxa"/>
            <w:tcBorders>
              <w:top w:val="nil"/>
              <w:left w:val="nil"/>
              <w:bottom w:val="single" w:sz="4" w:space="0" w:color="auto"/>
              <w:right w:val="single" w:sz="4" w:space="0" w:color="auto"/>
            </w:tcBorders>
            <w:shd w:val="clear" w:color="auto" w:fill="auto"/>
            <w:noWrap/>
            <w:vAlign w:val="bottom"/>
            <w:hideMark/>
          </w:tcPr>
          <w:p w14:paraId="1FA3E532" w14:textId="77777777" w:rsidR="00194387" w:rsidRPr="009D29FE" w:rsidRDefault="00194387" w:rsidP="0019438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254,46</w:t>
            </w:r>
          </w:p>
        </w:tc>
        <w:tc>
          <w:tcPr>
            <w:tcW w:w="2072" w:type="dxa"/>
            <w:tcBorders>
              <w:top w:val="nil"/>
              <w:left w:val="nil"/>
              <w:bottom w:val="single" w:sz="4" w:space="0" w:color="auto"/>
              <w:right w:val="single" w:sz="4" w:space="0" w:color="auto"/>
            </w:tcBorders>
            <w:shd w:val="clear" w:color="auto" w:fill="auto"/>
            <w:noWrap/>
            <w:vAlign w:val="bottom"/>
            <w:hideMark/>
          </w:tcPr>
          <w:p w14:paraId="6D9C669C" w14:textId="247D92D6" w:rsidR="00194387" w:rsidRPr="009D29FE" w:rsidRDefault="00194387" w:rsidP="0019438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4.6</w:t>
            </w:r>
            <w:r w:rsidR="008C75E0" w:rsidRPr="009D29FE">
              <w:rPr>
                <w:rFonts w:cs="Arial"/>
                <w:color w:val="000000"/>
                <w:sz w:val="20"/>
                <w:szCs w:val="20"/>
                <w:lang w:val="sl-SI" w:eastAsia="sl-SI"/>
              </w:rPr>
              <w:t>45</w:t>
            </w:r>
          </w:p>
        </w:tc>
        <w:tc>
          <w:tcPr>
            <w:tcW w:w="1843" w:type="dxa"/>
            <w:tcBorders>
              <w:top w:val="nil"/>
              <w:left w:val="nil"/>
              <w:bottom w:val="single" w:sz="4" w:space="0" w:color="auto"/>
              <w:right w:val="single" w:sz="4" w:space="0" w:color="auto"/>
            </w:tcBorders>
            <w:shd w:val="clear" w:color="auto" w:fill="auto"/>
            <w:noWrap/>
            <w:vAlign w:val="bottom"/>
            <w:hideMark/>
          </w:tcPr>
          <w:p w14:paraId="24195866" w14:textId="77777777" w:rsidR="00194387" w:rsidRPr="009D29FE" w:rsidRDefault="00194387" w:rsidP="0019438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0,5</w:t>
            </w:r>
          </w:p>
        </w:tc>
      </w:tr>
      <w:tr w:rsidR="008C75E0" w:rsidRPr="009D29FE" w14:paraId="6836278C" w14:textId="77777777" w:rsidTr="00DB1C88">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058AB9" w14:textId="212D0E74" w:rsidR="008C75E0" w:rsidRPr="009D29FE" w:rsidRDefault="008C75E0" w:rsidP="0019438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2020</w:t>
            </w: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65A7DF61" w14:textId="6EBE0419" w:rsidR="008C75E0" w:rsidRPr="009D29FE" w:rsidRDefault="008C75E0" w:rsidP="0019438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271,87</w:t>
            </w:r>
          </w:p>
        </w:tc>
        <w:tc>
          <w:tcPr>
            <w:tcW w:w="2072" w:type="dxa"/>
            <w:tcBorders>
              <w:top w:val="single" w:sz="4" w:space="0" w:color="auto"/>
              <w:left w:val="nil"/>
              <w:bottom w:val="single" w:sz="4" w:space="0" w:color="auto"/>
              <w:right w:val="single" w:sz="4" w:space="0" w:color="auto"/>
            </w:tcBorders>
            <w:shd w:val="clear" w:color="auto" w:fill="auto"/>
            <w:noWrap/>
            <w:vAlign w:val="bottom"/>
          </w:tcPr>
          <w:p w14:paraId="743175F6" w14:textId="3730CAF5" w:rsidR="008C75E0" w:rsidRPr="009D29FE" w:rsidRDefault="008C75E0" w:rsidP="0019438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4.448</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8874386" w14:textId="43B757A1" w:rsidR="008C75E0" w:rsidRPr="009D29FE" w:rsidRDefault="008C75E0" w:rsidP="0019438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0,5</w:t>
            </w:r>
          </w:p>
        </w:tc>
      </w:tr>
    </w:tbl>
    <w:p w14:paraId="015E94AE" w14:textId="77777777" w:rsidR="008C75E0" w:rsidRPr="009D29FE" w:rsidRDefault="008A10E4" w:rsidP="008C75E0">
      <w:pPr>
        <w:pStyle w:val="Naslov1"/>
        <w:rPr>
          <w:rFonts w:cs="Arial"/>
          <w:sz w:val="16"/>
          <w:szCs w:val="16"/>
          <w:lang w:val="sl-SI"/>
        </w:rPr>
      </w:pPr>
      <w:bookmarkStart w:id="20" w:name="_Toc86826218"/>
      <w:r w:rsidRPr="009D29FE">
        <w:rPr>
          <w:rFonts w:cs="Arial"/>
          <w:sz w:val="16"/>
          <w:szCs w:val="16"/>
          <w:lang w:val="sl-SI"/>
        </w:rPr>
        <w:t xml:space="preserve">Vir: </w:t>
      </w:r>
      <w:r w:rsidR="008C75E0" w:rsidRPr="009D29FE">
        <w:rPr>
          <w:rFonts w:cs="Arial"/>
          <w:sz w:val="16"/>
          <w:szCs w:val="16"/>
          <w:lang w:val="sl-SI"/>
        </w:rPr>
        <w:t xml:space="preserve">Vir: Statistični pregled, </w:t>
      </w:r>
      <w:hyperlink r:id="rId27" w:history="1">
        <w:r w:rsidR="008C75E0" w:rsidRPr="009D29FE">
          <w:rPr>
            <w:rStyle w:val="Hiperpovezava"/>
            <w:rFonts w:cs="Arial"/>
            <w:sz w:val="16"/>
            <w:szCs w:val="16"/>
            <w:lang w:val="sl-SI"/>
          </w:rPr>
          <w:t>https://www.zpiz.si/cms/content2019/1statistini-podatki</w:t>
        </w:r>
        <w:bookmarkEnd w:id="20"/>
      </w:hyperlink>
    </w:p>
    <w:p w14:paraId="20ACB329" w14:textId="27A4FEED" w:rsidR="00091A74" w:rsidRPr="009D29FE" w:rsidRDefault="00886C3C" w:rsidP="00F8610D">
      <w:pPr>
        <w:pStyle w:val="Naslov1"/>
        <w:rPr>
          <w:rStyle w:val="A7"/>
          <w:rFonts w:cs="Arial"/>
          <w:sz w:val="24"/>
          <w:szCs w:val="24"/>
          <w:lang w:val="sl-SI"/>
        </w:rPr>
      </w:pPr>
      <w:bookmarkStart w:id="21" w:name="_Toc86826219"/>
      <w:r w:rsidRPr="009D29FE">
        <w:rPr>
          <w:rStyle w:val="A7"/>
          <w:rFonts w:cs="Arial"/>
          <w:sz w:val="24"/>
          <w:szCs w:val="24"/>
          <w:lang w:val="sl-SI"/>
        </w:rPr>
        <w:t>2</w:t>
      </w:r>
      <w:r w:rsidR="00005227" w:rsidRPr="009D29FE">
        <w:rPr>
          <w:rStyle w:val="A7"/>
          <w:rFonts w:cs="Arial"/>
          <w:sz w:val="24"/>
          <w:szCs w:val="24"/>
          <w:lang w:val="sl-SI"/>
        </w:rPr>
        <w:t>.</w:t>
      </w:r>
      <w:r w:rsidR="004F7321" w:rsidRPr="009D29FE">
        <w:rPr>
          <w:rStyle w:val="A7"/>
          <w:rFonts w:cs="Arial"/>
          <w:sz w:val="24"/>
          <w:szCs w:val="24"/>
          <w:lang w:val="sl-SI"/>
        </w:rPr>
        <w:t>3</w:t>
      </w:r>
      <w:r w:rsidR="00005227" w:rsidRPr="009D29FE">
        <w:rPr>
          <w:rStyle w:val="A7"/>
          <w:rFonts w:cs="Arial"/>
          <w:sz w:val="24"/>
          <w:szCs w:val="24"/>
          <w:lang w:val="sl-SI"/>
        </w:rPr>
        <w:t xml:space="preserve"> Sklad kmetijskih zemljišč in gozdov</w:t>
      </w:r>
      <w:bookmarkEnd w:id="21"/>
    </w:p>
    <w:p w14:paraId="32A12EB6" w14:textId="17417E9A" w:rsidR="00E15067" w:rsidRPr="009D29FE" w:rsidRDefault="00091A74" w:rsidP="00091A74">
      <w:pPr>
        <w:rPr>
          <w:rStyle w:val="A7"/>
          <w:rFonts w:cs="Arial"/>
          <w:sz w:val="20"/>
          <w:szCs w:val="20"/>
          <w:lang w:val="it-IT"/>
        </w:rPr>
      </w:pPr>
      <w:proofErr w:type="spellStart"/>
      <w:r w:rsidRPr="009D29FE">
        <w:rPr>
          <w:rStyle w:val="A7"/>
          <w:rFonts w:cs="Arial"/>
          <w:sz w:val="20"/>
          <w:szCs w:val="20"/>
        </w:rPr>
        <w:t>Mladi</w:t>
      </w:r>
      <w:proofErr w:type="spellEnd"/>
      <w:r w:rsidRPr="009D29FE">
        <w:rPr>
          <w:rStyle w:val="A7"/>
          <w:rFonts w:cs="Arial"/>
          <w:sz w:val="20"/>
          <w:szCs w:val="20"/>
        </w:rPr>
        <w:t xml:space="preserve"> </w:t>
      </w:r>
      <w:proofErr w:type="spellStart"/>
      <w:r w:rsidRPr="009D29FE">
        <w:rPr>
          <w:rStyle w:val="A7"/>
          <w:rFonts w:cs="Arial"/>
          <w:sz w:val="20"/>
          <w:szCs w:val="20"/>
        </w:rPr>
        <w:t>kmetje</w:t>
      </w:r>
      <w:proofErr w:type="spellEnd"/>
      <w:r w:rsidRPr="009D29FE">
        <w:rPr>
          <w:rStyle w:val="A7"/>
          <w:rFonts w:cs="Arial"/>
          <w:sz w:val="20"/>
          <w:szCs w:val="20"/>
        </w:rPr>
        <w:t xml:space="preserve"> – </w:t>
      </w:r>
      <w:proofErr w:type="spellStart"/>
      <w:r w:rsidRPr="009D29FE">
        <w:rPr>
          <w:rStyle w:val="A7"/>
          <w:rFonts w:cs="Arial"/>
          <w:sz w:val="20"/>
          <w:szCs w:val="20"/>
        </w:rPr>
        <w:t>prevzemniki</w:t>
      </w:r>
      <w:proofErr w:type="spellEnd"/>
      <w:r w:rsidRPr="009D29FE">
        <w:rPr>
          <w:rStyle w:val="A7"/>
          <w:rFonts w:cs="Arial"/>
          <w:sz w:val="20"/>
          <w:szCs w:val="20"/>
        </w:rPr>
        <w:t xml:space="preserve"> </w:t>
      </w:r>
      <w:proofErr w:type="spellStart"/>
      <w:r w:rsidR="0001292D" w:rsidRPr="009D29FE">
        <w:rPr>
          <w:rStyle w:val="A7"/>
          <w:rFonts w:cs="Arial"/>
          <w:sz w:val="20"/>
          <w:szCs w:val="20"/>
        </w:rPr>
        <w:t>poleg</w:t>
      </w:r>
      <w:proofErr w:type="spellEnd"/>
      <w:r w:rsidR="0001292D" w:rsidRPr="009D29FE">
        <w:rPr>
          <w:rStyle w:val="A7"/>
          <w:rFonts w:cs="Arial"/>
          <w:sz w:val="20"/>
          <w:szCs w:val="20"/>
        </w:rPr>
        <w:t xml:space="preserve"> </w:t>
      </w:r>
      <w:proofErr w:type="spellStart"/>
      <w:r w:rsidRPr="009D29FE">
        <w:rPr>
          <w:rStyle w:val="A7"/>
          <w:rFonts w:cs="Arial"/>
          <w:sz w:val="20"/>
          <w:szCs w:val="20"/>
        </w:rPr>
        <w:t>kmetijskih</w:t>
      </w:r>
      <w:proofErr w:type="spellEnd"/>
      <w:r w:rsidRPr="009D29FE">
        <w:rPr>
          <w:rStyle w:val="A7"/>
          <w:rFonts w:cs="Arial"/>
          <w:sz w:val="20"/>
          <w:szCs w:val="20"/>
        </w:rPr>
        <w:t xml:space="preserve"> </w:t>
      </w:r>
      <w:proofErr w:type="spellStart"/>
      <w:r w:rsidRPr="009D29FE">
        <w:rPr>
          <w:rStyle w:val="A7"/>
          <w:rFonts w:cs="Arial"/>
          <w:sz w:val="20"/>
          <w:szCs w:val="20"/>
        </w:rPr>
        <w:t>zemljišč</w:t>
      </w:r>
      <w:proofErr w:type="spellEnd"/>
      <w:r w:rsidR="0001292D" w:rsidRPr="009D29FE">
        <w:rPr>
          <w:rStyle w:val="A7"/>
          <w:rFonts w:cs="Arial"/>
          <w:sz w:val="20"/>
          <w:szCs w:val="20"/>
        </w:rPr>
        <w:t xml:space="preserve">, ki </w:t>
      </w:r>
      <w:proofErr w:type="spellStart"/>
      <w:r w:rsidR="0001292D" w:rsidRPr="009D29FE">
        <w:rPr>
          <w:rStyle w:val="A7"/>
          <w:rFonts w:cs="Arial"/>
          <w:sz w:val="20"/>
          <w:szCs w:val="20"/>
        </w:rPr>
        <w:t>jih</w:t>
      </w:r>
      <w:proofErr w:type="spellEnd"/>
      <w:r w:rsidR="0001292D" w:rsidRPr="009D29FE">
        <w:rPr>
          <w:rStyle w:val="A7"/>
          <w:rFonts w:cs="Arial"/>
          <w:sz w:val="20"/>
          <w:szCs w:val="20"/>
        </w:rPr>
        <w:t xml:space="preserve"> </w:t>
      </w:r>
      <w:proofErr w:type="spellStart"/>
      <w:r w:rsidRPr="009D29FE">
        <w:rPr>
          <w:rStyle w:val="A7"/>
          <w:rFonts w:cs="Arial"/>
          <w:sz w:val="20"/>
          <w:szCs w:val="20"/>
        </w:rPr>
        <w:t>pridobijo</w:t>
      </w:r>
      <w:proofErr w:type="spellEnd"/>
      <w:r w:rsidRPr="009D29FE">
        <w:rPr>
          <w:rStyle w:val="A7"/>
          <w:rFonts w:cs="Arial"/>
          <w:sz w:val="20"/>
          <w:szCs w:val="20"/>
        </w:rPr>
        <w:t xml:space="preserve"> z </w:t>
      </w:r>
      <w:proofErr w:type="spellStart"/>
      <w:r w:rsidRPr="009D29FE">
        <w:rPr>
          <w:rStyle w:val="A7"/>
          <w:rFonts w:cs="Arial"/>
          <w:sz w:val="20"/>
          <w:szCs w:val="20"/>
        </w:rPr>
        <w:t>lastniškim</w:t>
      </w:r>
      <w:proofErr w:type="spellEnd"/>
      <w:r w:rsidRPr="009D29FE">
        <w:rPr>
          <w:rStyle w:val="A7"/>
          <w:rFonts w:cs="Arial"/>
          <w:sz w:val="20"/>
          <w:szCs w:val="20"/>
        </w:rPr>
        <w:t xml:space="preserve"> </w:t>
      </w:r>
      <w:proofErr w:type="spellStart"/>
      <w:r w:rsidRPr="009D29FE">
        <w:rPr>
          <w:rStyle w:val="A7"/>
          <w:rFonts w:cs="Arial"/>
          <w:sz w:val="20"/>
          <w:szCs w:val="20"/>
        </w:rPr>
        <w:t>prevzemom</w:t>
      </w:r>
      <w:proofErr w:type="spellEnd"/>
      <w:r w:rsidRPr="009D29FE">
        <w:rPr>
          <w:rStyle w:val="A7"/>
          <w:rFonts w:cs="Arial"/>
          <w:sz w:val="20"/>
          <w:szCs w:val="20"/>
        </w:rPr>
        <w:t xml:space="preserve"> </w:t>
      </w:r>
      <w:proofErr w:type="spellStart"/>
      <w:r w:rsidRPr="009D29FE">
        <w:rPr>
          <w:rStyle w:val="A7"/>
          <w:rFonts w:cs="Arial"/>
          <w:sz w:val="20"/>
          <w:szCs w:val="20"/>
        </w:rPr>
        <w:t>družinske</w:t>
      </w:r>
      <w:proofErr w:type="spellEnd"/>
      <w:r w:rsidRPr="009D29FE">
        <w:rPr>
          <w:rStyle w:val="A7"/>
          <w:rFonts w:cs="Arial"/>
          <w:sz w:val="20"/>
          <w:szCs w:val="20"/>
        </w:rPr>
        <w:t xml:space="preserve"> </w:t>
      </w:r>
      <w:proofErr w:type="spellStart"/>
      <w:r w:rsidRPr="009D29FE">
        <w:rPr>
          <w:rStyle w:val="A7"/>
          <w:rFonts w:cs="Arial"/>
          <w:sz w:val="20"/>
          <w:szCs w:val="20"/>
        </w:rPr>
        <w:t>kmetije</w:t>
      </w:r>
      <w:proofErr w:type="spellEnd"/>
      <w:r w:rsidRPr="009D29FE">
        <w:rPr>
          <w:rStyle w:val="A7"/>
          <w:rFonts w:cs="Arial"/>
          <w:sz w:val="20"/>
          <w:szCs w:val="20"/>
        </w:rPr>
        <w:t xml:space="preserve">, ki se </w:t>
      </w:r>
      <w:proofErr w:type="spellStart"/>
      <w:r w:rsidRPr="009D29FE">
        <w:rPr>
          <w:rStyle w:val="A7"/>
          <w:rFonts w:cs="Arial"/>
          <w:sz w:val="20"/>
          <w:szCs w:val="20"/>
        </w:rPr>
        <w:t>deduje</w:t>
      </w:r>
      <w:proofErr w:type="spellEnd"/>
      <w:r w:rsidRPr="009D29FE">
        <w:rPr>
          <w:rStyle w:val="A7"/>
          <w:rFonts w:cs="Arial"/>
          <w:sz w:val="20"/>
          <w:szCs w:val="20"/>
        </w:rPr>
        <w:t xml:space="preserve"> </w:t>
      </w:r>
      <w:proofErr w:type="spellStart"/>
      <w:r w:rsidRPr="009D29FE">
        <w:rPr>
          <w:rStyle w:val="A7"/>
          <w:rFonts w:cs="Arial"/>
          <w:sz w:val="20"/>
          <w:szCs w:val="20"/>
        </w:rPr>
        <w:t>iz</w:t>
      </w:r>
      <w:proofErr w:type="spellEnd"/>
      <w:r w:rsidRPr="009D29FE">
        <w:rPr>
          <w:rStyle w:val="A7"/>
          <w:rFonts w:cs="Arial"/>
          <w:sz w:val="20"/>
          <w:szCs w:val="20"/>
        </w:rPr>
        <w:t xml:space="preserve"> </w:t>
      </w:r>
      <w:proofErr w:type="spellStart"/>
      <w:r w:rsidRPr="009D29FE">
        <w:rPr>
          <w:rStyle w:val="A7"/>
          <w:rFonts w:cs="Arial"/>
          <w:sz w:val="20"/>
          <w:szCs w:val="20"/>
        </w:rPr>
        <w:t>roda</w:t>
      </w:r>
      <w:proofErr w:type="spellEnd"/>
      <w:r w:rsidRPr="009D29FE">
        <w:rPr>
          <w:rStyle w:val="A7"/>
          <w:rFonts w:cs="Arial"/>
          <w:sz w:val="20"/>
          <w:szCs w:val="20"/>
        </w:rPr>
        <w:t xml:space="preserve"> v rod, </w:t>
      </w:r>
      <w:proofErr w:type="spellStart"/>
      <w:r w:rsidR="0001292D" w:rsidRPr="009D29FE">
        <w:rPr>
          <w:rStyle w:val="A7"/>
          <w:rFonts w:cs="Arial"/>
          <w:sz w:val="20"/>
          <w:szCs w:val="20"/>
        </w:rPr>
        <w:t>obdelujejo</w:t>
      </w:r>
      <w:proofErr w:type="spellEnd"/>
      <w:r w:rsidR="0001292D" w:rsidRPr="009D29FE">
        <w:rPr>
          <w:rStyle w:val="A7"/>
          <w:rFonts w:cs="Arial"/>
          <w:sz w:val="20"/>
          <w:szCs w:val="20"/>
        </w:rPr>
        <w:t xml:space="preserve"> </w:t>
      </w:r>
      <w:proofErr w:type="spellStart"/>
      <w:r w:rsidR="0001292D" w:rsidRPr="009D29FE">
        <w:rPr>
          <w:rStyle w:val="A7"/>
          <w:rFonts w:cs="Arial"/>
          <w:sz w:val="20"/>
          <w:szCs w:val="20"/>
        </w:rPr>
        <w:t>tudi</w:t>
      </w:r>
      <w:proofErr w:type="spellEnd"/>
      <w:r w:rsidR="0001292D" w:rsidRPr="009D29FE">
        <w:rPr>
          <w:rStyle w:val="A7"/>
          <w:rFonts w:cs="Arial"/>
          <w:sz w:val="20"/>
          <w:szCs w:val="20"/>
        </w:rPr>
        <w:t xml:space="preserve"> </w:t>
      </w:r>
      <w:proofErr w:type="spellStart"/>
      <w:r w:rsidRPr="009D29FE">
        <w:rPr>
          <w:rStyle w:val="A7"/>
          <w:rFonts w:cs="Arial"/>
          <w:sz w:val="20"/>
          <w:szCs w:val="20"/>
        </w:rPr>
        <w:t>zemljišč</w:t>
      </w:r>
      <w:r w:rsidR="0001292D" w:rsidRPr="009D29FE">
        <w:rPr>
          <w:rStyle w:val="A7"/>
          <w:rFonts w:cs="Arial"/>
          <w:sz w:val="20"/>
          <w:szCs w:val="20"/>
        </w:rPr>
        <w:t>a</w:t>
      </w:r>
      <w:proofErr w:type="spellEnd"/>
      <w:r w:rsidR="0001292D" w:rsidRPr="009D29FE">
        <w:rPr>
          <w:rStyle w:val="A7"/>
          <w:rFonts w:cs="Arial"/>
          <w:sz w:val="20"/>
          <w:szCs w:val="20"/>
        </w:rPr>
        <w:t xml:space="preserve">, ki </w:t>
      </w:r>
      <w:proofErr w:type="spellStart"/>
      <w:r w:rsidR="0001292D" w:rsidRPr="009D29FE">
        <w:rPr>
          <w:rStyle w:val="A7"/>
          <w:rFonts w:cs="Arial"/>
          <w:sz w:val="20"/>
          <w:szCs w:val="20"/>
        </w:rPr>
        <w:t>jih</w:t>
      </w:r>
      <w:proofErr w:type="spellEnd"/>
      <w:r w:rsidR="0001292D" w:rsidRPr="009D29FE">
        <w:rPr>
          <w:rStyle w:val="A7"/>
          <w:rFonts w:cs="Arial"/>
          <w:sz w:val="20"/>
          <w:szCs w:val="20"/>
        </w:rPr>
        <w:t xml:space="preserve"> </w:t>
      </w:r>
      <w:proofErr w:type="spellStart"/>
      <w:r w:rsidRPr="009D29FE">
        <w:rPr>
          <w:rStyle w:val="A7"/>
          <w:rFonts w:cs="Arial"/>
          <w:sz w:val="20"/>
          <w:szCs w:val="20"/>
        </w:rPr>
        <w:t>naj</w:t>
      </w:r>
      <w:r w:rsidR="0001292D" w:rsidRPr="009D29FE">
        <w:rPr>
          <w:rStyle w:val="A7"/>
          <w:rFonts w:cs="Arial"/>
          <w:sz w:val="20"/>
          <w:szCs w:val="20"/>
        </w:rPr>
        <w:t>amejo</w:t>
      </w:r>
      <w:proofErr w:type="spellEnd"/>
      <w:r w:rsidRPr="009D29FE">
        <w:rPr>
          <w:rStyle w:val="A7"/>
          <w:rFonts w:cs="Arial"/>
          <w:sz w:val="20"/>
          <w:szCs w:val="20"/>
        </w:rPr>
        <w:t xml:space="preserve"> </w:t>
      </w:r>
      <w:proofErr w:type="spellStart"/>
      <w:r w:rsidRPr="009D29FE">
        <w:rPr>
          <w:rStyle w:val="A7"/>
          <w:rFonts w:cs="Arial"/>
          <w:sz w:val="20"/>
          <w:szCs w:val="20"/>
        </w:rPr>
        <w:t>oziroma</w:t>
      </w:r>
      <w:proofErr w:type="spellEnd"/>
      <w:r w:rsidRPr="009D29FE">
        <w:rPr>
          <w:rStyle w:val="A7"/>
          <w:rFonts w:cs="Arial"/>
          <w:sz w:val="20"/>
          <w:szCs w:val="20"/>
        </w:rPr>
        <w:t xml:space="preserve"> </w:t>
      </w:r>
      <w:proofErr w:type="spellStart"/>
      <w:r w:rsidRPr="009D29FE">
        <w:rPr>
          <w:rStyle w:val="A7"/>
          <w:rFonts w:cs="Arial"/>
          <w:sz w:val="20"/>
          <w:szCs w:val="20"/>
        </w:rPr>
        <w:t>zakup</w:t>
      </w:r>
      <w:r w:rsidR="0001292D" w:rsidRPr="009D29FE">
        <w:rPr>
          <w:rStyle w:val="A7"/>
          <w:rFonts w:cs="Arial"/>
          <w:sz w:val="20"/>
          <w:szCs w:val="20"/>
        </w:rPr>
        <w:t>ijo</w:t>
      </w:r>
      <w:proofErr w:type="spellEnd"/>
      <w:r w:rsidRPr="009D29FE">
        <w:rPr>
          <w:rStyle w:val="A7"/>
          <w:rFonts w:cs="Arial"/>
          <w:sz w:val="20"/>
          <w:szCs w:val="20"/>
        </w:rPr>
        <w:t xml:space="preserve"> </w:t>
      </w:r>
      <w:proofErr w:type="spellStart"/>
      <w:r w:rsidRPr="009D29FE">
        <w:rPr>
          <w:rStyle w:val="A7"/>
          <w:rFonts w:cs="Arial"/>
          <w:sz w:val="20"/>
          <w:szCs w:val="20"/>
        </w:rPr>
        <w:t>od</w:t>
      </w:r>
      <w:proofErr w:type="spellEnd"/>
      <w:r w:rsidRPr="009D29FE">
        <w:rPr>
          <w:rStyle w:val="A7"/>
          <w:rFonts w:cs="Arial"/>
          <w:sz w:val="20"/>
          <w:szCs w:val="20"/>
        </w:rPr>
        <w:t xml:space="preserve"> </w:t>
      </w:r>
      <w:proofErr w:type="spellStart"/>
      <w:r w:rsidRPr="009D29FE">
        <w:rPr>
          <w:rStyle w:val="A7"/>
          <w:rFonts w:cs="Arial"/>
          <w:sz w:val="20"/>
          <w:szCs w:val="20"/>
        </w:rPr>
        <w:t>sosedov</w:t>
      </w:r>
      <w:proofErr w:type="spellEnd"/>
      <w:r w:rsidRPr="009D29FE">
        <w:rPr>
          <w:rStyle w:val="A7"/>
          <w:rFonts w:cs="Arial"/>
          <w:sz w:val="20"/>
          <w:szCs w:val="20"/>
        </w:rPr>
        <w:t xml:space="preserve"> </w:t>
      </w:r>
      <w:proofErr w:type="spellStart"/>
      <w:r w:rsidRPr="009D29FE">
        <w:rPr>
          <w:rStyle w:val="A7"/>
          <w:rFonts w:cs="Arial"/>
          <w:sz w:val="20"/>
          <w:szCs w:val="20"/>
        </w:rPr>
        <w:t>ali</w:t>
      </w:r>
      <w:proofErr w:type="spellEnd"/>
      <w:r w:rsidRPr="009D29FE">
        <w:rPr>
          <w:rStyle w:val="A7"/>
          <w:rFonts w:cs="Arial"/>
          <w:sz w:val="20"/>
          <w:szCs w:val="20"/>
        </w:rPr>
        <w:t xml:space="preserve"> </w:t>
      </w:r>
      <w:proofErr w:type="spellStart"/>
      <w:r w:rsidRPr="009D29FE">
        <w:rPr>
          <w:rStyle w:val="A7"/>
          <w:rFonts w:cs="Arial"/>
          <w:sz w:val="20"/>
          <w:szCs w:val="20"/>
        </w:rPr>
        <w:t>sorodnikov</w:t>
      </w:r>
      <w:proofErr w:type="spellEnd"/>
      <w:r w:rsidRPr="009D29FE">
        <w:rPr>
          <w:rStyle w:val="A7"/>
          <w:rFonts w:cs="Arial"/>
          <w:sz w:val="20"/>
          <w:szCs w:val="20"/>
        </w:rPr>
        <w:t xml:space="preserve">, ki so </w:t>
      </w:r>
      <w:proofErr w:type="spellStart"/>
      <w:r w:rsidRPr="009D29FE">
        <w:rPr>
          <w:rStyle w:val="A7"/>
          <w:rFonts w:cs="Arial"/>
          <w:sz w:val="20"/>
          <w:szCs w:val="20"/>
        </w:rPr>
        <w:t>kmetovanje</w:t>
      </w:r>
      <w:proofErr w:type="spellEnd"/>
      <w:r w:rsidRPr="009D29FE">
        <w:rPr>
          <w:rStyle w:val="A7"/>
          <w:rFonts w:cs="Arial"/>
          <w:sz w:val="20"/>
          <w:szCs w:val="20"/>
        </w:rPr>
        <w:t xml:space="preserve"> </w:t>
      </w:r>
      <w:proofErr w:type="spellStart"/>
      <w:r w:rsidRPr="009D29FE">
        <w:rPr>
          <w:rStyle w:val="A7"/>
          <w:rFonts w:cs="Arial"/>
          <w:sz w:val="20"/>
          <w:szCs w:val="20"/>
        </w:rPr>
        <w:t>opustili</w:t>
      </w:r>
      <w:proofErr w:type="spellEnd"/>
      <w:r w:rsidRPr="009D29FE">
        <w:rPr>
          <w:rStyle w:val="A7"/>
          <w:rFonts w:cs="Arial"/>
          <w:sz w:val="20"/>
          <w:szCs w:val="20"/>
        </w:rPr>
        <w:t xml:space="preserve"> </w:t>
      </w:r>
      <w:proofErr w:type="spellStart"/>
      <w:r w:rsidRPr="009D29FE">
        <w:rPr>
          <w:rStyle w:val="A7"/>
          <w:rFonts w:cs="Arial"/>
          <w:sz w:val="20"/>
          <w:szCs w:val="20"/>
        </w:rPr>
        <w:t>ali</w:t>
      </w:r>
      <w:proofErr w:type="spellEnd"/>
      <w:r w:rsidRPr="009D29FE">
        <w:rPr>
          <w:rStyle w:val="A7"/>
          <w:rFonts w:cs="Arial"/>
          <w:sz w:val="20"/>
          <w:szCs w:val="20"/>
        </w:rPr>
        <w:t xml:space="preserve"> pa od S</w:t>
      </w:r>
      <w:r w:rsidR="00617CE8" w:rsidRPr="009D29FE">
        <w:rPr>
          <w:rStyle w:val="A7"/>
          <w:rFonts w:cs="Arial"/>
          <w:sz w:val="20"/>
          <w:szCs w:val="20"/>
        </w:rPr>
        <w:t>KZG</w:t>
      </w:r>
      <w:r w:rsidRPr="009D29FE">
        <w:rPr>
          <w:rStyle w:val="A7"/>
          <w:rFonts w:cs="Arial"/>
          <w:sz w:val="20"/>
          <w:szCs w:val="20"/>
        </w:rPr>
        <w:t xml:space="preserve"> in za ta </w:t>
      </w:r>
      <w:proofErr w:type="spellStart"/>
      <w:r w:rsidRPr="009D29FE">
        <w:rPr>
          <w:rStyle w:val="A7"/>
          <w:rFonts w:cs="Arial"/>
          <w:sz w:val="20"/>
          <w:szCs w:val="20"/>
        </w:rPr>
        <w:t>zemljišča</w:t>
      </w:r>
      <w:proofErr w:type="spellEnd"/>
      <w:r w:rsidRPr="009D29FE">
        <w:rPr>
          <w:rStyle w:val="A7"/>
          <w:rFonts w:cs="Arial"/>
          <w:sz w:val="20"/>
          <w:szCs w:val="20"/>
        </w:rPr>
        <w:t xml:space="preserve"> </w:t>
      </w:r>
      <w:proofErr w:type="spellStart"/>
      <w:r w:rsidRPr="009D29FE">
        <w:rPr>
          <w:rStyle w:val="A7"/>
          <w:rFonts w:cs="Arial"/>
          <w:sz w:val="20"/>
          <w:szCs w:val="20"/>
        </w:rPr>
        <w:t>plačujejo</w:t>
      </w:r>
      <w:proofErr w:type="spellEnd"/>
      <w:r w:rsidRPr="009D29FE">
        <w:rPr>
          <w:rStyle w:val="A7"/>
          <w:rFonts w:cs="Arial"/>
          <w:sz w:val="20"/>
          <w:szCs w:val="20"/>
        </w:rPr>
        <w:t xml:space="preserve"> </w:t>
      </w:r>
      <w:proofErr w:type="spellStart"/>
      <w:r w:rsidRPr="009D29FE">
        <w:rPr>
          <w:rStyle w:val="A7"/>
          <w:rFonts w:cs="Arial"/>
          <w:sz w:val="20"/>
          <w:szCs w:val="20"/>
        </w:rPr>
        <w:t>zakupnino</w:t>
      </w:r>
      <w:proofErr w:type="spellEnd"/>
      <w:r w:rsidRPr="009D29FE">
        <w:rPr>
          <w:rStyle w:val="A7"/>
          <w:rFonts w:cs="Arial"/>
          <w:sz w:val="20"/>
          <w:szCs w:val="20"/>
        </w:rPr>
        <w:t xml:space="preserve">. </w:t>
      </w:r>
      <w:proofErr w:type="spellStart"/>
      <w:r w:rsidRPr="009D29FE">
        <w:rPr>
          <w:rStyle w:val="A7"/>
          <w:rFonts w:cs="Arial"/>
          <w:sz w:val="20"/>
          <w:szCs w:val="20"/>
          <w:lang w:val="it-IT"/>
        </w:rPr>
        <w:t>Višina</w:t>
      </w:r>
      <w:proofErr w:type="spellEnd"/>
      <w:r w:rsidRPr="009D29FE">
        <w:rPr>
          <w:rStyle w:val="A7"/>
          <w:rFonts w:cs="Arial"/>
          <w:sz w:val="20"/>
          <w:szCs w:val="20"/>
          <w:lang w:val="it-IT"/>
        </w:rPr>
        <w:t xml:space="preserve"> </w:t>
      </w:r>
      <w:proofErr w:type="spellStart"/>
      <w:r w:rsidRPr="009D29FE">
        <w:rPr>
          <w:rStyle w:val="A7"/>
          <w:rFonts w:cs="Arial"/>
          <w:sz w:val="20"/>
          <w:szCs w:val="20"/>
          <w:lang w:val="it-IT"/>
        </w:rPr>
        <w:t>zakupnine</w:t>
      </w:r>
      <w:proofErr w:type="spellEnd"/>
      <w:r w:rsidRPr="009D29FE">
        <w:rPr>
          <w:rStyle w:val="A7"/>
          <w:rFonts w:cs="Arial"/>
          <w:sz w:val="20"/>
          <w:szCs w:val="20"/>
          <w:lang w:val="it-IT"/>
        </w:rPr>
        <w:t xml:space="preserve"> se </w:t>
      </w:r>
      <w:proofErr w:type="spellStart"/>
      <w:r w:rsidRPr="009D29FE">
        <w:rPr>
          <w:rStyle w:val="A7"/>
          <w:rFonts w:cs="Arial"/>
          <w:sz w:val="20"/>
          <w:szCs w:val="20"/>
          <w:lang w:val="it-IT"/>
        </w:rPr>
        <w:t>določa</w:t>
      </w:r>
      <w:proofErr w:type="spellEnd"/>
      <w:r w:rsidRPr="009D29FE">
        <w:rPr>
          <w:rStyle w:val="A7"/>
          <w:rFonts w:cs="Arial"/>
          <w:sz w:val="20"/>
          <w:szCs w:val="20"/>
          <w:lang w:val="it-IT"/>
        </w:rPr>
        <w:t xml:space="preserve"> </w:t>
      </w:r>
      <w:proofErr w:type="spellStart"/>
      <w:r w:rsidRPr="009D29FE">
        <w:rPr>
          <w:rStyle w:val="A7"/>
          <w:rFonts w:cs="Arial"/>
          <w:sz w:val="20"/>
          <w:szCs w:val="20"/>
          <w:lang w:val="it-IT"/>
        </w:rPr>
        <w:t>letno</w:t>
      </w:r>
      <w:proofErr w:type="spellEnd"/>
      <w:r w:rsidRPr="009D29FE">
        <w:rPr>
          <w:rStyle w:val="A7"/>
          <w:rFonts w:cs="Arial"/>
          <w:sz w:val="20"/>
          <w:szCs w:val="20"/>
          <w:lang w:val="it-IT"/>
        </w:rPr>
        <w:t xml:space="preserve"> in je </w:t>
      </w:r>
      <w:proofErr w:type="spellStart"/>
      <w:r w:rsidRPr="009D29FE">
        <w:rPr>
          <w:rStyle w:val="A7"/>
          <w:rFonts w:cs="Arial"/>
          <w:sz w:val="20"/>
          <w:szCs w:val="20"/>
          <w:lang w:val="it-IT"/>
        </w:rPr>
        <w:t>odvisna</w:t>
      </w:r>
      <w:proofErr w:type="spellEnd"/>
      <w:r w:rsidRPr="009D29FE">
        <w:rPr>
          <w:rStyle w:val="A7"/>
          <w:rFonts w:cs="Arial"/>
          <w:sz w:val="20"/>
          <w:szCs w:val="20"/>
          <w:lang w:val="it-IT"/>
        </w:rPr>
        <w:t xml:space="preserve"> </w:t>
      </w:r>
      <w:proofErr w:type="gramStart"/>
      <w:r w:rsidRPr="009D29FE">
        <w:rPr>
          <w:rStyle w:val="A7"/>
          <w:rFonts w:cs="Arial"/>
          <w:sz w:val="20"/>
          <w:szCs w:val="20"/>
          <w:lang w:val="it-IT"/>
        </w:rPr>
        <w:t>od</w:t>
      </w:r>
      <w:proofErr w:type="gramEnd"/>
      <w:r w:rsidRPr="009D29FE">
        <w:rPr>
          <w:rStyle w:val="A7"/>
          <w:rFonts w:cs="Arial"/>
          <w:sz w:val="20"/>
          <w:szCs w:val="20"/>
          <w:lang w:val="it-IT"/>
        </w:rPr>
        <w:t xml:space="preserve"> </w:t>
      </w:r>
      <w:proofErr w:type="spellStart"/>
      <w:r w:rsidRPr="009D29FE">
        <w:rPr>
          <w:rStyle w:val="A7"/>
          <w:rFonts w:cs="Arial"/>
          <w:sz w:val="20"/>
          <w:szCs w:val="20"/>
          <w:lang w:val="it-IT"/>
        </w:rPr>
        <w:t>bonitetnega</w:t>
      </w:r>
      <w:proofErr w:type="spellEnd"/>
      <w:r w:rsidRPr="009D29FE">
        <w:rPr>
          <w:rStyle w:val="A7"/>
          <w:rFonts w:cs="Arial"/>
          <w:sz w:val="20"/>
          <w:szCs w:val="20"/>
          <w:lang w:val="it-IT"/>
        </w:rPr>
        <w:t xml:space="preserve"> </w:t>
      </w:r>
      <w:proofErr w:type="spellStart"/>
      <w:r w:rsidRPr="009D29FE">
        <w:rPr>
          <w:rStyle w:val="A7"/>
          <w:rFonts w:cs="Arial"/>
          <w:sz w:val="20"/>
          <w:szCs w:val="20"/>
          <w:lang w:val="it-IT"/>
        </w:rPr>
        <w:t>razreda</w:t>
      </w:r>
      <w:proofErr w:type="spellEnd"/>
      <w:r w:rsidR="00E15067" w:rsidRPr="009D29FE">
        <w:rPr>
          <w:rStyle w:val="A7"/>
          <w:rFonts w:cs="Arial"/>
          <w:sz w:val="20"/>
          <w:szCs w:val="20"/>
          <w:lang w:val="it-IT"/>
        </w:rPr>
        <w:t xml:space="preserve">. </w:t>
      </w:r>
    </w:p>
    <w:p w14:paraId="5344968C" w14:textId="220EB38A" w:rsidR="00E15067" w:rsidRPr="009D29FE" w:rsidRDefault="004F7321" w:rsidP="00E67FC7">
      <w:pPr>
        <w:autoSpaceDE w:val="0"/>
        <w:autoSpaceDN w:val="0"/>
        <w:adjustRightInd w:val="0"/>
        <w:rPr>
          <w:color w:val="000000"/>
          <w:sz w:val="20"/>
          <w:lang w:val="sl-SI"/>
        </w:rPr>
      </w:pPr>
      <w:bookmarkStart w:id="22" w:name="_Toc51243552"/>
      <w:r w:rsidRPr="009D29FE">
        <w:rPr>
          <w:rFonts w:cs="Arial"/>
          <w:color w:val="000000"/>
          <w:sz w:val="20"/>
          <w:szCs w:val="20"/>
          <w:lang w:val="sl-SI"/>
        </w:rPr>
        <w:t>Tabela</w:t>
      </w:r>
      <w:r w:rsidR="00E15067" w:rsidRPr="009D29FE">
        <w:rPr>
          <w:rFonts w:cs="Arial"/>
          <w:color w:val="000000"/>
          <w:sz w:val="20"/>
          <w:szCs w:val="20"/>
          <w:lang w:val="sl-SI"/>
        </w:rPr>
        <w:t xml:space="preserve"> </w:t>
      </w:r>
      <w:r w:rsidR="001535D9" w:rsidRPr="009D29FE">
        <w:rPr>
          <w:rFonts w:cs="Arial"/>
          <w:b/>
          <w:bCs/>
          <w:sz w:val="20"/>
          <w:szCs w:val="20"/>
          <w:lang w:val="it-IT"/>
        </w:rPr>
        <w:t>8</w:t>
      </w:r>
      <w:r w:rsidR="00E15067" w:rsidRPr="009D29FE">
        <w:rPr>
          <w:color w:val="000000"/>
          <w:sz w:val="20"/>
          <w:lang w:val="sl-SI"/>
        </w:rPr>
        <w:t xml:space="preserve">: Cenik zakupnin za kmetijska zemljišča </w:t>
      </w:r>
      <w:r w:rsidR="00F00DC8" w:rsidRPr="009D29FE">
        <w:rPr>
          <w:color w:val="000000"/>
          <w:sz w:val="20"/>
          <w:lang w:val="sl-SI"/>
        </w:rPr>
        <w:t>po letih</w:t>
      </w:r>
      <w:bookmarkEnd w:id="22"/>
      <w:r w:rsidR="00FA62F6" w:rsidRPr="009D29FE">
        <w:rPr>
          <w:color w:val="000000"/>
          <w:sz w:val="20"/>
          <w:lang w:val="sl-SI"/>
        </w:rPr>
        <w:t>, Slovenija, 2016 - 2020</w:t>
      </w:r>
    </w:p>
    <w:tbl>
      <w:tblPr>
        <w:tblW w:w="8804" w:type="dxa"/>
        <w:tblInd w:w="55" w:type="dxa"/>
        <w:tblCellMar>
          <w:left w:w="70" w:type="dxa"/>
          <w:right w:w="70" w:type="dxa"/>
        </w:tblCellMar>
        <w:tblLook w:val="04A0" w:firstRow="1" w:lastRow="0" w:firstColumn="1" w:lastColumn="0" w:noHBand="0" w:noVBand="1"/>
      </w:tblPr>
      <w:tblGrid>
        <w:gridCol w:w="1005"/>
        <w:gridCol w:w="1267"/>
        <w:gridCol w:w="1549"/>
        <w:gridCol w:w="1409"/>
        <w:gridCol w:w="1410"/>
        <w:gridCol w:w="1134"/>
        <w:gridCol w:w="1030"/>
      </w:tblGrid>
      <w:tr w:rsidR="00E15067" w:rsidRPr="009D29FE" w14:paraId="4DC4CCEC" w14:textId="77777777" w:rsidTr="00620D64">
        <w:trPr>
          <w:trHeight w:val="90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05BFE"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Namen uporabe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AE5DEA9"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 xml:space="preserve">Bonitetni razred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F9BECDD"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Letna cena zakupa (EUR/ha), leto 2016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BDA8A50"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Letna cena zakupa (EUR/ha), leto 2017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9F90976"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Letna cena zakupa (EUR/ha), leto 2018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1ECCB03" w14:textId="77777777" w:rsidR="00E15067" w:rsidRPr="009D29FE" w:rsidRDefault="00E15067" w:rsidP="00620D6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Letna cena zakupa (EUR/ha), leto 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434EF16" w14:textId="77777777" w:rsidR="00E15067" w:rsidRPr="009D29FE" w:rsidRDefault="00E15067" w:rsidP="00620D6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Letna cena zakupa (EUR/ha), leto 2020</w:t>
            </w:r>
          </w:p>
        </w:tc>
      </w:tr>
      <w:tr w:rsidR="00E15067" w:rsidRPr="009D29FE" w14:paraId="1148D4BA" w14:textId="77777777" w:rsidTr="00620D64">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11F660D7"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njiva</w:t>
            </w:r>
          </w:p>
        </w:tc>
        <w:tc>
          <w:tcPr>
            <w:tcW w:w="1275" w:type="dxa"/>
            <w:tcBorders>
              <w:top w:val="nil"/>
              <w:left w:val="nil"/>
              <w:bottom w:val="single" w:sz="4" w:space="0" w:color="auto"/>
              <w:right w:val="single" w:sz="4" w:space="0" w:color="auto"/>
            </w:tcBorders>
            <w:shd w:val="clear" w:color="auto" w:fill="auto"/>
            <w:vAlign w:val="center"/>
            <w:hideMark/>
          </w:tcPr>
          <w:p w14:paraId="33EDC92F"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65 - 100</w:t>
            </w:r>
          </w:p>
        </w:tc>
        <w:tc>
          <w:tcPr>
            <w:tcW w:w="1560" w:type="dxa"/>
            <w:tcBorders>
              <w:top w:val="nil"/>
              <w:left w:val="nil"/>
              <w:bottom w:val="single" w:sz="4" w:space="0" w:color="auto"/>
              <w:right w:val="single" w:sz="4" w:space="0" w:color="auto"/>
            </w:tcBorders>
            <w:shd w:val="clear" w:color="auto" w:fill="auto"/>
            <w:vAlign w:val="center"/>
            <w:hideMark/>
          </w:tcPr>
          <w:p w14:paraId="444BE8F0"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215</w:t>
            </w:r>
          </w:p>
        </w:tc>
        <w:tc>
          <w:tcPr>
            <w:tcW w:w="1417" w:type="dxa"/>
            <w:tcBorders>
              <w:top w:val="nil"/>
              <w:left w:val="nil"/>
              <w:bottom w:val="single" w:sz="4" w:space="0" w:color="auto"/>
              <w:right w:val="single" w:sz="4" w:space="0" w:color="auto"/>
            </w:tcBorders>
            <w:shd w:val="clear" w:color="auto" w:fill="auto"/>
            <w:vAlign w:val="center"/>
            <w:hideMark/>
          </w:tcPr>
          <w:p w14:paraId="2F34295D"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192,64</w:t>
            </w:r>
          </w:p>
        </w:tc>
        <w:tc>
          <w:tcPr>
            <w:tcW w:w="1418" w:type="dxa"/>
            <w:tcBorders>
              <w:top w:val="nil"/>
              <w:left w:val="nil"/>
              <w:bottom w:val="single" w:sz="4" w:space="0" w:color="auto"/>
              <w:right w:val="single" w:sz="4" w:space="0" w:color="auto"/>
            </w:tcBorders>
            <w:shd w:val="clear" w:color="auto" w:fill="auto"/>
            <w:vAlign w:val="center"/>
            <w:hideMark/>
          </w:tcPr>
          <w:p w14:paraId="7F239705"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192,82</w:t>
            </w:r>
          </w:p>
        </w:tc>
        <w:tc>
          <w:tcPr>
            <w:tcW w:w="1134" w:type="dxa"/>
            <w:tcBorders>
              <w:top w:val="nil"/>
              <w:left w:val="nil"/>
              <w:bottom w:val="single" w:sz="4" w:space="0" w:color="auto"/>
              <w:right w:val="single" w:sz="4" w:space="0" w:color="auto"/>
            </w:tcBorders>
            <w:shd w:val="clear" w:color="auto" w:fill="auto"/>
            <w:noWrap/>
            <w:vAlign w:val="bottom"/>
            <w:hideMark/>
          </w:tcPr>
          <w:p w14:paraId="13658A8A" w14:textId="77777777" w:rsidR="00E15067" w:rsidRPr="009D29FE" w:rsidRDefault="00E15067" w:rsidP="00620D6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199,77</w:t>
            </w:r>
          </w:p>
        </w:tc>
        <w:tc>
          <w:tcPr>
            <w:tcW w:w="992" w:type="dxa"/>
            <w:tcBorders>
              <w:top w:val="nil"/>
              <w:left w:val="nil"/>
              <w:bottom w:val="single" w:sz="4" w:space="0" w:color="auto"/>
              <w:right w:val="single" w:sz="4" w:space="0" w:color="auto"/>
            </w:tcBorders>
            <w:shd w:val="clear" w:color="auto" w:fill="auto"/>
            <w:noWrap/>
            <w:vAlign w:val="bottom"/>
            <w:hideMark/>
          </w:tcPr>
          <w:p w14:paraId="39807D04" w14:textId="77777777" w:rsidR="00E15067" w:rsidRPr="009D29FE" w:rsidRDefault="00E15067" w:rsidP="00620D6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202,57</w:t>
            </w:r>
          </w:p>
        </w:tc>
      </w:tr>
      <w:tr w:rsidR="00E15067" w:rsidRPr="009D29FE" w14:paraId="5528EE03" w14:textId="77777777" w:rsidTr="00620D64">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3215A7FB"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njiva</w:t>
            </w:r>
          </w:p>
        </w:tc>
        <w:tc>
          <w:tcPr>
            <w:tcW w:w="1275" w:type="dxa"/>
            <w:tcBorders>
              <w:top w:val="nil"/>
              <w:left w:val="nil"/>
              <w:bottom w:val="single" w:sz="4" w:space="0" w:color="auto"/>
              <w:right w:val="single" w:sz="4" w:space="0" w:color="auto"/>
            </w:tcBorders>
            <w:shd w:val="clear" w:color="auto" w:fill="auto"/>
            <w:vAlign w:val="center"/>
            <w:hideMark/>
          </w:tcPr>
          <w:p w14:paraId="03DA1BCF"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35 - 64</w:t>
            </w:r>
          </w:p>
        </w:tc>
        <w:tc>
          <w:tcPr>
            <w:tcW w:w="1560" w:type="dxa"/>
            <w:tcBorders>
              <w:top w:val="nil"/>
              <w:left w:val="nil"/>
              <w:bottom w:val="single" w:sz="4" w:space="0" w:color="auto"/>
              <w:right w:val="single" w:sz="4" w:space="0" w:color="auto"/>
            </w:tcBorders>
            <w:shd w:val="clear" w:color="auto" w:fill="auto"/>
            <w:vAlign w:val="center"/>
            <w:hideMark/>
          </w:tcPr>
          <w:p w14:paraId="61697C95"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195,86</w:t>
            </w:r>
          </w:p>
        </w:tc>
        <w:tc>
          <w:tcPr>
            <w:tcW w:w="1417" w:type="dxa"/>
            <w:tcBorders>
              <w:top w:val="nil"/>
              <w:left w:val="nil"/>
              <w:bottom w:val="single" w:sz="4" w:space="0" w:color="auto"/>
              <w:right w:val="single" w:sz="4" w:space="0" w:color="auto"/>
            </w:tcBorders>
            <w:shd w:val="clear" w:color="auto" w:fill="auto"/>
            <w:vAlign w:val="center"/>
            <w:hideMark/>
          </w:tcPr>
          <w:p w14:paraId="26DD5CA9"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175,49</w:t>
            </w:r>
          </w:p>
        </w:tc>
        <w:tc>
          <w:tcPr>
            <w:tcW w:w="1418" w:type="dxa"/>
            <w:tcBorders>
              <w:top w:val="nil"/>
              <w:left w:val="nil"/>
              <w:bottom w:val="single" w:sz="4" w:space="0" w:color="auto"/>
              <w:right w:val="single" w:sz="4" w:space="0" w:color="auto"/>
            </w:tcBorders>
            <w:shd w:val="clear" w:color="auto" w:fill="auto"/>
            <w:vAlign w:val="center"/>
            <w:hideMark/>
          </w:tcPr>
          <w:p w14:paraId="153894E4"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175,49</w:t>
            </w:r>
          </w:p>
        </w:tc>
        <w:tc>
          <w:tcPr>
            <w:tcW w:w="1134" w:type="dxa"/>
            <w:tcBorders>
              <w:top w:val="nil"/>
              <w:left w:val="nil"/>
              <w:bottom w:val="single" w:sz="4" w:space="0" w:color="auto"/>
              <w:right w:val="single" w:sz="4" w:space="0" w:color="auto"/>
            </w:tcBorders>
            <w:shd w:val="clear" w:color="auto" w:fill="auto"/>
            <w:noWrap/>
            <w:vAlign w:val="bottom"/>
            <w:hideMark/>
          </w:tcPr>
          <w:p w14:paraId="36B4ABF8" w14:textId="77777777" w:rsidR="00E15067" w:rsidRPr="009D29FE" w:rsidRDefault="00E15067" w:rsidP="00620D6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181,98</w:t>
            </w:r>
          </w:p>
        </w:tc>
        <w:tc>
          <w:tcPr>
            <w:tcW w:w="992" w:type="dxa"/>
            <w:tcBorders>
              <w:top w:val="nil"/>
              <w:left w:val="nil"/>
              <w:bottom w:val="single" w:sz="4" w:space="0" w:color="auto"/>
              <w:right w:val="single" w:sz="4" w:space="0" w:color="auto"/>
            </w:tcBorders>
            <w:shd w:val="clear" w:color="auto" w:fill="auto"/>
            <w:noWrap/>
            <w:vAlign w:val="bottom"/>
            <w:hideMark/>
          </w:tcPr>
          <w:p w14:paraId="4C362B53" w14:textId="77777777" w:rsidR="00E15067" w:rsidRPr="009D29FE" w:rsidRDefault="00E15067" w:rsidP="00620D6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184,53</w:t>
            </w:r>
          </w:p>
        </w:tc>
      </w:tr>
      <w:tr w:rsidR="00E15067" w:rsidRPr="009D29FE" w14:paraId="23F9C09F" w14:textId="77777777" w:rsidTr="00620D64">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1E3FC148"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njiva</w:t>
            </w:r>
          </w:p>
        </w:tc>
        <w:tc>
          <w:tcPr>
            <w:tcW w:w="1275" w:type="dxa"/>
            <w:tcBorders>
              <w:top w:val="nil"/>
              <w:left w:val="nil"/>
              <w:bottom w:val="single" w:sz="4" w:space="0" w:color="auto"/>
              <w:right w:val="single" w:sz="4" w:space="0" w:color="auto"/>
            </w:tcBorders>
            <w:shd w:val="clear" w:color="auto" w:fill="auto"/>
            <w:vAlign w:val="center"/>
            <w:hideMark/>
          </w:tcPr>
          <w:p w14:paraId="0EE6B8FB"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1 - 34</w:t>
            </w:r>
          </w:p>
        </w:tc>
        <w:tc>
          <w:tcPr>
            <w:tcW w:w="1560" w:type="dxa"/>
            <w:tcBorders>
              <w:top w:val="nil"/>
              <w:left w:val="nil"/>
              <w:bottom w:val="single" w:sz="4" w:space="0" w:color="auto"/>
              <w:right w:val="single" w:sz="4" w:space="0" w:color="auto"/>
            </w:tcBorders>
            <w:shd w:val="clear" w:color="auto" w:fill="auto"/>
            <w:vAlign w:val="center"/>
            <w:hideMark/>
          </w:tcPr>
          <w:p w14:paraId="44533626"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150</w:t>
            </w:r>
          </w:p>
        </w:tc>
        <w:tc>
          <w:tcPr>
            <w:tcW w:w="1417" w:type="dxa"/>
            <w:tcBorders>
              <w:top w:val="nil"/>
              <w:left w:val="nil"/>
              <w:bottom w:val="single" w:sz="4" w:space="0" w:color="auto"/>
              <w:right w:val="single" w:sz="4" w:space="0" w:color="auto"/>
            </w:tcBorders>
            <w:shd w:val="clear" w:color="auto" w:fill="auto"/>
            <w:vAlign w:val="center"/>
            <w:hideMark/>
          </w:tcPr>
          <w:p w14:paraId="475115CA"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135,05</w:t>
            </w:r>
          </w:p>
        </w:tc>
        <w:tc>
          <w:tcPr>
            <w:tcW w:w="1418" w:type="dxa"/>
            <w:tcBorders>
              <w:top w:val="nil"/>
              <w:left w:val="nil"/>
              <w:bottom w:val="single" w:sz="4" w:space="0" w:color="auto"/>
              <w:right w:val="single" w:sz="4" w:space="0" w:color="auto"/>
            </w:tcBorders>
            <w:shd w:val="clear" w:color="auto" w:fill="auto"/>
            <w:vAlign w:val="center"/>
            <w:hideMark/>
          </w:tcPr>
          <w:p w14:paraId="0CBDB2E3"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135,05</w:t>
            </w:r>
          </w:p>
        </w:tc>
        <w:tc>
          <w:tcPr>
            <w:tcW w:w="1134" w:type="dxa"/>
            <w:tcBorders>
              <w:top w:val="nil"/>
              <w:left w:val="nil"/>
              <w:bottom w:val="single" w:sz="4" w:space="0" w:color="auto"/>
              <w:right w:val="single" w:sz="4" w:space="0" w:color="auto"/>
            </w:tcBorders>
            <w:shd w:val="clear" w:color="auto" w:fill="auto"/>
            <w:noWrap/>
            <w:vAlign w:val="bottom"/>
            <w:hideMark/>
          </w:tcPr>
          <w:p w14:paraId="64847366" w14:textId="77777777" w:rsidR="00E15067" w:rsidRPr="009D29FE" w:rsidRDefault="00E15067" w:rsidP="00620D6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140,05</w:t>
            </w:r>
          </w:p>
        </w:tc>
        <w:tc>
          <w:tcPr>
            <w:tcW w:w="992" w:type="dxa"/>
            <w:tcBorders>
              <w:top w:val="nil"/>
              <w:left w:val="nil"/>
              <w:bottom w:val="single" w:sz="4" w:space="0" w:color="auto"/>
              <w:right w:val="single" w:sz="4" w:space="0" w:color="auto"/>
            </w:tcBorders>
            <w:shd w:val="clear" w:color="auto" w:fill="auto"/>
            <w:noWrap/>
            <w:vAlign w:val="bottom"/>
            <w:hideMark/>
          </w:tcPr>
          <w:p w14:paraId="484BEE17" w14:textId="77777777" w:rsidR="00E15067" w:rsidRPr="009D29FE" w:rsidRDefault="00E15067" w:rsidP="00620D6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142,01</w:t>
            </w:r>
          </w:p>
        </w:tc>
      </w:tr>
      <w:tr w:rsidR="00E15067" w:rsidRPr="009D29FE" w14:paraId="5D730854" w14:textId="77777777" w:rsidTr="00620D64">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3F5F6C8D"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travnik</w:t>
            </w:r>
          </w:p>
        </w:tc>
        <w:tc>
          <w:tcPr>
            <w:tcW w:w="1275" w:type="dxa"/>
            <w:tcBorders>
              <w:top w:val="nil"/>
              <w:left w:val="nil"/>
              <w:bottom w:val="single" w:sz="4" w:space="0" w:color="auto"/>
              <w:right w:val="single" w:sz="4" w:space="0" w:color="auto"/>
            </w:tcBorders>
            <w:shd w:val="clear" w:color="auto" w:fill="auto"/>
            <w:vAlign w:val="center"/>
            <w:hideMark/>
          </w:tcPr>
          <w:p w14:paraId="4AD4406D"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50 - 100</w:t>
            </w:r>
          </w:p>
        </w:tc>
        <w:tc>
          <w:tcPr>
            <w:tcW w:w="1560" w:type="dxa"/>
            <w:tcBorders>
              <w:top w:val="nil"/>
              <w:left w:val="nil"/>
              <w:bottom w:val="single" w:sz="4" w:space="0" w:color="auto"/>
              <w:right w:val="single" w:sz="4" w:space="0" w:color="auto"/>
            </w:tcBorders>
            <w:shd w:val="clear" w:color="auto" w:fill="auto"/>
            <w:vAlign w:val="center"/>
            <w:hideMark/>
          </w:tcPr>
          <w:p w14:paraId="4BB88251"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168,96</w:t>
            </w:r>
          </w:p>
        </w:tc>
        <w:tc>
          <w:tcPr>
            <w:tcW w:w="1417" w:type="dxa"/>
            <w:tcBorders>
              <w:top w:val="nil"/>
              <w:left w:val="nil"/>
              <w:bottom w:val="single" w:sz="4" w:space="0" w:color="auto"/>
              <w:right w:val="single" w:sz="4" w:space="0" w:color="auto"/>
            </w:tcBorders>
            <w:shd w:val="clear" w:color="auto" w:fill="auto"/>
            <w:vAlign w:val="center"/>
            <w:hideMark/>
          </w:tcPr>
          <w:p w14:paraId="006C4CC6"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151,39</w:t>
            </w:r>
          </w:p>
        </w:tc>
        <w:tc>
          <w:tcPr>
            <w:tcW w:w="1418" w:type="dxa"/>
            <w:tcBorders>
              <w:top w:val="nil"/>
              <w:left w:val="nil"/>
              <w:bottom w:val="single" w:sz="4" w:space="0" w:color="auto"/>
              <w:right w:val="single" w:sz="4" w:space="0" w:color="auto"/>
            </w:tcBorders>
            <w:shd w:val="clear" w:color="auto" w:fill="auto"/>
            <w:vAlign w:val="center"/>
            <w:hideMark/>
          </w:tcPr>
          <w:p w14:paraId="55C9F842"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151,39</w:t>
            </w:r>
          </w:p>
        </w:tc>
        <w:tc>
          <w:tcPr>
            <w:tcW w:w="1134" w:type="dxa"/>
            <w:tcBorders>
              <w:top w:val="nil"/>
              <w:left w:val="nil"/>
              <w:bottom w:val="single" w:sz="4" w:space="0" w:color="auto"/>
              <w:right w:val="single" w:sz="4" w:space="0" w:color="auto"/>
            </w:tcBorders>
            <w:shd w:val="clear" w:color="auto" w:fill="auto"/>
            <w:noWrap/>
            <w:vAlign w:val="bottom"/>
            <w:hideMark/>
          </w:tcPr>
          <w:p w14:paraId="4045DBE3" w14:textId="77777777" w:rsidR="00E15067" w:rsidRPr="009D29FE" w:rsidRDefault="00E15067" w:rsidP="00620D6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156,99</w:t>
            </w:r>
          </w:p>
        </w:tc>
        <w:tc>
          <w:tcPr>
            <w:tcW w:w="992" w:type="dxa"/>
            <w:tcBorders>
              <w:top w:val="nil"/>
              <w:left w:val="nil"/>
              <w:bottom w:val="single" w:sz="4" w:space="0" w:color="auto"/>
              <w:right w:val="single" w:sz="4" w:space="0" w:color="auto"/>
            </w:tcBorders>
            <w:shd w:val="clear" w:color="auto" w:fill="auto"/>
            <w:noWrap/>
            <w:vAlign w:val="bottom"/>
            <w:hideMark/>
          </w:tcPr>
          <w:p w14:paraId="53116596" w14:textId="77777777" w:rsidR="00E15067" w:rsidRPr="009D29FE" w:rsidRDefault="00E15067" w:rsidP="00620D6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159,19</w:t>
            </w:r>
          </w:p>
        </w:tc>
      </w:tr>
      <w:tr w:rsidR="00E15067" w:rsidRPr="009D29FE" w14:paraId="33F1BECC" w14:textId="77777777" w:rsidTr="00620D64">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21135A61"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lastRenderedPageBreak/>
              <w:t>travnik</w:t>
            </w:r>
          </w:p>
        </w:tc>
        <w:tc>
          <w:tcPr>
            <w:tcW w:w="1275" w:type="dxa"/>
            <w:tcBorders>
              <w:top w:val="nil"/>
              <w:left w:val="nil"/>
              <w:bottom w:val="single" w:sz="4" w:space="0" w:color="auto"/>
              <w:right w:val="single" w:sz="4" w:space="0" w:color="auto"/>
            </w:tcBorders>
            <w:shd w:val="clear" w:color="auto" w:fill="auto"/>
            <w:vAlign w:val="center"/>
            <w:hideMark/>
          </w:tcPr>
          <w:p w14:paraId="7E7F093C"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40 - 49</w:t>
            </w:r>
          </w:p>
        </w:tc>
        <w:tc>
          <w:tcPr>
            <w:tcW w:w="1560" w:type="dxa"/>
            <w:tcBorders>
              <w:top w:val="nil"/>
              <w:left w:val="nil"/>
              <w:bottom w:val="single" w:sz="4" w:space="0" w:color="auto"/>
              <w:right w:val="single" w:sz="4" w:space="0" w:color="auto"/>
            </w:tcBorders>
            <w:shd w:val="clear" w:color="auto" w:fill="auto"/>
            <w:vAlign w:val="center"/>
            <w:hideMark/>
          </w:tcPr>
          <w:p w14:paraId="6A92465E"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141,61</w:t>
            </w:r>
          </w:p>
        </w:tc>
        <w:tc>
          <w:tcPr>
            <w:tcW w:w="1417" w:type="dxa"/>
            <w:tcBorders>
              <w:top w:val="nil"/>
              <w:left w:val="nil"/>
              <w:bottom w:val="single" w:sz="4" w:space="0" w:color="auto"/>
              <w:right w:val="single" w:sz="4" w:space="0" w:color="auto"/>
            </w:tcBorders>
            <w:shd w:val="clear" w:color="auto" w:fill="auto"/>
            <w:vAlign w:val="center"/>
            <w:hideMark/>
          </w:tcPr>
          <w:p w14:paraId="08A282DB"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126,88</w:t>
            </w:r>
          </w:p>
        </w:tc>
        <w:tc>
          <w:tcPr>
            <w:tcW w:w="1418" w:type="dxa"/>
            <w:tcBorders>
              <w:top w:val="nil"/>
              <w:left w:val="nil"/>
              <w:bottom w:val="single" w:sz="4" w:space="0" w:color="auto"/>
              <w:right w:val="single" w:sz="4" w:space="0" w:color="auto"/>
            </w:tcBorders>
            <w:shd w:val="clear" w:color="auto" w:fill="auto"/>
            <w:vAlign w:val="center"/>
            <w:hideMark/>
          </w:tcPr>
          <w:p w14:paraId="5D82C4F4"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126,88</w:t>
            </w:r>
          </w:p>
        </w:tc>
        <w:tc>
          <w:tcPr>
            <w:tcW w:w="1134" w:type="dxa"/>
            <w:tcBorders>
              <w:top w:val="nil"/>
              <w:left w:val="nil"/>
              <w:bottom w:val="single" w:sz="4" w:space="0" w:color="auto"/>
              <w:right w:val="single" w:sz="4" w:space="0" w:color="auto"/>
            </w:tcBorders>
            <w:shd w:val="clear" w:color="auto" w:fill="auto"/>
            <w:noWrap/>
            <w:vAlign w:val="bottom"/>
            <w:hideMark/>
          </w:tcPr>
          <w:p w14:paraId="7CCAA3B9" w14:textId="77777777" w:rsidR="00E15067" w:rsidRPr="009D29FE" w:rsidRDefault="00E15067" w:rsidP="00620D6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131,57</w:t>
            </w:r>
          </w:p>
        </w:tc>
        <w:tc>
          <w:tcPr>
            <w:tcW w:w="992" w:type="dxa"/>
            <w:tcBorders>
              <w:top w:val="nil"/>
              <w:left w:val="nil"/>
              <w:bottom w:val="single" w:sz="4" w:space="0" w:color="auto"/>
              <w:right w:val="single" w:sz="4" w:space="0" w:color="auto"/>
            </w:tcBorders>
            <w:shd w:val="clear" w:color="auto" w:fill="auto"/>
            <w:noWrap/>
            <w:vAlign w:val="bottom"/>
            <w:hideMark/>
          </w:tcPr>
          <w:p w14:paraId="04F7DD4E" w14:textId="77777777" w:rsidR="00E15067" w:rsidRPr="009D29FE" w:rsidRDefault="00E15067" w:rsidP="00620D6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133,41</w:t>
            </w:r>
          </w:p>
        </w:tc>
      </w:tr>
      <w:tr w:rsidR="00E15067" w:rsidRPr="009D29FE" w14:paraId="0FD21CD0" w14:textId="77777777" w:rsidTr="00620D64">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5C315A32"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pašnik</w:t>
            </w:r>
          </w:p>
        </w:tc>
        <w:tc>
          <w:tcPr>
            <w:tcW w:w="1275" w:type="dxa"/>
            <w:tcBorders>
              <w:top w:val="nil"/>
              <w:left w:val="nil"/>
              <w:bottom w:val="single" w:sz="4" w:space="0" w:color="auto"/>
              <w:right w:val="single" w:sz="4" w:space="0" w:color="auto"/>
            </w:tcBorders>
            <w:shd w:val="clear" w:color="auto" w:fill="auto"/>
            <w:vAlign w:val="center"/>
            <w:hideMark/>
          </w:tcPr>
          <w:p w14:paraId="6C5E11F1"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50 - 100</w:t>
            </w:r>
          </w:p>
        </w:tc>
        <w:tc>
          <w:tcPr>
            <w:tcW w:w="1560" w:type="dxa"/>
            <w:tcBorders>
              <w:top w:val="nil"/>
              <w:left w:val="nil"/>
              <w:bottom w:val="single" w:sz="4" w:space="0" w:color="auto"/>
              <w:right w:val="single" w:sz="4" w:space="0" w:color="auto"/>
            </w:tcBorders>
            <w:shd w:val="clear" w:color="auto" w:fill="auto"/>
            <w:vAlign w:val="center"/>
            <w:hideMark/>
          </w:tcPr>
          <w:p w14:paraId="6FE34C53"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71,24</w:t>
            </w:r>
          </w:p>
        </w:tc>
        <w:tc>
          <w:tcPr>
            <w:tcW w:w="1417" w:type="dxa"/>
            <w:tcBorders>
              <w:top w:val="nil"/>
              <w:left w:val="nil"/>
              <w:bottom w:val="single" w:sz="4" w:space="0" w:color="auto"/>
              <w:right w:val="single" w:sz="4" w:space="0" w:color="auto"/>
            </w:tcBorders>
            <w:shd w:val="clear" w:color="auto" w:fill="auto"/>
            <w:vAlign w:val="center"/>
            <w:hideMark/>
          </w:tcPr>
          <w:p w14:paraId="7DF3FD11"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63,83</w:t>
            </w:r>
          </w:p>
        </w:tc>
        <w:tc>
          <w:tcPr>
            <w:tcW w:w="1418" w:type="dxa"/>
            <w:tcBorders>
              <w:top w:val="nil"/>
              <w:left w:val="nil"/>
              <w:bottom w:val="single" w:sz="4" w:space="0" w:color="auto"/>
              <w:right w:val="single" w:sz="4" w:space="0" w:color="auto"/>
            </w:tcBorders>
            <w:shd w:val="clear" w:color="auto" w:fill="auto"/>
            <w:vAlign w:val="center"/>
            <w:hideMark/>
          </w:tcPr>
          <w:p w14:paraId="14406B31"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63,83</w:t>
            </w:r>
          </w:p>
        </w:tc>
        <w:tc>
          <w:tcPr>
            <w:tcW w:w="1134" w:type="dxa"/>
            <w:tcBorders>
              <w:top w:val="nil"/>
              <w:left w:val="nil"/>
              <w:bottom w:val="single" w:sz="4" w:space="0" w:color="auto"/>
              <w:right w:val="single" w:sz="4" w:space="0" w:color="auto"/>
            </w:tcBorders>
            <w:shd w:val="clear" w:color="auto" w:fill="auto"/>
            <w:noWrap/>
            <w:vAlign w:val="bottom"/>
            <w:hideMark/>
          </w:tcPr>
          <w:p w14:paraId="065CED94" w14:textId="77777777" w:rsidR="00E15067" w:rsidRPr="009D29FE" w:rsidRDefault="00E15067" w:rsidP="00620D6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66,19</w:t>
            </w:r>
          </w:p>
        </w:tc>
        <w:tc>
          <w:tcPr>
            <w:tcW w:w="992" w:type="dxa"/>
            <w:tcBorders>
              <w:top w:val="nil"/>
              <w:left w:val="nil"/>
              <w:bottom w:val="single" w:sz="4" w:space="0" w:color="auto"/>
              <w:right w:val="single" w:sz="4" w:space="0" w:color="auto"/>
            </w:tcBorders>
            <w:shd w:val="clear" w:color="auto" w:fill="auto"/>
            <w:noWrap/>
            <w:vAlign w:val="bottom"/>
            <w:hideMark/>
          </w:tcPr>
          <w:p w14:paraId="3612F1C7" w14:textId="77777777" w:rsidR="00E15067" w:rsidRPr="009D29FE" w:rsidRDefault="00E15067" w:rsidP="00620D6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67,12</w:t>
            </w:r>
          </w:p>
        </w:tc>
      </w:tr>
      <w:tr w:rsidR="00E15067" w:rsidRPr="009D29FE" w14:paraId="431EF319" w14:textId="77777777" w:rsidTr="00620D64">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14:paraId="0AA80FEA"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vrt</w:t>
            </w:r>
          </w:p>
        </w:tc>
        <w:tc>
          <w:tcPr>
            <w:tcW w:w="1275" w:type="dxa"/>
            <w:tcBorders>
              <w:top w:val="nil"/>
              <w:left w:val="nil"/>
              <w:bottom w:val="single" w:sz="4" w:space="0" w:color="auto"/>
              <w:right w:val="single" w:sz="4" w:space="0" w:color="auto"/>
            </w:tcBorders>
            <w:shd w:val="clear" w:color="auto" w:fill="auto"/>
            <w:vAlign w:val="center"/>
            <w:hideMark/>
          </w:tcPr>
          <w:p w14:paraId="6C7727E5"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1 - 100</w:t>
            </w:r>
          </w:p>
        </w:tc>
        <w:tc>
          <w:tcPr>
            <w:tcW w:w="1560" w:type="dxa"/>
            <w:tcBorders>
              <w:top w:val="nil"/>
              <w:left w:val="nil"/>
              <w:bottom w:val="single" w:sz="4" w:space="0" w:color="auto"/>
              <w:right w:val="single" w:sz="4" w:space="0" w:color="auto"/>
            </w:tcBorders>
            <w:shd w:val="clear" w:color="auto" w:fill="auto"/>
            <w:vAlign w:val="center"/>
            <w:hideMark/>
          </w:tcPr>
          <w:p w14:paraId="32427C9F"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293,33</w:t>
            </w:r>
          </w:p>
        </w:tc>
        <w:tc>
          <w:tcPr>
            <w:tcW w:w="1417" w:type="dxa"/>
            <w:tcBorders>
              <w:top w:val="nil"/>
              <w:left w:val="nil"/>
              <w:bottom w:val="single" w:sz="4" w:space="0" w:color="auto"/>
              <w:right w:val="single" w:sz="4" w:space="0" w:color="auto"/>
            </w:tcBorders>
            <w:shd w:val="clear" w:color="auto" w:fill="auto"/>
            <w:vAlign w:val="center"/>
            <w:hideMark/>
          </w:tcPr>
          <w:p w14:paraId="3BB39FFA"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262,82</w:t>
            </w:r>
          </w:p>
        </w:tc>
        <w:tc>
          <w:tcPr>
            <w:tcW w:w="1418" w:type="dxa"/>
            <w:tcBorders>
              <w:top w:val="nil"/>
              <w:left w:val="nil"/>
              <w:bottom w:val="single" w:sz="4" w:space="0" w:color="auto"/>
              <w:right w:val="single" w:sz="4" w:space="0" w:color="auto"/>
            </w:tcBorders>
            <w:shd w:val="clear" w:color="auto" w:fill="auto"/>
            <w:vAlign w:val="center"/>
            <w:hideMark/>
          </w:tcPr>
          <w:p w14:paraId="750D06D8" w14:textId="77777777" w:rsidR="00E15067" w:rsidRPr="009D29FE" w:rsidRDefault="00E15067" w:rsidP="00620D64">
            <w:pPr>
              <w:spacing w:before="0" w:line="240" w:lineRule="auto"/>
              <w:rPr>
                <w:rFonts w:cs="Arial"/>
                <w:color w:val="000000"/>
                <w:sz w:val="20"/>
                <w:szCs w:val="20"/>
                <w:lang w:val="sl-SI" w:eastAsia="sl-SI"/>
              </w:rPr>
            </w:pPr>
            <w:r w:rsidRPr="009D29FE">
              <w:rPr>
                <w:rFonts w:cs="Arial"/>
                <w:color w:val="000000"/>
                <w:sz w:val="20"/>
                <w:szCs w:val="20"/>
                <w:lang w:val="sl-SI" w:eastAsia="sl-SI"/>
              </w:rPr>
              <w:t>262,82</w:t>
            </w:r>
          </w:p>
        </w:tc>
        <w:tc>
          <w:tcPr>
            <w:tcW w:w="1134" w:type="dxa"/>
            <w:tcBorders>
              <w:top w:val="nil"/>
              <w:left w:val="nil"/>
              <w:bottom w:val="single" w:sz="4" w:space="0" w:color="auto"/>
              <w:right w:val="single" w:sz="4" w:space="0" w:color="auto"/>
            </w:tcBorders>
            <w:shd w:val="clear" w:color="auto" w:fill="auto"/>
            <w:noWrap/>
            <w:vAlign w:val="bottom"/>
            <w:hideMark/>
          </w:tcPr>
          <w:p w14:paraId="0FCC822F" w14:textId="77777777" w:rsidR="00E15067" w:rsidRPr="009D29FE" w:rsidRDefault="00E15067" w:rsidP="00620D6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272,54</w:t>
            </w:r>
          </w:p>
        </w:tc>
        <w:tc>
          <w:tcPr>
            <w:tcW w:w="992" w:type="dxa"/>
            <w:tcBorders>
              <w:top w:val="nil"/>
              <w:left w:val="nil"/>
              <w:bottom w:val="single" w:sz="4" w:space="0" w:color="auto"/>
              <w:right w:val="single" w:sz="4" w:space="0" w:color="auto"/>
            </w:tcBorders>
            <w:shd w:val="clear" w:color="auto" w:fill="auto"/>
            <w:noWrap/>
            <w:vAlign w:val="bottom"/>
            <w:hideMark/>
          </w:tcPr>
          <w:p w14:paraId="33AB0656" w14:textId="77777777" w:rsidR="00E15067" w:rsidRPr="009D29FE" w:rsidRDefault="00E15067" w:rsidP="00620D6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276,36</w:t>
            </w:r>
          </w:p>
        </w:tc>
      </w:tr>
    </w:tbl>
    <w:p w14:paraId="1B2E8E4E" w14:textId="25250295" w:rsidR="008A10E4" w:rsidRPr="009D29FE" w:rsidRDefault="008A10E4" w:rsidP="00091A74">
      <w:pPr>
        <w:rPr>
          <w:rStyle w:val="A7"/>
          <w:rFonts w:cs="Arial"/>
          <w:sz w:val="16"/>
          <w:szCs w:val="16"/>
        </w:rPr>
      </w:pPr>
      <w:proofErr w:type="spellStart"/>
      <w:r w:rsidRPr="009D29FE">
        <w:rPr>
          <w:rStyle w:val="A7"/>
          <w:rFonts w:cs="Arial"/>
          <w:sz w:val="16"/>
          <w:szCs w:val="16"/>
        </w:rPr>
        <w:t>Vir</w:t>
      </w:r>
      <w:proofErr w:type="spellEnd"/>
      <w:r w:rsidRPr="009D29FE">
        <w:rPr>
          <w:rStyle w:val="A7"/>
          <w:rFonts w:cs="Arial"/>
          <w:sz w:val="16"/>
          <w:szCs w:val="16"/>
        </w:rPr>
        <w:t xml:space="preserve">: </w:t>
      </w:r>
      <w:r w:rsidR="006B7BA7" w:rsidRPr="009D29FE">
        <w:rPr>
          <w:rFonts w:cs="Arial"/>
          <w:color w:val="000000"/>
          <w:sz w:val="16"/>
          <w:szCs w:val="16"/>
          <w:lang w:val="sl-SI"/>
        </w:rPr>
        <w:t>SKZG,</w:t>
      </w:r>
      <w:r w:rsidR="00614F78" w:rsidRPr="009D29FE">
        <w:rPr>
          <w:rFonts w:cs="Arial"/>
          <w:color w:val="000000"/>
          <w:sz w:val="16"/>
          <w:szCs w:val="16"/>
          <w:lang w:val="sl-SI"/>
        </w:rPr>
        <w:t xml:space="preserve"> Ceniki zakupnin za kmetijska zemljišča, 2016, 2017, 2018, 2019, 2020; </w:t>
      </w:r>
      <w:hyperlink r:id="rId28" w:history="1">
        <w:r w:rsidR="00614F78" w:rsidRPr="009D29FE">
          <w:rPr>
            <w:rStyle w:val="Hiperpovezava"/>
            <w:rFonts w:cs="Arial"/>
            <w:sz w:val="16"/>
            <w:szCs w:val="16"/>
            <w:lang w:val="sl-SI"/>
          </w:rPr>
          <w:t>http://www.s-kzg.si/si/delovna-podrocja/sektor-za-kmetijstvo/arhiv-cenikov/</w:t>
        </w:r>
      </w:hyperlink>
    </w:p>
    <w:p w14:paraId="496E2378" w14:textId="58B0A8A1" w:rsidR="00091A74" w:rsidRPr="009D29FE" w:rsidRDefault="00091A74" w:rsidP="00091A74">
      <w:pPr>
        <w:rPr>
          <w:rStyle w:val="A7"/>
          <w:rFonts w:cs="Arial"/>
          <w:sz w:val="20"/>
          <w:szCs w:val="20"/>
        </w:rPr>
      </w:pPr>
      <w:r w:rsidRPr="009D29FE">
        <w:rPr>
          <w:rStyle w:val="A7"/>
          <w:rFonts w:cs="Arial"/>
          <w:sz w:val="20"/>
          <w:szCs w:val="20"/>
        </w:rPr>
        <w:t xml:space="preserve">Za </w:t>
      </w:r>
      <w:proofErr w:type="spellStart"/>
      <w:r w:rsidRPr="009D29FE">
        <w:rPr>
          <w:rStyle w:val="A7"/>
          <w:rFonts w:cs="Arial"/>
          <w:sz w:val="20"/>
          <w:szCs w:val="20"/>
        </w:rPr>
        <w:t>najem</w:t>
      </w:r>
      <w:proofErr w:type="spellEnd"/>
      <w:r w:rsidRPr="009D29FE">
        <w:rPr>
          <w:rStyle w:val="A7"/>
          <w:rFonts w:cs="Arial"/>
          <w:sz w:val="20"/>
          <w:szCs w:val="20"/>
        </w:rPr>
        <w:t xml:space="preserve"> </w:t>
      </w:r>
      <w:proofErr w:type="spellStart"/>
      <w:r w:rsidRPr="009D29FE">
        <w:rPr>
          <w:rStyle w:val="A7"/>
          <w:rFonts w:cs="Arial"/>
          <w:sz w:val="20"/>
          <w:szCs w:val="20"/>
        </w:rPr>
        <w:t>hektar</w:t>
      </w:r>
      <w:r w:rsidR="003A1D6F" w:rsidRPr="009D29FE">
        <w:rPr>
          <w:rStyle w:val="A7"/>
          <w:rFonts w:cs="Arial"/>
          <w:sz w:val="20"/>
          <w:szCs w:val="20"/>
        </w:rPr>
        <w:t>j</w:t>
      </w:r>
      <w:r w:rsidRPr="009D29FE">
        <w:rPr>
          <w:rStyle w:val="A7"/>
          <w:rFonts w:cs="Arial"/>
          <w:sz w:val="20"/>
          <w:szCs w:val="20"/>
        </w:rPr>
        <w:t>a</w:t>
      </w:r>
      <w:proofErr w:type="spellEnd"/>
      <w:r w:rsidRPr="009D29FE">
        <w:rPr>
          <w:rStyle w:val="A7"/>
          <w:rFonts w:cs="Arial"/>
          <w:sz w:val="20"/>
          <w:szCs w:val="20"/>
        </w:rPr>
        <w:t xml:space="preserve"> </w:t>
      </w:r>
      <w:proofErr w:type="spellStart"/>
      <w:r w:rsidRPr="009D29FE">
        <w:rPr>
          <w:rStyle w:val="A7"/>
          <w:rFonts w:cs="Arial"/>
          <w:sz w:val="20"/>
          <w:szCs w:val="20"/>
        </w:rPr>
        <w:t>njive</w:t>
      </w:r>
      <w:proofErr w:type="spellEnd"/>
      <w:r w:rsidRPr="009D29FE">
        <w:rPr>
          <w:rStyle w:val="A7"/>
          <w:rFonts w:cs="Arial"/>
          <w:sz w:val="20"/>
          <w:szCs w:val="20"/>
        </w:rPr>
        <w:t xml:space="preserve"> v </w:t>
      </w:r>
      <w:proofErr w:type="spellStart"/>
      <w:r w:rsidRPr="009D29FE">
        <w:rPr>
          <w:rStyle w:val="A7"/>
          <w:rFonts w:cs="Arial"/>
          <w:sz w:val="20"/>
          <w:szCs w:val="20"/>
        </w:rPr>
        <w:t>najvišjih</w:t>
      </w:r>
      <w:proofErr w:type="spellEnd"/>
      <w:r w:rsidRPr="009D29FE">
        <w:rPr>
          <w:rStyle w:val="A7"/>
          <w:rFonts w:cs="Arial"/>
          <w:sz w:val="20"/>
          <w:szCs w:val="20"/>
        </w:rPr>
        <w:t xml:space="preserve"> </w:t>
      </w:r>
      <w:proofErr w:type="spellStart"/>
      <w:r w:rsidRPr="009D29FE">
        <w:rPr>
          <w:rStyle w:val="A7"/>
          <w:rFonts w:cs="Arial"/>
          <w:sz w:val="20"/>
          <w:szCs w:val="20"/>
        </w:rPr>
        <w:t>bonitetnih</w:t>
      </w:r>
      <w:proofErr w:type="spellEnd"/>
      <w:r w:rsidRPr="009D29FE">
        <w:rPr>
          <w:rStyle w:val="A7"/>
          <w:rFonts w:cs="Arial"/>
          <w:sz w:val="20"/>
          <w:szCs w:val="20"/>
        </w:rPr>
        <w:t xml:space="preserve"> </w:t>
      </w:r>
      <w:proofErr w:type="spellStart"/>
      <w:r w:rsidRPr="009D29FE">
        <w:rPr>
          <w:rStyle w:val="A7"/>
          <w:rFonts w:cs="Arial"/>
          <w:sz w:val="20"/>
          <w:szCs w:val="20"/>
        </w:rPr>
        <w:t>razredih</w:t>
      </w:r>
      <w:proofErr w:type="spellEnd"/>
      <w:r w:rsidRPr="009D29FE">
        <w:rPr>
          <w:rStyle w:val="A7"/>
          <w:rFonts w:cs="Arial"/>
          <w:sz w:val="20"/>
          <w:szCs w:val="20"/>
        </w:rPr>
        <w:t xml:space="preserve"> je za </w:t>
      </w:r>
      <w:proofErr w:type="spellStart"/>
      <w:r w:rsidRPr="009D29FE">
        <w:rPr>
          <w:rStyle w:val="A7"/>
          <w:rFonts w:cs="Arial"/>
          <w:sz w:val="20"/>
          <w:szCs w:val="20"/>
        </w:rPr>
        <w:t>celoletni</w:t>
      </w:r>
      <w:proofErr w:type="spellEnd"/>
      <w:r w:rsidRPr="009D29FE">
        <w:rPr>
          <w:rStyle w:val="A7"/>
          <w:rFonts w:cs="Arial"/>
          <w:sz w:val="20"/>
          <w:szCs w:val="20"/>
        </w:rPr>
        <w:t xml:space="preserve"> </w:t>
      </w:r>
      <w:proofErr w:type="spellStart"/>
      <w:r w:rsidRPr="009D29FE">
        <w:rPr>
          <w:rStyle w:val="A7"/>
          <w:rFonts w:cs="Arial"/>
          <w:sz w:val="20"/>
          <w:szCs w:val="20"/>
        </w:rPr>
        <w:t>zakup</w:t>
      </w:r>
      <w:proofErr w:type="spellEnd"/>
      <w:r w:rsidRPr="009D29FE">
        <w:rPr>
          <w:rStyle w:val="A7"/>
          <w:rFonts w:cs="Arial"/>
          <w:sz w:val="20"/>
          <w:szCs w:val="20"/>
        </w:rPr>
        <w:t xml:space="preserve"> </w:t>
      </w:r>
      <w:proofErr w:type="spellStart"/>
      <w:r w:rsidRPr="009D29FE">
        <w:rPr>
          <w:rStyle w:val="A7"/>
          <w:rFonts w:cs="Arial"/>
          <w:sz w:val="20"/>
          <w:szCs w:val="20"/>
        </w:rPr>
        <w:t>leta</w:t>
      </w:r>
      <w:proofErr w:type="spellEnd"/>
      <w:r w:rsidRPr="009D29FE">
        <w:rPr>
          <w:rStyle w:val="A7"/>
          <w:rFonts w:cs="Arial"/>
          <w:sz w:val="20"/>
          <w:szCs w:val="20"/>
        </w:rPr>
        <w:t xml:space="preserve"> 20</w:t>
      </w:r>
      <w:r w:rsidR="00674313" w:rsidRPr="009D29FE">
        <w:rPr>
          <w:rStyle w:val="A7"/>
          <w:rFonts w:cs="Arial"/>
          <w:sz w:val="20"/>
          <w:szCs w:val="20"/>
        </w:rPr>
        <w:t>20</w:t>
      </w:r>
      <w:r w:rsidRPr="009D29FE">
        <w:rPr>
          <w:rStyle w:val="A7"/>
          <w:rFonts w:cs="Arial"/>
          <w:sz w:val="20"/>
          <w:szCs w:val="20"/>
        </w:rPr>
        <w:t xml:space="preserve"> </w:t>
      </w:r>
      <w:proofErr w:type="spellStart"/>
      <w:r w:rsidRPr="009D29FE">
        <w:rPr>
          <w:rStyle w:val="A7"/>
          <w:rFonts w:cs="Arial"/>
          <w:sz w:val="20"/>
          <w:szCs w:val="20"/>
        </w:rPr>
        <w:t>potrebno</w:t>
      </w:r>
      <w:proofErr w:type="spellEnd"/>
      <w:r w:rsidRPr="009D29FE">
        <w:rPr>
          <w:rStyle w:val="A7"/>
          <w:rFonts w:cs="Arial"/>
          <w:sz w:val="20"/>
          <w:szCs w:val="20"/>
        </w:rPr>
        <w:t xml:space="preserve"> </w:t>
      </w:r>
      <w:proofErr w:type="spellStart"/>
      <w:r w:rsidRPr="009D29FE">
        <w:rPr>
          <w:rStyle w:val="A7"/>
          <w:rFonts w:cs="Arial"/>
          <w:sz w:val="20"/>
          <w:szCs w:val="20"/>
        </w:rPr>
        <w:t>plačati</w:t>
      </w:r>
      <w:proofErr w:type="spellEnd"/>
      <w:r w:rsidRPr="009D29FE">
        <w:rPr>
          <w:rStyle w:val="A7"/>
          <w:rFonts w:cs="Arial"/>
          <w:sz w:val="20"/>
          <w:szCs w:val="20"/>
        </w:rPr>
        <w:t xml:space="preserve"> </w:t>
      </w:r>
      <w:r w:rsidR="00674313" w:rsidRPr="009D29FE">
        <w:rPr>
          <w:rStyle w:val="A7"/>
          <w:rFonts w:cs="Arial"/>
          <w:sz w:val="20"/>
          <w:szCs w:val="20"/>
        </w:rPr>
        <w:t>202</w:t>
      </w:r>
      <w:r w:rsidRPr="009D29FE">
        <w:rPr>
          <w:rStyle w:val="A7"/>
          <w:rFonts w:cs="Arial"/>
          <w:sz w:val="20"/>
          <w:szCs w:val="20"/>
        </w:rPr>
        <w:t>,</w:t>
      </w:r>
      <w:r w:rsidR="00674313" w:rsidRPr="009D29FE">
        <w:rPr>
          <w:rStyle w:val="A7"/>
          <w:rFonts w:cs="Arial"/>
          <w:sz w:val="20"/>
          <w:szCs w:val="20"/>
        </w:rPr>
        <w:t>57</w:t>
      </w:r>
      <w:r w:rsidRPr="009D29FE">
        <w:rPr>
          <w:rStyle w:val="A7"/>
          <w:rFonts w:cs="Arial"/>
          <w:sz w:val="20"/>
          <w:szCs w:val="20"/>
        </w:rPr>
        <w:t xml:space="preserve"> EUR</w:t>
      </w:r>
      <w:r w:rsidR="006B7BA7" w:rsidRPr="009D29FE">
        <w:rPr>
          <w:rStyle w:val="A7"/>
          <w:rFonts w:cs="Arial"/>
          <w:sz w:val="20"/>
          <w:szCs w:val="20"/>
        </w:rPr>
        <w:t xml:space="preserve"> (</w:t>
      </w:r>
      <w:proofErr w:type="spellStart"/>
      <w:r w:rsidR="006B7BA7" w:rsidRPr="009D29FE">
        <w:rPr>
          <w:rStyle w:val="A7"/>
          <w:rFonts w:cs="Arial"/>
          <w:sz w:val="20"/>
          <w:szCs w:val="20"/>
        </w:rPr>
        <w:t>Tabela</w:t>
      </w:r>
      <w:proofErr w:type="spellEnd"/>
      <w:r w:rsidR="00827B52" w:rsidRPr="009D29FE">
        <w:rPr>
          <w:rStyle w:val="A7"/>
          <w:rFonts w:cs="Arial"/>
          <w:sz w:val="20"/>
          <w:szCs w:val="20"/>
        </w:rPr>
        <w:t xml:space="preserve"> 8</w:t>
      </w:r>
      <w:r w:rsidR="00E15067" w:rsidRPr="009D29FE">
        <w:rPr>
          <w:rStyle w:val="A7"/>
          <w:rFonts w:cs="Arial"/>
          <w:sz w:val="20"/>
          <w:szCs w:val="20"/>
        </w:rPr>
        <w:t>)</w:t>
      </w:r>
      <w:r w:rsidRPr="009D29FE">
        <w:rPr>
          <w:rStyle w:val="A7"/>
          <w:rFonts w:cs="Arial"/>
          <w:sz w:val="20"/>
          <w:szCs w:val="20"/>
        </w:rPr>
        <w:t xml:space="preserve">. </w:t>
      </w:r>
      <w:proofErr w:type="spellStart"/>
      <w:r w:rsidRPr="009D29FE">
        <w:rPr>
          <w:rStyle w:val="A7"/>
          <w:rFonts w:cs="Arial"/>
          <w:sz w:val="20"/>
          <w:szCs w:val="20"/>
        </w:rPr>
        <w:t>Kmetje</w:t>
      </w:r>
      <w:proofErr w:type="spellEnd"/>
      <w:r w:rsidRPr="009D29FE">
        <w:rPr>
          <w:rStyle w:val="A7"/>
          <w:rFonts w:cs="Arial"/>
          <w:sz w:val="20"/>
          <w:szCs w:val="20"/>
        </w:rPr>
        <w:t xml:space="preserve"> </w:t>
      </w:r>
      <w:proofErr w:type="spellStart"/>
      <w:r w:rsidRPr="009D29FE">
        <w:rPr>
          <w:rStyle w:val="A7"/>
          <w:rFonts w:cs="Arial"/>
          <w:sz w:val="20"/>
          <w:szCs w:val="20"/>
        </w:rPr>
        <w:t>tudi</w:t>
      </w:r>
      <w:proofErr w:type="spellEnd"/>
      <w:r w:rsidRPr="009D29FE">
        <w:rPr>
          <w:rStyle w:val="A7"/>
          <w:rFonts w:cs="Arial"/>
          <w:sz w:val="20"/>
          <w:szCs w:val="20"/>
        </w:rPr>
        <w:t xml:space="preserve"> </w:t>
      </w:r>
      <w:proofErr w:type="spellStart"/>
      <w:r w:rsidRPr="009D29FE">
        <w:rPr>
          <w:rStyle w:val="A7"/>
          <w:rFonts w:cs="Arial"/>
          <w:sz w:val="20"/>
          <w:szCs w:val="20"/>
        </w:rPr>
        <w:t>ostalim</w:t>
      </w:r>
      <w:proofErr w:type="spellEnd"/>
      <w:r w:rsidRPr="009D29FE">
        <w:rPr>
          <w:rStyle w:val="A7"/>
          <w:rFonts w:cs="Arial"/>
          <w:sz w:val="20"/>
          <w:szCs w:val="20"/>
        </w:rPr>
        <w:t xml:space="preserve"> </w:t>
      </w:r>
      <w:proofErr w:type="spellStart"/>
      <w:r w:rsidRPr="009D29FE">
        <w:rPr>
          <w:rStyle w:val="A7"/>
          <w:rFonts w:cs="Arial"/>
          <w:sz w:val="20"/>
          <w:szCs w:val="20"/>
        </w:rPr>
        <w:t>najemodajalcem</w:t>
      </w:r>
      <w:proofErr w:type="spellEnd"/>
      <w:r w:rsidRPr="009D29FE">
        <w:rPr>
          <w:rStyle w:val="A7"/>
          <w:rFonts w:cs="Arial"/>
          <w:sz w:val="20"/>
          <w:szCs w:val="20"/>
        </w:rPr>
        <w:t xml:space="preserve"> </w:t>
      </w:r>
      <w:proofErr w:type="spellStart"/>
      <w:r w:rsidRPr="009D29FE">
        <w:rPr>
          <w:rStyle w:val="A7"/>
          <w:rFonts w:cs="Arial"/>
          <w:sz w:val="20"/>
          <w:szCs w:val="20"/>
        </w:rPr>
        <w:t>kmetijskih</w:t>
      </w:r>
      <w:proofErr w:type="spellEnd"/>
      <w:r w:rsidRPr="009D29FE">
        <w:rPr>
          <w:rStyle w:val="A7"/>
          <w:rFonts w:cs="Arial"/>
          <w:sz w:val="20"/>
          <w:szCs w:val="20"/>
        </w:rPr>
        <w:t xml:space="preserve"> </w:t>
      </w:r>
      <w:proofErr w:type="spellStart"/>
      <w:r w:rsidRPr="009D29FE">
        <w:rPr>
          <w:rStyle w:val="A7"/>
          <w:rFonts w:cs="Arial"/>
          <w:sz w:val="20"/>
          <w:szCs w:val="20"/>
        </w:rPr>
        <w:t>zemljišč</w:t>
      </w:r>
      <w:proofErr w:type="spellEnd"/>
      <w:r w:rsidRPr="009D29FE">
        <w:rPr>
          <w:rStyle w:val="A7"/>
          <w:rFonts w:cs="Arial"/>
          <w:sz w:val="20"/>
          <w:szCs w:val="20"/>
        </w:rPr>
        <w:t xml:space="preserve"> </w:t>
      </w:r>
      <w:proofErr w:type="spellStart"/>
      <w:r w:rsidRPr="009D29FE">
        <w:rPr>
          <w:rStyle w:val="A7"/>
          <w:rFonts w:cs="Arial"/>
          <w:sz w:val="20"/>
          <w:szCs w:val="20"/>
        </w:rPr>
        <w:t>plačajo</w:t>
      </w:r>
      <w:proofErr w:type="spellEnd"/>
      <w:r w:rsidRPr="009D29FE">
        <w:rPr>
          <w:rStyle w:val="A7"/>
          <w:rFonts w:cs="Arial"/>
          <w:sz w:val="20"/>
          <w:szCs w:val="20"/>
        </w:rPr>
        <w:t xml:space="preserve"> po </w:t>
      </w:r>
      <w:proofErr w:type="spellStart"/>
      <w:r w:rsidRPr="009D29FE">
        <w:rPr>
          <w:rStyle w:val="A7"/>
          <w:rFonts w:cs="Arial"/>
          <w:sz w:val="20"/>
          <w:szCs w:val="20"/>
        </w:rPr>
        <w:t>ceniku</w:t>
      </w:r>
      <w:proofErr w:type="spellEnd"/>
      <w:r w:rsidRPr="009D29FE">
        <w:rPr>
          <w:rStyle w:val="A7"/>
          <w:rFonts w:cs="Arial"/>
          <w:sz w:val="20"/>
          <w:szCs w:val="20"/>
        </w:rPr>
        <w:t xml:space="preserve"> </w:t>
      </w:r>
      <w:proofErr w:type="spellStart"/>
      <w:r w:rsidRPr="009D29FE">
        <w:rPr>
          <w:rStyle w:val="A7"/>
          <w:rFonts w:cs="Arial"/>
          <w:sz w:val="20"/>
          <w:szCs w:val="20"/>
        </w:rPr>
        <w:t>kot</w:t>
      </w:r>
      <w:proofErr w:type="spellEnd"/>
      <w:r w:rsidRPr="009D29FE">
        <w:rPr>
          <w:rStyle w:val="A7"/>
          <w:rFonts w:cs="Arial"/>
          <w:sz w:val="20"/>
          <w:szCs w:val="20"/>
        </w:rPr>
        <w:t xml:space="preserve"> ga </w:t>
      </w:r>
      <w:r w:rsidR="00DC0393" w:rsidRPr="009D29FE">
        <w:rPr>
          <w:rStyle w:val="A7"/>
          <w:rFonts w:cs="Arial"/>
          <w:sz w:val="20"/>
          <w:szCs w:val="20"/>
        </w:rPr>
        <w:t xml:space="preserve">za </w:t>
      </w:r>
      <w:proofErr w:type="spellStart"/>
      <w:r w:rsidRPr="009D29FE">
        <w:rPr>
          <w:rStyle w:val="A7"/>
          <w:rFonts w:cs="Arial"/>
          <w:sz w:val="20"/>
          <w:szCs w:val="20"/>
        </w:rPr>
        <w:t>določeno</w:t>
      </w:r>
      <w:proofErr w:type="spellEnd"/>
      <w:r w:rsidRPr="009D29FE">
        <w:rPr>
          <w:rStyle w:val="A7"/>
          <w:rFonts w:cs="Arial"/>
          <w:sz w:val="20"/>
          <w:szCs w:val="20"/>
        </w:rPr>
        <w:t xml:space="preserve"> </w:t>
      </w:r>
      <w:proofErr w:type="spellStart"/>
      <w:r w:rsidRPr="009D29FE">
        <w:rPr>
          <w:rStyle w:val="A7"/>
          <w:rFonts w:cs="Arial"/>
          <w:sz w:val="20"/>
          <w:szCs w:val="20"/>
        </w:rPr>
        <w:t>leto</w:t>
      </w:r>
      <w:proofErr w:type="spellEnd"/>
      <w:r w:rsidRPr="009D29FE">
        <w:rPr>
          <w:rStyle w:val="A7"/>
          <w:rFonts w:cs="Arial"/>
          <w:sz w:val="20"/>
          <w:szCs w:val="20"/>
        </w:rPr>
        <w:t xml:space="preserve"> </w:t>
      </w:r>
      <w:proofErr w:type="spellStart"/>
      <w:r w:rsidRPr="009D29FE">
        <w:rPr>
          <w:rStyle w:val="A7"/>
          <w:rFonts w:cs="Arial"/>
          <w:sz w:val="20"/>
          <w:szCs w:val="20"/>
        </w:rPr>
        <w:t>določa</w:t>
      </w:r>
      <w:proofErr w:type="spellEnd"/>
      <w:r w:rsidRPr="009D29FE">
        <w:rPr>
          <w:rStyle w:val="A7"/>
          <w:rFonts w:cs="Arial"/>
          <w:sz w:val="20"/>
          <w:szCs w:val="20"/>
        </w:rPr>
        <w:t xml:space="preserve"> S</w:t>
      </w:r>
      <w:r w:rsidR="00617CE8" w:rsidRPr="009D29FE">
        <w:rPr>
          <w:rStyle w:val="A7"/>
          <w:rFonts w:cs="Arial"/>
          <w:sz w:val="20"/>
          <w:szCs w:val="20"/>
        </w:rPr>
        <w:t>KZG</w:t>
      </w:r>
      <w:r w:rsidRPr="009D29FE">
        <w:rPr>
          <w:rStyle w:val="A7"/>
          <w:rFonts w:cs="Arial"/>
          <w:sz w:val="20"/>
          <w:szCs w:val="20"/>
        </w:rPr>
        <w:t xml:space="preserve"> </w:t>
      </w:r>
      <w:proofErr w:type="spellStart"/>
      <w:r w:rsidRPr="009D29FE">
        <w:rPr>
          <w:rStyle w:val="A7"/>
          <w:rFonts w:cs="Arial"/>
          <w:sz w:val="20"/>
          <w:szCs w:val="20"/>
        </w:rPr>
        <w:t>ali</w:t>
      </w:r>
      <w:proofErr w:type="spellEnd"/>
      <w:r w:rsidR="00DC0393" w:rsidRPr="009D29FE">
        <w:rPr>
          <w:rStyle w:val="A7"/>
          <w:rFonts w:cs="Arial"/>
          <w:sz w:val="20"/>
          <w:szCs w:val="20"/>
        </w:rPr>
        <w:t xml:space="preserve"> </w:t>
      </w:r>
      <w:r w:rsidRPr="009D29FE">
        <w:rPr>
          <w:rStyle w:val="A7"/>
          <w:rFonts w:cs="Arial"/>
          <w:sz w:val="20"/>
          <w:szCs w:val="20"/>
        </w:rPr>
        <w:t xml:space="preserve">pa po </w:t>
      </w:r>
      <w:proofErr w:type="spellStart"/>
      <w:r w:rsidRPr="009D29FE">
        <w:rPr>
          <w:rStyle w:val="A7"/>
          <w:rFonts w:cs="Arial"/>
          <w:sz w:val="20"/>
          <w:szCs w:val="20"/>
        </w:rPr>
        <w:t>ceni</w:t>
      </w:r>
      <w:proofErr w:type="spellEnd"/>
      <w:r w:rsidRPr="009D29FE">
        <w:rPr>
          <w:rStyle w:val="A7"/>
          <w:rFonts w:cs="Arial"/>
          <w:sz w:val="20"/>
          <w:szCs w:val="20"/>
        </w:rPr>
        <w:t xml:space="preserve">, ki jo </w:t>
      </w:r>
      <w:proofErr w:type="spellStart"/>
      <w:r w:rsidRPr="009D29FE">
        <w:rPr>
          <w:rStyle w:val="A7"/>
          <w:rFonts w:cs="Arial"/>
          <w:sz w:val="20"/>
          <w:szCs w:val="20"/>
        </w:rPr>
        <w:t>prosto</w:t>
      </w:r>
      <w:proofErr w:type="spellEnd"/>
      <w:r w:rsidRPr="009D29FE">
        <w:rPr>
          <w:rStyle w:val="A7"/>
          <w:rFonts w:cs="Arial"/>
          <w:sz w:val="20"/>
          <w:szCs w:val="20"/>
        </w:rPr>
        <w:t xml:space="preserve"> </w:t>
      </w:r>
      <w:proofErr w:type="spellStart"/>
      <w:r w:rsidRPr="009D29FE">
        <w:rPr>
          <w:rStyle w:val="A7"/>
          <w:rFonts w:cs="Arial"/>
          <w:sz w:val="20"/>
          <w:szCs w:val="20"/>
        </w:rPr>
        <w:t>določi</w:t>
      </w:r>
      <w:proofErr w:type="spellEnd"/>
      <w:r w:rsidRPr="009D29FE">
        <w:rPr>
          <w:rStyle w:val="A7"/>
          <w:rFonts w:cs="Arial"/>
          <w:sz w:val="20"/>
          <w:szCs w:val="20"/>
        </w:rPr>
        <w:t xml:space="preserve"> </w:t>
      </w:r>
      <w:proofErr w:type="spellStart"/>
      <w:r w:rsidRPr="009D29FE">
        <w:rPr>
          <w:rStyle w:val="A7"/>
          <w:rFonts w:cs="Arial"/>
          <w:sz w:val="20"/>
          <w:szCs w:val="20"/>
        </w:rPr>
        <w:t>najemodajalec</w:t>
      </w:r>
      <w:proofErr w:type="spellEnd"/>
      <w:r w:rsidRPr="009D29FE">
        <w:rPr>
          <w:rStyle w:val="A7"/>
          <w:rFonts w:cs="Arial"/>
          <w:sz w:val="20"/>
          <w:szCs w:val="20"/>
        </w:rPr>
        <w:t xml:space="preserve">.  </w:t>
      </w:r>
    </w:p>
    <w:p w14:paraId="38B396AB" w14:textId="77777777" w:rsidR="00657741" w:rsidRPr="009D29FE" w:rsidRDefault="00657741" w:rsidP="00E67FC7">
      <w:pPr>
        <w:rPr>
          <w:rStyle w:val="A7"/>
          <w:rFonts w:cs="Arial"/>
          <w:i/>
          <w:sz w:val="20"/>
          <w:szCs w:val="20"/>
        </w:rPr>
      </w:pPr>
      <w:bookmarkStart w:id="23" w:name="_Toc51243553"/>
    </w:p>
    <w:p w14:paraId="216AF5B3" w14:textId="1C437DF5" w:rsidR="00674313" w:rsidRPr="009D29FE" w:rsidRDefault="004F7321" w:rsidP="00E67FC7">
      <w:pPr>
        <w:rPr>
          <w:rStyle w:val="A7"/>
          <w:i/>
          <w:sz w:val="20"/>
        </w:rPr>
      </w:pPr>
      <w:proofErr w:type="spellStart"/>
      <w:r w:rsidRPr="009D29FE">
        <w:rPr>
          <w:rStyle w:val="A7"/>
          <w:rFonts w:cs="Arial"/>
          <w:i/>
          <w:sz w:val="20"/>
          <w:szCs w:val="20"/>
        </w:rPr>
        <w:t>Tabela</w:t>
      </w:r>
      <w:proofErr w:type="spellEnd"/>
      <w:r w:rsidR="008F2E8B" w:rsidRPr="009D29FE">
        <w:rPr>
          <w:rStyle w:val="A7"/>
          <w:rFonts w:cs="Arial"/>
          <w:i/>
          <w:sz w:val="20"/>
          <w:szCs w:val="20"/>
        </w:rPr>
        <w:t xml:space="preserve"> </w:t>
      </w:r>
      <w:r w:rsidR="001535D9" w:rsidRPr="009D29FE">
        <w:rPr>
          <w:rStyle w:val="A7"/>
          <w:rFonts w:cs="Arial"/>
          <w:i/>
          <w:sz w:val="20"/>
          <w:szCs w:val="20"/>
        </w:rPr>
        <w:t>9</w:t>
      </w:r>
      <w:r w:rsidR="00B67559" w:rsidRPr="009D29FE">
        <w:rPr>
          <w:rStyle w:val="A7"/>
          <w:i/>
          <w:sz w:val="20"/>
        </w:rPr>
        <w:t>:</w:t>
      </w:r>
      <w:r w:rsidR="008F2E8B" w:rsidRPr="009D29FE">
        <w:rPr>
          <w:rStyle w:val="A7"/>
          <w:i/>
          <w:sz w:val="20"/>
        </w:rPr>
        <w:t xml:space="preserve"> </w:t>
      </w:r>
      <w:proofErr w:type="spellStart"/>
      <w:r w:rsidR="008F2E8B" w:rsidRPr="009D29FE">
        <w:rPr>
          <w:rStyle w:val="A7"/>
          <w:i/>
          <w:sz w:val="20"/>
        </w:rPr>
        <w:t>Struktura</w:t>
      </w:r>
      <w:proofErr w:type="spellEnd"/>
      <w:r w:rsidR="008F2E8B" w:rsidRPr="009D29FE">
        <w:rPr>
          <w:rStyle w:val="A7"/>
          <w:i/>
          <w:sz w:val="20"/>
        </w:rPr>
        <w:t xml:space="preserve"> </w:t>
      </w:r>
      <w:proofErr w:type="spellStart"/>
      <w:r w:rsidR="008F2E8B" w:rsidRPr="009D29FE">
        <w:rPr>
          <w:rStyle w:val="A7"/>
          <w:i/>
          <w:sz w:val="20"/>
        </w:rPr>
        <w:t>kupcev</w:t>
      </w:r>
      <w:proofErr w:type="spellEnd"/>
      <w:r w:rsidR="008F2E8B" w:rsidRPr="009D29FE">
        <w:rPr>
          <w:rStyle w:val="A7"/>
          <w:i/>
          <w:sz w:val="20"/>
        </w:rPr>
        <w:t xml:space="preserve"> </w:t>
      </w:r>
      <w:proofErr w:type="spellStart"/>
      <w:r w:rsidR="008F2E8B" w:rsidRPr="009D29FE">
        <w:rPr>
          <w:rStyle w:val="A7"/>
          <w:i/>
          <w:sz w:val="20"/>
        </w:rPr>
        <w:t>kmetijskih</w:t>
      </w:r>
      <w:proofErr w:type="spellEnd"/>
      <w:r w:rsidR="008F2E8B" w:rsidRPr="009D29FE">
        <w:rPr>
          <w:rStyle w:val="A7"/>
          <w:i/>
          <w:sz w:val="20"/>
        </w:rPr>
        <w:t xml:space="preserve"> </w:t>
      </w:r>
      <w:proofErr w:type="spellStart"/>
      <w:r w:rsidR="008F2E8B" w:rsidRPr="009D29FE">
        <w:rPr>
          <w:rStyle w:val="A7"/>
          <w:i/>
          <w:sz w:val="20"/>
        </w:rPr>
        <w:t>zemljišč</w:t>
      </w:r>
      <w:proofErr w:type="spellEnd"/>
      <w:r w:rsidR="008F2E8B" w:rsidRPr="009D29FE">
        <w:rPr>
          <w:rStyle w:val="A7"/>
          <w:i/>
          <w:sz w:val="20"/>
        </w:rPr>
        <w:t xml:space="preserve"> </w:t>
      </w:r>
      <w:r w:rsidR="00617CE8" w:rsidRPr="009D29FE">
        <w:rPr>
          <w:rStyle w:val="A7"/>
          <w:i/>
          <w:sz w:val="20"/>
        </w:rPr>
        <w:t>SKZG</w:t>
      </w:r>
      <w:r w:rsidR="008F2E8B" w:rsidRPr="009D29FE">
        <w:rPr>
          <w:rStyle w:val="A7"/>
          <w:i/>
          <w:sz w:val="20"/>
        </w:rPr>
        <w:t xml:space="preserve"> – </w:t>
      </w:r>
      <w:proofErr w:type="spellStart"/>
      <w:r w:rsidR="008F2E8B" w:rsidRPr="009D29FE">
        <w:rPr>
          <w:rStyle w:val="A7"/>
          <w:i/>
          <w:sz w:val="20"/>
        </w:rPr>
        <w:t>fizične</w:t>
      </w:r>
      <w:proofErr w:type="spellEnd"/>
      <w:r w:rsidR="008F2E8B" w:rsidRPr="009D29FE">
        <w:rPr>
          <w:rStyle w:val="A7"/>
          <w:i/>
          <w:sz w:val="20"/>
        </w:rPr>
        <w:t xml:space="preserve"> </w:t>
      </w:r>
      <w:proofErr w:type="spellStart"/>
      <w:r w:rsidR="008F2E8B" w:rsidRPr="009D29FE">
        <w:rPr>
          <w:rStyle w:val="A7"/>
          <w:i/>
          <w:sz w:val="20"/>
        </w:rPr>
        <w:t>osebe</w:t>
      </w:r>
      <w:proofErr w:type="spellEnd"/>
      <w:r w:rsidR="008F2E8B" w:rsidRPr="009D29FE">
        <w:rPr>
          <w:rStyle w:val="A7"/>
          <w:i/>
          <w:sz w:val="20"/>
        </w:rPr>
        <w:t xml:space="preserve"> po </w:t>
      </w:r>
      <w:proofErr w:type="spellStart"/>
      <w:r w:rsidR="008F2E8B" w:rsidRPr="009D29FE">
        <w:rPr>
          <w:rStyle w:val="A7"/>
          <w:i/>
          <w:sz w:val="20"/>
        </w:rPr>
        <w:t>starosti</w:t>
      </w:r>
      <w:proofErr w:type="spellEnd"/>
      <w:r w:rsidR="008F2E8B" w:rsidRPr="009D29FE">
        <w:rPr>
          <w:rStyle w:val="A7"/>
          <w:i/>
          <w:sz w:val="20"/>
        </w:rPr>
        <w:t xml:space="preserve"> po </w:t>
      </w:r>
      <w:proofErr w:type="spellStart"/>
      <w:r w:rsidR="008F2E8B" w:rsidRPr="009D29FE">
        <w:rPr>
          <w:rStyle w:val="A7"/>
          <w:i/>
          <w:sz w:val="20"/>
        </w:rPr>
        <w:t>letih</w:t>
      </w:r>
      <w:bookmarkEnd w:id="23"/>
      <w:proofErr w:type="spellEnd"/>
      <w:r w:rsidR="001C07AE" w:rsidRPr="009D29FE">
        <w:rPr>
          <w:rStyle w:val="A7"/>
          <w:i/>
          <w:sz w:val="20"/>
        </w:rPr>
        <w:t>, Slovenija</w:t>
      </w:r>
    </w:p>
    <w:tbl>
      <w:tblPr>
        <w:tblW w:w="7300" w:type="dxa"/>
        <w:tblInd w:w="55" w:type="dxa"/>
        <w:tblCellMar>
          <w:left w:w="70" w:type="dxa"/>
          <w:right w:w="70" w:type="dxa"/>
        </w:tblCellMar>
        <w:tblLook w:val="04A0" w:firstRow="1" w:lastRow="0" w:firstColumn="1" w:lastColumn="0" w:noHBand="0" w:noVBand="1"/>
      </w:tblPr>
      <w:tblGrid>
        <w:gridCol w:w="1460"/>
        <w:gridCol w:w="1460"/>
        <w:gridCol w:w="1460"/>
        <w:gridCol w:w="1460"/>
        <w:gridCol w:w="1460"/>
      </w:tblGrid>
      <w:tr w:rsidR="006D2094" w:rsidRPr="009D29FE" w14:paraId="1CFBA63B" w14:textId="77777777" w:rsidTr="006D2094">
        <w:trPr>
          <w:trHeight w:val="180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E46C7" w14:textId="77777777" w:rsidR="006D2094" w:rsidRPr="009D29FE" w:rsidRDefault="006D2094"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Stanje v letu</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671DFC3C" w14:textId="47573833" w:rsidR="006D2094" w:rsidRPr="009D29FE" w:rsidRDefault="006D2094"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 xml:space="preserve">Skupaj prodaja kmetijskih zemljišč fizičnim osebam v </w:t>
            </w:r>
            <w:r w:rsidR="00B67559" w:rsidRPr="009D29FE">
              <w:rPr>
                <w:rFonts w:cs="Arial"/>
                <w:color w:val="000000"/>
                <w:sz w:val="20"/>
                <w:szCs w:val="20"/>
                <w:lang w:val="sl-SI" w:eastAsia="sl-SI"/>
              </w:rPr>
              <w:t>ha</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04626FA1" w14:textId="33E6E9B3" w:rsidR="006D2094" w:rsidRPr="009D29FE" w:rsidRDefault="0077171B">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Stari do</w:t>
            </w:r>
            <w:r w:rsidR="006D2094" w:rsidRPr="009D29FE">
              <w:rPr>
                <w:rFonts w:cs="Arial"/>
                <w:color w:val="000000"/>
                <w:sz w:val="20"/>
                <w:szCs w:val="20"/>
                <w:lang w:val="sl-SI" w:eastAsia="sl-SI"/>
              </w:rPr>
              <w:t xml:space="preserve"> 40 </w:t>
            </w:r>
            <w:r w:rsidR="003173BD" w:rsidRPr="009D29FE">
              <w:rPr>
                <w:rFonts w:cs="Arial"/>
                <w:color w:val="000000"/>
                <w:sz w:val="20"/>
                <w:szCs w:val="20"/>
                <w:lang w:val="sl-SI" w:eastAsia="sl-SI"/>
              </w:rPr>
              <w:t xml:space="preserve">let </w:t>
            </w:r>
            <w:r w:rsidR="00FD71F8" w:rsidRPr="009D29FE">
              <w:rPr>
                <w:rFonts w:cs="Arial"/>
                <w:color w:val="000000"/>
                <w:sz w:val="20"/>
                <w:szCs w:val="20"/>
                <w:lang w:val="sl-SI" w:eastAsia="sl-SI"/>
              </w:rPr>
              <w:t>(</w:t>
            </w:r>
            <w:r w:rsidR="006D2094" w:rsidRPr="009D29FE">
              <w:rPr>
                <w:rFonts w:cs="Arial"/>
                <w:color w:val="000000"/>
                <w:sz w:val="20"/>
                <w:szCs w:val="20"/>
                <w:lang w:val="sl-SI" w:eastAsia="sl-SI"/>
              </w:rPr>
              <w:t xml:space="preserve">v </w:t>
            </w:r>
            <w:r w:rsidR="00B67559" w:rsidRPr="009D29FE">
              <w:rPr>
                <w:rFonts w:cs="Arial"/>
                <w:color w:val="000000"/>
                <w:sz w:val="20"/>
                <w:szCs w:val="20"/>
                <w:lang w:val="sl-SI" w:eastAsia="sl-SI"/>
              </w:rPr>
              <w:t>ha</w:t>
            </w:r>
            <w:r w:rsidR="00FD71F8" w:rsidRPr="009D29FE">
              <w:rPr>
                <w:rFonts w:cs="Arial"/>
                <w:color w:val="000000"/>
                <w:sz w:val="20"/>
                <w:szCs w:val="20"/>
                <w:lang w:val="sl-SI" w:eastAsia="sl-SI"/>
              </w:rPr>
              <w:t>)</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4F612132" w14:textId="655E1027" w:rsidR="006D2094" w:rsidRPr="009D29FE" w:rsidRDefault="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Star</w:t>
            </w:r>
            <w:r w:rsidR="0077171B" w:rsidRPr="009D29FE">
              <w:rPr>
                <w:rFonts w:cs="Arial"/>
                <w:color w:val="000000"/>
                <w:sz w:val="20"/>
                <w:szCs w:val="20"/>
                <w:lang w:val="sl-SI" w:eastAsia="sl-SI"/>
              </w:rPr>
              <w:t>i 41 let in več (</w:t>
            </w:r>
            <w:r w:rsidRPr="009D29FE">
              <w:rPr>
                <w:rFonts w:cs="Arial"/>
                <w:color w:val="000000"/>
                <w:sz w:val="20"/>
                <w:szCs w:val="20"/>
                <w:lang w:val="sl-SI" w:eastAsia="sl-SI"/>
              </w:rPr>
              <w:t xml:space="preserve">v </w:t>
            </w:r>
            <w:r w:rsidR="00B67559" w:rsidRPr="009D29FE">
              <w:rPr>
                <w:rFonts w:cs="Arial"/>
                <w:color w:val="000000"/>
                <w:sz w:val="20"/>
                <w:szCs w:val="20"/>
                <w:lang w:val="sl-SI" w:eastAsia="sl-SI"/>
              </w:rPr>
              <w:t>ha</w:t>
            </w:r>
            <w:r w:rsidR="0077171B" w:rsidRPr="009D29FE">
              <w:rPr>
                <w:rFonts w:cs="Arial"/>
                <w:color w:val="000000"/>
                <w:sz w:val="20"/>
                <w:szCs w:val="20"/>
                <w:lang w:val="sl-SI" w:eastAsia="sl-SI"/>
              </w:rPr>
              <w:t>)</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5C434D5C" w14:textId="3D359AC4" w:rsidR="006D2094" w:rsidRPr="009D29FE" w:rsidRDefault="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 xml:space="preserve">Delež </w:t>
            </w:r>
            <w:r w:rsidR="0077171B" w:rsidRPr="009D29FE">
              <w:rPr>
                <w:rFonts w:cs="Arial"/>
                <w:color w:val="000000"/>
                <w:sz w:val="20"/>
                <w:szCs w:val="20"/>
                <w:lang w:val="sl-SI" w:eastAsia="sl-SI"/>
              </w:rPr>
              <w:t xml:space="preserve">starih do </w:t>
            </w:r>
            <w:r w:rsidRPr="009D29FE">
              <w:rPr>
                <w:rFonts w:cs="Arial"/>
                <w:color w:val="000000"/>
                <w:sz w:val="20"/>
                <w:szCs w:val="20"/>
                <w:lang w:val="sl-SI" w:eastAsia="sl-SI"/>
              </w:rPr>
              <w:t xml:space="preserve">40 let </w:t>
            </w:r>
            <w:r w:rsidR="0077171B" w:rsidRPr="009D29FE">
              <w:rPr>
                <w:rFonts w:cs="Arial"/>
                <w:color w:val="000000"/>
                <w:sz w:val="20"/>
                <w:szCs w:val="20"/>
                <w:lang w:val="sl-SI" w:eastAsia="sl-SI"/>
              </w:rPr>
              <w:t>(</w:t>
            </w:r>
            <w:r w:rsidRPr="009D29FE">
              <w:rPr>
                <w:rFonts w:cs="Arial"/>
                <w:color w:val="000000"/>
                <w:sz w:val="20"/>
                <w:szCs w:val="20"/>
                <w:lang w:val="sl-SI" w:eastAsia="sl-SI"/>
              </w:rPr>
              <w:t>v %</w:t>
            </w:r>
            <w:r w:rsidR="0077171B" w:rsidRPr="009D29FE">
              <w:rPr>
                <w:rFonts w:cs="Arial"/>
                <w:color w:val="000000"/>
                <w:sz w:val="20"/>
                <w:szCs w:val="20"/>
                <w:lang w:val="sl-SI" w:eastAsia="sl-SI"/>
              </w:rPr>
              <w:t>)</w:t>
            </w:r>
          </w:p>
        </w:tc>
      </w:tr>
      <w:tr w:rsidR="00A8480F" w:rsidRPr="009D29FE" w14:paraId="4D3EA23E" w14:textId="77777777" w:rsidTr="002A1657">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C8247AC" w14:textId="11A6E983" w:rsidR="00A8480F" w:rsidRPr="009D29FE" w:rsidRDefault="00A8480F" w:rsidP="002A165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2015</w:t>
            </w:r>
          </w:p>
        </w:tc>
        <w:tc>
          <w:tcPr>
            <w:tcW w:w="1460" w:type="dxa"/>
            <w:tcBorders>
              <w:top w:val="nil"/>
              <w:left w:val="nil"/>
              <w:bottom w:val="single" w:sz="4" w:space="0" w:color="auto"/>
              <w:right w:val="single" w:sz="4" w:space="0" w:color="auto"/>
            </w:tcBorders>
            <w:shd w:val="clear" w:color="auto" w:fill="auto"/>
            <w:noWrap/>
            <w:vAlign w:val="bottom"/>
            <w:hideMark/>
          </w:tcPr>
          <w:p w14:paraId="4D044EDA" w14:textId="0A70018B" w:rsidR="00A8480F" w:rsidRPr="009D29FE" w:rsidRDefault="00A8480F"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3,4316</w:t>
            </w:r>
          </w:p>
        </w:tc>
        <w:tc>
          <w:tcPr>
            <w:tcW w:w="1460" w:type="dxa"/>
            <w:tcBorders>
              <w:top w:val="nil"/>
              <w:left w:val="nil"/>
              <w:bottom w:val="single" w:sz="4" w:space="0" w:color="auto"/>
              <w:right w:val="single" w:sz="4" w:space="0" w:color="auto"/>
            </w:tcBorders>
            <w:shd w:val="clear" w:color="auto" w:fill="auto"/>
            <w:noWrap/>
            <w:vAlign w:val="bottom"/>
            <w:hideMark/>
          </w:tcPr>
          <w:p w14:paraId="3951D1F8" w14:textId="7C5D9AA3" w:rsidR="00A8480F" w:rsidRPr="009D29FE" w:rsidRDefault="00A8480F" w:rsidP="002A165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0,3786</w:t>
            </w:r>
          </w:p>
        </w:tc>
        <w:tc>
          <w:tcPr>
            <w:tcW w:w="1460" w:type="dxa"/>
            <w:tcBorders>
              <w:top w:val="nil"/>
              <w:left w:val="nil"/>
              <w:bottom w:val="single" w:sz="4" w:space="0" w:color="auto"/>
              <w:right w:val="single" w:sz="4" w:space="0" w:color="auto"/>
            </w:tcBorders>
            <w:shd w:val="clear" w:color="auto" w:fill="auto"/>
            <w:noWrap/>
            <w:vAlign w:val="bottom"/>
            <w:hideMark/>
          </w:tcPr>
          <w:p w14:paraId="12F0E998" w14:textId="2460CFA6" w:rsidR="00A8480F" w:rsidRPr="009D29FE" w:rsidRDefault="00A8480F" w:rsidP="002A165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3,0530</w:t>
            </w:r>
          </w:p>
        </w:tc>
        <w:tc>
          <w:tcPr>
            <w:tcW w:w="1460" w:type="dxa"/>
            <w:tcBorders>
              <w:top w:val="nil"/>
              <w:left w:val="nil"/>
              <w:bottom w:val="single" w:sz="4" w:space="0" w:color="auto"/>
              <w:right w:val="single" w:sz="4" w:space="0" w:color="auto"/>
            </w:tcBorders>
            <w:shd w:val="clear" w:color="auto" w:fill="auto"/>
            <w:noWrap/>
            <w:vAlign w:val="bottom"/>
            <w:hideMark/>
          </w:tcPr>
          <w:p w14:paraId="3F3E1F2C" w14:textId="3D12E1CC" w:rsidR="00A8480F" w:rsidRPr="009D29FE" w:rsidRDefault="00A8480F" w:rsidP="002A165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11,03</w:t>
            </w:r>
          </w:p>
        </w:tc>
      </w:tr>
      <w:tr w:rsidR="006D2094" w:rsidRPr="009D29FE" w14:paraId="7A8B2FBC" w14:textId="77777777" w:rsidTr="006D2094">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D24D6CF" w14:textId="77777777" w:rsidR="006D2094" w:rsidRPr="009D29FE" w:rsidRDefault="006D2094"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2016</w:t>
            </w:r>
          </w:p>
        </w:tc>
        <w:tc>
          <w:tcPr>
            <w:tcW w:w="1460" w:type="dxa"/>
            <w:tcBorders>
              <w:top w:val="nil"/>
              <w:left w:val="nil"/>
              <w:bottom w:val="single" w:sz="4" w:space="0" w:color="auto"/>
              <w:right w:val="single" w:sz="4" w:space="0" w:color="auto"/>
            </w:tcBorders>
            <w:shd w:val="clear" w:color="auto" w:fill="auto"/>
            <w:noWrap/>
            <w:vAlign w:val="bottom"/>
            <w:hideMark/>
          </w:tcPr>
          <w:p w14:paraId="0951B7F1" w14:textId="6CB983FE" w:rsidR="006D2094" w:rsidRPr="009D29FE" w:rsidRDefault="006D2094"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w:t>
            </w:r>
            <w:r w:rsidR="00B67559" w:rsidRPr="009D29FE">
              <w:rPr>
                <w:rFonts w:cs="Arial"/>
                <w:color w:val="000000"/>
                <w:sz w:val="20"/>
                <w:szCs w:val="20"/>
                <w:lang w:val="sl-SI" w:eastAsia="sl-SI"/>
              </w:rPr>
              <w:t>,9</w:t>
            </w:r>
            <w:r w:rsidRPr="009D29FE">
              <w:rPr>
                <w:rFonts w:cs="Arial"/>
                <w:color w:val="000000"/>
                <w:sz w:val="20"/>
                <w:szCs w:val="20"/>
                <w:lang w:val="sl-SI" w:eastAsia="sl-SI"/>
              </w:rPr>
              <w:t>295</w:t>
            </w:r>
          </w:p>
        </w:tc>
        <w:tc>
          <w:tcPr>
            <w:tcW w:w="1460" w:type="dxa"/>
            <w:tcBorders>
              <w:top w:val="nil"/>
              <w:left w:val="nil"/>
              <w:bottom w:val="single" w:sz="4" w:space="0" w:color="auto"/>
              <w:right w:val="single" w:sz="4" w:space="0" w:color="auto"/>
            </w:tcBorders>
            <w:shd w:val="clear" w:color="auto" w:fill="auto"/>
            <w:noWrap/>
            <w:vAlign w:val="bottom"/>
            <w:hideMark/>
          </w:tcPr>
          <w:p w14:paraId="1F0A4C07" w14:textId="6BA1DDBA" w:rsidR="006D2094" w:rsidRPr="009D29FE" w:rsidRDefault="00B67559"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0,9</w:t>
            </w:r>
            <w:r w:rsidR="006D2094" w:rsidRPr="009D29FE">
              <w:rPr>
                <w:rFonts w:cs="Arial"/>
                <w:color w:val="000000"/>
                <w:sz w:val="20"/>
                <w:szCs w:val="20"/>
                <w:lang w:val="sl-SI" w:eastAsia="sl-SI"/>
              </w:rPr>
              <w:t>022</w:t>
            </w:r>
          </w:p>
        </w:tc>
        <w:tc>
          <w:tcPr>
            <w:tcW w:w="1460" w:type="dxa"/>
            <w:tcBorders>
              <w:top w:val="nil"/>
              <w:left w:val="nil"/>
              <w:bottom w:val="single" w:sz="4" w:space="0" w:color="auto"/>
              <w:right w:val="single" w:sz="4" w:space="0" w:color="auto"/>
            </w:tcBorders>
            <w:shd w:val="clear" w:color="auto" w:fill="auto"/>
            <w:noWrap/>
            <w:vAlign w:val="bottom"/>
            <w:hideMark/>
          </w:tcPr>
          <w:p w14:paraId="69137A36" w14:textId="4611DFB6" w:rsidR="006D2094" w:rsidRPr="009D29FE" w:rsidRDefault="00B67559"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3,0</w:t>
            </w:r>
            <w:r w:rsidR="006D2094" w:rsidRPr="009D29FE">
              <w:rPr>
                <w:rFonts w:cs="Arial"/>
                <w:color w:val="000000"/>
                <w:sz w:val="20"/>
                <w:szCs w:val="20"/>
                <w:lang w:val="sl-SI" w:eastAsia="sl-SI"/>
              </w:rPr>
              <w:t>273</w:t>
            </w:r>
          </w:p>
        </w:tc>
        <w:tc>
          <w:tcPr>
            <w:tcW w:w="1460" w:type="dxa"/>
            <w:tcBorders>
              <w:top w:val="nil"/>
              <w:left w:val="nil"/>
              <w:bottom w:val="single" w:sz="4" w:space="0" w:color="auto"/>
              <w:right w:val="single" w:sz="4" w:space="0" w:color="auto"/>
            </w:tcBorders>
            <w:shd w:val="clear" w:color="auto" w:fill="auto"/>
            <w:noWrap/>
            <w:vAlign w:val="bottom"/>
            <w:hideMark/>
          </w:tcPr>
          <w:p w14:paraId="2B44695F" w14:textId="77777777" w:rsidR="006D2094" w:rsidRPr="009D29FE" w:rsidRDefault="006D2094"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22,96</w:t>
            </w:r>
          </w:p>
        </w:tc>
      </w:tr>
      <w:tr w:rsidR="006D2094" w:rsidRPr="009D29FE" w14:paraId="52777376" w14:textId="77777777" w:rsidTr="006D2094">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48B3316A" w14:textId="77777777" w:rsidR="006D2094" w:rsidRPr="009D29FE" w:rsidRDefault="006D2094"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2017</w:t>
            </w:r>
          </w:p>
        </w:tc>
        <w:tc>
          <w:tcPr>
            <w:tcW w:w="1460" w:type="dxa"/>
            <w:tcBorders>
              <w:top w:val="nil"/>
              <w:left w:val="nil"/>
              <w:bottom w:val="single" w:sz="4" w:space="0" w:color="auto"/>
              <w:right w:val="single" w:sz="4" w:space="0" w:color="auto"/>
            </w:tcBorders>
            <w:shd w:val="clear" w:color="auto" w:fill="auto"/>
            <w:noWrap/>
            <w:vAlign w:val="bottom"/>
            <w:hideMark/>
          </w:tcPr>
          <w:p w14:paraId="1D7B7B90" w14:textId="1D0117D2" w:rsidR="006D2094" w:rsidRPr="009D29FE" w:rsidRDefault="006D2094"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40</w:t>
            </w:r>
            <w:r w:rsidR="00B67559" w:rsidRPr="009D29FE">
              <w:rPr>
                <w:rFonts w:cs="Arial"/>
                <w:color w:val="000000"/>
                <w:sz w:val="20"/>
                <w:szCs w:val="20"/>
                <w:lang w:val="sl-SI" w:eastAsia="sl-SI"/>
              </w:rPr>
              <w:t>,2</w:t>
            </w:r>
            <w:r w:rsidRPr="009D29FE">
              <w:rPr>
                <w:rFonts w:cs="Arial"/>
                <w:color w:val="000000"/>
                <w:sz w:val="20"/>
                <w:szCs w:val="20"/>
                <w:lang w:val="sl-SI" w:eastAsia="sl-SI"/>
              </w:rPr>
              <w:t>021</w:t>
            </w:r>
          </w:p>
        </w:tc>
        <w:tc>
          <w:tcPr>
            <w:tcW w:w="1460" w:type="dxa"/>
            <w:tcBorders>
              <w:top w:val="nil"/>
              <w:left w:val="nil"/>
              <w:bottom w:val="single" w:sz="4" w:space="0" w:color="auto"/>
              <w:right w:val="single" w:sz="4" w:space="0" w:color="auto"/>
            </w:tcBorders>
            <w:shd w:val="clear" w:color="auto" w:fill="auto"/>
            <w:noWrap/>
            <w:vAlign w:val="bottom"/>
            <w:hideMark/>
          </w:tcPr>
          <w:p w14:paraId="254004CD" w14:textId="472E2676" w:rsidR="006D2094" w:rsidRPr="009D29FE" w:rsidRDefault="00B67559"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5,8</w:t>
            </w:r>
            <w:r w:rsidR="006D2094" w:rsidRPr="009D29FE">
              <w:rPr>
                <w:rFonts w:cs="Arial"/>
                <w:color w:val="000000"/>
                <w:sz w:val="20"/>
                <w:szCs w:val="20"/>
                <w:lang w:val="sl-SI" w:eastAsia="sl-SI"/>
              </w:rPr>
              <w:t>541</w:t>
            </w:r>
          </w:p>
        </w:tc>
        <w:tc>
          <w:tcPr>
            <w:tcW w:w="1460" w:type="dxa"/>
            <w:tcBorders>
              <w:top w:val="nil"/>
              <w:left w:val="nil"/>
              <w:bottom w:val="single" w:sz="4" w:space="0" w:color="auto"/>
              <w:right w:val="single" w:sz="4" w:space="0" w:color="auto"/>
            </w:tcBorders>
            <w:shd w:val="clear" w:color="auto" w:fill="auto"/>
            <w:noWrap/>
            <w:vAlign w:val="bottom"/>
            <w:hideMark/>
          </w:tcPr>
          <w:p w14:paraId="2404FCDF" w14:textId="0CAD38BB" w:rsidR="006D2094" w:rsidRPr="009D29FE" w:rsidRDefault="00B67559"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34,3</w:t>
            </w:r>
            <w:r w:rsidR="006D2094" w:rsidRPr="009D29FE">
              <w:rPr>
                <w:rFonts w:cs="Arial"/>
                <w:color w:val="000000"/>
                <w:sz w:val="20"/>
                <w:szCs w:val="20"/>
                <w:lang w:val="sl-SI" w:eastAsia="sl-SI"/>
              </w:rPr>
              <w:t>480</w:t>
            </w:r>
          </w:p>
        </w:tc>
        <w:tc>
          <w:tcPr>
            <w:tcW w:w="1460" w:type="dxa"/>
            <w:tcBorders>
              <w:top w:val="nil"/>
              <w:left w:val="nil"/>
              <w:bottom w:val="single" w:sz="4" w:space="0" w:color="auto"/>
              <w:right w:val="single" w:sz="4" w:space="0" w:color="auto"/>
            </w:tcBorders>
            <w:shd w:val="clear" w:color="auto" w:fill="auto"/>
            <w:noWrap/>
            <w:vAlign w:val="bottom"/>
            <w:hideMark/>
          </w:tcPr>
          <w:p w14:paraId="6E65CD07" w14:textId="77777777" w:rsidR="006D2094" w:rsidRPr="009D29FE" w:rsidRDefault="006D2094"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14,56</w:t>
            </w:r>
          </w:p>
        </w:tc>
      </w:tr>
      <w:tr w:rsidR="006D2094" w:rsidRPr="009D29FE" w14:paraId="7F04651D" w14:textId="77777777" w:rsidTr="006D2094">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4B9561B0" w14:textId="77777777" w:rsidR="006D2094" w:rsidRPr="009D29FE" w:rsidRDefault="006D2094"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2018</w:t>
            </w:r>
          </w:p>
        </w:tc>
        <w:tc>
          <w:tcPr>
            <w:tcW w:w="1460" w:type="dxa"/>
            <w:tcBorders>
              <w:top w:val="nil"/>
              <w:left w:val="nil"/>
              <w:bottom w:val="single" w:sz="4" w:space="0" w:color="auto"/>
              <w:right w:val="single" w:sz="4" w:space="0" w:color="auto"/>
            </w:tcBorders>
            <w:shd w:val="clear" w:color="auto" w:fill="auto"/>
            <w:noWrap/>
            <w:vAlign w:val="bottom"/>
            <w:hideMark/>
          </w:tcPr>
          <w:p w14:paraId="3CD18563" w14:textId="469BB14C" w:rsidR="006D2094" w:rsidRPr="009D29FE" w:rsidRDefault="006D2094"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6</w:t>
            </w:r>
            <w:r w:rsidR="00B67559" w:rsidRPr="009D29FE">
              <w:rPr>
                <w:rFonts w:cs="Arial"/>
                <w:color w:val="000000"/>
                <w:sz w:val="20"/>
                <w:szCs w:val="20"/>
                <w:lang w:val="sl-SI" w:eastAsia="sl-SI"/>
              </w:rPr>
              <w:t>,0</w:t>
            </w:r>
            <w:r w:rsidRPr="009D29FE">
              <w:rPr>
                <w:rFonts w:cs="Arial"/>
                <w:color w:val="000000"/>
                <w:sz w:val="20"/>
                <w:szCs w:val="20"/>
                <w:lang w:val="sl-SI" w:eastAsia="sl-SI"/>
              </w:rPr>
              <w:t>933</w:t>
            </w:r>
          </w:p>
        </w:tc>
        <w:tc>
          <w:tcPr>
            <w:tcW w:w="1460" w:type="dxa"/>
            <w:tcBorders>
              <w:top w:val="nil"/>
              <w:left w:val="nil"/>
              <w:bottom w:val="single" w:sz="4" w:space="0" w:color="auto"/>
              <w:right w:val="single" w:sz="4" w:space="0" w:color="auto"/>
            </w:tcBorders>
            <w:shd w:val="clear" w:color="auto" w:fill="auto"/>
            <w:noWrap/>
            <w:vAlign w:val="bottom"/>
            <w:hideMark/>
          </w:tcPr>
          <w:p w14:paraId="4CF708BF" w14:textId="1A9233FF" w:rsidR="006D2094" w:rsidRPr="009D29FE" w:rsidRDefault="00B67559"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0,2</w:t>
            </w:r>
            <w:r w:rsidR="006D2094" w:rsidRPr="009D29FE">
              <w:rPr>
                <w:rFonts w:cs="Arial"/>
                <w:color w:val="000000"/>
                <w:sz w:val="20"/>
                <w:szCs w:val="20"/>
                <w:lang w:val="sl-SI" w:eastAsia="sl-SI"/>
              </w:rPr>
              <w:t>951</w:t>
            </w:r>
          </w:p>
        </w:tc>
        <w:tc>
          <w:tcPr>
            <w:tcW w:w="1460" w:type="dxa"/>
            <w:tcBorders>
              <w:top w:val="nil"/>
              <w:left w:val="nil"/>
              <w:bottom w:val="single" w:sz="4" w:space="0" w:color="auto"/>
              <w:right w:val="single" w:sz="4" w:space="0" w:color="auto"/>
            </w:tcBorders>
            <w:shd w:val="clear" w:color="auto" w:fill="auto"/>
            <w:noWrap/>
            <w:vAlign w:val="bottom"/>
            <w:hideMark/>
          </w:tcPr>
          <w:p w14:paraId="3C1762CD" w14:textId="46ACEEE4" w:rsidR="006D2094" w:rsidRPr="009D29FE" w:rsidRDefault="00B67559"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5,7</w:t>
            </w:r>
            <w:r w:rsidR="006D2094" w:rsidRPr="009D29FE">
              <w:rPr>
                <w:rFonts w:cs="Arial"/>
                <w:color w:val="000000"/>
                <w:sz w:val="20"/>
                <w:szCs w:val="20"/>
                <w:lang w:val="sl-SI" w:eastAsia="sl-SI"/>
              </w:rPr>
              <w:t>982</w:t>
            </w:r>
          </w:p>
        </w:tc>
        <w:tc>
          <w:tcPr>
            <w:tcW w:w="1460" w:type="dxa"/>
            <w:tcBorders>
              <w:top w:val="nil"/>
              <w:left w:val="nil"/>
              <w:bottom w:val="single" w:sz="4" w:space="0" w:color="auto"/>
              <w:right w:val="single" w:sz="4" w:space="0" w:color="auto"/>
            </w:tcBorders>
            <w:shd w:val="clear" w:color="auto" w:fill="auto"/>
            <w:noWrap/>
            <w:vAlign w:val="bottom"/>
            <w:hideMark/>
          </w:tcPr>
          <w:p w14:paraId="68361D06" w14:textId="4AFBB179" w:rsidR="006D2094" w:rsidRPr="009D29FE" w:rsidRDefault="00A8480F"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 xml:space="preserve"> </w:t>
            </w:r>
            <w:r w:rsidR="006D2094" w:rsidRPr="009D29FE">
              <w:rPr>
                <w:rFonts w:cs="Arial"/>
                <w:color w:val="000000"/>
                <w:sz w:val="20"/>
                <w:szCs w:val="20"/>
                <w:lang w:val="sl-SI" w:eastAsia="sl-SI"/>
              </w:rPr>
              <w:t>4,84</w:t>
            </w:r>
          </w:p>
        </w:tc>
      </w:tr>
      <w:tr w:rsidR="006D2094" w:rsidRPr="009D29FE" w14:paraId="4C318B06" w14:textId="77777777" w:rsidTr="006D2094">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66A805FD" w14:textId="77777777" w:rsidR="006D2094" w:rsidRPr="009D29FE" w:rsidRDefault="006D2094"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2019</w:t>
            </w:r>
          </w:p>
        </w:tc>
        <w:tc>
          <w:tcPr>
            <w:tcW w:w="1460" w:type="dxa"/>
            <w:tcBorders>
              <w:top w:val="nil"/>
              <w:left w:val="nil"/>
              <w:bottom w:val="single" w:sz="4" w:space="0" w:color="auto"/>
              <w:right w:val="single" w:sz="4" w:space="0" w:color="auto"/>
            </w:tcBorders>
            <w:shd w:val="clear" w:color="auto" w:fill="auto"/>
            <w:noWrap/>
            <w:vAlign w:val="bottom"/>
            <w:hideMark/>
          </w:tcPr>
          <w:p w14:paraId="56FAAFDF" w14:textId="7B38E2B7" w:rsidR="006D2094" w:rsidRPr="009D29FE" w:rsidRDefault="006D2094"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14</w:t>
            </w:r>
            <w:r w:rsidR="00B67559" w:rsidRPr="009D29FE">
              <w:rPr>
                <w:rFonts w:cs="Arial"/>
                <w:color w:val="000000"/>
                <w:sz w:val="20"/>
                <w:szCs w:val="20"/>
                <w:lang w:val="sl-SI" w:eastAsia="sl-SI"/>
              </w:rPr>
              <w:t>,9</w:t>
            </w:r>
            <w:r w:rsidRPr="009D29FE">
              <w:rPr>
                <w:rFonts w:cs="Arial"/>
                <w:color w:val="000000"/>
                <w:sz w:val="20"/>
                <w:szCs w:val="20"/>
                <w:lang w:val="sl-SI" w:eastAsia="sl-SI"/>
              </w:rPr>
              <w:t>683</w:t>
            </w:r>
          </w:p>
        </w:tc>
        <w:tc>
          <w:tcPr>
            <w:tcW w:w="1460" w:type="dxa"/>
            <w:tcBorders>
              <w:top w:val="nil"/>
              <w:left w:val="nil"/>
              <w:bottom w:val="single" w:sz="4" w:space="0" w:color="auto"/>
              <w:right w:val="single" w:sz="4" w:space="0" w:color="auto"/>
            </w:tcBorders>
            <w:shd w:val="clear" w:color="auto" w:fill="auto"/>
            <w:noWrap/>
            <w:vAlign w:val="bottom"/>
            <w:hideMark/>
          </w:tcPr>
          <w:p w14:paraId="6A39EC9B" w14:textId="288E9AAC" w:rsidR="006D2094" w:rsidRPr="009D29FE" w:rsidRDefault="00B67559"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0,7</w:t>
            </w:r>
            <w:r w:rsidR="006D2094" w:rsidRPr="009D29FE">
              <w:rPr>
                <w:rFonts w:cs="Arial"/>
                <w:color w:val="000000"/>
                <w:sz w:val="20"/>
                <w:szCs w:val="20"/>
                <w:lang w:val="sl-SI" w:eastAsia="sl-SI"/>
              </w:rPr>
              <w:t>324</w:t>
            </w:r>
          </w:p>
        </w:tc>
        <w:tc>
          <w:tcPr>
            <w:tcW w:w="1460" w:type="dxa"/>
            <w:tcBorders>
              <w:top w:val="nil"/>
              <w:left w:val="nil"/>
              <w:bottom w:val="single" w:sz="4" w:space="0" w:color="auto"/>
              <w:right w:val="single" w:sz="4" w:space="0" w:color="auto"/>
            </w:tcBorders>
            <w:shd w:val="clear" w:color="auto" w:fill="auto"/>
            <w:noWrap/>
            <w:vAlign w:val="bottom"/>
            <w:hideMark/>
          </w:tcPr>
          <w:p w14:paraId="4B36D40B" w14:textId="330E60E8" w:rsidR="006D2094" w:rsidRPr="009D29FE" w:rsidRDefault="00B67559"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14,2</w:t>
            </w:r>
            <w:r w:rsidR="006D2094" w:rsidRPr="009D29FE">
              <w:rPr>
                <w:rFonts w:cs="Arial"/>
                <w:color w:val="000000"/>
                <w:sz w:val="20"/>
                <w:szCs w:val="20"/>
                <w:lang w:val="sl-SI" w:eastAsia="sl-SI"/>
              </w:rPr>
              <w:t>359</w:t>
            </w:r>
          </w:p>
        </w:tc>
        <w:tc>
          <w:tcPr>
            <w:tcW w:w="1460" w:type="dxa"/>
            <w:tcBorders>
              <w:top w:val="nil"/>
              <w:left w:val="nil"/>
              <w:bottom w:val="single" w:sz="4" w:space="0" w:color="auto"/>
              <w:right w:val="single" w:sz="4" w:space="0" w:color="auto"/>
            </w:tcBorders>
            <w:shd w:val="clear" w:color="auto" w:fill="auto"/>
            <w:noWrap/>
            <w:vAlign w:val="bottom"/>
            <w:hideMark/>
          </w:tcPr>
          <w:p w14:paraId="11718CC1" w14:textId="34D456BC" w:rsidR="006D2094" w:rsidRPr="009D29FE" w:rsidRDefault="00A8480F"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 xml:space="preserve"> </w:t>
            </w:r>
            <w:r w:rsidR="006D2094" w:rsidRPr="009D29FE">
              <w:rPr>
                <w:rFonts w:cs="Arial"/>
                <w:color w:val="000000"/>
                <w:sz w:val="20"/>
                <w:szCs w:val="20"/>
                <w:lang w:val="sl-SI" w:eastAsia="sl-SI"/>
              </w:rPr>
              <w:t>4,89</w:t>
            </w:r>
          </w:p>
        </w:tc>
      </w:tr>
      <w:tr w:rsidR="006D2094" w:rsidRPr="009D29FE" w14:paraId="653869CF" w14:textId="77777777" w:rsidTr="006D2094">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3AF46E3" w14:textId="77777777" w:rsidR="006D2094" w:rsidRPr="009D29FE" w:rsidRDefault="006D2094"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Skupaj</w:t>
            </w:r>
          </w:p>
        </w:tc>
        <w:tc>
          <w:tcPr>
            <w:tcW w:w="1460" w:type="dxa"/>
            <w:tcBorders>
              <w:top w:val="nil"/>
              <w:left w:val="nil"/>
              <w:bottom w:val="single" w:sz="4" w:space="0" w:color="auto"/>
              <w:right w:val="single" w:sz="4" w:space="0" w:color="auto"/>
            </w:tcBorders>
            <w:shd w:val="clear" w:color="auto" w:fill="auto"/>
            <w:noWrap/>
            <w:vAlign w:val="bottom"/>
            <w:hideMark/>
          </w:tcPr>
          <w:p w14:paraId="163F46E9" w14:textId="5A7CA2FB" w:rsidR="006D2094" w:rsidRPr="009D29FE" w:rsidRDefault="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6</w:t>
            </w:r>
            <w:r w:rsidR="00FD71F8" w:rsidRPr="009D29FE">
              <w:rPr>
                <w:rFonts w:cs="Arial"/>
                <w:color w:val="000000"/>
                <w:sz w:val="20"/>
                <w:szCs w:val="20"/>
                <w:lang w:val="sl-SI" w:eastAsia="sl-SI"/>
              </w:rPr>
              <w:t>8</w:t>
            </w:r>
            <w:r w:rsidR="00B67559" w:rsidRPr="009D29FE">
              <w:rPr>
                <w:rFonts w:cs="Arial"/>
                <w:color w:val="000000"/>
                <w:sz w:val="20"/>
                <w:szCs w:val="20"/>
                <w:lang w:val="sl-SI" w:eastAsia="sl-SI"/>
              </w:rPr>
              <w:t>,</w:t>
            </w:r>
            <w:r w:rsidR="00FD71F8" w:rsidRPr="009D29FE">
              <w:rPr>
                <w:rFonts w:cs="Arial"/>
                <w:color w:val="000000"/>
                <w:sz w:val="20"/>
                <w:szCs w:val="20"/>
                <w:lang w:val="sl-SI" w:eastAsia="sl-SI"/>
              </w:rPr>
              <w:t>6248</w:t>
            </w:r>
          </w:p>
        </w:tc>
        <w:tc>
          <w:tcPr>
            <w:tcW w:w="1460" w:type="dxa"/>
            <w:tcBorders>
              <w:top w:val="nil"/>
              <w:left w:val="nil"/>
              <w:bottom w:val="single" w:sz="4" w:space="0" w:color="auto"/>
              <w:right w:val="single" w:sz="4" w:space="0" w:color="auto"/>
            </w:tcBorders>
            <w:shd w:val="clear" w:color="auto" w:fill="auto"/>
            <w:noWrap/>
            <w:vAlign w:val="bottom"/>
            <w:hideMark/>
          </w:tcPr>
          <w:p w14:paraId="14902752" w14:textId="5AD0E6BE" w:rsidR="006D2094" w:rsidRPr="009D29FE" w:rsidRDefault="00FD71F8"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8,1624</w:t>
            </w:r>
          </w:p>
        </w:tc>
        <w:tc>
          <w:tcPr>
            <w:tcW w:w="1460" w:type="dxa"/>
            <w:tcBorders>
              <w:top w:val="nil"/>
              <w:left w:val="nil"/>
              <w:bottom w:val="single" w:sz="4" w:space="0" w:color="auto"/>
              <w:right w:val="single" w:sz="4" w:space="0" w:color="auto"/>
            </w:tcBorders>
            <w:shd w:val="clear" w:color="auto" w:fill="auto"/>
            <w:noWrap/>
            <w:vAlign w:val="bottom"/>
            <w:hideMark/>
          </w:tcPr>
          <w:p w14:paraId="794143FC" w14:textId="648CDA06" w:rsidR="006D2094" w:rsidRPr="009D29FE" w:rsidRDefault="00FD71F8"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60,4624</w:t>
            </w:r>
          </w:p>
        </w:tc>
        <w:tc>
          <w:tcPr>
            <w:tcW w:w="1460" w:type="dxa"/>
            <w:tcBorders>
              <w:top w:val="nil"/>
              <w:left w:val="nil"/>
              <w:bottom w:val="single" w:sz="4" w:space="0" w:color="auto"/>
              <w:right w:val="single" w:sz="4" w:space="0" w:color="auto"/>
            </w:tcBorders>
            <w:shd w:val="clear" w:color="auto" w:fill="auto"/>
            <w:noWrap/>
            <w:vAlign w:val="bottom"/>
            <w:hideMark/>
          </w:tcPr>
          <w:p w14:paraId="57DA1A86" w14:textId="56DC74A9" w:rsidR="006D2094" w:rsidRPr="009D29FE" w:rsidRDefault="00FD71F8" w:rsidP="006D209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11,</w:t>
            </w:r>
            <w:r w:rsidR="00E15067" w:rsidRPr="009D29FE">
              <w:rPr>
                <w:rFonts w:cs="Arial"/>
                <w:color w:val="000000"/>
                <w:sz w:val="20"/>
                <w:szCs w:val="20"/>
                <w:lang w:val="sl-SI" w:eastAsia="sl-SI"/>
              </w:rPr>
              <w:t>66</w:t>
            </w:r>
          </w:p>
        </w:tc>
      </w:tr>
    </w:tbl>
    <w:p w14:paraId="56E0A0B6" w14:textId="31B7D892" w:rsidR="006B7BA7" w:rsidRPr="009D29FE" w:rsidRDefault="006B7BA7" w:rsidP="00F8610D">
      <w:pPr>
        <w:spacing w:before="0" w:line="240" w:lineRule="auto"/>
        <w:rPr>
          <w:rFonts w:cs="Arial"/>
          <w:color w:val="000000"/>
          <w:sz w:val="16"/>
          <w:szCs w:val="16"/>
          <w:lang w:val="sl-SI"/>
        </w:rPr>
      </w:pPr>
      <w:r w:rsidRPr="009D29FE">
        <w:rPr>
          <w:rFonts w:cs="Arial"/>
          <w:sz w:val="16"/>
          <w:szCs w:val="16"/>
          <w:lang w:val="sl-SI" w:eastAsia="en-US"/>
        </w:rPr>
        <w:t xml:space="preserve">Vir: </w:t>
      </w:r>
      <w:r w:rsidRPr="009D29FE">
        <w:rPr>
          <w:rFonts w:cs="Arial"/>
          <w:color w:val="000000"/>
          <w:sz w:val="16"/>
          <w:szCs w:val="16"/>
          <w:lang w:val="sl-SI"/>
        </w:rPr>
        <w:t>SKZG</w:t>
      </w:r>
      <w:r w:rsidR="008F4E89" w:rsidRPr="009D29FE">
        <w:rPr>
          <w:rFonts w:cs="Arial"/>
          <w:color w:val="000000"/>
          <w:sz w:val="16"/>
          <w:szCs w:val="16"/>
          <w:lang w:val="sl-SI"/>
        </w:rPr>
        <w:t>, 2020</w:t>
      </w:r>
    </w:p>
    <w:p w14:paraId="37AD8514" w14:textId="0282444E" w:rsidR="006B7BA7" w:rsidRPr="009D29FE" w:rsidRDefault="006B7BA7" w:rsidP="00F8610D">
      <w:pPr>
        <w:spacing w:before="0" w:line="240" w:lineRule="auto"/>
        <w:rPr>
          <w:rFonts w:cs="Arial"/>
          <w:sz w:val="20"/>
          <w:szCs w:val="20"/>
          <w:lang w:val="sl-SI" w:eastAsia="en-US"/>
        </w:rPr>
      </w:pPr>
      <w:r w:rsidRPr="009D29FE">
        <w:rPr>
          <w:rFonts w:cs="Arial"/>
          <w:sz w:val="20"/>
          <w:szCs w:val="20"/>
          <w:lang w:val="sl-SI" w:eastAsia="en-US"/>
        </w:rPr>
        <w:t xml:space="preserve"> </w:t>
      </w:r>
    </w:p>
    <w:p w14:paraId="37DBE729" w14:textId="2F8DCE8C" w:rsidR="00266F2C" w:rsidRPr="009D29FE" w:rsidRDefault="00266F2C" w:rsidP="00F8610D">
      <w:pPr>
        <w:spacing w:before="0" w:line="240" w:lineRule="auto"/>
        <w:rPr>
          <w:rFonts w:cs="Arial"/>
          <w:sz w:val="20"/>
          <w:szCs w:val="20"/>
          <w:lang w:val="sl-SI" w:eastAsia="en-US"/>
        </w:rPr>
      </w:pPr>
      <w:r w:rsidRPr="009D29FE">
        <w:rPr>
          <w:rFonts w:cs="Arial"/>
          <w:sz w:val="20"/>
          <w:szCs w:val="20"/>
          <w:lang w:val="sl-SI" w:eastAsia="en-US"/>
        </w:rPr>
        <w:t xml:space="preserve">Kmetje v starostni skupini do 40 let </w:t>
      </w:r>
      <w:r w:rsidR="00617CE8" w:rsidRPr="009D29FE">
        <w:rPr>
          <w:rFonts w:cs="Arial"/>
          <w:sz w:val="20"/>
          <w:szCs w:val="20"/>
          <w:lang w:val="sl-SI" w:eastAsia="en-US"/>
        </w:rPr>
        <w:t>od SKZG</w:t>
      </w:r>
      <w:r w:rsidRPr="009D29FE">
        <w:rPr>
          <w:rFonts w:cs="Arial"/>
          <w:sz w:val="20"/>
          <w:szCs w:val="20"/>
          <w:lang w:val="sl-SI" w:eastAsia="en-US"/>
        </w:rPr>
        <w:t xml:space="preserve"> kupijo zelo malo kmetijskih zemljišč</w:t>
      </w:r>
      <w:r w:rsidR="00E15067" w:rsidRPr="009D29FE">
        <w:rPr>
          <w:rFonts w:cs="Arial"/>
          <w:sz w:val="20"/>
          <w:szCs w:val="20"/>
          <w:lang w:val="sl-SI" w:eastAsia="en-US"/>
        </w:rPr>
        <w:t xml:space="preserve">. V </w:t>
      </w:r>
      <w:r w:rsidR="00FA62F6" w:rsidRPr="009D29FE">
        <w:rPr>
          <w:rFonts w:cs="Arial"/>
          <w:sz w:val="20"/>
          <w:szCs w:val="20"/>
          <w:lang w:val="sl-SI" w:eastAsia="en-US"/>
        </w:rPr>
        <w:t xml:space="preserve">vsakem posameznem letu </w:t>
      </w:r>
      <w:r w:rsidR="00E15067" w:rsidRPr="009D29FE">
        <w:rPr>
          <w:rFonts w:cs="Arial"/>
          <w:sz w:val="20"/>
          <w:szCs w:val="20"/>
          <w:lang w:val="sl-SI" w:eastAsia="en-US"/>
        </w:rPr>
        <w:t xml:space="preserve">zadnjih petih let </w:t>
      </w:r>
      <w:r w:rsidR="00496C8C" w:rsidRPr="009D29FE">
        <w:rPr>
          <w:rFonts w:cs="Arial"/>
          <w:sz w:val="20"/>
          <w:szCs w:val="20"/>
          <w:lang w:val="sl-SI" w:eastAsia="en-US"/>
        </w:rPr>
        <w:t xml:space="preserve">so </w:t>
      </w:r>
      <w:r w:rsidR="00FA62F6" w:rsidRPr="009D29FE">
        <w:rPr>
          <w:rFonts w:cs="Arial"/>
          <w:sz w:val="20"/>
          <w:szCs w:val="20"/>
          <w:lang w:val="sl-SI" w:eastAsia="en-US"/>
        </w:rPr>
        <w:t xml:space="preserve">kmetje </w:t>
      </w:r>
      <w:r w:rsidR="00496C8C" w:rsidRPr="009D29FE">
        <w:rPr>
          <w:rFonts w:cs="Arial"/>
          <w:sz w:val="20"/>
          <w:szCs w:val="20"/>
          <w:lang w:val="sl-SI" w:eastAsia="en-US"/>
        </w:rPr>
        <w:t>mlajši od 40 let</w:t>
      </w:r>
      <w:r w:rsidR="00FA62F6" w:rsidRPr="009D29FE">
        <w:rPr>
          <w:rFonts w:cs="Arial"/>
          <w:sz w:val="20"/>
          <w:szCs w:val="20"/>
          <w:lang w:val="sl-SI" w:eastAsia="en-US"/>
        </w:rPr>
        <w:t xml:space="preserve"> skupaj </w:t>
      </w:r>
      <w:r w:rsidR="00496C8C" w:rsidRPr="009D29FE">
        <w:rPr>
          <w:rFonts w:cs="Arial"/>
          <w:sz w:val="20"/>
          <w:szCs w:val="20"/>
          <w:lang w:val="sl-SI" w:eastAsia="en-US"/>
        </w:rPr>
        <w:t>kupili manj kot 1 ha</w:t>
      </w:r>
      <w:r w:rsidR="00674313" w:rsidRPr="009D29FE">
        <w:rPr>
          <w:rFonts w:cs="Arial"/>
          <w:sz w:val="20"/>
          <w:szCs w:val="20"/>
          <w:lang w:val="sl-SI" w:eastAsia="en-US"/>
        </w:rPr>
        <w:t xml:space="preserve">, v </w:t>
      </w:r>
      <w:r w:rsidR="00E15067" w:rsidRPr="009D29FE">
        <w:rPr>
          <w:rFonts w:cs="Arial"/>
          <w:sz w:val="20"/>
          <w:szCs w:val="20"/>
          <w:lang w:val="sl-SI" w:eastAsia="en-US"/>
        </w:rPr>
        <w:t>petih</w:t>
      </w:r>
      <w:r w:rsidR="00674313" w:rsidRPr="009D29FE">
        <w:rPr>
          <w:rFonts w:cs="Arial"/>
          <w:sz w:val="20"/>
          <w:szCs w:val="20"/>
          <w:lang w:val="sl-SI" w:eastAsia="en-US"/>
        </w:rPr>
        <w:t xml:space="preserve"> letih skupaj pa le </w:t>
      </w:r>
      <w:r w:rsidR="00270169" w:rsidRPr="009D29FE">
        <w:rPr>
          <w:rFonts w:cs="Arial"/>
          <w:sz w:val="20"/>
          <w:szCs w:val="20"/>
          <w:lang w:val="sl-SI" w:eastAsia="en-US"/>
        </w:rPr>
        <w:t>dobrih</w:t>
      </w:r>
      <w:r w:rsidR="00674313" w:rsidRPr="009D29FE">
        <w:rPr>
          <w:rFonts w:cs="Arial"/>
          <w:sz w:val="20"/>
          <w:szCs w:val="20"/>
          <w:lang w:val="sl-SI" w:eastAsia="en-US"/>
        </w:rPr>
        <w:t xml:space="preserve"> 8 ha</w:t>
      </w:r>
      <w:r w:rsidR="00496C8C" w:rsidRPr="009D29FE">
        <w:rPr>
          <w:rFonts w:cs="Arial"/>
          <w:sz w:val="20"/>
          <w:szCs w:val="20"/>
          <w:lang w:val="sl-SI" w:eastAsia="en-US"/>
        </w:rPr>
        <w:t>.</w:t>
      </w:r>
      <w:r w:rsidR="00674313" w:rsidRPr="009D29FE">
        <w:rPr>
          <w:rFonts w:cs="Arial"/>
          <w:sz w:val="20"/>
          <w:szCs w:val="20"/>
          <w:lang w:val="sl-SI" w:eastAsia="en-US"/>
        </w:rPr>
        <w:t xml:space="preserve"> Kmetje, starejši od 40 let </w:t>
      </w:r>
      <w:r w:rsidR="00270169" w:rsidRPr="009D29FE">
        <w:rPr>
          <w:rFonts w:cs="Arial"/>
          <w:sz w:val="20"/>
          <w:szCs w:val="20"/>
          <w:lang w:val="sl-SI" w:eastAsia="en-US"/>
        </w:rPr>
        <w:t xml:space="preserve">so v istem obdobju kupili </w:t>
      </w:r>
      <w:r w:rsidR="00735A22" w:rsidRPr="009D29FE">
        <w:rPr>
          <w:rFonts w:cs="Arial"/>
          <w:sz w:val="20"/>
          <w:szCs w:val="20"/>
          <w:lang w:val="sl-SI" w:eastAsia="en-US"/>
        </w:rPr>
        <w:t>skoraj 90 % vseh</w:t>
      </w:r>
      <w:r w:rsidR="00617CE8" w:rsidRPr="009D29FE">
        <w:rPr>
          <w:rFonts w:cs="Arial"/>
          <w:sz w:val="20"/>
          <w:szCs w:val="20"/>
          <w:lang w:val="sl-SI" w:eastAsia="en-US"/>
        </w:rPr>
        <w:t xml:space="preserve"> </w:t>
      </w:r>
      <w:r w:rsidR="00735A22" w:rsidRPr="009D29FE">
        <w:rPr>
          <w:rFonts w:cs="Arial"/>
          <w:sz w:val="20"/>
          <w:szCs w:val="20"/>
          <w:lang w:val="sl-SI" w:eastAsia="en-US"/>
        </w:rPr>
        <w:t xml:space="preserve">zemljišč, ki jih proda </w:t>
      </w:r>
      <w:r w:rsidR="001F09F5" w:rsidRPr="009D29FE">
        <w:rPr>
          <w:rFonts w:cs="Arial"/>
          <w:sz w:val="20"/>
          <w:szCs w:val="20"/>
          <w:lang w:val="sl-SI" w:eastAsia="en-US"/>
        </w:rPr>
        <w:t>SKZG.</w:t>
      </w:r>
      <w:r w:rsidR="00674313" w:rsidRPr="009D29FE">
        <w:rPr>
          <w:rFonts w:cs="Arial"/>
          <w:sz w:val="20"/>
          <w:szCs w:val="20"/>
          <w:lang w:val="sl-SI" w:eastAsia="en-US"/>
        </w:rPr>
        <w:t xml:space="preserve"> </w:t>
      </w:r>
      <w:r w:rsidR="00496C8C" w:rsidRPr="009D29FE">
        <w:rPr>
          <w:rFonts w:cs="Arial"/>
          <w:sz w:val="20"/>
          <w:szCs w:val="20"/>
          <w:lang w:val="sl-SI" w:eastAsia="en-US"/>
        </w:rPr>
        <w:t xml:space="preserve"> V</w:t>
      </w:r>
      <w:r w:rsidR="00D909DD" w:rsidRPr="009D29FE">
        <w:rPr>
          <w:rFonts w:cs="Arial"/>
          <w:sz w:val="20"/>
          <w:szCs w:val="20"/>
          <w:lang w:val="sl-SI" w:eastAsia="en-US"/>
        </w:rPr>
        <w:t xml:space="preserve"> zadnjih petih </w:t>
      </w:r>
      <w:r w:rsidRPr="009D29FE">
        <w:rPr>
          <w:rFonts w:cs="Arial"/>
          <w:sz w:val="20"/>
          <w:szCs w:val="20"/>
          <w:lang w:val="sl-SI" w:eastAsia="en-US"/>
        </w:rPr>
        <w:t xml:space="preserve">letih </w:t>
      </w:r>
      <w:r w:rsidR="00496C8C" w:rsidRPr="009D29FE">
        <w:rPr>
          <w:rFonts w:cs="Arial"/>
          <w:sz w:val="20"/>
          <w:szCs w:val="20"/>
          <w:lang w:val="sl-SI" w:eastAsia="en-US"/>
        </w:rPr>
        <w:t>je bil kupo</w:t>
      </w:r>
      <w:r w:rsidR="000E6D86" w:rsidRPr="009D29FE">
        <w:rPr>
          <w:rFonts w:cs="Arial"/>
          <w:sz w:val="20"/>
          <w:szCs w:val="20"/>
          <w:lang w:val="sl-SI" w:eastAsia="en-US"/>
        </w:rPr>
        <w:t>p</w:t>
      </w:r>
      <w:r w:rsidR="00496C8C" w:rsidRPr="009D29FE">
        <w:rPr>
          <w:rFonts w:cs="Arial"/>
          <w:sz w:val="20"/>
          <w:szCs w:val="20"/>
          <w:lang w:val="sl-SI" w:eastAsia="en-US"/>
        </w:rPr>
        <w:t xml:space="preserve">rodajni promet SKZG z mladimi kmeti </w:t>
      </w:r>
      <w:r w:rsidRPr="009D29FE">
        <w:rPr>
          <w:rFonts w:cs="Arial"/>
          <w:sz w:val="20"/>
          <w:szCs w:val="20"/>
          <w:lang w:val="sl-SI" w:eastAsia="en-US"/>
        </w:rPr>
        <w:t xml:space="preserve">pod 5 % vseh prodanih zemljišč. </w:t>
      </w:r>
      <w:r w:rsidR="00E15067" w:rsidRPr="009D29FE">
        <w:rPr>
          <w:rFonts w:cs="Arial"/>
          <w:sz w:val="20"/>
          <w:szCs w:val="20"/>
          <w:lang w:val="sl-SI" w:eastAsia="en-US"/>
        </w:rPr>
        <w:t>V zadnjih pet</w:t>
      </w:r>
      <w:r w:rsidRPr="009D29FE">
        <w:rPr>
          <w:rFonts w:cs="Arial"/>
          <w:sz w:val="20"/>
          <w:szCs w:val="20"/>
          <w:lang w:val="sl-SI" w:eastAsia="en-US"/>
        </w:rPr>
        <w:t>ih letih je pov</w:t>
      </w:r>
      <w:r w:rsidR="00496C8C" w:rsidRPr="009D29FE">
        <w:rPr>
          <w:rFonts w:cs="Arial"/>
          <w:sz w:val="20"/>
          <w:szCs w:val="20"/>
          <w:lang w:val="sl-SI" w:eastAsia="en-US"/>
        </w:rPr>
        <w:t>p</w:t>
      </w:r>
      <w:r w:rsidRPr="009D29FE">
        <w:rPr>
          <w:rFonts w:cs="Arial"/>
          <w:sz w:val="20"/>
          <w:szCs w:val="20"/>
          <w:lang w:val="sl-SI" w:eastAsia="en-US"/>
        </w:rPr>
        <w:t xml:space="preserve">rečen delež mladih kmetov </w:t>
      </w:r>
      <w:r w:rsidR="00915340" w:rsidRPr="009D29FE">
        <w:rPr>
          <w:rFonts w:cs="Arial"/>
          <w:sz w:val="20"/>
          <w:szCs w:val="20"/>
          <w:lang w:val="sl-SI" w:eastAsia="en-US"/>
        </w:rPr>
        <w:t>med kupci</w:t>
      </w:r>
      <w:r w:rsidR="00270169" w:rsidRPr="009D29FE">
        <w:rPr>
          <w:rFonts w:cs="Arial"/>
          <w:sz w:val="20"/>
          <w:szCs w:val="20"/>
          <w:lang w:val="sl-SI" w:eastAsia="en-US"/>
        </w:rPr>
        <w:t xml:space="preserve"> kmetijskih zemljišč</w:t>
      </w:r>
      <w:r w:rsidR="00E15067" w:rsidRPr="009D29FE">
        <w:rPr>
          <w:rFonts w:cs="Arial"/>
          <w:sz w:val="20"/>
          <w:szCs w:val="20"/>
          <w:lang w:val="sl-SI" w:eastAsia="en-US"/>
        </w:rPr>
        <w:t xml:space="preserve"> 11,66</w:t>
      </w:r>
      <w:r w:rsidRPr="009D29FE">
        <w:rPr>
          <w:rFonts w:cs="Arial"/>
          <w:sz w:val="20"/>
          <w:szCs w:val="20"/>
          <w:lang w:val="sl-SI" w:eastAsia="en-US"/>
        </w:rPr>
        <w:t xml:space="preserve"> </w:t>
      </w:r>
      <w:r w:rsidR="0001292D" w:rsidRPr="009D29FE">
        <w:rPr>
          <w:rFonts w:cs="Arial"/>
          <w:sz w:val="20"/>
          <w:szCs w:val="20"/>
          <w:lang w:val="sl-SI" w:eastAsia="en-US"/>
        </w:rPr>
        <w:t xml:space="preserve">% </w:t>
      </w:r>
      <w:r w:rsidRPr="009D29FE">
        <w:rPr>
          <w:rFonts w:cs="Arial"/>
          <w:sz w:val="20"/>
          <w:szCs w:val="20"/>
          <w:lang w:val="sl-SI" w:eastAsia="en-US"/>
        </w:rPr>
        <w:t xml:space="preserve">in </w:t>
      </w:r>
      <w:r w:rsidR="00496C8C" w:rsidRPr="009D29FE">
        <w:rPr>
          <w:rFonts w:cs="Arial"/>
          <w:sz w:val="20"/>
          <w:szCs w:val="20"/>
          <w:lang w:val="sl-SI" w:eastAsia="en-US"/>
        </w:rPr>
        <w:t>se je v zadnjih dveh letih izrazito zma</w:t>
      </w:r>
      <w:r w:rsidR="00617CE8" w:rsidRPr="009D29FE">
        <w:rPr>
          <w:rFonts w:cs="Arial"/>
          <w:sz w:val="20"/>
          <w:szCs w:val="20"/>
          <w:lang w:val="sl-SI" w:eastAsia="en-US"/>
        </w:rPr>
        <w:t>n</w:t>
      </w:r>
      <w:r w:rsidR="00496C8C" w:rsidRPr="009D29FE">
        <w:rPr>
          <w:rFonts w:cs="Arial"/>
          <w:sz w:val="20"/>
          <w:szCs w:val="20"/>
          <w:lang w:val="sl-SI" w:eastAsia="en-US"/>
        </w:rPr>
        <w:t>jšal</w:t>
      </w:r>
      <w:r w:rsidR="006B7BA7" w:rsidRPr="009D29FE">
        <w:rPr>
          <w:rFonts w:cs="Arial"/>
          <w:sz w:val="20"/>
          <w:szCs w:val="20"/>
          <w:lang w:val="sl-SI" w:eastAsia="en-US"/>
        </w:rPr>
        <w:t xml:space="preserve"> (Tabela</w:t>
      </w:r>
      <w:r w:rsidR="00827B52" w:rsidRPr="009D29FE">
        <w:rPr>
          <w:rFonts w:cs="Arial"/>
          <w:sz w:val="20"/>
          <w:szCs w:val="20"/>
          <w:lang w:val="sl-SI" w:eastAsia="en-US"/>
        </w:rPr>
        <w:t xml:space="preserve"> 9</w:t>
      </w:r>
      <w:r w:rsidR="00E15067" w:rsidRPr="009D29FE">
        <w:rPr>
          <w:rFonts w:cs="Arial"/>
          <w:sz w:val="20"/>
          <w:szCs w:val="20"/>
          <w:lang w:val="sl-SI" w:eastAsia="en-US"/>
        </w:rPr>
        <w:t>)</w:t>
      </w:r>
      <w:r w:rsidRPr="009D29FE">
        <w:rPr>
          <w:rFonts w:cs="Arial"/>
          <w:sz w:val="20"/>
          <w:szCs w:val="20"/>
          <w:lang w:val="sl-SI" w:eastAsia="en-US"/>
        </w:rPr>
        <w:t xml:space="preserve">. </w:t>
      </w:r>
    </w:p>
    <w:p w14:paraId="5121C107" w14:textId="77777777" w:rsidR="00266F2C" w:rsidRPr="009D29FE" w:rsidRDefault="00266F2C" w:rsidP="00F8610D">
      <w:pPr>
        <w:spacing w:before="0" w:line="240" w:lineRule="auto"/>
        <w:rPr>
          <w:rFonts w:cs="Arial"/>
          <w:sz w:val="20"/>
          <w:szCs w:val="20"/>
          <w:lang w:val="sl-SI" w:eastAsia="en-US"/>
        </w:rPr>
      </w:pPr>
    </w:p>
    <w:p w14:paraId="7DFA22F6" w14:textId="6443F3C6" w:rsidR="006D2094" w:rsidRPr="009D29FE" w:rsidRDefault="004F7321" w:rsidP="00E67FC7">
      <w:pPr>
        <w:rPr>
          <w:rStyle w:val="A7"/>
          <w:i/>
          <w:sz w:val="20"/>
        </w:rPr>
      </w:pPr>
      <w:bookmarkStart w:id="24" w:name="_Toc51243554"/>
      <w:proofErr w:type="spellStart"/>
      <w:r w:rsidRPr="009D29FE">
        <w:rPr>
          <w:rStyle w:val="A7"/>
          <w:rFonts w:cs="Arial"/>
          <w:i/>
          <w:sz w:val="20"/>
          <w:szCs w:val="20"/>
          <w:lang w:val="it-IT"/>
        </w:rPr>
        <w:t>Tabela</w:t>
      </w:r>
      <w:proofErr w:type="spellEnd"/>
      <w:r w:rsidR="00B67559" w:rsidRPr="009D29FE">
        <w:rPr>
          <w:rStyle w:val="A7"/>
          <w:rFonts w:cs="Arial"/>
          <w:i/>
          <w:sz w:val="20"/>
          <w:szCs w:val="20"/>
          <w:lang w:val="it-IT"/>
        </w:rPr>
        <w:t xml:space="preserve"> </w:t>
      </w:r>
      <w:r w:rsidR="001535D9" w:rsidRPr="009D29FE">
        <w:rPr>
          <w:rStyle w:val="A7"/>
          <w:rFonts w:cs="Arial"/>
          <w:i/>
          <w:sz w:val="20"/>
          <w:szCs w:val="20"/>
          <w:lang w:val="it-IT"/>
        </w:rPr>
        <w:t>10</w:t>
      </w:r>
      <w:r w:rsidR="008F2E8B" w:rsidRPr="009D29FE">
        <w:rPr>
          <w:rStyle w:val="A7"/>
          <w:i/>
          <w:sz w:val="20"/>
          <w:lang w:val="it-IT"/>
        </w:rPr>
        <w:t xml:space="preserve">: </w:t>
      </w:r>
      <w:proofErr w:type="spellStart"/>
      <w:r w:rsidR="008F2E8B" w:rsidRPr="009D29FE">
        <w:rPr>
          <w:rStyle w:val="A7"/>
          <w:i/>
          <w:sz w:val="20"/>
          <w:lang w:val="it-IT"/>
        </w:rPr>
        <w:t>Struktura</w:t>
      </w:r>
      <w:proofErr w:type="spellEnd"/>
      <w:r w:rsidR="008F2E8B" w:rsidRPr="009D29FE">
        <w:rPr>
          <w:rStyle w:val="A7"/>
          <w:i/>
          <w:sz w:val="20"/>
          <w:lang w:val="it-IT"/>
        </w:rPr>
        <w:t xml:space="preserve"> </w:t>
      </w:r>
      <w:proofErr w:type="spellStart"/>
      <w:r w:rsidR="008F2E8B" w:rsidRPr="009D29FE">
        <w:rPr>
          <w:rStyle w:val="A7"/>
          <w:i/>
          <w:sz w:val="20"/>
          <w:lang w:val="it-IT"/>
        </w:rPr>
        <w:t>zakupnikov</w:t>
      </w:r>
      <w:proofErr w:type="spellEnd"/>
      <w:r w:rsidR="00617CE8" w:rsidRPr="009D29FE">
        <w:rPr>
          <w:rStyle w:val="A7"/>
          <w:i/>
          <w:sz w:val="20"/>
          <w:lang w:val="it-IT"/>
        </w:rPr>
        <w:t xml:space="preserve"> SKZG</w:t>
      </w:r>
      <w:r w:rsidR="008F2E8B" w:rsidRPr="009D29FE">
        <w:rPr>
          <w:rStyle w:val="A7"/>
          <w:i/>
          <w:sz w:val="20"/>
          <w:lang w:val="it-IT"/>
        </w:rPr>
        <w:t xml:space="preserve"> – </w:t>
      </w:r>
      <w:proofErr w:type="spellStart"/>
      <w:r w:rsidR="008F2E8B" w:rsidRPr="009D29FE">
        <w:rPr>
          <w:rStyle w:val="A7"/>
          <w:i/>
          <w:sz w:val="20"/>
          <w:lang w:val="it-IT"/>
        </w:rPr>
        <w:t>fizične</w:t>
      </w:r>
      <w:proofErr w:type="spellEnd"/>
      <w:r w:rsidR="008F2E8B" w:rsidRPr="009D29FE">
        <w:rPr>
          <w:rStyle w:val="A7"/>
          <w:i/>
          <w:sz w:val="20"/>
          <w:lang w:val="it-IT"/>
        </w:rPr>
        <w:t xml:space="preserve"> </w:t>
      </w:r>
      <w:proofErr w:type="spellStart"/>
      <w:r w:rsidR="008F2E8B" w:rsidRPr="009D29FE">
        <w:rPr>
          <w:rStyle w:val="A7"/>
          <w:i/>
          <w:sz w:val="20"/>
          <w:lang w:val="it-IT"/>
        </w:rPr>
        <w:t>osebe</w:t>
      </w:r>
      <w:proofErr w:type="spellEnd"/>
      <w:r w:rsidR="008F2E8B" w:rsidRPr="009D29FE">
        <w:rPr>
          <w:rStyle w:val="A7"/>
          <w:i/>
          <w:sz w:val="20"/>
          <w:lang w:val="it-IT"/>
        </w:rPr>
        <w:t xml:space="preserve"> </w:t>
      </w:r>
      <w:proofErr w:type="spellStart"/>
      <w:r w:rsidR="008F2E8B" w:rsidRPr="009D29FE">
        <w:rPr>
          <w:rStyle w:val="A7"/>
          <w:i/>
          <w:sz w:val="20"/>
          <w:lang w:val="it-IT"/>
        </w:rPr>
        <w:t>po</w:t>
      </w:r>
      <w:proofErr w:type="spellEnd"/>
      <w:r w:rsidR="008F2E8B" w:rsidRPr="009D29FE">
        <w:rPr>
          <w:rStyle w:val="A7"/>
          <w:i/>
          <w:sz w:val="20"/>
          <w:lang w:val="it-IT"/>
        </w:rPr>
        <w:t xml:space="preserve"> </w:t>
      </w:r>
      <w:proofErr w:type="spellStart"/>
      <w:r w:rsidR="008F2E8B" w:rsidRPr="009D29FE">
        <w:rPr>
          <w:rStyle w:val="A7"/>
          <w:i/>
          <w:sz w:val="20"/>
          <w:lang w:val="it-IT"/>
        </w:rPr>
        <w:t>starosti</w:t>
      </w:r>
      <w:proofErr w:type="spellEnd"/>
      <w:r w:rsidR="008F2E8B" w:rsidRPr="009D29FE">
        <w:rPr>
          <w:rStyle w:val="A7"/>
          <w:i/>
          <w:sz w:val="20"/>
          <w:lang w:val="it-IT"/>
        </w:rPr>
        <w:t xml:space="preserve"> </w:t>
      </w:r>
      <w:proofErr w:type="spellStart"/>
      <w:r w:rsidR="008F2E8B" w:rsidRPr="009D29FE">
        <w:rPr>
          <w:rStyle w:val="A7"/>
          <w:i/>
          <w:sz w:val="20"/>
          <w:lang w:val="it-IT"/>
        </w:rPr>
        <w:t>na</w:t>
      </w:r>
      <w:proofErr w:type="spellEnd"/>
      <w:r w:rsidR="008F2E8B" w:rsidRPr="009D29FE">
        <w:rPr>
          <w:rStyle w:val="A7"/>
          <w:i/>
          <w:sz w:val="20"/>
          <w:lang w:val="it-IT"/>
        </w:rPr>
        <w:t xml:space="preserve"> </w:t>
      </w:r>
      <w:proofErr w:type="spellStart"/>
      <w:r w:rsidR="008F2E8B" w:rsidRPr="009D29FE">
        <w:rPr>
          <w:rStyle w:val="A7"/>
          <w:i/>
          <w:sz w:val="20"/>
          <w:lang w:val="it-IT"/>
        </w:rPr>
        <w:t>dan</w:t>
      </w:r>
      <w:proofErr w:type="spellEnd"/>
      <w:r w:rsidR="008F2E8B" w:rsidRPr="009D29FE">
        <w:rPr>
          <w:rStyle w:val="A7"/>
          <w:i/>
          <w:sz w:val="20"/>
          <w:lang w:val="it-IT"/>
        </w:rPr>
        <w:t xml:space="preserve"> 30. </w:t>
      </w:r>
      <w:r w:rsidR="008F2E8B" w:rsidRPr="009D29FE">
        <w:rPr>
          <w:rStyle w:val="A7"/>
          <w:i/>
          <w:sz w:val="20"/>
        </w:rPr>
        <w:t>6. 2020</w:t>
      </w:r>
      <w:bookmarkEnd w:id="24"/>
      <w:r w:rsidR="001C07AE" w:rsidRPr="009D29FE">
        <w:rPr>
          <w:rStyle w:val="A7"/>
          <w:i/>
          <w:sz w:val="20"/>
        </w:rPr>
        <w:t>, Slovenija</w:t>
      </w:r>
    </w:p>
    <w:tbl>
      <w:tblPr>
        <w:tblW w:w="7300" w:type="dxa"/>
        <w:tblInd w:w="55" w:type="dxa"/>
        <w:tblCellMar>
          <w:left w:w="70" w:type="dxa"/>
          <w:right w:w="70" w:type="dxa"/>
        </w:tblCellMar>
        <w:tblLook w:val="04A0" w:firstRow="1" w:lastRow="0" w:firstColumn="1" w:lastColumn="0" w:noHBand="0" w:noVBand="1"/>
      </w:tblPr>
      <w:tblGrid>
        <w:gridCol w:w="1460"/>
        <w:gridCol w:w="1460"/>
        <w:gridCol w:w="1348"/>
        <w:gridCol w:w="1417"/>
        <w:gridCol w:w="1615"/>
      </w:tblGrid>
      <w:tr w:rsidR="00B67559" w:rsidRPr="009D29FE" w14:paraId="323489C6" w14:textId="77777777" w:rsidTr="00F8610D">
        <w:trPr>
          <w:trHeight w:val="900"/>
        </w:trPr>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52DDB8" w14:textId="77777777"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Stanje v letu</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6610B8C1" w14:textId="1E919394"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Skupaj v zakupu v ha: fizične osebe</w:t>
            </w:r>
          </w:p>
        </w:tc>
        <w:tc>
          <w:tcPr>
            <w:tcW w:w="1348" w:type="dxa"/>
            <w:tcBorders>
              <w:top w:val="single" w:sz="4" w:space="0" w:color="auto"/>
              <w:left w:val="nil"/>
              <w:bottom w:val="single" w:sz="4" w:space="0" w:color="auto"/>
              <w:right w:val="single" w:sz="4" w:space="0" w:color="auto"/>
            </w:tcBorders>
            <w:shd w:val="clear" w:color="auto" w:fill="auto"/>
            <w:vAlign w:val="bottom"/>
            <w:hideMark/>
          </w:tcPr>
          <w:p w14:paraId="2A8CA6F2" w14:textId="3BD1DD97" w:rsidR="00B67559" w:rsidRPr="009D29FE" w:rsidRDefault="0077171B">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 xml:space="preserve">Stari do </w:t>
            </w:r>
            <w:r w:rsidR="00B67559" w:rsidRPr="009D29FE">
              <w:rPr>
                <w:rFonts w:cs="Arial"/>
                <w:color w:val="000000"/>
                <w:sz w:val="20"/>
                <w:szCs w:val="20"/>
                <w:lang w:val="sl-SI" w:eastAsia="sl-SI"/>
              </w:rPr>
              <w:t>40</w:t>
            </w:r>
            <w:r w:rsidR="00617CE8" w:rsidRPr="009D29FE">
              <w:rPr>
                <w:rFonts w:cs="Arial"/>
                <w:color w:val="000000"/>
                <w:sz w:val="20"/>
                <w:szCs w:val="20"/>
                <w:lang w:val="sl-SI" w:eastAsia="sl-SI"/>
              </w:rPr>
              <w:t xml:space="preserve"> let </w:t>
            </w:r>
            <w:r w:rsidRPr="009D29FE">
              <w:rPr>
                <w:rFonts w:cs="Arial"/>
                <w:color w:val="000000"/>
                <w:sz w:val="20"/>
                <w:szCs w:val="20"/>
                <w:lang w:val="sl-SI" w:eastAsia="sl-SI"/>
              </w:rPr>
              <w:t>(</w:t>
            </w:r>
            <w:r w:rsidR="00B67559" w:rsidRPr="009D29FE">
              <w:rPr>
                <w:rFonts w:cs="Arial"/>
                <w:color w:val="000000"/>
                <w:sz w:val="20"/>
                <w:szCs w:val="20"/>
                <w:lang w:val="sl-SI" w:eastAsia="sl-SI"/>
              </w:rPr>
              <w:t>v ha</w:t>
            </w:r>
            <w:r w:rsidRPr="009D29FE">
              <w:rPr>
                <w:rFonts w:cs="Arial"/>
                <w:color w:val="000000"/>
                <w:sz w:val="20"/>
                <w:szCs w:val="20"/>
                <w:lang w:val="sl-SI" w:eastAsia="sl-SI"/>
              </w:rPr>
              <w:t>)</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70ED5BCA" w14:textId="7C71FBB2" w:rsidR="00B67559" w:rsidRPr="009D29FE" w:rsidRDefault="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Star</w:t>
            </w:r>
            <w:r w:rsidR="0077171B" w:rsidRPr="009D29FE">
              <w:rPr>
                <w:rFonts w:cs="Arial"/>
                <w:color w:val="000000"/>
                <w:sz w:val="20"/>
                <w:szCs w:val="20"/>
                <w:lang w:val="sl-SI" w:eastAsia="sl-SI"/>
              </w:rPr>
              <w:t>i 41 let in več (</w:t>
            </w:r>
            <w:r w:rsidRPr="009D29FE">
              <w:rPr>
                <w:rFonts w:cs="Arial"/>
                <w:color w:val="000000"/>
                <w:sz w:val="20"/>
                <w:szCs w:val="20"/>
                <w:lang w:val="sl-SI" w:eastAsia="sl-SI"/>
              </w:rPr>
              <w:t>v ha</w:t>
            </w:r>
            <w:r w:rsidR="0077171B" w:rsidRPr="009D29FE">
              <w:rPr>
                <w:rFonts w:cs="Arial"/>
                <w:color w:val="000000"/>
                <w:sz w:val="20"/>
                <w:szCs w:val="20"/>
                <w:lang w:val="sl-SI" w:eastAsia="sl-SI"/>
              </w:rPr>
              <w:t>)</w:t>
            </w:r>
          </w:p>
        </w:tc>
        <w:tc>
          <w:tcPr>
            <w:tcW w:w="1615" w:type="dxa"/>
            <w:tcBorders>
              <w:top w:val="single" w:sz="4" w:space="0" w:color="auto"/>
              <w:left w:val="nil"/>
              <w:bottom w:val="single" w:sz="4" w:space="0" w:color="auto"/>
              <w:right w:val="single" w:sz="4" w:space="0" w:color="auto"/>
            </w:tcBorders>
            <w:shd w:val="clear" w:color="auto" w:fill="auto"/>
            <w:vAlign w:val="bottom"/>
            <w:hideMark/>
          </w:tcPr>
          <w:p w14:paraId="5CE75855" w14:textId="2D68D604" w:rsidR="00B67559" w:rsidRPr="009D29FE" w:rsidRDefault="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 xml:space="preserve">Delež </w:t>
            </w:r>
            <w:r w:rsidR="0077171B" w:rsidRPr="009D29FE">
              <w:rPr>
                <w:rFonts w:cs="Arial"/>
                <w:color w:val="000000"/>
                <w:sz w:val="20"/>
                <w:szCs w:val="20"/>
                <w:lang w:val="sl-SI" w:eastAsia="sl-SI"/>
              </w:rPr>
              <w:t xml:space="preserve">starih do </w:t>
            </w:r>
            <w:r w:rsidRPr="009D29FE">
              <w:rPr>
                <w:rFonts w:cs="Arial"/>
                <w:color w:val="000000"/>
                <w:sz w:val="20"/>
                <w:szCs w:val="20"/>
                <w:lang w:val="sl-SI" w:eastAsia="sl-SI"/>
              </w:rPr>
              <w:t xml:space="preserve"> 40 let </w:t>
            </w:r>
            <w:r w:rsidR="0077171B" w:rsidRPr="009D29FE">
              <w:rPr>
                <w:rFonts w:cs="Arial"/>
                <w:color w:val="000000"/>
                <w:sz w:val="20"/>
                <w:szCs w:val="20"/>
                <w:lang w:val="sl-SI" w:eastAsia="sl-SI"/>
              </w:rPr>
              <w:t>(</w:t>
            </w:r>
            <w:r w:rsidRPr="009D29FE">
              <w:rPr>
                <w:rFonts w:cs="Arial"/>
                <w:color w:val="000000"/>
                <w:sz w:val="20"/>
                <w:szCs w:val="20"/>
                <w:lang w:val="sl-SI" w:eastAsia="sl-SI"/>
              </w:rPr>
              <w:t>v %</w:t>
            </w:r>
            <w:r w:rsidR="0077171B" w:rsidRPr="009D29FE">
              <w:rPr>
                <w:rFonts w:cs="Arial"/>
                <w:color w:val="000000"/>
                <w:sz w:val="20"/>
                <w:szCs w:val="20"/>
                <w:lang w:val="sl-SI" w:eastAsia="sl-SI"/>
              </w:rPr>
              <w:t>)</w:t>
            </w:r>
            <w:r w:rsidR="00C06970" w:rsidRPr="009D29FE">
              <w:rPr>
                <w:rFonts w:cs="Arial"/>
                <w:color w:val="000000"/>
                <w:sz w:val="20"/>
                <w:szCs w:val="20"/>
                <w:lang w:val="sl-SI" w:eastAsia="sl-SI"/>
              </w:rPr>
              <w:t xml:space="preserve"> </w:t>
            </w:r>
          </w:p>
        </w:tc>
      </w:tr>
      <w:tr w:rsidR="00A8480F" w:rsidRPr="009D29FE" w14:paraId="0D04E990" w14:textId="77777777" w:rsidTr="002A1657">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13130B8" w14:textId="64F8650F" w:rsidR="00A8480F" w:rsidRPr="009D29FE" w:rsidRDefault="00A8480F" w:rsidP="002A165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2015</w:t>
            </w:r>
          </w:p>
        </w:tc>
        <w:tc>
          <w:tcPr>
            <w:tcW w:w="1460" w:type="dxa"/>
            <w:tcBorders>
              <w:top w:val="nil"/>
              <w:left w:val="nil"/>
              <w:bottom w:val="single" w:sz="4" w:space="0" w:color="auto"/>
              <w:right w:val="single" w:sz="4" w:space="0" w:color="auto"/>
            </w:tcBorders>
            <w:shd w:val="clear" w:color="auto" w:fill="auto"/>
            <w:noWrap/>
            <w:vAlign w:val="bottom"/>
            <w:hideMark/>
          </w:tcPr>
          <w:p w14:paraId="2726C6F5" w14:textId="629D6315" w:rsidR="00A8480F" w:rsidRPr="009D29FE" w:rsidRDefault="00A8480F" w:rsidP="002A165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29.417,15</w:t>
            </w:r>
          </w:p>
        </w:tc>
        <w:tc>
          <w:tcPr>
            <w:tcW w:w="1348" w:type="dxa"/>
            <w:tcBorders>
              <w:top w:val="nil"/>
              <w:left w:val="nil"/>
              <w:bottom w:val="single" w:sz="4" w:space="0" w:color="auto"/>
              <w:right w:val="single" w:sz="4" w:space="0" w:color="auto"/>
            </w:tcBorders>
            <w:shd w:val="clear" w:color="auto" w:fill="auto"/>
            <w:noWrap/>
            <w:vAlign w:val="bottom"/>
            <w:hideMark/>
          </w:tcPr>
          <w:p w14:paraId="15AB5CC1" w14:textId="623C99D4" w:rsidR="00A8480F" w:rsidRPr="009D29FE" w:rsidRDefault="00A8480F"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3.329,75</w:t>
            </w:r>
          </w:p>
        </w:tc>
        <w:tc>
          <w:tcPr>
            <w:tcW w:w="1417" w:type="dxa"/>
            <w:tcBorders>
              <w:top w:val="nil"/>
              <w:left w:val="nil"/>
              <w:bottom w:val="single" w:sz="4" w:space="0" w:color="auto"/>
              <w:right w:val="single" w:sz="4" w:space="0" w:color="auto"/>
            </w:tcBorders>
            <w:shd w:val="clear" w:color="auto" w:fill="auto"/>
            <w:noWrap/>
            <w:vAlign w:val="bottom"/>
            <w:hideMark/>
          </w:tcPr>
          <w:p w14:paraId="6A1210FB" w14:textId="3CD8B301" w:rsidR="00A8480F" w:rsidRPr="009D29FE" w:rsidRDefault="00A8480F" w:rsidP="002A165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26.087,41</w:t>
            </w:r>
          </w:p>
        </w:tc>
        <w:tc>
          <w:tcPr>
            <w:tcW w:w="1615" w:type="dxa"/>
            <w:tcBorders>
              <w:top w:val="nil"/>
              <w:left w:val="nil"/>
              <w:bottom w:val="single" w:sz="4" w:space="0" w:color="auto"/>
              <w:right w:val="single" w:sz="4" w:space="0" w:color="auto"/>
            </w:tcBorders>
            <w:shd w:val="clear" w:color="auto" w:fill="auto"/>
            <w:noWrap/>
            <w:vAlign w:val="bottom"/>
            <w:hideMark/>
          </w:tcPr>
          <w:p w14:paraId="52226837" w14:textId="7FFF3958" w:rsidR="00A8480F" w:rsidRPr="009D29FE" w:rsidRDefault="00A8480F" w:rsidP="002A1657">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11,32</w:t>
            </w:r>
          </w:p>
        </w:tc>
      </w:tr>
      <w:tr w:rsidR="00B67559" w:rsidRPr="009D29FE" w14:paraId="5128EE05" w14:textId="77777777" w:rsidTr="00F8610D">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496430E" w14:textId="77777777"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2016</w:t>
            </w:r>
          </w:p>
        </w:tc>
        <w:tc>
          <w:tcPr>
            <w:tcW w:w="1460" w:type="dxa"/>
            <w:tcBorders>
              <w:top w:val="nil"/>
              <w:left w:val="nil"/>
              <w:bottom w:val="single" w:sz="4" w:space="0" w:color="auto"/>
              <w:right w:val="single" w:sz="4" w:space="0" w:color="auto"/>
            </w:tcBorders>
            <w:shd w:val="clear" w:color="auto" w:fill="auto"/>
            <w:noWrap/>
            <w:vAlign w:val="bottom"/>
            <w:hideMark/>
          </w:tcPr>
          <w:p w14:paraId="3397268F" w14:textId="77777777"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29.885,03</w:t>
            </w:r>
          </w:p>
        </w:tc>
        <w:tc>
          <w:tcPr>
            <w:tcW w:w="1348" w:type="dxa"/>
            <w:tcBorders>
              <w:top w:val="nil"/>
              <w:left w:val="nil"/>
              <w:bottom w:val="single" w:sz="4" w:space="0" w:color="auto"/>
              <w:right w:val="single" w:sz="4" w:space="0" w:color="auto"/>
            </w:tcBorders>
            <w:shd w:val="clear" w:color="auto" w:fill="auto"/>
            <w:noWrap/>
            <w:vAlign w:val="bottom"/>
            <w:hideMark/>
          </w:tcPr>
          <w:p w14:paraId="48AF17D0" w14:textId="77777777"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3.555,52</w:t>
            </w:r>
          </w:p>
        </w:tc>
        <w:tc>
          <w:tcPr>
            <w:tcW w:w="1417" w:type="dxa"/>
            <w:tcBorders>
              <w:top w:val="nil"/>
              <w:left w:val="nil"/>
              <w:bottom w:val="single" w:sz="4" w:space="0" w:color="auto"/>
              <w:right w:val="single" w:sz="4" w:space="0" w:color="auto"/>
            </w:tcBorders>
            <w:shd w:val="clear" w:color="auto" w:fill="auto"/>
            <w:noWrap/>
            <w:vAlign w:val="bottom"/>
            <w:hideMark/>
          </w:tcPr>
          <w:p w14:paraId="00315491" w14:textId="77777777"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26.329,51</w:t>
            </w:r>
          </w:p>
        </w:tc>
        <w:tc>
          <w:tcPr>
            <w:tcW w:w="1615" w:type="dxa"/>
            <w:tcBorders>
              <w:top w:val="nil"/>
              <w:left w:val="nil"/>
              <w:bottom w:val="single" w:sz="4" w:space="0" w:color="auto"/>
              <w:right w:val="single" w:sz="4" w:space="0" w:color="auto"/>
            </w:tcBorders>
            <w:shd w:val="clear" w:color="auto" w:fill="auto"/>
            <w:noWrap/>
            <w:vAlign w:val="bottom"/>
            <w:hideMark/>
          </w:tcPr>
          <w:p w14:paraId="7F85F585" w14:textId="7D47EA7D"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11,9</w:t>
            </w:r>
            <w:r w:rsidR="00A8480F" w:rsidRPr="009D29FE">
              <w:rPr>
                <w:rFonts w:cs="Arial"/>
                <w:color w:val="000000"/>
                <w:sz w:val="20"/>
                <w:szCs w:val="20"/>
                <w:lang w:val="sl-SI" w:eastAsia="sl-SI"/>
              </w:rPr>
              <w:t>0</w:t>
            </w:r>
          </w:p>
        </w:tc>
      </w:tr>
      <w:tr w:rsidR="00B67559" w:rsidRPr="009D29FE" w14:paraId="1C7ACE2B" w14:textId="77777777" w:rsidTr="00F8610D">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A4023E3" w14:textId="77777777"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2017</w:t>
            </w:r>
          </w:p>
        </w:tc>
        <w:tc>
          <w:tcPr>
            <w:tcW w:w="1460" w:type="dxa"/>
            <w:tcBorders>
              <w:top w:val="nil"/>
              <w:left w:val="nil"/>
              <w:bottom w:val="single" w:sz="4" w:space="0" w:color="auto"/>
              <w:right w:val="single" w:sz="4" w:space="0" w:color="auto"/>
            </w:tcBorders>
            <w:shd w:val="clear" w:color="auto" w:fill="auto"/>
            <w:noWrap/>
            <w:vAlign w:val="bottom"/>
            <w:hideMark/>
          </w:tcPr>
          <w:p w14:paraId="79AD8EC8" w14:textId="77777777"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29.466,46</w:t>
            </w:r>
          </w:p>
        </w:tc>
        <w:tc>
          <w:tcPr>
            <w:tcW w:w="1348" w:type="dxa"/>
            <w:tcBorders>
              <w:top w:val="nil"/>
              <w:left w:val="nil"/>
              <w:bottom w:val="single" w:sz="4" w:space="0" w:color="auto"/>
              <w:right w:val="single" w:sz="4" w:space="0" w:color="auto"/>
            </w:tcBorders>
            <w:shd w:val="clear" w:color="auto" w:fill="auto"/>
            <w:noWrap/>
            <w:vAlign w:val="bottom"/>
            <w:hideMark/>
          </w:tcPr>
          <w:p w14:paraId="124B8E43" w14:textId="77777777"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3.752,75</w:t>
            </w:r>
          </w:p>
        </w:tc>
        <w:tc>
          <w:tcPr>
            <w:tcW w:w="1417" w:type="dxa"/>
            <w:tcBorders>
              <w:top w:val="nil"/>
              <w:left w:val="nil"/>
              <w:bottom w:val="single" w:sz="4" w:space="0" w:color="auto"/>
              <w:right w:val="single" w:sz="4" w:space="0" w:color="auto"/>
            </w:tcBorders>
            <w:shd w:val="clear" w:color="auto" w:fill="auto"/>
            <w:noWrap/>
            <w:vAlign w:val="bottom"/>
            <w:hideMark/>
          </w:tcPr>
          <w:p w14:paraId="779D60B3" w14:textId="77777777"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25.713,71</w:t>
            </w:r>
          </w:p>
        </w:tc>
        <w:tc>
          <w:tcPr>
            <w:tcW w:w="1615" w:type="dxa"/>
            <w:tcBorders>
              <w:top w:val="nil"/>
              <w:left w:val="nil"/>
              <w:bottom w:val="single" w:sz="4" w:space="0" w:color="auto"/>
              <w:right w:val="single" w:sz="4" w:space="0" w:color="auto"/>
            </w:tcBorders>
            <w:shd w:val="clear" w:color="auto" w:fill="auto"/>
            <w:noWrap/>
            <w:vAlign w:val="bottom"/>
            <w:hideMark/>
          </w:tcPr>
          <w:p w14:paraId="6B93B45A" w14:textId="77777777"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12,74</w:t>
            </w:r>
          </w:p>
        </w:tc>
      </w:tr>
      <w:tr w:rsidR="00B67559" w:rsidRPr="009D29FE" w14:paraId="03A0F34D" w14:textId="77777777" w:rsidTr="00F8610D">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E4409A2" w14:textId="77777777"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2018</w:t>
            </w:r>
          </w:p>
        </w:tc>
        <w:tc>
          <w:tcPr>
            <w:tcW w:w="1460" w:type="dxa"/>
            <w:tcBorders>
              <w:top w:val="nil"/>
              <w:left w:val="nil"/>
              <w:bottom w:val="single" w:sz="4" w:space="0" w:color="auto"/>
              <w:right w:val="single" w:sz="4" w:space="0" w:color="auto"/>
            </w:tcBorders>
            <w:shd w:val="clear" w:color="auto" w:fill="auto"/>
            <w:noWrap/>
            <w:vAlign w:val="bottom"/>
            <w:hideMark/>
          </w:tcPr>
          <w:p w14:paraId="033266AB" w14:textId="77777777"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29.646,96</w:t>
            </w:r>
          </w:p>
        </w:tc>
        <w:tc>
          <w:tcPr>
            <w:tcW w:w="1348" w:type="dxa"/>
            <w:tcBorders>
              <w:top w:val="nil"/>
              <w:left w:val="nil"/>
              <w:bottom w:val="single" w:sz="4" w:space="0" w:color="auto"/>
              <w:right w:val="single" w:sz="4" w:space="0" w:color="auto"/>
            </w:tcBorders>
            <w:shd w:val="clear" w:color="auto" w:fill="auto"/>
            <w:noWrap/>
            <w:vAlign w:val="bottom"/>
            <w:hideMark/>
          </w:tcPr>
          <w:p w14:paraId="3F99674B" w14:textId="77777777"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4.124,92</w:t>
            </w:r>
          </w:p>
        </w:tc>
        <w:tc>
          <w:tcPr>
            <w:tcW w:w="1417" w:type="dxa"/>
            <w:tcBorders>
              <w:top w:val="nil"/>
              <w:left w:val="nil"/>
              <w:bottom w:val="single" w:sz="4" w:space="0" w:color="auto"/>
              <w:right w:val="single" w:sz="4" w:space="0" w:color="auto"/>
            </w:tcBorders>
            <w:shd w:val="clear" w:color="auto" w:fill="auto"/>
            <w:noWrap/>
            <w:vAlign w:val="bottom"/>
            <w:hideMark/>
          </w:tcPr>
          <w:p w14:paraId="7B1C726D" w14:textId="77777777"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25.522,04</w:t>
            </w:r>
          </w:p>
        </w:tc>
        <w:tc>
          <w:tcPr>
            <w:tcW w:w="1615" w:type="dxa"/>
            <w:tcBorders>
              <w:top w:val="nil"/>
              <w:left w:val="nil"/>
              <w:bottom w:val="single" w:sz="4" w:space="0" w:color="auto"/>
              <w:right w:val="single" w:sz="4" w:space="0" w:color="auto"/>
            </w:tcBorders>
            <w:shd w:val="clear" w:color="auto" w:fill="auto"/>
            <w:noWrap/>
            <w:vAlign w:val="bottom"/>
            <w:hideMark/>
          </w:tcPr>
          <w:p w14:paraId="0D5EA9B3" w14:textId="77777777"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13,91</w:t>
            </w:r>
          </w:p>
        </w:tc>
      </w:tr>
      <w:tr w:rsidR="00B67559" w:rsidRPr="009D29FE" w14:paraId="6C55E7E8" w14:textId="77777777" w:rsidTr="00F8610D">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0A27816" w14:textId="77777777"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2019</w:t>
            </w:r>
          </w:p>
        </w:tc>
        <w:tc>
          <w:tcPr>
            <w:tcW w:w="1460" w:type="dxa"/>
            <w:tcBorders>
              <w:top w:val="nil"/>
              <w:left w:val="nil"/>
              <w:bottom w:val="single" w:sz="4" w:space="0" w:color="auto"/>
              <w:right w:val="single" w:sz="4" w:space="0" w:color="auto"/>
            </w:tcBorders>
            <w:shd w:val="clear" w:color="auto" w:fill="auto"/>
            <w:noWrap/>
            <w:vAlign w:val="bottom"/>
            <w:hideMark/>
          </w:tcPr>
          <w:p w14:paraId="03E5B6CB" w14:textId="77777777"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30.197,19</w:t>
            </w:r>
          </w:p>
        </w:tc>
        <w:tc>
          <w:tcPr>
            <w:tcW w:w="1348" w:type="dxa"/>
            <w:tcBorders>
              <w:top w:val="nil"/>
              <w:left w:val="nil"/>
              <w:bottom w:val="single" w:sz="4" w:space="0" w:color="auto"/>
              <w:right w:val="single" w:sz="4" w:space="0" w:color="auto"/>
            </w:tcBorders>
            <w:shd w:val="clear" w:color="auto" w:fill="auto"/>
            <w:noWrap/>
            <w:vAlign w:val="bottom"/>
            <w:hideMark/>
          </w:tcPr>
          <w:p w14:paraId="1EA23236" w14:textId="77777777"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4.035,29</w:t>
            </w:r>
          </w:p>
        </w:tc>
        <w:tc>
          <w:tcPr>
            <w:tcW w:w="1417" w:type="dxa"/>
            <w:tcBorders>
              <w:top w:val="nil"/>
              <w:left w:val="nil"/>
              <w:bottom w:val="single" w:sz="4" w:space="0" w:color="auto"/>
              <w:right w:val="single" w:sz="4" w:space="0" w:color="auto"/>
            </w:tcBorders>
            <w:shd w:val="clear" w:color="auto" w:fill="auto"/>
            <w:noWrap/>
            <w:vAlign w:val="bottom"/>
            <w:hideMark/>
          </w:tcPr>
          <w:p w14:paraId="4F6CF864" w14:textId="77777777"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26.161,90</w:t>
            </w:r>
          </w:p>
        </w:tc>
        <w:tc>
          <w:tcPr>
            <w:tcW w:w="1615" w:type="dxa"/>
            <w:tcBorders>
              <w:top w:val="nil"/>
              <w:left w:val="nil"/>
              <w:bottom w:val="single" w:sz="4" w:space="0" w:color="auto"/>
              <w:right w:val="single" w:sz="4" w:space="0" w:color="auto"/>
            </w:tcBorders>
            <w:shd w:val="clear" w:color="auto" w:fill="auto"/>
            <w:noWrap/>
            <w:vAlign w:val="bottom"/>
            <w:hideMark/>
          </w:tcPr>
          <w:p w14:paraId="2281E5B4" w14:textId="77777777"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13,36</w:t>
            </w:r>
          </w:p>
        </w:tc>
      </w:tr>
      <w:tr w:rsidR="00B67559" w:rsidRPr="009D29FE" w14:paraId="1DACA7A0" w14:textId="77777777" w:rsidTr="00F8610D">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6AE8DFE" w14:textId="1A4D07CE"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2020</w:t>
            </w:r>
            <w:r w:rsidR="00617CE8" w:rsidRPr="009D29FE">
              <w:rPr>
                <w:rFonts w:cs="Arial"/>
                <w:color w:val="000000"/>
                <w:sz w:val="20"/>
                <w:szCs w:val="20"/>
                <w:lang w:val="sl-SI" w:eastAsia="sl-SI"/>
              </w:rPr>
              <w:t xml:space="preserve"> (prva polovica</w:t>
            </w:r>
            <w:r w:rsidR="00EB112F" w:rsidRPr="009D29FE">
              <w:rPr>
                <w:rFonts w:cs="Arial"/>
                <w:color w:val="000000"/>
                <w:sz w:val="20"/>
                <w:szCs w:val="20"/>
                <w:lang w:val="sl-SI" w:eastAsia="sl-SI"/>
              </w:rPr>
              <w:t xml:space="preserve"> leta)</w:t>
            </w:r>
          </w:p>
        </w:tc>
        <w:tc>
          <w:tcPr>
            <w:tcW w:w="1460" w:type="dxa"/>
            <w:tcBorders>
              <w:top w:val="nil"/>
              <w:left w:val="nil"/>
              <w:bottom w:val="single" w:sz="4" w:space="0" w:color="auto"/>
              <w:right w:val="single" w:sz="4" w:space="0" w:color="auto"/>
            </w:tcBorders>
            <w:shd w:val="clear" w:color="auto" w:fill="auto"/>
            <w:noWrap/>
            <w:vAlign w:val="bottom"/>
            <w:hideMark/>
          </w:tcPr>
          <w:p w14:paraId="618A1387" w14:textId="77777777"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30.528,07</w:t>
            </w:r>
          </w:p>
        </w:tc>
        <w:tc>
          <w:tcPr>
            <w:tcW w:w="1348" w:type="dxa"/>
            <w:tcBorders>
              <w:top w:val="nil"/>
              <w:left w:val="nil"/>
              <w:bottom w:val="single" w:sz="4" w:space="0" w:color="auto"/>
              <w:right w:val="single" w:sz="4" w:space="0" w:color="auto"/>
            </w:tcBorders>
            <w:shd w:val="clear" w:color="auto" w:fill="auto"/>
            <w:noWrap/>
            <w:vAlign w:val="bottom"/>
            <w:hideMark/>
          </w:tcPr>
          <w:p w14:paraId="091BFC1C" w14:textId="77777777"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4.431,20</w:t>
            </w:r>
          </w:p>
        </w:tc>
        <w:tc>
          <w:tcPr>
            <w:tcW w:w="1417" w:type="dxa"/>
            <w:tcBorders>
              <w:top w:val="nil"/>
              <w:left w:val="nil"/>
              <w:bottom w:val="single" w:sz="4" w:space="0" w:color="auto"/>
              <w:right w:val="single" w:sz="4" w:space="0" w:color="auto"/>
            </w:tcBorders>
            <w:shd w:val="clear" w:color="auto" w:fill="auto"/>
            <w:noWrap/>
            <w:vAlign w:val="bottom"/>
            <w:hideMark/>
          </w:tcPr>
          <w:p w14:paraId="11A37E63" w14:textId="77777777"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26.096,87</w:t>
            </w:r>
          </w:p>
        </w:tc>
        <w:tc>
          <w:tcPr>
            <w:tcW w:w="1615" w:type="dxa"/>
            <w:tcBorders>
              <w:top w:val="nil"/>
              <w:left w:val="nil"/>
              <w:bottom w:val="single" w:sz="4" w:space="0" w:color="auto"/>
              <w:right w:val="single" w:sz="4" w:space="0" w:color="auto"/>
            </w:tcBorders>
            <w:shd w:val="clear" w:color="auto" w:fill="auto"/>
            <w:noWrap/>
            <w:vAlign w:val="bottom"/>
            <w:hideMark/>
          </w:tcPr>
          <w:p w14:paraId="483468FE" w14:textId="77777777" w:rsidR="00B67559" w:rsidRPr="009D29FE" w:rsidRDefault="00B67559" w:rsidP="00B67559">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14,52</w:t>
            </w:r>
          </w:p>
        </w:tc>
      </w:tr>
      <w:tr w:rsidR="00B67559" w:rsidRPr="009D29FE" w14:paraId="31DE81C8" w14:textId="77777777" w:rsidTr="006B7BA7">
        <w:trPr>
          <w:trHeight w:val="70"/>
        </w:trPr>
        <w:tc>
          <w:tcPr>
            <w:tcW w:w="5685" w:type="dxa"/>
            <w:gridSpan w:val="4"/>
            <w:tcBorders>
              <w:top w:val="single" w:sz="4" w:space="0" w:color="auto"/>
              <w:left w:val="nil"/>
              <w:bottom w:val="nil"/>
              <w:right w:val="nil"/>
            </w:tcBorders>
            <w:shd w:val="clear" w:color="auto" w:fill="auto"/>
            <w:noWrap/>
            <w:vAlign w:val="bottom"/>
            <w:hideMark/>
          </w:tcPr>
          <w:p w14:paraId="03A76651" w14:textId="63E96305" w:rsidR="00B67559" w:rsidRPr="009D29FE" w:rsidRDefault="00B67559" w:rsidP="00B67559">
            <w:pPr>
              <w:spacing w:before="0" w:line="240" w:lineRule="auto"/>
              <w:jc w:val="left"/>
              <w:rPr>
                <w:rFonts w:cs="Arial"/>
                <w:color w:val="000000"/>
                <w:sz w:val="20"/>
                <w:szCs w:val="20"/>
                <w:lang w:val="sl-SI" w:eastAsia="sl-SI"/>
              </w:rPr>
            </w:pPr>
          </w:p>
        </w:tc>
        <w:tc>
          <w:tcPr>
            <w:tcW w:w="1615" w:type="dxa"/>
            <w:tcBorders>
              <w:top w:val="nil"/>
              <w:left w:val="nil"/>
              <w:bottom w:val="nil"/>
              <w:right w:val="nil"/>
            </w:tcBorders>
            <w:shd w:val="clear" w:color="auto" w:fill="auto"/>
            <w:noWrap/>
            <w:vAlign w:val="bottom"/>
            <w:hideMark/>
          </w:tcPr>
          <w:p w14:paraId="480CE5F3" w14:textId="77777777" w:rsidR="00B67559" w:rsidRPr="009D29FE" w:rsidRDefault="00B67559" w:rsidP="00B67559">
            <w:pPr>
              <w:spacing w:before="0" w:line="240" w:lineRule="auto"/>
              <w:jc w:val="left"/>
              <w:rPr>
                <w:rFonts w:cs="Arial"/>
                <w:color w:val="000000"/>
                <w:sz w:val="20"/>
                <w:szCs w:val="20"/>
                <w:lang w:val="sl-SI" w:eastAsia="sl-SI"/>
              </w:rPr>
            </w:pPr>
          </w:p>
        </w:tc>
      </w:tr>
    </w:tbl>
    <w:p w14:paraId="5B88324D" w14:textId="5F7314E7" w:rsidR="00617CE8" w:rsidRPr="009D29FE" w:rsidRDefault="006B7BA7" w:rsidP="00617CE8">
      <w:pPr>
        <w:spacing w:before="0" w:line="240" w:lineRule="auto"/>
        <w:rPr>
          <w:rFonts w:cs="Arial"/>
          <w:sz w:val="16"/>
          <w:szCs w:val="16"/>
          <w:lang w:val="sl-SI" w:eastAsia="en-US"/>
        </w:rPr>
      </w:pPr>
      <w:r w:rsidRPr="009D29FE">
        <w:rPr>
          <w:rFonts w:cs="Arial"/>
          <w:sz w:val="16"/>
          <w:szCs w:val="16"/>
          <w:lang w:val="sl-SI" w:eastAsia="en-US"/>
        </w:rPr>
        <w:t>Vir: SKZG</w:t>
      </w:r>
      <w:r w:rsidR="008F4E89" w:rsidRPr="009D29FE">
        <w:rPr>
          <w:rFonts w:cs="Arial"/>
          <w:sz w:val="16"/>
          <w:szCs w:val="16"/>
          <w:lang w:val="sl-SI" w:eastAsia="en-US"/>
        </w:rPr>
        <w:t>, 2020</w:t>
      </w:r>
    </w:p>
    <w:p w14:paraId="7A497844" w14:textId="77777777" w:rsidR="006B7BA7" w:rsidRPr="009D29FE" w:rsidRDefault="006B7BA7" w:rsidP="00617CE8">
      <w:pPr>
        <w:spacing w:before="0" w:line="240" w:lineRule="auto"/>
        <w:rPr>
          <w:rFonts w:cs="Arial"/>
          <w:sz w:val="20"/>
          <w:szCs w:val="20"/>
          <w:lang w:val="sl-SI" w:eastAsia="en-US"/>
        </w:rPr>
      </w:pPr>
    </w:p>
    <w:p w14:paraId="29BEE15B" w14:textId="026E1AFD" w:rsidR="00617CE8" w:rsidRPr="009D29FE" w:rsidRDefault="00617CE8" w:rsidP="00617CE8">
      <w:pPr>
        <w:spacing w:before="0" w:line="240" w:lineRule="auto"/>
        <w:rPr>
          <w:rFonts w:cs="Arial"/>
          <w:sz w:val="20"/>
          <w:szCs w:val="20"/>
          <w:lang w:val="sl-SI" w:eastAsia="en-US"/>
        </w:rPr>
      </w:pPr>
      <w:r w:rsidRPr="009D29FE">
        <w:rPr>
          <w:rFonts w:cs="Arial"/>
          <w:sz w:val="20"/>
          <w:szCs w:val="20"/>
          <w:lang w:val="sl-SI" w:eastAsia="en-US"/>
        </w:rPr>
        <w:t>V večji meri kot nakupa kmetijskih zemljišč, se kmetje v starostni skupini do 40 let poslužujejo zakupa. Iz podatkov je razvidno, da vsako leto zakupijo več kmetijskih zemljišč, v povprečju pa še vedno manj kot 15 %</w:t>
      </w:r>
      <w:r w:rsidR="00E15067" w:rsidRPr="009D29FE">
        <w:rPr>
          <w:rFonts w:cs="Arial"/>
          <w:sz w:val="20"/>
          <w:szCs w:val="20"/>
          <w:lang w:val="sl-SI" w:eastAsia="en-US"/>
        </w:rPr>
        <w:t>, medtem, ko kmetje, stari 41 let in več zakupijo velik</w:t>
      </w:r>
      <w:r w:rsidR="006B7BA7" w:rsidRPr="009D29FE">
        <w:rPr>
          <w:rFonts w:cs="Arial"/>
          <w:sz w:val="20"/>
          <w:szCs w:val="20"/>
          <w:lang w:val="sl-SI" w:eastAsia="en-US"/>
        </w:rPr>
        <w:t xml:space="preserve">o večino zemljišč (Tabela </w:t>
      </w:r>
      <w:r w:rsidR="00827B52" w:rsidRPr="009D29FE">
        <w:rPr>
          <w:rFonts w:cs="Arial"/>
          <w:sz w:val="20"/>
          <w:szCs w:val="20"/>
          <w:lang w:val="sl-SI" w:eastAsia="en-US"/>
        </w:rPr>
        <w:t>10</w:t>
      </w:r>
      <w:r w:rsidR="00FE1BF8" w:rsidRPr="009D29FE">
        <w:rPr>
          <w:rFonts w:cs="Arial"/>
          <w:sz w:val="20"/>
          <w:szCs w:val="20"/>
          <w:lang w:val="sl-SI" w:eastAsia="en-US"/>
        </w:rPr>
        <w:t>)</w:t>
      </w:r>
      <w:r w:rsidRPr="009D29FE">
        <w:rPr>
          <w:rFonts w:cs="Arial"/>
          <w:sz w:val="20"/>
          <w:szCs w:val="20"/>
          <w:lang w:val="sl-SI" w:eastAsia="en-US"/>
        </w:rPr>
        <w:t>.</w:t>
      </w:r>
    </w:p>
    <w:p w14:paraId="09EB4B82" w14:textId="77777777" w:rsidR="00A8480F" w:rsidRPr="009D29FE" w:rsidRDefault="00A8480F" w:rsidP="00617CE8">
      <w:pPr>
        <w:spacing w:before="0" w:line="240" w:lineRule="auto"/>
        <w:rPr>
          <w:rFonts w:cs="Arial"/>
          <w:sz w:val="20"/>
          <w:szCs w:val="20"/>
          <w:lang w:val="sl-SI" w:eastAsia="en-US"/>
        </w:rPr>
      </w:pPr>
    </w:p>
    <w:p w14:paraId="10F4834F" w14:textId="5CF5D7C7" w:rsidR="0094357A" w:rsidRPr="009D29FE" w:rsidRDefault="00005227" w:rsidP="00617CE8">
      <w:pPr>
        <w:spacing w:before="0" w:line="240" w:lineRule="auto"/>
        <w:rPr>
          <w:rFonts w:cs="Arial"/>
          <w:sz w:val="20"/>
          <w:szCs w:val="20"/>
          <w:lang w:val="sl-SI" w:eastAsia="en-US"/>
        </w:rPr>
      </w:pPr>
      <w:r w:rsidRPr="009D29FE">
        <w:rPr>
          <w:rFonts w:cs="Arial"/>
          <w:sz w:val="20"/>
          <w:szCs w:val="20"/>
          <w:lang w:val="sl-SI" w:eastAsia="en-US"/>
        </w:rPr>
        <w:lastRenderedPageBreak/>
        <w:t xml:space="preserve">V anketi, ki smo jo opravili med upravičenci </w:t>
      </w:r>
      <w:proofErr w:type="spellStart"/>
      <w:r w:rsidRPr="009D29FE">
        <w:rPr>
          <w:rFonts w:cs="Arial"/>
          <w:sz w:val="20"/>
          <w:szCs w:val="20"/>
          <w:lang w:val="sl-SI" w:eastAsia="en-US"/>
        </w:rPr>
        <w:t>podukrepa</w:t>
      </w:r>
      <w:proofErr w:type="spellEnd"/>
      <w:r w:rsidRPr="009D29FE">
        <w:rPr>
          <w:rFonts w:cs="Arial"/>
          <w:sz w:val="20"/>
          <w:szCs w:val="20"/>
          <w:lang w:val="sl-SI" w:eastAsia="en-US"/>
        </w:rPr>
        <w:t xml:space="preserve"> M06.1 se je izkazalo, da </w:t>
      </w:r>
      <w:r w:rsidR="0094357A" w:rsidRPr="009D29FE">
        <w:rPr>
          <w:rFonts w:cs="Arial"/>
          <w:sz w:val="20"/>
          <w:szCs w:val="20"/>
          <w:lang w:val="sl-SI" w:eastAsia="en-US"/>
        </w:rPr>
        <w:t>66 % upravičencev meni, da ima</w:t>
      </w:r>
      <w:r w:rsidR="00137B59" w:rsidRPr="009D29FE">
        <w:rPr>
          <w:rFonts w:cs="Arial"/>
          <w:sz w:val="20"/>
          <w:szCs w:val="20"/>
          <w:lang w:val="sl-SI" w:eastAsia="en-US"/>
        </w:rPr>
        <w:t>jo</w:t>
      </w:r>
      <w:r w:rsidR="0094357A" w:rsidRPr="009D29FE">
        <w:rPr>
          <w:rFonts w:cs="Arial"/>
          <w:sz w:val="20"/>
          <w:szCs w:val="20"/>
          <w:lang w:val="sl-SI" w:eastAsia="en-US"/>
        </w:rPr>
        <w:t xml:space="preserve"> premalo kmetijskih zemljišč, vendar jih 73 % izmed teh</w:t>
      </w:r>
      <w:r w:rsidR="00137B59" w:rsidRPr="009D29FE">
        <w:rPr>
          <w:rFonts w:cs="Arial"/>
          <w:sz w:val="20"/>
          <w:szCs w:val="20"/>
          <w:lang w:val="sl-SI" w:eastAsia="en-US"/>
        </w:rPr>
        <w:t>,</w:t>
      </w:r>
      <w:r w:rsidR="0094357A" w:rsidRPr="009D29FE">
        <w:rPr>
          <w:rFonts w:cs="Arial"/>
          <w:sz w:val="20"/>
          <w:szCs w:val="20"/>
          <w:lang w:val="sl-SI" w:eastAsia="en-US"/>
        </w:rPr>
        <w:t xml:space="preserve"> zemljišč ne želi dokupiti, želijo pa jih najeti (82 % vprašanih), v kolikor bi bila na razpolago.</w:t>
      </w:r>
      <w:r w:rsidR="00280FF1" w:rsidRPr="009D29FE">
        <w:rPr>
          <w:rFonts w:cs="Arial"/>
          <w:sz w:val="20"/>
          <w:szCs w:val="20"/>
          <w:lang w:val="sl-SI" w:eastAsia="en-US"/>
        </w:rPr>
        <w:t xml:space="preserve"> Problem</w:t>
      </w:r>
      <w:r w:rsidR="0001292D" w:rsidRPr="009D29FE">
        <w:rPr>
          <w:rFonts w:cs="Arial"/>
          <w:sz w:val="20"/>
          <w:szCs w:val="20"/>
          <w:lang w:val="sl-SI" w:eastAsia="en-US"/>
        </w:rPr>
        <w:t>a</w:t>
      </w:r>
      <w:r w:rsidR="00280FF1" w:rsidRPr="009D29FE">
        <w:rPr>
          <w:rFonts w:cs="Arial"/>
          <w:sz w:val="20"/>
          <w:szCs w:val="20"/>
          <w:lang w:val="sl-SI" w:eastAsia="en-US"/>
        </w:rPr>
        <w:t xml:space="preserve"> </w:t>
      </w:r>
      <w:r w:rsidR="0001292D" w:rsidRPr="009D29FE">
        <w:rPr>
          <w:rFonts w:cs="Arial"/>
          <w:sz w:val="20"/>
          <w:szCs w:val="20"/>
          <w:lang w:val="sl-SI" w:eastAsia="en-US"/>
        </w:rPr>
        <w:t xml:space="preserve">s katerima se pri </w:t>
      </w:r>
      <w:r w:rsidR="00270169" w:rsidRPr="009D29FE">
        <w:rPr>
          <w:rFonts w:cs="Arial"/>
          <w:sz w:val="20"/>
          <w:szCs w:val="20"/>
          <w:lang w:val="sl-SI" w:eastAsia="en-US"/>
        </w:rPr>
        <w:t xml:space="preserve">pridobivanju zemljišč </w:t>
      </w:r>
      <w:r w:rsidR="0001292D" w:rsidRPr="009D29FE">
        <w:rPr>
          <w:rFonts w:cs="Arial"/>
          <w:sz w:val="20"/>
          <w:szCs w:val="20"/>
          <w:lang w:val="sl-SI" w:eastAsia="en-US"/>
        </w:rPr>
        <w:t>soočajo, pa sta</w:t>
      </w:r>
      <w:r w:rsidR="00280FF1" w:rsidRPr="009D29FE">
        <w:rPr>
          <w:rFonts w:cs="Arial"/>
          <w:sz w:val="20"/>
          <w:szCs w:val="20"/>
          <w:lang w:val="sl-SI" w:eastAsia="en-US"/>
        </w:rPr>
        <w:t xml:space="preserve"> pomanjkanje denarja za nakup in slaba razpoložljivost zemljišč.</w:t>
      </w:r>
    </w:p>
    <w:p w14:paraId="659C4D08" w14:textId="77777777" w:rsidR="00806906" w:rsidRPr="009D29FE" w:rsidRDefault="00806906" w:rsidP="00617CE8">
      <w:pPr>
        <w:spacing w:before="0" w:line="240" w:lineRule="auto"/>
        <w:rPr>
          <w:rFonts w:cs="Arial"/>
          <w:sz w:val="20"/>
          <w:szCs w:val="20"/>
          <w:lang w:val="sl-SI" w:eastAsia="en-US"/>
        </w:rPr>
      </w:pPr>
    </w:p>
    <w:p w14:paraId="18B44B0B" w14:textId="77777777" w:rsidR="00806906" w:rsidRPr="009D29FE" w:rsidRDefault="00806906" w:rsidP="00617CE8">
      <w:pPr>
        <w:spacing w:before="0" w:line="240" w:lineRule="auto"/>
        <w:rPr>
          <w:rFonts w:cs="Arial"/>
          <w:sz w:val="20"/>
          <w:szCs w:val="20"/>
          <w:lang w:val="sl-SI" w:eastAsia="en-US"/>
        </w:rPr>
      </w:pPr>
    </w:p>
    <w:p w14:paraId="570DBD31" w14:textId="6C3CBE96" w:rsidR="0094357A" w:rsidRPr="009D29FE" w:rsidRDefault="0094357A" w:rsidP="00617CE8">
      <w:pPr>
        <w:spacing w:before="0" w:line="240" w:lineRule="auto"/>
        <w:rPr>
          <w:rFonts w:cs="Arial"/>
          <w:sz w:val="20"/>
          <w:szCs w:val="20"/>
          <w:lang w:val="sl-SI" w:eastAsia="en-US"/>
        </w:rPr>
      </w:pPr>
      <w:bookmarkStart w:id="25" w:name="_Toc51243555"/>
    </w:p>
    <w:p w14:paraId="4E139C9E" w14:textId="74B693E8" w:rsidR="0094357A" w:rsidRPr="009D29FE" w:rsidRDefault="004F7321" w:rsidP="00E67FC7">
      <w:pPr>
        <w:spacing w:before="0" w:line="240" w:lineRule="auto"/>
        <w:rPr>
          <w:i/>
          <w:sz w:val="20"/>
          <w:lang w:val="sl-SI"/>
        </w:rPr>
      </w:pPr>
      <w:r w:rsidRPr="009D29FE">
        <w:rPr>
          <w:rFonts w:cs="Arial"/>
          <w:i/>
          <w:sz w:val="20"/>
          <w:szCs w:val="20"/>
          <w:lang w:val="sl-SI" w:eastAsia="en-US"/>
        </w:rPr>
        <w:t>Tabela</w:t>
      </w:r>
      <w:r w:rsidR="00E15067" w:rsidRPr="009D29FE">
        <w:rPr>
          <w:rFonts w:cs="Arial"/>
          <w:i/>
          <w:sz w:val="20"/>
          <w:szCs w:val="20"/>
          <w:lang w:val="sl-SI" w:eastAsia="en-US"/>
        </w:rPr>
        <w:t xml:space="preserve"> </w:t>
      </w:r>
      <w:r w:rsidR="001535D9" w:rsidRPr="009D29FE">
        <w:rPr>
          <w:rFonts w:cs="Arial"/>
          <w:i/>
          <w:sz w:val="20"/>
          <w:szCs w:val="20"/>
          <w:lang w:val="sl-SI" w:eastAsia="en-US"/>
        </w:rPr>
        <w:t>11</w:t>
      </w:r>
      <w:r w:rsidR="0094357A" w:rsidRPr="009D29FE">
        <w:rPr>
          <w:i/>
          <w:sz w:val="20"/>
          <w:lang w:val="sl-SI"/>
        </w:rPr>
        <w:t>: Del</w:t>
      </w:r>
      <w:r w:rsidR="00833BBA" w:rsidRPr="009D29FE">
        <w:rPr>
          <w:i/>
          <w:sz w:val="20"/>
          <w:lang w:val="sl-SI"/>
        </w:rPr>
        <w:t xml:space="preserve">ež kmetijskih zemljišč, ki jih </w:t>
      </w:r>
      <w:r w:rsidR="0094357A" w:rsidRPr="009D29FE">
        <w:rPr>
          <w:i/>
          <w:sz w:val="20"/>
          <w:lang w:val="sl-SI"/>
        </w:rPr>
        <w:t xml:space="preserve">imajo v najemu mladi kmetje – upravičenci iz </w:t>
      </w:r>
      <w:proofErr w:type="spellStart"/>
      <w:r w:rsidR="0094357A" w:rsidRPr="009D29FE">
        <w:rPr>
          <w:i/>
          <w:sz w:val="20"/>
          <w:lang w:val="sl-SI"/>
        </w:rPr>
        <w:t>podukrepa</w:t>
      </w:r>
      <w:proofErr w:type="spellEnd"/>
      <w:r w:rsidR="0094357A" w:rsidRPr="009D29FE">
        <w:rPr>
          <w:i/>
          <w:sz w:val="20"/>
          <w:lang w:val="sl-SI"/>
        </w:rPr>
        <w:t xml:space="preserve"> M06.1 iz PRP 2014-2020</w:t>
      </w:r>
      <w:bookmarkEnd w:id="25"/>
    </w:p>
    <w:tbl>
      <w:tblPr>
        <w:tblW w:w="3900" w:type="dxa"/>
        <w:tblInd w:w="55" w:type="dxa"/>
        <w:tblCellMar>
          <w:left w:w="70" w:type="dxa"/>
          <w:right w:w="70" w:type="dxa"/>
        </w:tblCellMar>
        <w:tblLook w:val="04A0" w:firstRow="1" w:lastRow="0" w:firstColumn="1" w:lastColumn="0" w:noHBand="0" w:noVBand="1"/>
      </w:tblPr>
      <w:tblGrid>
        <w:gridCol w:w="1860"/>
        <w:gridCol w:w="2040"/>
      </w:tblGrid>
      <w:tr w:rsidR="0094357A" w:rsidRPr="009D29FE" w14:paraId="3FEABC2E" w14:textId="77777777" w:rsidTr="0094357A">
        <w:trPr>
          <w:trHeight w:val="2100"/>
        </w:trPr>
        <w:tc>
          <w:tcPr>
            <w:tcW w:w="1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2101AF" w14:textId="5E63E2C7" w:rsidR="0094357A" w:rsidRPr="009D29FE" w:rsidRDefault="0094357A" w:rsidP="00270169">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Delež</w:t>
            </w:r>
            <w:r w:rsidR="001C07AE" w:rsidRPr="009D29FE">
              <w:rPr>
                <w:rFonts w:cs="Arial"/>
                <w:color w:val="000000"/>
                <w:sz w:val="20"/>
                <w:szCs w:val="20"/>
                <w:lang w:val="sl-SI" w:eastAsia="sl-SI"/>
              </w:rPr>
              <w:t xml:space="preserve"> </w:t>
            </w:r>
            <w:r w:rsidR="00270169" w:rsidRPr="009D29FE">
              <w:rPr>
                <w:rFonts w:cs="Arial"/>
                <w:color w:val="000000"/>
                <w:sz w:val="20"/>
                <w:szCs w:val="20"/>
                <w:lang w:val="sl-SI" w:eastAsia="sl-SI"/>
              </w:rPr>
              <w:t>KZU</w:t>
            </w:r>
            <w:r w:rsidRPr="009D29FE">
              <w:rPr>
                <w:rFonts w:cs="Arial"/>
                <w:color w:val="000000"/>
                <w:sz w:val="20"/>
                <w:szCs w:val="20"/>
                <w:lang w:val="sl-SI" w:eastAsia="sl-SI"/>
              </w:rPr>
              <w:t xml:space="preserve">, ki jih imajo mladi kmetje - upravičenci iz </w:t>
            </w:r>
            <w:proofErr w:type="spellStart"/>
            <w:r w:rsidRPr="009D29FE">
              <w:rPr>
                <w:rFonts w:cs="Arial"/>
                <w:color w:val="000000"/>
                <w:sz w:val="20"/>
                <w:szCs w:val="20"/>
                <w:lang w:val="sl-SI" w:eastAsia="sl-SI"/>
              </w:rPr>
              <w:t>podukrepa</w:t>
            </w:r>
            <w:proofErr w:type="spellEnd"/>
            <w:r w:rsidRPr="009D29FE">
              <w:rPr>
                <w:rFonts w:cs="Arial"/>
                <w:color w:val="000000"/>
                <w:sz w:val="20"/>
                <w:szCs w:val="20"/>
                <w:lang w:val="sl-SI" w:eastAsia="sl-SI"/>
              </w:rPr>
              <w:t xml:space="preserve"> M06.1 v najemu (v %)</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14:paraId="6A4A4FF8" w14:textId="77777777" w:rsidR="0094357A" w:rsidRPr="009D29FE" w:rsidRDefault="0094357A" w:rsidP="0094357A">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Delež mladih kmetov, ki imajo v najemu kmetijska zemljišča (v %)</w:t>
            </w:r>
          </w:p>
        </w:tc>
      </w:tr>
      <w:tr w:rsidR="0094357A" w:rsidRPr="009D29FE" w14:paraId="3E9DBDBC" w14:textId="77777777" w:rsidTr="0094357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B4202E9" w14:textId="77777777" w:rsidR="0094357A" w:rsidRPr="009D29FE" w:rsidRDefault="0094357A" w:rsidP="0094357A">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do 20</w:t>
            </w:r>
          </w:p>
        </w:tc>
        <w:tc>
          <w:tcPr>
            <w:tcW w:w="2040" w:type="dxa"/>
            <w:tcBorders>
              <w:top w:val="nil"/>
              <w:left w:val="nil"/>
              <w:bottom w:val="single" w:sz="4" w:space="0" w:color="auto"/>
              <w:right w:val="single" w:sz="4" w:space="0" w:color="auto"/>
            </w:tcBorders>
            <w:shd w:val="clear" w:color="auto" w:fill="auto"/>
            <w:noWrap/>
            <w:vAlign w:val="bottom"/>
            <w:hideMark/>
          </w:tcPr>
          <w:p w14:paraId="1E766217" w14:textId="77777777" w:rsidR="0094357A" w:rsidRPr="009D29FE" w:rsidRDefault="0094357A" w:rsidP="0094357A">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45</w:t>
            </w:r>
          </w:p>
        </w:tc>
      </w:tr>
      <w:tr w:rsidR="0094357A" w:rsidRPr="009D29FE" w14:paraId="09569D16" w14:textId="77777777" w:rsidTr="0094357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484A3AC" w14:textId="77777777" w:rsidR="0094357A" w:rsidRPr="009D29FE" w:rsidRDefault="0094357A" w:rsidP="0094357A">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 xml:space="preserve">21 - 50 </w:t>
            </w:r>
          </w:p>
        </w:tc>
        <w:tc>
          <w:tcPr>
            <w:tcW w:w="2040" w:type="dxa"/>
            <w:tcBorders>
              <w:top w:val="nil"/>
              <w:left w:val="nil"/>
              <w:bottom w:val="single" w:sz="4" w:space="0" w:color="auto"/>
              <w:right w:val="single" w:sz="4" w:space="0" w:color="auto"/>
            </w:tcBorders>
            <w:shd w:val="clear" w:color="auto" w:fill="auto"/>
            <w:noWrap/>
            <w:vAlign w:val="bottom"/>
            <w:hideMark/>
          </w:tcPr>
          <w:p w14:paraId="2F87D72D" w14:textId="77777777" w:rsidR="0094357A" w:rsidRPr="009D29FE" w:rsidRDefault="0094357A" w:rsidP="0094357A">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32</w:t>
            </w:r>
          </w:p>
        </w:tc>
      </w:tr>
      <w:tr w:rsidR="0094357A" w:rsidRPr="009D29FE" w14:paraId="647BCFB8" w14:textId="77777777" w:rsidTr="0094357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5AD51042" w14:textId="77777777" w:rsidR="0094357A" w:rsidRPr="009D29FE" w:rsidRDefault="0094357A" w:rsidP="0094357A">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 xml:space="preserve">51 - 75 </w:t>
            </w:r>
          </w:p>
        </w:tc>
        <w:tc>
          <w:tcPr>
            <w:tcW w:w="2040" w:type="dxa"/>
            <w:tcBorders>
              <w:top w:val="nil"/>
              <w:left w:val="nil"/>
              <w:bottom w:val="single" w:sz="4" w:space="0" w:color="auto"/>
              <w:right w:val="single" w:sz="4" w:space="0" w:color="auto"/>
            </w:tcBorders>
            <w:shd w:val="clear" w:color="auto" w:fill="auto"/>
            <w:noWrap/>
            <w:vAlign w:val="bottom"/>
            <w:hideMark/>
          </w:tcPr>
          <w:p w14:paraId="3ADDA7D1" w14:textId="77777777" w:rsidR="0094357A" w:rsidRPr="009D29FE" w:rsidRDefault="0094357A" w:rsidP="0094357A">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17</w:t>
            </w:r>
          </w:p>
        </w:tc>
      </w:tr>
      <w:tr w:rsidR="0094357A" w:rsidRPr="009D29FE" w14:paraId="09E81A72" w14:textId="77777777" w:rsidTr="0094357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CDCBB07" w14:textId="77777777" w:rsidR="0094357A" w:rsidRPr="009D29FE" w:rsidRDefault="0094357A" w:rsidP="0094357A">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 xml:space="preserve">nad 75 </w:t>
            </w:r>
          </w:p>
        </w:tc>
        <w:tc>
          <w:tcPr>
            <w:tcW w:w="2040" w:type="dxa"/>
            <w:tcBorders>
              <w:top w:val="nil"/>
              <w:left w:val="nil"/>
              <w:bottom w:val="single" w:sz="4" w:space="0" w:color="auto"/>
              <w:right w:val="single" w:sz="4" w:space="0" w:color="auto"/>
            </w:tcBorders>
            <w:shd w:val="clear" w:color="auto" w:fill="auto"/>
            <w:noWrap/>
            <w:vAlign w:val="bottom"/>
            <w:hideMark/>
          </w:tcPr>
          <w:p w14:paraId="3AFFFF0B" w14:textId="77777777" w:rsidR="0094357A" w:rsidRPr="009D29FE" w:rsidRDefault="0094357A" w:rsidP="0094357A">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6</w:t>
            </w:r>
          </w:p>
        </w:tc>
      </w:tr>
      <w:tr w:rsidR="0094357A" w:rsidRPr="009D29FE" w14:paraId="2FEC0312" w14:textId="77777777" w:rsidTr="0094357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84B4BE6" w14:textId="77777777" w:rsidR="0094357A" w:rsidRPr="009D29FE" w:rsidRDefault="0094357A" w:rsidP="0094357A">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 xml:space="preserve">Skupaj </w:t>
            </w:r>
          </w:p>
        </w:tc>
        <w:tc>
          <w:tcPr>
            <w:tcW w:w="2040" w:type="dxa"/>
            <w:tcBorders>
              <w:top w:val="nil"/>
              <w:left w:val="nil"/>
              <w:bottom w:val="single" w:sz="4" w:space="0" w:color="auto"/>
              <w:right w:val="single" w:sz="4" w:space="0" w:color="auto"/>
            </w:tcBorders>
            <w:shd w:val="clear" w:color="auto" w:fill="auto"/>
            <w:noWrap/>
            <w:vAlign w:val="bottom"/>
            <w:hideMark/>
          </w:tcPr>
          <w:p w14:paraId="6BAB9124" w14:textId="77777777" w:rsidR="0094357A" w:rsidRPr="009D29FE" w:rsidRDefault="0094357A" w:rsidP="0094357A">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100</w:t>
            </w:r>
          </w:p>
        </w:tc>
      </w:tr>
    </w:tbl>
    <w:p w14:paraId="0C3EA016" w14:textId="77777777" w:rsidR="0094357A" w:rsidRPr="009D29FE" w:rsidRDefault="0094357A" w:rsidP="00617CE8">
      <w:pPr>
        <w:spacing w:before="0" w:line="240" w:lineRule="auto"/>
        <w:rPr>
          <w:rFonts w:cs="Arial"/>
          <w:sz w:val="20"/>
          <w:szCs w:val="20"/>
          <w:lang w:val="sl-SI" w:eastAsia="en-US"/>
        </w:rPr>
      </w:pPr>
    </w:p>
    <w:p w14:paraId="550DFBD4" w14:textId="06A2F488" w:rsidR="006B7BA7" w:rsidRPr="009D29FE" w:rsidRDefault="006B7BA7" w:rsidP="00617CE8">
      <w:pPr>
        <w:spacing w:before="0" w:line="240" w:lineRule="auto"/>
        <w:rPr>
          <w:rFonts w:cs="Arial"/>
          <w:sz w:val="16"/>
          <w:szCs w:val="16"/>
          <w:lang w:val="sl-SI" w:eastAsia="en-US"/>
        </w:rPr>
      </w:pPr>
      <w:r w:rsidRPr="009D29FE">
        <w:rPr>
          <w:rFonts w:cs="Arial"/>
          <w:sz w:val="16"/>
          <w:szCs w:val="16"/>
          <w:lang w:val="sl-SI" w:eastAsia="en-US"/>
        </w:rPr>
        <w:t xml:space="preserve">Vir: Odgovori na anketna vprašanja, </w:t>
      </w:r>
      <w:r w:rsidR="00B04C91" w:rsidRPr="009D29FE">
        <w:rPr>
          <w:rFonts w:cs="Arial"/>
          <w:sz w:val="16"/>
          <w:szCs w:val="16"/>
          <w:lang w:val="sl-SI" w:eastAsia="en-US"/>
        </w:rPr>
        <w:t xml:space="preserve">julij </w:t>
      </w:r>
      <w:r w:rsidRPr="009D29FE">
        <w:rPr>
          <w:rFonts w:cs="Arial"/>
          <w:sz w:val="16"/>
          <w:szCs w:val="16"/>
          <w:lang w:val="sl-SI" w:eastAsia="en-US"/>
        </w:rPr>
        <w:t>2020</w:t>
      </w:r>
    </w:p>
    <w:p w14:paraId="1482DC65" w14:textId="77777777" w:rsidR="006B7BA7" w:rsidRPr="009D29FE" w:rsidRDefault="006B7BA7" w:rsidP="00617CE8">
      <w:pPr>
        <w:spacing w:before="0" w:line="240" w:lineRule="auto"/>
        <w:rPr>
          <w:rFonts w:cs="Arial"/>
          <w:sz w:val="20"/>
          <w:szCs w:val="20"/>
          <w:lang w:val="sl-SI" w:eastAsia="en-US"/>
        </w:rPr>
      </w:pPr>
    </w:p>
    <w:p w14:paraId="22BC73D9" w14:textId="0DF9829A" w:rsidR="00A8480F" w:rsidRPr="009D29FE" w:rsidRDefault="00A8480F" w:rsidP="00617CE8">
      <w:pPr>
        <w:spacing w:before="0" w:line="240" w:lineRule="auto"/>
        <w:rPr>
          <w:rFonts w:cs="Arial"/>
          <w:sz w:val="20"/>
          <w:szCs w:val="20"/>
          <w:lang w:val="sl-SI" w:eastAsia="en-US"/>
        </w:rPr>
      </w:pPr>
      <w:r w:rsidRPr="009D29FE">
        <w:rPr>
          <w:rFonts w:cs="Arial"/>
          <w:sz w:val="20"/>
          <w:szCs w:val="20"/>
          <w:lang w:val="sl-SI" w:eastAsia="en-US"/>
        </w:rPr>
        <w:t>Največ, s</w:t>
      </w:r>
      <w:r w:rsidR="0094357A" w:rsidRPr="009D29FE">
        <w:rPr>
          <w:rFonts w:cs="Arial"/>
          <w:sz w:val="20"/>
          <w:szCs w:val="20"/>
          <w:lang w:val="sl-SI" w:eastAsia="en-US"/>
        </w:rPr>
        <w:t>koraj polovica (45</w:t>
      </w:r>
      <w:r w:rsidRPr="009D29FE">
        <w:rPr>
          <w:rFonts w:cs="Arial"/>
          <w:sz w:val="20"/>
          <w:szCs w:val="20"/>
          <w:lang w:val="sl-SI" w:eastAsia="en-US"/>
        </w:rPr>
        <w:t xml:space="preserve"> %) </w:t>
      </w:r>
      <w:r w:rsidR="00E15067" w:rsidRPr="009D29FE">
        <w:rPr>
          <w:rFonts w:cs="Arial"/>
          <w:sz w:val="20"/>
          <w:szCs w:val="20"/>
          <w:lang w:val="sl-SI" w:eastAsia="en-US"/>
        </w:rPr>
        <w:t xml:space="preserve">anketiranih </w:t>
      </w:r>
      <w:r w:rsidRPr="009D29FE">
        <w:rPr>
          <w:rFonts w:cs="Arial"/>
          <w:sz w:val="20"/>
          <w:szCs w:val="20"/>
          <w:lang w:val="sl-SI" w:eastAsia="en-US"/>
        </w:rPr>
        <w:t>upravičen</w:t>
      </w:r>
      <w:r w:rsidR="00E15067" w:rsidRPr="009D29FE">
        <w:rPr>
          <w:rFonts w:cs="Arial"/>
          <w:sz w:val="20"/>
          <w:szCs w:val="20"/>
          <w:lang w:val="sl-SI" w:eastAsia="en-US"/>
        </w:rPr>
        <w:t>c</w:t>
      </w:r>
      <w:r w:rsidRPr="009D29FE">
        <w:rPr>
          <w:rFonts w:cs="Arial"/>
          <w:sz w:val="20"/>
          <w:szCs w:val="20"/>
          <w:lang w:val="sl-SI" w:eastAsia="en-US"/>
        </w:rPr>
        <w:t xml:space="preserve">ev je </w:t>
      </w:r>
      <w:r w:rsidR="00E15067" w:rsidRPr="009D29FE">
        <w:rPr>
          <w:rFonts w:cs="Arial"/>
          <w:sz w:val="20"/>
          <w:szCs w:val="20"/>
          <w:lang w:val="sl-SI" w:eastAsia="en-US"/>
        </w:rPr>
        <w:t>odgovorilo, da imajo v najemu do 20 % KZU</w:t>
      </w:r>
      <w:r w:rsidRPr="009D29FE">
        <w:rPr>
          <w:rFonts w:cs="Arial"/>
          <w:sz w:val="20"/>
          <w:szCs w:val="20"/>
          <w:lang w:val="sl-SI" w:eastAsia="en-US"/>
        </w:rPr>
        <w:t xml:space="preserve">. Tri četrtine upravičencev ima v najemu manj kot polovico zemljišč, glede na vsa zemljišča, ki jih obdelujejo, 23 % pa jih </w:t>
      </w:r>
      <w:r w:rsidR="0094357A" w:rsidRPr="009D29FE">
        <w:rPr>
          <w:rFonts w:cs="Arial"/>
          <w:sz w:val="20"/>
          <w:szCs w:val="20"/>
          <w:lang w:val="sl-SI" w:eastAsia="en-US"/>
        </w:rPr>
        <w:t>ima v najemu</w:t>
      </w:r>
      <w:r w:rsidRPr="009D29FE">
        <w:rPr>
          <w:rFonts w:cs="Arial"/>
          <w:sz w:val="20"/>
          <w:szCs w:val="20"/>
          <w:lang w:val="sl-SI" w:eastAsia="en-US"/>
        </w:rPr>
        <w:t xml:space="preserve"> več kot polovico</w:t>
      </w:r>
      <w:r w:rsidR="00005227" w:rsidRPr="009D29FE">
        <w:rPr>
          <w:rFonts w:cs="Arial"/>
          <w:sz w:val="20"/>
          <w:szCs w:val="20"/>
          <w:lang w:val="sl-SI" w:eastAsia="en-US"/>
        </w:rPr>
        <w:t xml:space="preserve">, izmed njih 6 % več kot </w:t>
      </w:r>
      <w:r w:rsidR="00915340" w:rsidRPr="009D29FE">
        <w:rPr>
          <w:rFonts w:cs="Arial"/>
          <w:sz w:val="20"/>
          <w:szCs w:val="20"/>
          <w:lang w:val="sl-SI" w:eastAsia="en-US"/>
        </w:rPr>
        <w:t xml:space="preserve">tri </w:t>
      </w:r>
      <w:r w:rsidR="00005227" w:rsidRPr="009D29FE">
        <w:rPr>
          <w:rFonts w:cs="Arial"/>
          <w:sz w:val="20"/>
          <w:szCs w:val="20"/>
          <w:lang w:val="sl-SI" w:eastAsia="en-US"/>
        </w:rPr>
        <w:t>četrtin</w:t>
      </w:r>
      <w:r w:rsidR="00915340" w:rsidRPr="009D29FE">
        <w:rPr>
          <w:rFonts w:cs="Arial"/>
          <w:sz w:val="20"/>
          <w:szCs w:val="20"/>
          <w:lang w:val="sl-SI" w:eastAsia="en-US"/>
        </w:rPr>
        <w:t>e</w:t>
      </w:r>
      <w:r w:rsidR="006B7BA7" w:rsidRPr="009D29FE">
        <w:rPr>
          <w:rFonts w:cs="Arial"/>
          <w:sz w:val="20"/>
          <w:szCs w:val="20"/>
          <w:lang w:val="sl-SI" w:eastAsia="en-US"/>
        </w:rPr>
        <w:t xml:space="preserve"> (Tabela</w:t>
      </w:r>
      <w:r w:rsidR="00827B52" w:rsidRPr="009D29FE">
        <w:rPr>
          <w:rFonts w:cs="Arial"/>
          <w:sz w:val="20"/>
          <w:szCs w:val="20"/>
          <w:lang w:val="sl-SI" w:eastAsia="en-US"/>
        </w:rPr>
        <w:t xml:space="preserve"> 11</w:t>
      </w:r>
      <w:r w:rsidR="009921D2" w:rsidRPr="009D29FE">
        <w:rPr>
          <w:rFonts w:cs="Arial"/>
          <w:sz w:val="20"/>
          <w:szCs w:val="20"/>
          <w:lang w:val="sl-SI" w:eastAsia="en-US"/>
        </w:rPr>
        <w:t>)</w:t>
      </w:r>
      <w:r w:rsidRPr="009D29FE">
        <w:rPr>
          <w:rFonts w:cs="Arial"/>
          <w:sz w:val="20"/>
          <w:szCs w:val="20"/>
          <w:lang w:val="sl-SI" w:eastAsia="en-US"/>
        </w:rPr>
        <w:t>.</w:t>
      </w:r>
      <w:r w:rsidR="003845A2" w:rsidRPr="009D29FE">
        <w:rPr>
          <w:rFonts w:cs="Arial"/>
          <w:sz w:val="20"/>
          <w:szCs w:val="20"/>
          <w:lang w:val="sl-SI" w:eastAsia="en-US"/>
        </w:rPr>
        <w:t xml:space="preserve"> </w:t>
      </w:r>
    </w:p>
    <w:p w14:paraId="29288E09" w14:textId="77777777" w:rsidR="00005227" w:rsidRPr="009D29FE" w:rsidRDefault="00005227" w:rsidP="00617CE8">
      <w:pPr>
        <w:spacing w:before="0" w:line="240" w:lineRule="auto"/>
        <w:rPr>
          <w:rFonts w:cs="Arial"/>
          <w:sz w:val="20"/>
          <w:szCs w:val="20"/>
          <w:lang w:val="sl-SI" w:eastAsia="en-US"/>
        </w:rPr>
      </w:pPr>
    </w:p>
    <w:p w14:paraId="13DDC058" w14:textId="7FD487D6" w:rsidR="00005227" w:rsidRPr="009D29FE" w:rsidRDefault="00886C3C" w:rsidP="00F8610D">
      <w:pPr>
        <w:pStyle w:val="Naslov1"/>
        <w:rPr>
          <w:rFonts w:cs="Arial"/>
          <w:sz w:val="24"/>
          <w:szCs w:val="24"/>
          <w:lang w:val="sl-SI" w:eastAsia="en-US"/>
        </w:rPr>
      </w:pPr>
      <w:bookmarkStart w:id="26" w:name="_Toc86826220"/>
      <w:r w:rsidRPr="009D29FE">
        <w:rPr>
          <w:rFonts w:cs="Arial"/>
          <w:sz w:val="24"/>
          <w:szCs w:val="24"/>
          <w:lang w:val="sl-SI" w:eastAsia="en-US"/>
        </w:rPr>
        <w:t>2</w:t>
      </w:r>
      <w:r w:rsidR="00005227" w:rsidRPr="009D29FE">
        <w:rPr>
          <w:rFonts w:cs="Arial"/>
          <w:sz w:val="24"/>
          <w:szCs w:val="24"/>
          <w:lang w:val="sl-SI" w:eastAsia="en-US"/>
        </w:rPr>
        <w:t>.</w:t>
      </w:r>
      <w:r w:rsidR="004F7321" w:rsidRPr="009D29FE">
        <w:rPr>
          <w:rFonts w:cs="Arial"/>
          <w:sz w:val="24"/>
          <w:szCs w:val="24"/>
          <w:lang w:val="sl-SI" w:eastAsia="en-US"/>
        </w:rPr>
        <w:t>4</w:t>
      </w:r>
      <w:r w:rsidR="00E25AA5" w:rsidRPr="009D29FE">
        <w:rPr>
          <w:rFonts w:cs="Arial"/>
          <w:sz w:val="24"/>
          <w:szCs w:val="24"/>
          <w:lang w:val="sl-SI" w:eastAsia="en-US"/>
        </w:rPr>
        <w:t xml:space="preserve"> V</w:t>
      </w:r>
      <w:r w:rsidR="00005227" w:rsidRPr="009D29FE">
        <w:rPr>
          <w:rFonts w:cs="Arial"/>
          <w:sz w:val="24"/>
          <w:szCs w:val="24"/>
          <w:lang w:val="sl-SI" w:eastAsia="en-US"/>
        </w:rPr>
        <w:t>iri kmetijskih zemljišč</w:t>
      </w:r>
      <w:r w:rsidR="00E25AA5" w:rsidRPr="009D29FE">
        <w:rPr>
          <w:rFonts w:cs="Arial"/>
          <w:sz w:val="24"/>
          <w:szCs w:val="24"/>
          <w:lang w:val="sl-SI" w:eastAsia="en-US"/>
        </w:rPr>
        <w:t xml:space="preserve"> za nove </w:t>
      </w:r>
      <w:proofErr w:type="spellStart"/>
      <w:r w:rsidR="00E25AA5" w:rsidRPr="009D29FE">
        <w:rPr>
          <w:rFonts w:cs="Arial"/>
          <w:sz w:val="24"/>
          <w:szCs w:val="24"/>
          <w:lang w:val="sl-SI" w:eastAsia="en-US"/>
        </w:rPr>
        <w:t>pristopnike</w:t>
      </w:r>
      <w:proofErr w:type="spellEnd"/>
      <w:r w:rsidR="00E25AA5" w:rsidRPr="009D29FE">
        <w:rPr>
          <w:rFonts w:cs="Arial"/>
          <w:sz w:val="24"/>
          <w:szCs w:val="24"/>
          <w:lang w:val="sl-SI" w:eastAsia="en-US"/>
        </w:rPr>
        <w:t xml:space="preserve"> v kmetijstvo</w:t>
      </w:r>
      <w:bookmarkEnd w:id="26"/>
    </w:p>
    <w:p w14:paraId="4FDAA536" w14:textId="272465C3" w:rsidR="00005227" w:rsidRPr="009D29FE" w:rsidRDefault="00827B52" w:rsidP="00091A74">
      <w:pPr>
        <w:rPr>
          <w:rStyle w:val="A7"/>
          <w:rFonts w:cs="Arial"/>
          <w:sz w:val="20"/>
          <w:szCs w:val="20"/>
          <w:lang w:val="sl-SI"/>
        </w:rPr>
      </w:pPr>
      <w:r w:rsidRPr="009D29FE">
        <w:rPr>
          <w:rStyle w:val="A7"/>
          <w:rFonts w:cs="Arial"/>
          <w:sz w:val="20"/>
          <w:szCs w:val="20"/>
          <w:lang w:val="sl-SI"/>
        </w:rPr>
        <w:t>Številne študije so po</w:t>
      </w:r>
      <w:r w:rsidR="00005227" w:rsidRPr="009D29FE">
        <w:rPr>
          <w:rStyle w:val="A7"/>
          <w:rFonts w:cs="Arial"/>
          <w:sz w:val="20"/>
          <w:szCs w:val="20"/>
          <w:lang w:val="sl-SI"/>
        </w:rPr>
        <w:t xml:space="preserve">kazale, da je dostop do zemljišč največja ovira za nove </w:t>
      </w:r>
      <w:proofErr w:type="spellStart"/>
      <w:r w:rsidR="00005227" w:rsidRPr="009D29FE">
        <w:rPr>
          <w:rStyle w:val="A7"/>
          <w:rFonts w:cs="Arial"/>
          <w:sz w:val="20"/>
          <w:szCs w:val="20"/>
          <w:lang w:val="sl-SI"/>
        </w:rPr>
        <w:t>pristopnike</w:t>
      </w:r>
      <w:proofErr w:type="spellEnd"/>
      <w:r w:rsidR="00005227" w:rsidRPr="009D29FE">
        <w:rPr>
          <w:rStyle w:val="A7"/>
          <w:rFonts w:cs="Arial"/>
          <w:sz w:val="20"/>
          <w:szCs w:val="20"/>
          <w:lang w:val="sl-SI"/>
        </w:rPr>
        <w:t xml:space="preserve"> v kmetijstvo t. i. nove kmete. Dostop</w:t>
      </w:r>
      <w:r w:rsidR="001E6001" w:rsidRPr="009D29FE">
        <w:rPr>
          <w:rStyle w:val="A7"/>
          <w:rFonts w:cs="Arial"/>
          <w:sz w:val="20"/>
          <w:szCs w:val="20"/>
          <w:lang w:val="sl-SI"/>
        </w:rPr>
        <w:t xml:space="preserve"> do zemljišč</w:t>
      </w:r>
      <w:r w:rsidR="00005227" w:rsidRPr="009D29FE">
        <w:rPr>
          <w:rStyle w:val="A7"/>
          <w:rFonts w:cs="Arial"/>
          <w:sz w:val="20"/>
          <w:szCs w:val="20"/>
          <w:lang w:val="sl-SI"/>
        </w:rPr>
        <w:t xml:space="preserve"> jim je omejen z razpoložljivostjo za nakup ali najem, s kapitalsko vrednostjo zemljišč, hkrati pa s slabšim biofizikalnim lastnostim </w:t>
      </w:r>
      <w:r w:rsidR="009921D2" w:rsidRPr="009D29FE">
        <w:rPr>
          <w:rStyle w:val="A7"/>
          <w:rFonts w:cs="Arial"/>
          <w:sz w:val="20"/>
          <w:szCs w:val="20"/>
          <w:lang w:val="sl-SI"/>
        </w:rPr>
        <w:t>zemljišč ter konkurenco obstoječ</w:t>
      </w:r>
      <w:r w:rsidR="00005227" w:rsidRPr="009D29FE">
        <w:rPr>
          <w:rStyle w:val="A7"/>
          <w:rFonts w:cs="Arial"/>
          <w:sz w:val="20"/>
          <w:szCs w:val="20"/>
          <w:lang w:val="sl-SI"/>
        </w:rPr>
        <w:t>ih in uveljavljenih kmetov, ki povečujejo svoja KMG, vlagateljev ter okoliških rezidenčnih uporabnikov.</w:t>
      </w:r>
      <w:r w:rsidR="00A4087B" w:rsidRPr="009D29FE">
        <w:rPr>
          <w:rFonts w:cs="Arial"/>
          <w:sz w:val="20"/>
          <w:szCs w:val="20"/>
          <w:lang w:val="sl-SI"/>
        </w:rPr>
        <w:t xml:space="preserve"> Novi </w:t>
      </w:r>
      <w:proofErr w:type="spellStart"/>
      <w:r w:rsidR="00A4087B" w:rsidRPr="009D29FE">
        <w:rPr>
          <w:rFonts w:cs="Arial"/>
          <w:sz w:val="20"/>
          <w:szCs w:val="20"/>
          <w:lang w:val="sl-SI"/>
        </w:rPr>
        <w:t>pristopniki</w:t>
      </w:r>
      <w:proofErr w:type="spellEnd"/>
      <w:r w:rsidR="00A4087B" w:rsidRPr="009D29FE">
        <w:rPr>
          <w:rFonts w:cs="Arial"/>
          <w:sz w:val="20"/>
          <w:szCs w:val="20"/>
          <w:lang w:val="sl-SI"/>
        </w:rPr>
        <w:t xml:space="preserve"> se </w:t>
      </w:r>
      <w:r w:rsidR="00005227" w:rsidRPr="009D29FE">
        <w:rPr>
          <w:rFonts w:cs="Arial"/>
          <w:sz w:val="20"/>
          <w:szCs w:val="20"/>
          <w:lang w:val="sl-SI"/>
        </w:rPr>
        <w:t xml:space="preserve">z večjo verjetnostjo vključujejo v alternativne in kmetijske dejavnosti z dodano vrednostjo (npr. alternativne </w:t>
      </w:r>
      <w:proofErr w:type="spellStart"/>
      <w:r w:rsidR="00005227" w:rsidRPr="009D29FE">
        <w:rPr>
          <w:rFonts w:cs="Arial"/>
          <w:sz w:val="20"/>
          <w:szCs w:val="20"/>
          <w:lang w:val="sl-SI"/>
        </w:rPr>
        <w:t>agro</w:t>
      </w:r>
      <w:proofErr w:type="spellEnd"/>
      <w:r w:rsidR="00005227" w:rsidRPr="009D29FE">
        <w:rPr>
          <w:rFonts w:cs="Arial"/>
          <w:sz w:val="20"/>
          <w:szCs w:val="20"/>
          <w:lang w:val="sl-SI"/>
        </w:rPr>
        <w:t>-živilske mreže, lokalne certifikacijske sheme) kot tudi v inovacije in nove poslovne modele. Tudi ekološki kmetje so z večjo verjetnostjo novi kmetje ter tisti, ki se »vračajo na podeželje«</w:t>
      </w:r>
      <w:r w:rsidR="006B7BA7" w:rsidRPr="009D29FE">
        <w:rPr>
          <w:rFonts w:cs="Arial"/>
          <w:sz w:val="20"/>
          <w:szCs w:val="20"/>
          <w:lang w:val="sl-SI"/>
        </w:rPr>
        <w:t xml:space="preserve"> (</w:t>
      </w:r>
      <w:proofErr w:type="spellStart"/>
      <w:r w:rsidR="006B7BA7" w:rsidRPr="009D29FE">
        <w:rPr>
          <w:rFonts w:cs="Arial"/>
          <w:sz w:val="20"/>
          <w:szCs w:val="20"/>
          <w:lang w:val="sl-SI"/>
        </w:rPr>
        <w:t>Brief</w:t>
      </w:r>
      <w:proofErr w:type="spellEnd"/>
      <w:r w:rsidR="006B7BA7" w:rsidRPr="009D29FE">
        <w:rPr>
          <w:rFonts w:cs="Arial"/>
          <w:sz w:val="20"/>
          <w:szCs w:val="20"/>
          <w:lang w:val="sl-SI"/>
        </w:rPr>
        <w:t xml:space="preserve"> No 7)</w:t>
      </w:r>
      <w:r w:rsidR="00FE1BF8" w:rsidRPr="009D29FE">
        <w:rPr>
          <w:rFonts w:cs="Arial"/>
          <w:sz w:val="20"/>
          <w:szCs w:val="20"/>
          <w:lang w:val="sl-SI"/>
        </w:rPr>
        <w:t>.</w:t>
      </w:r>
    </w:p>
    <w:p w14:paraId="21539101" w14:textId="692C1221" w:rsidR="00091A74" w:rsidRPr="009D29FE" w:rsidRDefault="00091A74" w:rsidP="00091A74">
      <w:pPr>
        <w:rPr>
          <w:rStyle w:val="A7"/>
          <w:rFonts w:cs="Arial"/>
          <w:sz w:val="20"/>
          <w:szCs w:val="20"/>
          <w:lang w:val="it-IT"/>
        </w:rPr>
      </w:pPr>
      <w:r w:rsidRPr="009D29FE">
        <w:rPr>
          <w:rStyle w:val="A7"/>
          <w:rFonts w:cs="Arial"/>
          <w:sz w:val="20"/>
          <w:szCs w:val="20"/>
          <w:lang w:val="sl-SI"/>
        </w:rPr>
        <w:t xml:space="preserve">Potencialni obdelovalci </w:t>
      </w:r>
      <w:r w:rsidR="0094357A" w:rsidRPr="009D29FE">
        <w:rPr>
          <w:rStyle w:val="A7"/>
          <w:rFonts w:cs="Arial"/>
          <w:sz w:val="20"/>
          <w:szCs w:val="20"/>
          <w:lang w:val="sl-SI"/>
        </w:rPr>
        <w:t xml:space="preserve">kmetijskih </w:t>
      </w:r>
      <w:r w:rsidRPr="009D29FE">
        <w:rPr>
          <w:rStyle w:val="A7"/>
          <w:rFonts w:cs="Arial"/>
          <w:sz w:val="20"/>
          <w:szCs w:val="20"/>
          <w:lang w:val="sl-SI"/>
        </w:rPr>
        <w:t xml:space="preserve">zemljišč, predvsem novi kmetje, se pogosto srečujejo s pomanjkanjem podatkov o razpoložljivosti zemljišč za najem ali nakup in tudi s pomanjkanjem finančnih sredstev. Obstajajo opuščene kmetije, katerih ostareli lastniki ne morejo obdelovati in nimajo potomcev, ali pa imajo potomce, ki ne želijo kmetovati. Kvalitetnejša zemljišča obdelujejo okoliški kmetje, del zemljišč pa se zarašča, kmetijska poslopja in kmečke hiše pa ostajajo </w:t>
      </w:r>
      <w:proofErr w:type="spellStart"/>
      <w:r w:rsidRPr="009D29FE">
        <w:rPr>
          <w:rStyle w:val="A7"/>
          <w:rFonts w:cs="Arial"/>
          <w:sz w:val="20"/>
          <w:szCs w:val="20"/>
          <w:lang w:val="sl-SI"/>
        </w:rPr>
        <w:t>nevzdrževana</w:t>
      </w:r>
      <w:proofErr w:type="spellEnd"/>
      <w:r w:rsidRPr="009D29FE">
        <w:rPr>
          <w:rStyle w:val="A7"/>
          <w:rFonts w:cs="Arial"/>
          <w:sz w:val="20"/>
          <w:szCs w:val="20"/>
          <w:lang w:val="sl-SI"/>
        </w:rPr>
        <w:t xml:space="preserve"> in propadajo. Po drugi plati pa</w:t>
      </w:r>
      <w:r w:rsidR="00915340" w:rsidRPr="009D29FE">
        <w:rPr>
          <w:rStyle w:val="A7"/>
          <w:rFonts w:cs="Arial"/>
          <w:sz w:val="20"/>
          <w:szCs w:val="20"/>
          <w:lang w:val="sl-SI"/>
        </w:rPr>
        <w:t xml:space="preserve"> je prepoznanih vedno več </w:t>
      </w:r>
      <w:r w:rsidR="00E25AA5" w:rsidRPr="009D29FE">
        <w:rPr>
          <w:rStyle w:val="A7"/>
          <w:rFonts w:cs="Arial"/>
          <w:sz w:val="20"/>
          <w:szCs w:val="20"/>
          <w:lang w:val="sl-SI"/>
        </w:rPr>
        <w:t>ljudi</w:t>
      </w:r>
      <w:r w:rsidRPr="009D29FE">
        <w:rPr>
          <w:rStyle w:val="A7"/>
          <w:rFonts w:cs="Arial"/>
          <w:sz w:val="20"/>
          <w:szCs w:val="20"/>
          <w:lang w:val="sl-SI"/>
        </w:rPr>
        <w:t>, ki želijo kmetovati, p</w:t>
      </w:r>
      <w:r w:rsidR="00E25AA5" w:rsidRPr="009D29FE">
        <w:rPr>
          <w:rStyle w:val="A7"/>
          <w:rFonts w:cs="Arial"/>
          <w:sz w:val="20"/>
          <w:szCs w:val="20"/>
          <w:lang w:val="sl-SI"/>
        </w:rPr>
        <w:t>a nimajo možnosti. Podatki o</w:t>
      </w:r>
      <w:r w:rsidRPr="009D29FE">
        <w:rPr>
          <w:rStyle w:val="A7"/>
          <w:rFonts w:cs="Arial"/>
          <w:sz w:val="20"/>
          <w:szCs w:val="20"/>
          <w:lang w:val="sl-SI"/>
        </w:rPr>
        <w:t xml:space="preserve"> kmetijah oziroma zemljiščih obstajajo po posameznih občinah, ki poskrbijo za oskrbo njihovih lastnikov – ostarelih kmetov</w:t>
      </w:r>
      <w:r w:rsidR="00A4087B" w:rsidRPr="009D29FE">
        <w:rPr>
          <w:rStyle w:val="A7"/>
          <w:rFonts w:cs="Arial"/>
          <w:sz w:val="20"/>
          <w:szCs w:val="20"/>
          <w:lang w:val="sl-SI"/>
        </w:rPr>
        <w:t>, skupni pregled teh</w:t>
      </w:r>
      <w:r w:rsidR="00790640" w:rsidRPr="009D29FE">
        <w:rPr>
          <w:rStyle w:val="A7"/>
          <w:rFonts w:cs="Arial"/>
          <w:sz w:val="20"/>
          <w:szCs w:val="20"/>
          <w:lang w:val="sl-SI"/>
        </w:rPr>
        <w:t xml:space="preserve"> kmetij ni urejen</w:t>
      </w:r>
      <w:r w:rsidRPr="009D29FE">
        <w:rPr>
          <w:rStyle w:val="A7"/>
          <w:rFonts w:cs="Arial"/>
          <w:sz w:val="20"/>
          <w:szCs w:val="20"/>
          <w:lang w:val="sl-SI"/>
        </w:rPr>
        <w:t xml:space="preserve">. Evidenca opuščenih </w:t>
      </w:r>
      <w:r w:rsidR="00790640" w:rsidRPr="009D29FE">
        <w:rPr>
          <w:rStyle w:val="A7"/>
          <w:rFonts w:cs="Arial"/>
          <w:sz w:val="20"/>
          <w:szCs w:val="20"/>
          <w:lang w:val="sl-SI"/>
        </w:rPr>
        <w:t xml:space="preserve">farm, </w:t>
      </w:r>
      <w:r w:rsidRPr="009D29FE">
        <w:rPr>
          <w:rStyle w:val="A7"/>
          <w:rFonts w:cs="Arial"/>
          <w:sz w:val="20"/>
          <w:szCs w:val="20"/>
          <w:lang w:val="sl-SI"/>
        </w:rPr>
        <w:t>kmetij</w:t>
      </w:r>
      <w:r w:rsidR="00790640" w:rsidRPr="009D29FE">
        <w:rPr>
          <w:rStyle w:val="A7"/>
          <w:rFonts w:cs="Arial"/>
          <w:sz w:val="20"/>
          <w:szCs w:val="20"/>
          <w:lang w:val="sl-SI"/>
        </w:rPr>
        <w:t>, drugih območjih kmetijske dejavnosti</w:t>
      </w:r>
      <w:r w:rsidRPr="009D29FE">
        <w:rPr>
          <w:rStyle w:val="A7"/>
          <w:rFonts w:cs="Arial"/>
          <w:sz w:val="20"/>
          <w:szCs w:val="20"/>
          <w:lang w:val="sl-SI"/>
        </w:rPr>
        <w:t xml:space="preserve"> in </w:t>
      </w:r>
      <w:r w:rsidR="00790640" w:rsidRPr="009D29FE">
        <w:rPr>
          <w:rStyle w:val="A7"/>
          <w:rFonts w:cs="Arial"/>
          <w:sz w:val="20"/>
          <w:szCs w:val="20"/>
          <w:lang w:val="sl-SI"/>
        </w:rPr>
        <w:t xml:space="preserve">opuščenih kmetijskih </w:t>
      </w:r>
      <w:r w:rsidRPr="009D29FE">
        <w:rPr>
          <w:rStyle w:val="A7"/>
          <w:rFonts w:cs="Arial"/>
          <w:sz w:val="20"/>
          <w:szCs w:val="20"/>
          <w:lang w:val="sl-SI"/>
        </w:rPr>
        <w:t xml:space="preserve">zemljišč na nivoju cele države ne obstaja, obstaja pa zametek evidence o njih v okviru projekta NEWBIE – Opuščena območja kmetijske dejavnosti, ki pa bi ga bilo potrebno razviti do javne </w:t>
      </w:r>
      <w:r w:rsidRPr="009D29FE">
        <w:rPr>
          <w:rStyle w:val="A7"/>
          <w:rFonts w:cs="Arial"/>
          <w:sz w:val="20"/>
          <w:szCs w:val="20"/>
          <w:lang w:val="sl-SI"/>
        </w:rPr>
        <w:lastRenderedPageBreak/>
        <w:t>uporabnosti</w:t>
      </w:r>
      <w:r w:rsidR="006B7BA7" w:rsidRPr="009D29FE">
        <w:rPr>
          <w:lang w:val="sl-SI"/>
        </w:rPr>
        <w:t xml:space="preserve"> </w:t>
      </w:r>
      <w:r w:rsidR="006B7BA7" w:rsidRPr="009D29FE">
        <w:rPr>
          <w:rStyle w:val="A7"/>
          <w:rFonts w:cs="Arial"/>
          <w:sz w:val="20"/>
          <w:szCs w:val="20"/>
          <w:lang w:val="sl-SI"/>
        </w:rPr>
        <w:t>(Projekt NEWBIE, 2020)</w:t>
      </w:r>
      <w:r w:rsidRPr="009D29FE">
        <w:rPr>
          <w:rStyle w:val="A7"/>
          <w:rFonts w:cs="Arial"/>
          <w:sz w:val="20"/>
          <w:szCs w:val="20"/>
          <w:lang w:val="sl-SI"/>
        </w:rPr>
        <w:t>.</w:t>
      </w:r>
      <w:r w:rsidR="00E25AA5" w:rsidRPr="009D29FE">
        <w:rPr>
          <w:rStyle w:val="A7"/>
          <w:rFonts w:cs="Arial"/>
          <w:sz w:val="20"/>
          <w:szCs w:val="20"/>
          <w:lang w:val="sl-SI"/>
        </w:rPr>
        <w:t xml:space="preserve"> </w:t>
      </w:r>
      <w:r w:rsidR="00E25AA5" w:rsidRPr="009D29FE">
        <w:rPr>
          <w:rStyle w:val="A7"/>
          <w:rFonts w:cs="Arial"/>
          <w:sz w:val="20"/>
          <w:szCs w:val="20"/>
          <w:lang w:val="it-IT"/>
        </w:rPr>
        <w:t xml:space="preserve">V </w:t>
      </w:r>
      <w:proofErr w:type="spellStart"/>
      <w:r w:rsidR="00E25AA5" w:rsidRPr="009D29FE">
        <w:rPr>
          <w:rStyle w:val="A7"/>
          <w:rFonts w:cs="Arial"/>
          <w:sz w:val="20"/>
          <w:szCs w:val="20"/>
          <w:lang w:val="it-IT"/>
        </w:rPr>
        <w:t>prvi</w:t>
      </w:r>
      <w:proofErr w:type="spellEnd"/>
      <w:r w:rsidR="00E25AA5" w:rsidRPr="009D29FE">
        <w:rPr>
          <w:rStyle w:val="A7"/>
          <w:rFonts w:cs="Arial"/>
          <w:sz w:val="20"/>
          <w:szCs w:val="20"/>
          <w:lang w:val="it-IT"/>
        </w:rPr>
        <w:t xml:space="preserve"> </w:t>
      </w:r>
      <w:proofErr w:type="spellStart"/>
      <w:r w:rsidR="00E25AA5" w:rsidRPr="009D29FE">
        <w:rPr>
          <w:rStyle w:val="A7"/>
          <w:rFonts w:cs="Arial"/>
          <w:sz w:val="20"/>
          <w:szCs w:val="20"/>
          <w:lang w:val="it-IT"/>
        </w:rPr>
        <w:t>polovici</w:t>
      </w:r>
      <w:proofErr w:type="spellEnd"/>
      <w:r w:rsidR="00E25AA5" w:rsidRPr="009D29FE">
        <w:rPr>
          <w:rStyle w:val="A7"/>
          <w:rFonts w:cs="Arial"/>
          <w:sz w:val="20"/>
          <w:szCs w:val="20"/>
          <w:lang w:val="it-IT"/>
        </w:rPr>
        <w:t xml:space="preserve"> </w:t>
      </w:r>
      <w:proofErr w:type="spellStart"/>
      <w:r w:rsidR="00E25AA5" w:rsidRPr="009D29FE">
        <w:rPr>
          <w:rStyle w:val="A7"/>
          <w:rFonts w:cs="Arial"/>
          <w:sz w:val="20"/>
          <w:szCs w:val="20"/>
          <w:lang w:val="it-IT"/>
        </w:rPr>
        <w:t>leta</w:t>
      </w:r>
      <w:proofErr w:type="spellEnd"/>
      <w:r w:rsidR="00E25AA5" w:rsidRPr="009D29FE">
        <w:rPr>
          <w:rStyle w:val="A7"/>
          <w:rFonts w:cs="Arial"/>
          <w:sz w:val="20"/>
          <w:szCs w:val="20"/>
          <w:lang w:val="it-IT"/>
        </w:rPr>
        <w:t xml:space="preserve"> 2019</w:t>
      </w:r>
      <w:r w:rsidR="00790640" w:rsidRPr="009D29FE">
        <w:rPr>
          <w:rStyle w:val="A7"/>
          <w:rFonts w:cs="Arial"/>
          <w:sz w:val="20"/>
          <w:szCs w:val="20"/>
          <w:lang w:val="it-IT"/>
        </w:rPr>
        <w:t xml:space="preserve"> je </w:t>
      </w:r>
      <w:proofErr w:type="spellStart"/>
      <w:r w:rsidR="00E25AA5" w:rsidRPr="009D29FE">
        <w:rPr>
          <w:rStyle w:val="A7"/>
          <w:rFonts w:cs="Arial"/>
          <w:sz w:val="20"/>
          <w:szCs w:val="20"/>
          <w:lang w:val="it-IT"/>
        </w:rPr>
        <w:t>bilo</w:t>
      </w:r>
      <w:proofErr w:type="spellEnd"/>
      <w:r w:rsidR="00E25AA5" w:rsidRPr="009D29FE">
        <w:rPr>
          <w:rStyle w:val="A7"/>
          <w:rFonts w:cs="Arial"/>
          <w:sz w:val="20"/>
          <w:szCs w:val="20"/>
          <w:lang w:val="it-IT"/>
        </w:rPr>
        <w:t xml:space="preserve"> </w:t>
      </w:r>
      <w:r w:rsidR="00CE529E" w:rsidRPr="009D29FE">
        <w:rPr>
          <w:rStyle w:val="A7"/>
          <w:rFonts w:cs="Arial"/>
          <w:sz w:val="20"/>
          <w:szCs w:val="20"/>
          <w:lang w:val="it-IT"/>
        </w:rPr>
        <w:t xml:space="preserve">v </w:t>
      </w:r>
      <w:proofErr w:type="spellStart"/>
      <w:r w:rsidR="00CE529E" w:rsidRPr="009D29FE">
        <w:rPr>
          <w:rStyle w:val="A7"/>
          <w:rFonts w:cs="Arial"/>
          <w:sz w:val="20"/>
          <w:szCs w:val="20"/>
          <w:lang w:val="it-IT"/>
        </w:rPr>
        <w:t>Sloveniji</w:t>
      </w:r>
      <w:proofErr w:type="spellEnd"/>
      <w:r w:rsidR="00CE529E" w:rsidRPr="009D29FE">
        <w:rPr>
          <w:rStyle w:val="A7"/>
          <w:rFonts w:cs="Arial"/>
          <w:sz w:val="20"/>
          <w:szCs w:val="20"/>
          <w:lang w:val="it-IT"/>
        </w:rPr>
        <w:t xml:space="preserve"> </w:t>
      </w:r>
      <w:proofErr w:type="spellStart"/>
      <w:r w:rsidR="00790640" w:rsidRPr="009D29FE">
        <w:rPr>
          <w:rStyle w:val="A7"/>
          <w:rFonts w:cs="Arial"/>
          <w:sz w:val="20"/>
          <w:szCs w:val="20"/>
          <w:lang w:val="it-IT"/>
        </w:rPr>
        <w:t>evidentiranih</w:t>
      </w:r>
      <w:proofErr w:type="spellEnd"/>
      <w:r w:rsidR="00790640" w:rsidRPr="009D29FE">
        <w:rPr>
          <w:rStyle w:val="A7"/>
          <w:rFonts w:cs="Arial"/>
          <w:sz w:val="20"/>
          <w:szCs w:val="20"/>
          <w:lang w:val="it-IT"/>
        </w:rPr>
        <w:t xml:space="preserve"> 84 </w:t>
      </w:r>
      <w:proofErr w:type="spellStart"/>
      <w:r w:rsidR="00790640" w:rsidRPr="009D29FE">
        <w:rPr>
          <w:rStyle w:val="A7"/>
          <w:rFonts w:cs="Arial"/>
          <w:sz w:val="20"/>
          <w:szCs w:val="20"/>
          <w:lang w:val="it-IT"/>
        </w:rPr>
        <w:t>opuščenih</w:t>
      </w:r>
      <w:proofErr w:type="spellEnd"/>
      <w:r w:rsidR="00790640" w:rsidRPr="009D29FE">
        <w:rPr>
          <w:rStyle w:val="A7"/>
          <w:rFonts w:cs="Arial"/>
          <w:sz w:val="20"/>
          <w:szCs w:val="20"/>
          <w:lang w:val="it-IT"/>
        </w:rPr>
        <w:t xml:space="preserve"> </w:t>
      </w:r>
      <w:proofErr w:type="spellStart"/>
      <w:r w:rsidR="00790640" w:rsidRPr="009D29FE">
        <w:rPr>
          <w:rStyle w:val="A7"/>
          <w:rFonts w:cs="Arial"/>
          <w:sz w:val="20"/>
          <w:szCs w:val="20"/>
          <w:lang w:val="it-IT"/>
        </w:rPr>
        <w:t>območij</w:t>
      </w:r>
      <w:proofErr w:type="spellEnd"/>
      <w:r w:rsidR="00790640" w:rsidRPr="009D29FE">
        <w:rPr>
          <w:rStyle w:val="A7"/>
          <w:rFonts w:cs="Arial"/>
          <w:sz w:val="20"/>
          <w:szCs w:val="20"/>
          <w:lang w:val="it-IT"/>
        </w:rPr>
        <w:t xml:space="preserve"> s </w:t>
      </w:r>
      <w:proofErr w:type="spellStart"/>
      <w:r w:rsidR="00790640" w:rsidRPr="009D29FE">
        <w:rPr>
          <w:rStyle w:val="A7"/>
          <w:rFonts w:cs="Arial"/>
          <w:sz w:val="20"/>
          <w:szCs w:val="20"/>
          <w:lang w:val="it-IT"/>
        </w:rPr>
        <w:t>skupno</w:t>
      </w:r>
      <w:proofErr w:type="spellEnd"/>
      <w:r w:rsidR="00790640" w:rsidRPr="009D29FE">
        <w:rPr>
          <w:rStyle w:val="A7"/>
          <w:rFonts w:cs="Arial"/>
          <w:sz w:val="20"/>
          <w:szCs w:val="20"/>
          <w:lang w:val="it-IT"/>
        </w:rPr>
        <w:t xml:space="preserve"> </w:t>
      </w:r>
      <w:proofErr w:type="spellStart"/>
      <w:r w:rsidR="00790640" w:rsidRPr="009D29FE">
        <w:rPr>
          <w:rStyle w:val="A7"/>
          <w:rFonts w:cs="Arial"/>
          <w:sz w:val="20"/>
          <w:szCs w:val="20"/>
          <w:lang w:val="it-IT"/>
        </w:rPr>
        <w:t>površino</w:t>
      </w:r>
      <w:proofErr w:type="spellEnd"/>
      <w:r w:rsidR="00790640" w:rsidRPr="009D29FE">
        <w:rPr>
          <w:rStyle w:val="A7"/>
          <w:rFonts w:cs="Arial"/>
          <w:sz w:val="20"/>
          <w:szCs w:val="20"/>
          <w:lang w:val="it-IT"/>
        </w:rPr>
        <w:t xml:space="preserve"> 249,79 ha.</w:t>
      </w:r>
      <w:r w:rsidRPr="009D29FE">
        <w:rPr>
          <w:rStyle w:val="A7"/>
          <w:rFonts w:cs="Arial"/>
          <w:sz w:val="20"/>
          <w:szCs w:val="20"/>
          <w:lang w:val="it-IT"/>
        </w:rPr>
        <w:t xml:space="preserve"> </w:t>
      </w:r>
    </w:p>
    <w:p w14:paraId="0ACDF3D7" w14:textId="176C105C" w:rsidR="006C4FDF" w:rsidRPr="009D29FE" w:rsidRDefault="00886C3C" w:rsidP="006C4FDF">
      <w:pPr>
        <w:pStyle w:val="Naslov1"/>
        <w:rPr>
          <w:rStyle w:val="A7"/>
          <w:rFonts w:cs="Arial"/>
          <w:sz w:val="24"/>
          <w:szCs w:val="24"/>
          <w:lang w:val="it-IT"/>
        </w:rPr>
      </w:pPr>
      <w:bookmarkStart w:id="27" w:name="_Toc86826221"/>
      <w:r w:rsidRPr="009D29FE">
        <w:rPr>
          <w:rStyle w:val="A7"/>
          <w:rFonts w:cs="Arial"/>
          <w:sz w:val="24"/>
          <w:szCs w:val="24"/>
          <w:lang w:val="it-IT"/>
        </w:rPr>
        <w:t>2</w:t>
      </w:r>
      <w:r w:rsidR="004F7321" w:rsidRPr="009D29FE">
        <w:rPr>
          <w:rStyle w:val="A7"/>
          <w:rFonts w:cs="Arial"/>
          <w:sz w:val="24"/>
          <w:szCs w:val="24"/>
          <w:lang w:val="it-IT"/>
        </w:rPr>
        <w:t>.5</w:t>
      </w:r>
      <w:r w:rsidR="006C4FDF" w:rsidRPr="009D29FE">
        <w:rPr>
          <w:rStyle w:val="A7"/>
          <w:rFonts w:cs="Arial"/>
          <w:sz w:val="24"/>
          <w:szCs w:val="24"/>
          <w:lang w:val="it-IT"/>
        </w:rPr>
        <w:t xml:space="preserve"> </w:t>
      </w:r>
      <w:proofErr w:type="spellStart"/>
      <w:r w:rsidR="006C4FDF" w:rsidRPr="009D29FE">
        <w:rPr>
          <w:rStyle w:val="A7"/>
          <w:rFonts w:cs="Arial"/>
          <w:sz w:val="24"/>
          <w:szCs w:val="24"/>
          <w:lang w:val="it-IT"/>
        </w:rPr>
        <w:t>Prenova</w:t>
      </w:r>
      <w:proofErr w:type="spellEnd"/>
      <w:r w:rsidR="006C4FDF" w:rsidRPr="009D29FE">
        <w:rPr>
          <w:rStyle w:val="A7"/>
          <w:rFonts w:cs="Arial"/>
          <w:sz w:val="24"/>
          <w:szCs w:val="24"/>
          <w:lang w:val="it-IT"/>
        </w:rPr>
        <w:t xml:space="preserve"> </w:t>
      </w:r>
      <w:proofErr w:type="spellStart"/>
      <w:r w:rsidR="006C4FDF" w:rsidRPr="009D29FE">
        <w:rPr>
          <w:rStyle w:val="A7"/>
          <w:rFonts w:cs="Arial"/>
          <w:sz w:val="24"/>
          <w:szCs w:val="24"/>
          <w:lang w:val="it-IT"/>
        </w:rPr>
        <w:t>obdavčitve</w:t>
      </w:r>
      <w:proofErr w:type="spellEnd"/>
      <w:r w:rsidR="006C4FDF" w:rsidRPr="009D29FE">
        <w:rPr>
          <w:rStyle w:val="A7"/>
          <w:rFonts w:cs="Arial"/>
          <w:sz w:val="24"/>
          <w:szCs w:val="24"/>
          <w:lang w:val="it-IT"/>
        </w:rPr>
        <w:t xml:space="preserve"> </w:t>
      </w:r>
      <w:proofErr w:type="spellStart"/>
      <w:r w:rsidR="006C4FDF" w:rsidRPr="009D29FE">
        <w:rPr>
          <w:rStyle w:val="A7"/>
          <w:rFonts w:cs="Arial"/>
          <w:sz w:val="24"/>
          <w:szCs w:val="24"/>
          <w:lang w:val="it-IT"/>
        </w:rPr>
        <w:t>nepremičnin</w:t>
      </w:r>
      <w:bookmarkEnd w:id="27"/>
      <w:proofErr w:type="spellEnd"/>
    </w:p>
    <w:p w14:paraId="69229526" w14:textId="4BC160AF" w:rsidR="00804A1C" w:rsidRPr="009D29FE" w:rsidRDefault="00F43443" w:rsidP="00F43443">
      <w:pPr>
        <w:autoSpaceDE w:val="0"/>
        <w:autoSpaceDN w:val="0"/>
        <w:adjustRightInd w:val="0"/>
        <w:spacing w:before="0" w:line="240" w:lineRule="auto"/>
        <w:jc w:val="left"/>
        <w:rPr>
          <w:rFonts w:cs="Arial"/>
          <w:b/>
          <w:sz w:val="20"/>
          <w:szCs w:val="20"/>
          <w:lang w:val="sl-SI"/>
        </w:rPr>
      </w:pPr>
      <w:r>
        <w:rPr>
          <w:rFonts w:cs="Arial"/>
          <w:color w:val="000000"/>
          <w:sz w:val="20"/>
          <w:szCs w:val="20"/>
          <w:lang w:val="sl-SI"/>
        </w:rPr>
        <w:t>Predvidena je sprememba načina obdavčitve nepremičnin, ki bi zajela v obdavčitev tudi kmetijska in gozdna zemljišča. Nov davek, ki bi nadomestil sedanje tri sisteme (nadomestilo za uporabo stavbnih zemljišč, davek od premoženja in pristojbino za vzdrževanje gozdnih cest), bi davčno osnovo vezal na posplošeno (tržno) vrednost, ugotovljeno v sistemu množičnega vrednotenja nepremičnin, ki ga izvaja Geodetska uprava Republike Slovenije. Davčne stopnje naj bi bile določene različno za različne vrste nepremičnin (smiselno povzeto s spletne strani MF). Čeprav bi davek na nepremičnine, kot je zamišljen, lahko poleg fiskalne odigral tudi vlogo podpornega inštrumenta kmetijske zemljiške politike (zaviranje sprememb namembnosti, spodbujanje bolj gospodarne rabe zemljišč), pa je na terenu zaznati bojazen, da bo tovrsten davek močno obremenil lastnike kmetijskih in gozdnih zemljišč in drugih kmetijskih nepremičnin.</w:t>
      </w:r>
    </w:p>
    <w:p w14:paraId="1031D305" w14:textId="77777777" w:rsidR="00F43443" w:rsidRDefault="00F43443" w:rsidP="005B07F4">
      <w:pPr>
        <w:autoSpaceDE w:val="0"/>
        <w:autoSpaceDN w:val="0"/>
        <w:adjustRightInd w:val="0"/>
        <w:spacing w:before="0" w:line="240" w:lineRule="auto"/>
        <w:jc w:val="left"/>
        <w:rPr>
          <w:rFonts w:cs="Arial"/>
          <w:b/>
          <w:sz w:val="20"/>
          <w:szCs w:val="20"/>
          <w:lang w:val="sl-SI"/>
        </w:rPr>
      </w:pPr>
    </w:p>
    <w:p w14:paraId="50F00F91" w14:textId="21C15049" w:rsidR="005B07F4" w:rsidRPr="009D29FE" w:rsidRDefault="005B07F4" w:rsidP="005B07F4">
      <w:pPr>
        <w:autoSpaceDE w:val="0"/>
        <w:autoSpaceDN w:val="0"/>
        <w:adjustRightInd w:val="0"/>
        <w:spacing w:before="0" w:line="240" w:lineRule="auto"/>
        <w:jc w:val="left"/>
        <w:rPr>
          <w:rFonts w:cs="Arial"/>
          <w:b/>
          <w:sz w:val="20"/>
          <w:szCs w:val="20"/>
          <w:lang w:val="sl-SI"/>
        </w:rPr>
      </w:pPr>
      <w:r w:rsidRPr="009D29FE">
        <w:rPr>
          <w:rFonts w:cs="Arial"/>
          <w:b/>
          <w:sz w:val="20"/>
          <w:szCs w:val="20"/>
          <w:lang w:val="sl-SI"/>
        </w:rPr>
        <w:t>Ključne ugotovitve:</w:t>
      </w:r>
    </w:p>
    <w:p w14:paraId="24920D70" w14:textId="77777777" w:rsidR="005B07F4" w:rsidRPr="009D29FE" w:rsidRDefault="005B07F4" w:rsidP="005B07F4">
      <w:pPr>
        <w:autoSpaceDE w:val="0"/>
        <w:autoSpaceDN w:val="0"/>
        <w:adjustRightInd w:val="0"/>
        <w:spacing w:before="0" w:line="240" w:lineRule="auto"/>
        <w:jc w:val="left"/>
        <w:rPr>
          <w:rFonts w:cs="Arial"/>
          <w:sz w:val="20"/>
          <w:szCs w:val="20"/>
          <w:lang w:val="sl-SI"/>
        </w:rPr>
      </w:pPr>
    </w:p>
    <w:p w14:paraId="5A52B0E3" w14:textId="307CA0A9" w:rsidR="00EF4B5B" w:rsidRPr="009D29FE" w:rsidRDefault="005B07F4" w:rsidP="005B07F4">
      <w:pPr>
        <w:autoSpaceDE w:val="0"/>
        <w:autoSpaceDN w:val="0"/>
        <w:adjustRightInd w:val="0"/>
        <w:spacing w:before="0" w:line="240" w:lineRule="auto"/>
        <w:rPr>
          <w:rStyle w:val="A7"/>
          <w:rFonts w:cs="Arial"/>
          <w:sz w:val="20"/>
          <w:szCs w:val="20"/>
          <w:lang w:val="sl-SI"/>
        </w:rPr>
      </w:pPr>
      <w:r w:rsidRPr="009D29FE">
        <w:rPr>
          <w:rFonts w:cs="Arial"/>
          <w:sz w:val="20"/>
          <w:szCs w:val="20"/>
          <w:lang w:val="sl-SI"/>
        </w:rPr>
        <w:t xml:space="preserve">- </w:t>
      </w:r>
      <w:r w:rsidR="00EF4B5B" w:rsidRPr="009D29FE">
        <w:rPr>
          <w:rStyle w:val="A7"/>
          <w:rFonts w:cs="Arial"/>
          <w:sz w:val="20"/>
          <w:szCs w:val="20"/>
          <w:lang w:val="sl-SI"/>
        </w:rPr>
        <w:t>V Sloveniji je manj kot 6 % kmetij, ki obdelujejo več kot 20 ha kmetijskih zemljišč.</w:t>
      </w:r>
    </w:p>
    <w:p w14:paraId="382C4717" w14:textId="19F58990" w:rsidR="00143A1F" w:rsidRPr="009D29FE" w:rsidRDefault="00143A1F" w:rsidP="005B07F4">
      <w:pPr>
        <w:autoSpaceDE w:val="0"/>
        <w:autoSpaceDN w:val="0"/>
        <w:adjustRightInd w:val="0"/>
        <w:spacing w:before="0" w:line="240" w:lineRule="auto"/>
        <w:rPr>
          <w:rStyle w:val="A7"/>
          <w:rFonts w:cs="Arial"/>
          <w:sz w:val="20"/>
          <w:szCs w:val="20"/>
          <w:lang w:val="sl-SI"/>
        </w:rPr>
      </w:pPr>
    </w:p>
    <w:p w14:paraId="7BAB0764" w14:textId="59ED62CF" w:rsidR="00143A1F" w:rsidRPr="009D29FE" w:rsidRDefault="00143A1F" w:rsidP="005B07F4">
      <w:pPr>
        <w:autoSpaceDE w:val="0"/>
        <w:autoSpaceDN w:val="0"/>
        <w:adjustRightInd w:val="0"/>
        <w:spacing w:before="0" w:line="240" w:lineRule="auto"/>
        <w:rPr>
          <w:rStyle w:val="A7"/>
          <w:rFonts w:cs="Arial"/>
          <w:sz w:val="20"/>
          <w:szCs w:val="20"/>
          <w:lang w:val="sl-SI"/>
        </w:rPr>
      </w:pPr>
      <w:r w:rsidRPr="009D29FE">
        <w:rPr>
          <w:rStyle w:val="A7"/>
          <w:rFonts w:cs="Arial"/>
          <w:sz w:val="20"/>
          <w:szCs w:val="20"/>
          <w:lang w:val="sl-SI"/>
        </w:rPr>
        <w:t xml:space="preserve">- Največ kmetijskih zemljišč naenkrat mladi kmetje </w:t>
      </w:r>
      <w:proofErr w:type="spellStart"/>
      <w:r w:rsidRPr="009D29FE">
        <w:rPr>
          <w:rStyle w:val="A7"/>
          <w:rFonts w:cs="Arial"/>
          <w:sz w:val="20"/>
          <w:szCs w:val="20"/>
          <w:lang w:val="sl-SI"/>
        </w:rPr>
        <w:t>prejemejo</w:t>
      </w:r>
      <w:proofErr w:type="spellEnd"/>
      <w:r w:rsidRPr="009D29FE">
        <w:rPr>
          <w:rStyle w:val="A7"/>
          <w:rFonts w:cs="Arial"/>
          <w:sz w:val="20"/>
          <w:szCs w:val="20"/>
          <w:lang w:val="sl-SI"/>
        </w:rPr>
        <w:t xml:space="preserve"> z medgeneracijskim prevzemom družinskih kmetij in postanejo lastniki zemljišč in zgradb potrebnih za kmetijsko dejavnost. </w:t>
      </w:r>
    </w:p>
    <w:p w14:paraId="02F47D63" w14:textId="4EFBA1AE" w:rsidR="00143A1F" w:rsidRPr="009D29FE" w:rsidRDefault="00143A1F" w:rsidP="005B07F4">
      <w:pPr>
        <w:autoSpaceDE w:val="0"/>
        <w:autoSpaceDN w:val="0"/>
        <w:adjustRightInd w:val="0"/>
        <w:spacing w:before="0" w:line="240" w:lineRule="auto"/>
        <w:rPr>
          <w:rStyle w:val="A7"/>
          <w:rFonts w:cs="Arial"/>
          <w:sz w:val="20"/>
          <w:szCs w:val="20"/>
          <w:lang w:val="sl-SI"/>
        </w:rPr>
      </w:pPr>
    </w:p>
    <w:p w14:paraId="05B87DFF" w14:textId="4794A35F" w:rsidR="00EF4B5B" w:rsidRPr="009D29FE" w:rsidRDefault="00143A1F" w:rsidP="005B07F4">
      <w:pPr>
        <w:autoSpaceDE w:val="0"/>
        <w:autoSpaceDN w:val="0"/>
        <w:adjustRightInd w:val="0"/>
        <w:spacing w:before="0" w:line="240" w:lineRule="auto"/>
        <w:rPr>
          <w:rStyle w:val="A7"/>
          <w:rFonts w:cs="Arial"/>
          <w:sz w:val="20"/>
          <w:szCs w:val="20"/>
          <w:lang w:val="sl-SI"/>
        </w:rPr>
      </w:pPr>
      <w:r w:rsidRPr="009D29FE">
        <w:rPr>
          <w:rStyle w:val="A7"/>
          <w:rFonts w:cs="Arial"/>
          <w:sz w:val="20"/>
          <w:szCs w:val="20"/>
          <w:lang w:val="sl-SI"/>
        </w:rPr>
        <w:t>- Pomembno je, da mladi kmetje prevzamejo KMG v obdobju, ko si iščejo prvo zaposlitev, to  je v obdobju med 18 in 29 letom, saj je najboljše zagotovilo, da bodo mladi ostali na podeželju, če si na prevzetem KMG lahko ustvarijo delovno mesto, kar še posebej velja za na KMG</w:t>
      </w:r>
      <w:r w:rsidR="00EF4B5B" w:rsidRPr="009D29FE">
        <w:rPr>
          <w:rStyle w:val="A7"/>
          <w:rFonts w:cs="Arial"/>
          <w:sz w:val="20"/>
          <w:szCs w:val="20"/>
          <w:lang w:val="sl-SI"/>
        </w:rPr>
        <w:t xml:space="preserve"> na katerih s</w:t>
      </w:r>
      <w:r w:rsidR="00D556CC" w:rsidRPr="009D29FE">
        <w:rPr>
          <w:rStyle w:val="A7"/>
          <w:rFonts w:cs="Arial"/>
          <w:sz w:val="20"/>
          <w:szCs w:val="20"/>
          <w:lang w:val="sl-SI"/>
        </w:rPr>
        <w:t>o uspešno gospodarile že prejšn</w:t>
      </w:r>
      <w:r w:rsidR="00EF4B5B" w:rsidRPr="009D29FE">
        <w:rPr>
          <w:rStyle w:val="A7"/>
          <w:rFonts w:cs="Arial"/>
          <w:sz w:val="20"/>
          <w:szCs w:val="20"/>
          <w:lang w:val="sl-SI"/>
        </w:rPr>
        <w:t>je generacije</w:t>
      </w:r>
      <w:r w:rsidR="00E66F60" w:rsidRPr="009D29FE">
        <w:rPr>
          <w:rStyle w:val="A7"/>
          <w:rFonts w:cs="Arial"/>
          <w:sz w:val="20"/>
          <w:szCs w:val="20"/>
          <w:lang w:val="sl-SI"/>
        </w:rPr>
        <w:t xml:space="preserve">, saj te </w:t>
      </w:r>
      <w:r w:rsidR="00D556CC" w:rsidRPr="009D29FE">
        <w:rPr>
          <w:rStyle w:val="A7"/>
          <w:rFonts w:cs="Arial"/>
          <w:sz w:val="20"/>
          <w:szCs w:val="20"/>
          <w:lang w:val="sl-SI"/>
        </w:rPr>
        <w:t>pogosto omogočijo tudi delovno mesto za mladega kmeta.</w:t>
      </w:r>
    </w:p>
    <w:p w14:paraId="48383956" w14:textId="6C0A184A" w:rsidR="00EF4B5B" w:rsidRPr="009D29FE" w:rsidRDefault="00EF4B5B" w:rsidP="005B07F4">
      <w:pPr>
        <w:autoSpaceDE w:val="0"/>
        <w:autoSpaceDN w:val="0"/>
        <w:adjustRightInd w:val="0"/>
        <w:spacing w:before="0" w:line="240" w:lineRule="auto"/>
        <w:rPr>
          <w:rFonts w:cs="Arial"/>
          <w:sz w:val="20"/>
          <w:szCs w:val="20"/>
          <w:lang w:val="sl-SI"/>
        </w:rPr>
      </w:pPr>
      <w:r w:rsidRPr="009D29FE">
        <w:rPr>
          <w:rFonts w:cs="Arial"/>
          <w:sz w:val="20"/>
          <w:szCs w:val="20"/>
          <w:lang w:val="sl-SI"/>
        </w:rPr>
        <w:t xml:space="preserve"> </w:t>
      </w:r>
    </w:p>
    <w:p w14:paraId="121A3A69" w14:textId="15E5B198" w:rsidR="005B07F4" w:rsidRPr="009D29FE" w:rsidRDefault="00EF4B5B" w:rsidP="005B07F4">
      <w:pPr>
        <w:autoSpaceDE w:val="0"/>
        <w:autoSpaceDN w:val="0"/>
        <w:adjustRightInd w:val="0"/>
        <w:spacing w:before="0" w:line="240" w:lineRule="auto"/>
        <w:rPr>
          <w:rStyle w:val="A7"/>
          <w:rFonts w:cs="Arial"/>
          <w:sz w:val="20"/>
          <w:szCs w:val="20"/>
          <w:lang w:val="sl-SI"/>
        </w:rPr>
      </w:pPr>
      <w:r w:rsidRPr="009D29FE">
        <w:rPr>
          <w:rFonts w:cs="Arial"/>
          <w:sz w:val="20"/>
          <w:szCs w:val="20"/>
          <w:lang w:val="sl-SI"/>
        </w:rPr>
        <w:t xml:space="preserve">- </w:t>
      </w:r>
      <w:r w:rsidR="005B07F4" w:rsidRPr="009D29FE">
        <w:rPr>
          <w:rStyle w:val="A7"/>
          <w:rFonts w:cs="Arial"/>
          <w:sz w:val="20"/>
          <w:szCs w:val="20"/>
          <w:lang w:val="sl-SI"/>
        </w:rPr>
        <w:t xml:space="preserve">V Sloveniji je bil v obdobju od leta 2011 do 2019 prisoten močan trend rasti obsega </w:t>
      </w:r>
      <w:r w:rsidR="00F55F79" w:rsidRPr="009D29FE">
        <w:rPr>
          <w:rStyle w:val="A7"/>
          <w:rFonts w:cs="Arial"/>
          <w:sz w:val="20"/>
          <w:szCs w:val="20"/>
          <w:lang w:val="sl-SI"/>
        </w:rPr>
        <w:t>trgovanja z zemljišči</w:t>
      </w:r>
      <w:r w:rsidR="005B07F4" w:rsidRPr="009D29FE">
        <w:rPr>
          <w:rStyle w:val="A7"/>
          <w:rFonts w:cs="Arial"/>
          <w:sz w:val="20"/>
          <w:szCs w:val="20"/>
          <w:lang w:val="sl-SI"/>
        </w:rPr>
        <w:t xml:space="preserve">, kar je bila posledica gospodarske rasti in rasti nepremičninskega trga v tem obdobju. </w:t>
      </w:r>
    </w:p>
    <w:p w14:paraId="27DAC992" w14:textId="49E9ADFF" w:rsidR="007C1712" w:rsidRPr="009D29FE" w:rsidRDefault="007C1712" w:rsidP="005B07F4">
      <w:pPr>
        <w:autoSpaceDE w:val="0"/>
        <w:autoSpaceDN w:val="0"/>
        <w:adjustRightInd w:val="0"/>
        <w:spacing w:before="0" w:line="240" w:lineRule="auto"/>
        <w:rPr>
          <w:rStyle w:val="A7"/>
          <w:rFonts w:cs="Arial"/>
          <w:sz w:val="20"/>
          <w:szCs w:val="20"/>
          <w:lang w:val="sl-SI"/>
        </w:rPr>
      </w:pPr>
    </w:p>
    <w:p w14:paraId="24C4E655" w14:textId="271A6DEE" w:rsidR="007C1712" w:rsidRPr="009D29FE" w:rsidRDefault="007C1712" w:rsidP="005B07F4">
      <w:pPr>
        <w:autoSpaceDE w:val="0"/>
        <w:autoSpaceDN w:val="0"/>
        <w:adjustRightInd w:val="0"/>
        <w:spacing w:before="0" w:line="240" w:lineRule="auto"/>
        <w:rPr>
          <w:rStyle w:val="A7"/>
          <w:rFonts w:cs="Arial"/>
          <w:sz w:val="20"/>
          <w:szCs w:val="20"/>
          <w:lang w:val="sl-SI"/>
        </w:rPr>
      </w:pPr>
      <w:r w:rsidRPr="009D29FE">
        <w:rPr>
          <w:rStyle w:val="A7"/>
          <w:rFonts w:cs="Arial"/>
          <w:sz w:val="20"/>
          <w:szCs w:val="20"/>
          <w:lang w:val="sl-SI"/>
        </w:rPr>
        <w:t>- Vrednost kmetij na trgu nepremičnin je bila v septembru 2020 med 35.000 in 750.000 EUR, pogojena pa je z</w:t>
      </w:r>
      <w:r w:rsidRPr="009D29FE">
        <w:rPr>
          <w:rFonts w:cs="Arial"/>
          <w:sz w:val="20"/>
          <w:szCs w:val="20"/>
          <w:lang w:val="sl-SI"/>
        </w:rPr>
        <w:t xml:space="preserve"> obsegom, bonitetnim razredom in naklonom zemljišč ter vrsto in starostjo  mehanizacije, starostjo in opremljenostjo zgradb, vključno s stanovanjsko hišo, ki sestavljajo osrednji del kmetije</w:t>
      </w:r>
      <w:r w:rsidRPr="009D29FE">
        <w:rPr>
          <w:rStyle w:val="A7"/>
          <w:rFonts w:cs="Arial"/>
          <w:sz w:val="20"/>
          <w:szCs w:val="20"/>
          <w:lang w:val="sl-SI"/>
        </w:rPr>
        <w:t>.</w:t>
      </w:r>
    </w:p>
    <w:p w14:paraId="133F94E1" w14:textId="77777777" w:rsidR="005B07F4" w:rsidRPr="009D29FE" w:rsidRDefault="005B07F4" w:rsidP="005B07F4">
      <w:pPr>
        <w:autoSpaceDE w:val="0"/>
        <w:autoSpaceDN w:val="0"/>
        <w:adjustRightInd w:val="0"/>
        <w:spacing w:before="0" w:line="240" w:lineRule="auto"/>
        <w:rPr>
          <w:rFonts w:cs="Arial"/>
          <w:sz w:val="20"/>
          <w:szCs w:val="20"/>
          <w:lang w:val="sl-SI"/>
        </w:rPr>
      </w:pPr>
    </w:p>
    <w:p w14:paraId="093F4133" w14:textId="07FEFE9E" w:rsidR="005B07F4" w:rsidRPr="009D29FE" w:rsidRDefault="005B07F4" w:rsidP="005B07F4">
      <w:pPr>
        <w:autoSpaceDE w:val="0"/>
        <w:autoSpaceDN w:val="0"/>
        <w:adjustRightInd w:val="0"/>
        <w:spacing w:before="0" w:line="240" w:lineRule="auto"/>
        <w:rPr>
          <w:rFonts w:cs="Arial"/>
          <w:sz w:val="20"/>
          <w:szCs w:val="20"/>
          <w:lang w:val="it-IT"/>
        </w:rPr>
      </w:pPr>
      <w:r w:rsidRPr="009D29FE">
        <w:rPr>
          <w:rFonts w:cs="Arial"/>
          <w:sz w:val="20"/>
          <w:szCs w:val="20"/>
          <w:lang w:val="sl-SI"/>
        </w:rPr>
        <w:t xml:space="preserve">- </w:t>
      </w:r>
      <w:proofErr w:type="spellStart"/>
      <w:r w:rsidRPr="009D29FE">
        <w:rPr>
          <w:rFonts w:cs="Arial"/>
          <w:sz w:val="20"/>
          <w:szCs w:val="20"/>
          <w:lang w:val="it-IT"/>
        </w:rPr>
        <w:t>Kmetijska</w:t>
      </w:r>
      <w:proofErr w:type="spellEnd"/>
      <w:r w:rsidRPr="009D29FE">
        <w:rPr>
          <w:rFonts w:cs="Arial"/>
          <w:sz w:val="20"/>
          <w:szCs w:val="20"/>
          <w:lang w:val="it-IT"/>
        </w:rPr>
        <w:t xml:space="preserve"> </w:t>
      </w:r>
      <w:proofErr w:type="spellStart"/>
      <w:r w:rsidRPr="009D29FE">
        <w:rPr>
          <w:rFonts w:cs="Arial"/>
          <w:sz w:val="20"/>
          <w:szCs w:val="20"/>
          <w:lang w:val="it-IT"/>
        </w:rPr>
        <w:t>zemljišča</w:t>
      </w:r>
      <w:proofErr w:type="spellEnd"/>
      <w:r w:rsidRPr="009D29FE">
        <w:rPr>
          <w:rFonts w:cs="Arial"/>
          <w:sz w:val="20"/>
          <w:szCs w:val="20"/>
          <w:lang w:val="it-IT"/>
        </w:rPr>
        <w:t xml:space="preserve"> v </w:t>
      </w:r>
      <w:proofErr w:type="spellStart"/>
      <w:r w:rsidRPr="009D29FE">
        <w:rPr>
          <w:rFonts w:cs="Arial"/>
          <w:sz w:val="20"/>
          <w:szCs w:val="20"/>
          <w:lang w:val="it-IT"/>
        </w:rPr>
        <w:t>Sloveniji</w:t>
      </w:r>
      <w:proofErr w:type="spellEnd"/>
      <w:r w:rsidRPr="009D29FE">
        <w:rPr>
          <w:rFonts w:cs="Arial"/>
          <w:sz w:val="20"/>
          <w:szCs w:val="20"/>
          <w:lang w:val="it-IT"/>
        </w:rPr>
        <w:t xml:space="preserve"> so </w:t>
      </w:r>
      <w:proofErr w:type="spellStart"/>
      <w:r w:rsidR="00CE529E" w:rsidRPr="009D29FE">
        <w:rPr>
          <w:rFonts w:cs="Arial"/>
          <w:sz w:val="20"/>
          <w:szCs w:val="20"/>
          <w:lang w:val="it-IT"/>
        </w:rPr>
        <w:t>leta</w:t>
      </w:r>
      <w:proofErr w:type="spellEnd"/>
      <w:r w:rsidR="00CE529E" w:rsidRPr="009D29FE">
        <w:rPr>
          <w:rFonts w:cs="Arial"/>
          <w:sz w:val="20"/>
          <w:szCs w:val="20"/>
          <w:lang w:val="it-IT"/>
        </w:rPr>
        <w:t xml:space="preserve"> 2019</w:t>
      </w:r>
      <w:r w:rsidRPr="009D29FE">
        <w:rPr>
          <w:rFonts w:cs="Arial"/>
          <w:sz w:val="20"/>
          <w:szCs w:val="20"/>
          <w:lang w:val="it-IT"/>
        </w:rPr>
        <w:t xml:space="preserve"> </w:t>
      </w:r>
      <w:proofErr w:type="spellStart"/>
      <w:r w:rsidRPr="009D29FE">
        <w:rPr>
          <w:rFonts w:cs="Arial"/>
          <w:sz w:val="20"/>
          <w:szCs w:val="20"/>
          <w:lang w:val="it-IT"/>
        </w:rPr>
        <w:t>dosegla</w:t>
      </w:r>
      <w:proofErr w:type="spellEnd"/>
      <w:r w:rsidRPr="009D29FE">
        <w:rPr>
          <w:rFonts w:cs="Arial"/>
          <w:sz w:val="20"/>
          <w:szCs w:val="20"/>
          <w:lang w:val="it-IT"/>
        </w:rPr>
        <w:t xml:space="preserve"> </w:t>
      </w:r>
      <w:proofErr w:type="spellStart"/>
      <w:r w:rsidRPr="009D29FE">
        <w:rPr>
          <w:rFonts w:cs="Arial"/>
          <w:sz w:val="20"/>
          <w:szCs w:val="20"/>
          <w:lang w:val="it-IT"/>
        </w:rPr>
        <w:t>rekordno</w:t>
      </w:r>
      <w:proofErr w:type="spellEnd"/>
      <w:r w:rsidRPr="009D29FE">
        <w:rPr>
          <w:rFonts w:cs="Arial"/>
          <w:sz w:val="20"/>
          <w:szCs w:val="20"/>
          <w:lang w:val="it-IT"/>
        </w:rPr>
        <w:t xml:space="preserve"> ceno. </w:t>
      </w:r>
      <w:proofErr w:type="spellStart"/>
      <w:r w:rsidRPr="009D29FE">
        <w:rPr>
          <w:rFonts w:cs="Arial"/>
          <w:sz w:val="20"/>
          <w:szCs w:val="20"/>
          <w:lang w:val="it-IT"/>
        </w:rPr>
        <w:t>Povprečna</w:t>
      </w:r>
      <w:proofErr w:type="spellEnd"/>
      <w:r w:rsidRPr="009D29FE">
        <w:rPr>
          <w:rFonts w:cs="Arial"/>
          <w:sz w:val="20"/>
          <w:szCs w:val="20"/>
          <w:lang w:val="it-IT"/>
        </w:rPr>
        <w:t xml:space="preserve"> cena </w:t>
      </w:r>
      <w:proofErr w:type="spellStart"/>
      <w:r w:rsidRPr="009D29FE">
        <w:rPr>
          <w:rFonts w:cs="Arial"/>
          <w:sz w:val="20"/>
          <w:szCs w:val="20"/>
          <w:lang w:val="it-IT"/>
        </w:rPr>
        <w:t>kmetijskega</w:t>
      </w:r>
      <w:proofErr w:type="spellEnd"/>
      <w:r w:rsidRPr="009D29FE">
        <w:rPr>
          <w:rFonts w:cs="Arial"/>
          <w:sz w:val="20"/>
          <w:szCs w:val="20"/>
          <w:lang w:val="it-IT"/>
        </w:rPr>
        <w:t xml:space="preserve"> </w:t>
      </w:r>
      <w:proofErr w:type="spellStart"/>
      <w:r w:rsidRPr="009D29FE">
        <w:rPr>
          <w:rFonts w:cs="Arial"/>
          <w:sz w:val="20"/>
          <w:szCs w:val="20"/>
          <w:lang w:val="it-IT"/>
        </w:rPr>
        <w:t>zemljišča</w:t>
      </w:r>
      <w:proofErr w:type="spellEnd"/>
      <w:r w:rsidRPr="009D29FE">
        <w:rPr>
          <w:rFonts w:cs="Arial"/>
          <w:sz w:val="20"/>
          <w:szCs w:val="20"/>
          <w:lang w:val="it-IT"/>
        </w:rPr>
        <w:t xml:space="preserve"> </w:t>
      </w:r>
      <w:proofErr w:type="spellStart"/>
      <w:r w:rsidRPr="009D29FE">
        <w:rPr>
          <w:rFonts w:cs="Arial"/>
          <w:sz w:val="20"/>
          <w:szCs w:val="20"/>
          <w:lang w:val="it-IT"/>
        </w:rPr>
        <w:t>na</w:t>
      </w:r>
      <w:proofErr w:type="spellEnd"/>
      <w:r w:rsidRPr="009D29FE">
        <w:rPr>
          <w:rFonts w:cs="Arial"/>
          <w:sz w:val="20"/>
          <w:szCs w:val="20"/>
          <w:lang w:val="it-IT"/>
        </w:rPr>
        <w:t xml:space="preserve"> </w:t>
      </w:r>
      <w:proofErr w:type="spellStart"/>
      <w:r w:rsidRPr="009D29FE">
        <w:rPr>
          <w:rFonts w:cs="Arial"/>
          <w:sz w:val="20"/>
          <w:szCs w:val="20"/>
          <w:lang w:val="it-IT"/>
        </w:rPr>
        <w:t>ravni</w:t>
      </w:r>
      <w:proofErr w:type="spellEnd"/>
      <w:r w:rsidRPr="009D29FE">
        <w:rPr>
          <w:rFonts w:cs="Arial"/>
          <w:sz w:val="20"/>
          <w:szCs w:val="20"/>
          <w:lang w:val="it-IT"/>
        </w:rPr>
        <w:t xml:space="preserve"> </w:t>
      </w:r>
      <w:proofErr w:type="spellStart"/>
      <w:r w:rsidRPr="009D29FE">
        <w:rPr>
          <w:rFonts w:cs="Arial"/>
          <w:sz w:val="20"/>
          <w:szCs w:val="20"/>
          <w:lang w:val="it-IT"/>
        </w:rPr>
        <w:t>države</w:t>
      </w:r>
      <w:proofErr w:type="spellEnd"/>
      <w:r w:rsidRPr="009D29FE">
        <w:rPr>
          <w:rFonts w:cs="Arial"/>
          <w:sz w:val="20"/>
          <w:szCs w:val="20"/>
          <w:lang w:val="it-IT"/>
        </w:rPr>
        <w:t xml:space="preserve"> je </w:t>
      </w:r>
      <w:proofErr w:type="spellStart"/>
      <w:r w:rsidRPr="009D29FE">
        <w:rPr>
          <w:rFonts w:cs="Arial"/>
          <w:sz w:val="20"/>
          <w:szCs w:val="20"/>
          <w:lang w:val="it-IT"/>
        </w:rPr>
        <w:t>leta</w:t>
      </w:r>
      <w:proofErr w:type="spellEnd"/>
      <w:r w:rsidRPr="009D29FE">
        <w:rPr>
          <w:rFonts w:cs="Arial"/>
          <w:sz w:val="20"/>
          <w:szCs w:val="20"/>
          <w:lang w:val="it-IT"/>
        </w:rPr>
        <w:t xml:space="preserve"> 2019 v </w:t>
      </w:r>
      <w:proofErr w:type="spellStart"/>
      <w:r w:rsidRPr="009D29FE">
        <w:rPr>
          <w:rFonts w:cs="Arial"/>
          <w:sz w:val="20"/>
          <w:szCs w:val="20"/>
          <w:lang w:val="it-IT"/>
        </w:rPr>
        <w:t>primerjavi</w:t>
      </w:r>
      <w:proofErr w:type="spellEnd"/>
      <w:r w:rsidRPr="009D29FE">
        <w:rPr>
          <w:rFonts w:cs="Arial"/>
          <w:sz w:val="20"/>
          <w:szCs w:val="20"/>
          <w:lang w:val="it-IT"/>
        </w:rPr>
        <w:t xml:space="preserve"> z </w:t>
      </w:r>
      <w:proofErr w:type="spellStart"/>
      <w:r w:rsidRPr="009D29FE">
        <w:rPr>
          <w:rFonts w:cs="Arial"/>
          <w:sz w:val="20"/>
          <w:szCs w:val="20"/>
          <w:lang w:val="it-IT"/>
        </w:rPr>
        <w:t>letom</w:t>
      </w:r>
      <w:proofErr w:type="spellEnd"/>
      <w:r w:rsidRPr="009D29FE">
        <w:rPr>
          <w:rFonts w:cs="Arial"/>
          <w:sz w:val="20"/>
          <w:szCs w:val="20"/>
          <w:lang w:val="it-IT"/>
        </w:rPr>
        <w:t xml:space="preserve"> </w:t>
      </w:r>
      <w:proofErr w:type="spellStart"/>
      <w:r w:rsidRPr="009D29FE">
        <w:rPr>
          <w:rFonts w:cs="Arial"/>
          <w:sz w:val="20"/>
          <w:szCs w:val="20"/>
          <w:lang w:val="it-IT"/>
        </w:rPr>
        <w:t>prej</w:t>
      </w:r>
      <w:proofErr w:type="spellEnd"/>
      <w:r w:rsidRPr="009D29FE">
        <w:rPr>
          <w:rFonts w:cs="Arial"/>
          <w:sz w:val="20"/>
          <w:szCs w:val="20"/>
          <w:lang w:val="it-IT"/>
        </w:rPr>
        <w:t xml:space="preserve"> </w:t>
      </w:r>
      <w:proofErr w:type="spellStart"/>
      <w:r w:rsidRPr="009D29FE">
        <w:rPr>
          <w:rFonts w:cs="Arial"/>
          <w:sz w:val="20"/>
          <w:szCs w:val="20"/>
          <w:lang w:val="it-IT"/>
        </w:rPr>
        <w:t>zrasla</w:t>
      </w:r>
      <w:proofErr w:type="spellEnd"/>
      <w:r w:rsidRPr="009D29FE">
        <w:rPr>
          <w:rFonts w:cs="Arial"/>
          <w:sz w:val="20"/>
          <w:szCs w:val="20"/>
          <w:lang w:val="it-IT"/>
        </w:rPr>
        <w:t xml:space="preserve"> za 7 </w:t>
      </w:r>
      <w:proofErr w:type="spellStart"/>
      <w:r w:rsidRPr="009D29FE">
        <w:rPr>
          <w:rFonts w:cs="Arial"/>
          <w:sz w:val="20"/>
          <w:szCs w:val="20"/>
          <w:lang w:val="it-IT"/>
        </w:rPr>
        <w:t>odstotkov</w:t>
      </w:r>
      <w:proofErr w:type="spellEnd"/>
      <w:r w:rsidRPr="009D29FE">
        <w:rPr>
          <w:rFonts w:cs="Arial"/>
          <w:sz w:val="20"/>
          <w:szCs w:val="20"/>
          <w:lang w:val="it-IT"/>
        </w:rPr>
        <w:t xml:space="preserve"> in </w:t>
      </w:r>
      <w:proofErr w:type="gramStart"/>
      <w:r w:rsidRPr="009D29FE">
        <w:rPr>
          <w:rFonts w:cs="Arial"/>
          <w:sz w:val="20"/>
          <w:szCs w:val="20"/>
          <w:lang w:val="it-IT"/>
        </w:rPr>
        <w:t>se</w:t>
      </w:r>
      <w:proofErr w:type="gramEnd"/>
      <w:r w:rsidRPr="009D29FE">
        <w:rPr>
          <w:rFonts w:cs="Arial"/>
          <w:sz w:val="20"/>
          <w:szCs w:val="20"/>
          <w:lang w:val="it-IT"/>
        </w:rPr>
        <w:t xml:space="preserve"> </w:t>
      </w:r>
      <w:proofErr w:type="spellStart"/>
      <w:r w:rsidRPr="009D29FE">
        <w:rPr>
          <w:rFonts w:cs="Arial"/>
          <w:sz w:val="20"/>
          <w:szCs w:val="20"/>
          <w:lang w:val="it-IT"/>
        </w:rPr>
        <w:t>začela</w:t>
      </w:r>
      <w:proofErr w:type="spellEnd"/>
      <w:r w:rsidRPr="009D29FE">
        <w:rPr>
          <w:rFonts w:cs="Arial"/>
          <w:sz w:val="20"/>
          <w:szCs w:val="20"/>
          <w:lang w:val="it-IT"/>
        </w:rPr>
        <w:t xml:space="preserve"> </w:t>
      </w:r>
      <w:proofErr w:type="spellStart"/>
      <w:r w:rsidRPr="009D29FE">
        <w:rPr>
          <w:rFonts w:cs="Arial"/>
          <w:sz w:val="20"/>
          <w:szCs w:val="20"/>
          <w:lang w:val="it-IT"/>
        </w:rPr>
        <w:t>približevati</w:t>
      </w:r>
      <w:proofErr w:type="spellEnd"/>
      <w:r w:rsidRPr="009D29FE">
        <w:rPr>
          <w:rFonts w:cs="Arial"/>
          <w:sz w:val="20"/>
          <w:szCs w:val="20"/>
          <w:lang w:val="it-IT"/>
        </w:rPr>
        <w:t xml:space="preserve"> </w:t>
      </w:r>
      <w:proofErr w:type="spellStart"/>
      <w:r w:rsidRPr="009D29FE">
        <w:rPr>
          <w:rFonts w:cs="Arial"/>
          <w:sz w:val="20"/>
          <w:szCs w:val="20"/>
          <w:lang w:val="it-IT"/>
        </w:rPr>
        <w:t>meji</w:t>
      </w:r>
      <w:proofErr w:type="spellEnd"/>
      <w:r w:rsidRPr="009D29FE">
        <w:rPr>
          <w:rFonts w:cs="Arial"/>
          <w:sz w:val="20"/>
          <w:szCs w:val="20"/>
          <w:lang w:val="it-IT"/>
        </w:rPr>
        <w:t xml:space="preserve"> 1,60 €/m2. V </w:t>
      </w:r>
      <w:proofErr w:type="spellStart"/>
      <w:r w:rsidRPr="009D29FE">
        <w:rPr>
          <w:rFonts w:cs="Arial"/>
          <w:sz w:val="20"/>
          <w:szCs w:val="20"/>
          <w:lang w:val="it-IT"/>
        </w:rPr>
        <w:t>primerjavi</w:t>
      </w:r>
      <w:proofErr w:type="spellEnd"/>
      <w:r w:rsidRPr="009D29FE">
        <w:rPr>
          <w:rFonts w:cs="Arial"/>
          <w:sz w:val="20"/>
          <w:szCs w:val="20"/>
          <w:lang w:val="it-IT"/>
        </w:rPr>
        <w:t xml:space="preserve"> z </w:t>
      </w:r>
      <w:proofErr w:type="spellStart"/>
      <w:r w:rsidRPr="009D29FE">
        <w:rPr>
          <w:rFonts w:cs="Arial"/>
          <w:sz w:val="20"/>
          <w:szCs w:val="20"/>
          <w:lang w:val="it-IT"/>
        </w:rPr>
        <w:t>letom</w:t>
      </w:r>
      <w:proofErr w:type="spellEnd"/>
      <w:r w:rsidRPr="009D29FE">
        <w:rPr>
          <w:rFonts w:cs="Arial"/>
          <w:sz w:val="20"/>
          <w:szCs w:val="20"/>
          <w:lang w:val="it-IT"/>
        </w:rPr>
        <w:t xml:space="preserve"> 2015 je </w:t>
      </w:r>
      <w:proofErr w:type="spellStart"/>
      <w:r w:rsidRPr="009D29FE">
        <w:rPr>
          <w:rFonts w:cs="Arial"/>
          <w:sz w:val="20"/>
          <w:szCs w:val="20"/>
          <w:lang w:val="it-IT"/>
        </w:rPr>
        <w:t>bila</w:t>
      </w:r>
      <w:proofErr w:type="spellEnd"/>
      <w:r w:rsidRPr="009D29FE">
        <w:rPr>
          <w:rFonts w:cs="Arial"/>
          <w:sz w:val="20"/>
          <w:szCs w:val="20"/>
          <w:lang w:val="it-IT"/>
        </w:rPr>
        <w:t xml:space="preserve"> </w:t>
      </w:r>
      <w:proofErr w:type="spellStart"/>
      <w:r w:rsidRPr="009D29FE">
        <w:rPr>
          <w:rFonts w:cs="Arial"/>
          <w:sz w:val="20"/>
          <w:szCs w:val="20"/>
          <w:lang w:val="it-IT"/>
        </w:rPr>
        <w:t>povprečna</w:t>
      </w:r>
      <w:proofErr w:type="spellEnd"/>
      <w:r w:rsidRPr="009D29FE">
        <w:rPr>
          <w:rFonts w:cs="Arial"/>
          <w:sz w:val="20"/>
          <w:szCs w:val="20"/>
          <w:lang w:val="it-IT"/>
        </w:rPr>
        <w:t xml:space="preserve"> cena </w:t>
      </w:r>
      <w:proofErr w:type="spellStart"/>
      <w:r w:rsidRPr="009D29FE">
        <w:rPr>
          <w:rFonts w:cs="Arial"/>
          <w:sz w:val="20"/>
          <w:szCs w:val="20"/>
          <w:lang w:val="it-IT"/>
        </w:rPr>
        <w:t>višja</w:t>
      </w:r>
      <w:proofErr w:type="spellEnd"/>
      <w:r w:rsidRPr="009D29FE">
        <w:rPr>
          <w:rFonts w:cs="Arial"/>
          <w:sz w:val="20"/>
          <w:szCs w:val="20"/>
          <w:lang w:val="it-IT"/>
        </w:rPr>
        <w:t xml:space="preserve"> za 11 </w:t>
      </w:r>
      <w:proofErr w:type="spellStart"/>
      <w:r w:rsidRPr="009D29FE">
        <w:rPr>
          <w:rFonts w:cs="Arial"/>
          <w:sz w:val="20"/>
          <w:szCs w:val="20"/>
          <w:lang w:val="it-IT"/>
        </w:rPr>
        <w:t>odstotkov</w:t>
      </w:r>
      <w:proofErr w:type="spellEnd"/>
      <w:r w:rsidRPr="009D29FE">
        <w:rPr>
          <w:rFonts w:cs="Arial"/>
          <w:sz w:val="20"/>
          <w:szCs w:val="20"/>
          <w:lang w:val="it-IT"/>
        </w:rPr>
        <w:t>.</w:t>
      </w:r>
    </w:p>
    <w:p w14:paraId="5AB5039D" w14:textId="77777777" w:rsidR="005B07F4" w:rsidRPr="009D29FE" w:rsidRDefault="005B07F4" w:rsidP="005B07F4">
      <w:pPr>
        <w:autoSpaceDE w:val="0"/>
        <w:autoSpaceDN w:val="0"/>
        <w:adjustRightInd w:val="0"/>
        <w:spacing w:before="0" w:line="240" w:lineRule="auto"/>
        <w:rPr>
          <w:rFonts w:cs="Arial"/>
          <w:sz w:val="20"/>
          <w:szCs w:val="20"/>
          <w:lang w:val="it-IT"/>
        </w:rPr>
      </w:pPr>
    </w:p>
    <w:p w14:paraId="6D587FD0" w14:textId="77777777" w:rsidR="005B07F4" w:rsidRPr="009D29FE" w:rsidRDefault="005B07F4" w:rsidP="005B07F4">
      <w:pPr>
        <w:autoSpaceDE w:val="0"/>
        <w:autoSpaceDN w:val="0"/>
        <w:adjustRightInd w:val="0"/>
        <w:spacing w:before="0" w:line="240" w:lineRule="auto"/>
        <w:rPr>
          <w:rStyle w:val="A7"/>
          <w:rFonts w:cs="Arial"/>
          <w:sz w:val="20"/>
          <w:szCs w:val="20"/>
          <w:lang w:val="sl-SI"/>
        </w:rPr>
      </w:pPr>
      <w:r w:rsidRPr="009D29FE">
        <w:rPr>
          <w:rFonts w:cs="Arial"/>
          <w:sz w:val="20"/>
          <w:szCs w:val="20"/>
          <w:lang w:val="it-IT"/>
        </w:rPr>
        <w:t xml:space="preserve">- </w:t>
      </w:r>
      <w:r w:rsidRPr="009D29FE">
        <w:rPr>
          <w:rStyle w:val="A7"/>
          <w:rFonts w:cs="Arial"/>
          <w:sz w:val="20"/>
          <w:szCs w:val="20"/>
          <w:lang w:val="sl-SI"/>
        </w:rPr>
        <w:t>Največ kupoprodaj kmetijskih zemljišč se izvede na pomurskem območju, kjer je gostota kmetijskih zemljišč največja in tudi sicer predstavlja najbolj agrarno območje v državi.</w:t>
      </w:r>
    </w:p>
    <w:p w14:paraId="772C5056" w14:textId="77777777" w:rsidR="005B07F4" w:rsidRPr="009D29FE" w:rsidRDefault="005B07F4" w:rsidP="005B07F4">
      <w:pPr>
        <w:autoSpaceDE w:val="0"/>
        <w:autoSpaceDN w:val="0"/>
        <w:adjustRightInd w:val="0"/>
        <w:spacing w:before="0" w:line="240" w:lineRule="auto"/>
        <w:rPr>
          <w:rStyle w:val="A7"/>
          <w:rFonts w:cs="Arial"/>
          <w:sz w:val="20"/>
          <w:szCs w:val="20"/>
          <w:lang w:val="sl-SI"/>
        </w:rPr>
      </w:pPr>
    </w:p>
    <w:p w14:paraId="7A12E428" w14:textId="7F71531E" w:rsidR="005B07F4" w:rsidRPr="009D29FE" w:rsidRDefault="005B07F4" w:rsidP="005B07F4">
      <w:pPr>
        <w:autoSpaceDE w:val="0"/>
        <w:autoSpaceDN w:val="0"/>
        <w:adjustRightInd w:val="0"/>
        <w:spacing w:before="0" w:line="240" w:lineRule="auto"/>
        <w:rPr>
          <w:rStyle w:val="A7"/>
          <w:rFonts w:cs="Arial"/>
          <w:sz w:val="20"/>
          <w:szCs w:val="20"/>
          <w:lang w:val="sl-SI"/>
        </w:rPr>
      </w:pPr>
      <w:r w:rsidRPr="009D29FE">
        <w:rPr>
          <w:rStyle w:val="A7"/>
          <w:rFonts w:cs="Arial"/>
          <w:sz w:val="20"/>
          <w:szCs w:val="20"/>
          <w:lang w:val="sl-SI"/>
        </w:rPr>
        <w:t xml:space="preserve">- Povprečna velikost </w:t>
      </w:r>
      <w:r w:rsidR="00E25AA5" w:rsidRPr="009D29FE">
        <w:rPr>
          <w:rStyle w:val="A7"/>
          <w:rFonts w:cs="Arial"/>
          <w:sz w:val="20"/>
          <w:szCs w:val="20"/>
          <w:lang w:val="sl-SI"/>
        </w:rPr>
        <w:t>KMG</w:t>
      </w:r>
      <w:r w:rsidRPr="009D29FE">
        <w:rPr>
          <w:rStyle w:val="A7"/>
          <w:rFonts w:cs="Arial"/>
          <w:sz w:val="20"/>
          <w:szCs w:val="20"/>
          <w:lang w:val="sl-SI"/>
        </w:rPr>
        <w:t xml:space="preserve"> v EU je 16,5 ha, medtem, ko je povprečno slovensko kmetijsko gospodarstvo </w:t>
      </w:r>
      <w:r w:rsidR="00DE7418" w:rsidRPr="009D29FE">
        <w:rPr>
          <w:rStyle w:val="A7"/>
          <w:rFonts w:cs="Arial"/>
          <w:sz w:val="20"/>
          <w:szCs w:val="20"/>
          <w:lang w:val="sl-SI"/>
        </w:rPr>
        <w:t>v letu 20</w:t>
      </w:r>
      <w:r w:rsidR="0092357F" w:rsidRPr="009D29FE">
        <w:rPr>
          <w:rStyle w:val="A7"/>
          <w:rFonts w:cs="Arial"/>
          <w:sz w:val="20"/>
          <w:szCs w:val="20"/>
          <w:lang w:val="sl-SI"/>
        </w:rPr>
        <w:t>20</w:t>
      </w:r>
      <w:r w:rsidR="00DE7418" w:rsidRPr="009D29FE">
        <w:rPr>
          <w:rStyle w:val="A7"/>
          <w:rFonts w:cs="Arial"/>
          <w:sz w:val="20"/>
          <w:szCs w:val="20"/>
          <w:lang w:val="sl-SI"/>
        </w:rPr>
        <w:t xml:space="preserve"> </w:t>
      </w:r>
      <w:r w:rsidRPr="009D29FE">
        <w:rPr>
          <w:rStyle w:val="A7"/>
          <w:rFonts w:cs="Arial"/>
          <w:sz w:val="20"/>
          <w:szCs w:val="20"/>
          <w:lang w:val="sl-SI"/>
        </w:rPr>
        <w:t xml:space="preserve">obdelovalo </w:t>
      </w:r>
      <w:r w:rsidR="0092357F" w:rsidRPr="009D29FE">
        <w:rPr>
          <w:rStyle w:val="A7"/>
          <w:rFonts w:cs="Arial"/>
          <w:sz w:val="20"/>
          <w:szCs w:val="20"/>
          <w:lang w:val="sl-SI"/>
        </w:rPr>
        <w:t>7</w:t>
      </w:r>
      <w:r w:rsidRPr="009D29FE">
        <w:rPr>
          <w:rStyle w:val="A7"/>
          <w:rFonts w:cs="Arial"/>
          <w:sz w:val="20"/>
          <w:szCs w:val="20"/>
          <w:lang w:val="sl-SI"/>
        </w:rPr>
        <w:t xml:space="preserve"> ha kmetijskih zemljišč.</w:t>
      </w:r>
    </w:p>
    <w:p w14:paraId="41C7C88B" w14:textId="77777777" w:rsidR="005B07F4" w:rsidRPr="009D29FE" w:rsidRDefault="005B07F4" w:rsidP="005B07F4">
      <w:pPr>
        <w:autoSpaceDE w:val="0"/>
        <w:autoSpaceDN w:val="0"/>
        <w:adjustRightInd w:val="0"/>
        <w:spacing w:before="0" w:line="240" w:lineRule="auto"/>
        <w:rPr>
          <w:rStyle w:val="A7"/>
          <w:rFonts w:cs="Arial"/>
          <w:sz w:val="20"/>
          <w:szCs w:val="20"/>
          <w:lang w:val="sl-SI"/>
        </w:rPr>
      </w:pPr>
    </w:p>
    <w:p w14:paraId="6A670796" w14:textId="77777777" w:rsidR="005B07F4" w:rsidRPr="009D29FE" w:rsidRDefault="005B07F4" w:rsidP="005B07F4">
      <w:pPr>
        <w:autoSpaceDE w:val="0"/>
        <w:autoSpaceDN w:val="0"/>
        <w:adjustRightInd w:val="0"/>
        <w:spacing w:before="0" w:line="240" w:lineRule="auto"/>
        <w:rPr>
          <w:rStyle w:val="A7"/>
          <w:rFonts w:cs="Arial"/>
          <w:sz w:val="20"/>
          <w:szCs w:val="20"/>
          <w:lang w:val="sl-SI"/>
        </w:rPr>
      </w:pPr>
      <w:r w:rsidRPr="009D29FE">
        <w:rPr>
          <w:rStyle w:val="A7"/>
          <w:rFonts w:cs="Arial"/>
          <w:sz w:val="20"/>
          <w:szCs w:val="20"/>
          <w:lang w:val="sl-SI"/>
        </w:rPr>
        <w:t xml:space="preserve">- V Sloveniji mladi kmetje večino zemljišč naenkrat prejmejo z medgeneracijskim prenosom družinskih kmetij, se pravi da postanejo lastniki zemljišč in zgradb, potrebnih za kmetijsko dejavnost. </w:t>
      </w:r>
    </w:p>
    <w:p w14:paraId="0D9AE434" w14:textId="77777777" w:rsidR="005B07F4" w:rsidRPr="009D29FE" w:rsidRDefault="005B07F4" w:rsidP="005B07F4">
      <w:pPr>
        <w:autoSpaceDE w:val="0"/>
        <w:autoSpaceDN w:val="0"/>
        <w:adjustRightInd w:val="0"/>
        <w:spacing w:before="0" w:line="240" w:lineRule="auto"/>
        <w:rPr>
          <w:rStyle w:val="A7"/>
          <w:rFonts w:cs="Arial"/>
          <w:sz w:val="20"/>
          <w:szCs w:val="20"/>
          <w:lang w:val="sl-SI"/>
        </w:rPr>
      </w:pPr>
    </w:p>
    <w:p w14:paraId="0A316926" w14:textId="398EA427" w:rsidR="005B07F4" w:rsidRPr="009D29FE" w:rsidRDefault="005B07F4" w:rsidP="005B07F4">
      <w:pPr>
        <w:autoSpaceDE w:val="0"/>
        <w:autoSpaceDN w:val="0"/>
        <w:adjustRightInd w:val="0"/>
        <w:spacing w:before="0" w:line="240" w:lineRule="auto"/>
        <w:rPr>
          <w:rStyle w:val="A7"/>
          <w:rFonts w:cs="Arial"/>
          <w:sz w:val="20"/>
          <w:szCs w:val="20"/>
          <w:lang w:val="sl-SI"/>
        </w:rPr>
      </w:pPr>
      <w:r w:rsidRPr="009D29FE">
        <w:rPr>
          <w:rStyle w:val="A7"/>
          <w:rFonts w:cs="Arial"/>
          <w:sz w:val="20"/>
          <w:szCs w:val="20"/>
          <w:lang w:val="sl-SI"/>
        </w:rPr>
        <w:t xml:space="preserve">- </w:t>
      </w:r>
      <w:r w:rsidR="00E25AA5" w:rsidRPr="009D29FE">
        <w:rPr>
          <w:sz w:val="20"/>
          <w:szCs w:val="20"/>
          <w:lang w:val="sl-SI"/>
        </w:rPr>
        <w:t>V povprečju</w:t>
      </w:r>
      <w:r w:rsidR="00DE7418" w:rsidRPr="009D29FE">
        <w:rPr>
          <w:sz w:val="20"/>
          <w:szCs w:val="20"/>
          <w:lang w:val="sl-SI"/>
        </w:rPr>
        <w:t xml:space="preserve"> mladi kmet, upravičenec </w:t>
      </w:r>
      <w:proofErr w:type="spellStart"/>
      <w:r w:rsidR="00DE7418" w:rsidRPr="009D29FE">
        <w:rPr>
          <w:sz w:val="20"/>
          <w:szCs w:val="20"/>
          <w:lang w:val="sl-SI"/>
        </w:rPr>
        <w:t>podukrepa</w:t>
      </w:r>
      <w:proofErr w:type="spellEnd"/>
      <w:r w:rsidR="00DE7418" w:rsidRPr="009D29FE">
        <w:rPr>
          <w:sz w:val="20"/>
          <w:szCs w:val="20"/>
          <w:lang w:val="sl-SI"/>
        </w:rPr>
        <w:t xml:space="preserve"> 6.1, </w:t>
      </w:r>
      <w:r w:rsidR="00E25AA5" w:rsidRPr="009D29FE">
        <w:rPr>
          <w:sz w:val="20"/>
          <w:szCs w:val="20"/>
          <w:lang w:val="sl-SI"/>
        </w:rPr>
        <w:t xml:space="preserve">v obdobju izvajanja PRP 2014-2020 obdeluje </w:t>
      </w:r>
      <w:r w:rsidR="0092357F" w:rsidRPr="009D29FE">
        <w:rPr>
          <w:sz w:val="20"/>
          <w:szCs w:val="20"/>
          <w:lang w:val="sl-SI"/>
        </w:rPr>
        <w:t>16,5</w:t>
      </w:r>
      <w:r w:rsidR="00DE7418" w:rsidRPr="009D29FE">
        <w:rPr>
          <w:sz w:val="20"/>
          <w:szCs w:val="20"/>
          <w:lang w:val="sl-SI"/>
        </w:rPr>
        <w:t xml:space="preserve"> ha kmetijskih zemljišč, kar je trikrat več kot obdeluje povprečno slovensko KMG.</w:t>
      </w:r>
    </w:p>
    <w:p w14:paraId="249B8A82" w14:textId="77777777" w:rsidR="005B07F4" w:rsidRPr="009D29FE" w:rsidRDefault="005B07F4" w:rsidP="005B07F4">
      <w:pPr>
        <w:autoSpaceDE w:val="0"/>
        <w:autoSpaceDN w:val="0"/>
        <w:adjustRightInd w:val="0"/>
        <w:spacing w:before="0" w:line="240" w:lineRule="auto"/>
        <w:rPr>
          <w:rStyle w:val="A7"/>
          <w:rFonts w:cs="Arial"/>
          <w:sz w:val="20"/>
          <w:szCs w:val="20"/>
          <w:lang w:val="sl-SI"/>
        </w:rPr>
      </w:pPr>
    </w:p>
    <w:p w14:paraId="7E1D5D70" w14:textId="60AB05D6" w:rsidR="005B07F4" w:rsidRPr="009D29FE" w:rsidRDefault="005B07F4" w:rsidP="005B07F4">
      <w:pPr>
        <w:autoSpaceDE w:val="0"/>
        <w:autoSpaceDN w:val="0"/>
        <w:adjustRightInd w:val="0"/>
        <w:spacing w:before="0" w:line="240" w:lineRule="auto"/>
        <w:rPr>
          <w:rFonts w:cs="Arial"/>
          <w:sz w:val="20"/>
          <w:szCs w:val="20"/>
          <w:lang w:val="sl-SI"/>
        </w:rPr>
      </w:pPr>
      <w:r w:rsidRPr="009D29FE">
        <w:rPr>
          <w:rStyle w:val="A7"/>
          <w:rFonts w:cs="Arial"/>
          <w:sz w:val="20"/>
          <w:szCs w:val="20"/>
          <w:lang w:val="sl-SI"/>
        </w:rPr>
        <w:t xml:space="preserve">- </w:t>
      </w:r>
      <w:r w:rsidRPr="009D29FE">
        <w:rPr>
          <w:rFonts w:cs="Arial"/>
          <w:sz w:val="20"/>
          <w:szCs w:val="20"/>
          <w:lang w:val="sl-SI"/>
        </w:rPr>
        <w:t xml:space="preserve">V prvih šestih javnih razpisih </w:t>
      </w:r>
      <w:proofErr w:type="spellStart"/>
      <w:r w:rsidRPr="009D29FE">
        <w:rPr>
          <w:rFonts w:cs="Arial"/>
          <w:sz w:val="20"/>
          <w:szCs w:val="20"/>
          <w:lang w:val="sl-SI"/>
        </w:rPr>
        <w:t>podukrepa</w:t>
      </w:r>
      <w:proofErr w:type="spellEnd"/>
      <w:r w:rsidRPr="009D29FE">
        <w:rPr>
          <w:rFonts w:cs="Arial"/>
          <w:sz w:val="20"/>
          <w:szCs w:val="20"/>
          <w:lang w:val="sl-SI"/>
        </w:rPr>
        <w:t xml:space="preserve"> 6.1 programskega obdobja 2014-2020 </w:t>
      </w:r>
      <w:r w:rsidR="00DE7418" w:rsidRPr="009D29FE">
        <w:rPr>
          <w:rFonts w:cs="Arial"/>
          <w:sz w:val="20"/>
          <w:szCs w:val="20"/>
          <w:lang w:val="sl-SI"/>
        </w:rPr>
        <w:t xml:space="preserve">je bilo na mlade kmete </w:t>
      </w:r>
      <w:r w:rsidRPr="009D29FE">
        <w:rPr>
          <w:rFonts w:cs="Arial"/>
          <w:sz w:val="20"/>
          <w:szCs w:val="20"/>
          <w:lang w:val="sl-SI"/>
        </w:rPr>
        <w:t xml:space="preserve">prenesenih 21.386,93 ha kmetijskih zemljišč. </w:t>
      </w:r>
    </w:p>
    <w:p w14:paraId="47968514" w14:textId="77777777" w:rsidR="005B07F4" w:rsidRPr="009D29FE" w:rsidRDefault="005B07F4" w:rsidP="005B07F4">
      <w:pPr>
        <w:autoSpaceDE w:val="0"/>
        <w:autoSpaceDN w:val="0"/>
        <w:adjustRightInd w:val="0"/>
        <w:spacing w:before="0" w:line="240" w:lineRule="auto"/>
        <w:rPr>
          <w:rFonts w:cs="Arial"/>
          <w:sz w:val="20"/>
          <w:szCs w:val="20"/>
          <w:lang w:val="sl-SI"/>
        </w:rPr>
      </w:pPr>
    </w:p>
    <w:p w14:paraId="015A96EC" w14:textId="1F2368D8" w:rsidR="00C843EF" w:rsidRPr="009D29FE" w:rsidRDefault="005B07F4" w:rsidP="005B07F4">
      <w:pPr>
        <w:autoSpaceDE w:val="0"/>
        <w:autoSpaceDN w:val="0"/>
        <w:adjustRightInd w:val="0"/>
        <w:spacing w:before="0" w:line="240" w:lineRule="auto"/>
        <w:rPr>
          <w:rStyle w:val="A7"/>
          <w:rFonts w:cs="Arial"/>
          <w:sz w:val="20"/>
          <w:szCs w:val="20"/>
          <w:lang w:val="sl-SI"/>
        </w:rPr>
      </w:pPr>
      <w:r w:rsidRPr="009D29FE">
        <w:rPr>
          <w:rFonts w:cs="Arial"/>
          <w:sz w:val="20"/>
          <w:szCs w:val="20"/>
          <w:lang w:val="sl-SI"/>
        </w:rPr>
        <w:lastRenderedPageBreak/>
        <w:t xml:space="preserve">- </w:t>
      </w:r>
      <w:r w:rsidR="007D419A" w:rsidRPr="009D29FE">
        <w:rPr>
          <w:rFonts w:cs="Arial"/>
          <w:sz w:val="20"/>
          <w:szCs w:val="20"/>
          <w:lang w:val="sl-SI"/>
        </w:rPr>
        <w:t>V okviru neposrednih plačil je bilo v obdobju 2015-2020 s plačilom za mlade kmete v povprečju na leto podprtih okoli 41.000 ha kmetijskih zemljišč in 4.000 upravičencev, kar kaže na dejstvo, da tudi tovrstna podpora pomembno vpliva na generacijsko prenovo nosilcev KMG.</w:t>
      </w:r>
    </w:p>
    <w:p w14:paraId="27B4A682" w14:textId="77777777" w:rsidR="00D143EE" w:rsidRPr="009D29FE" w:rsidRDefault="00D143EE" w:rsidP="007D419A">
      <w:pPr>
        <w:autoSpaceDE w:val="0"/>
        <w:autoSpaceDN w:val="0"/>
        <w:adjustRightInd w:val="0"/>
        <w:spacing w:before="0" w:line="240" w:lineRule="auto"/>
        <w:rPr>
          <w:rStyle w:val="A7"/>
          <w:rFonts w:cs="Arial"/>
          <w:sz w:val="20"/>
          <w:szCs w:val="20"/>
          <w:lang w:val="sl-SI"/>
        </w:rPr>
      </w:pPr>
    </w:p>
    <w:p w14:paraId="58D5B196" w14:textId="0965F6AB" w:rsidR="005B07F4" w:rsidRPr="009D29FE" w:rsidRDefault="005B07F4" w:rsidP="007D419A">
      <w:pPr>
        <w:autoSpaceDE w:val="0"/>
        <w:autoSpaceDN w:val="0"/>
        <w:adjustRightInd w:val="0"/>
        <w:spacing w:before="0" w:line="240" w:lineRule="auto"/>
        <w:rPr>
          <w:rStyle w:val="A7"/>
          <w:rFonts w:cs="Arial"/>
          <w:sz w:val="20"/>
          <w:szCs w:val="20"/>
          <w:lang w:val="sl-SI"/>
        </w:rPr>
      </w:pPr>
      <w:r w:rsidRPr="009D29FE">
        <w:rPr>
          <w:rStyle w:val="A7"/>
          <w:rFonts w:cs="Arial"/>
          <w:sz w:val="20"/>
          <w:szCs w:val="20"/>
          <w:lang w:val="sl-SI"/>
        </w:rPr>
        <w:t xml:space="preserve">- Številni </w:t>
      </w:r>
      <w:r w:rsidR="00670896" w:rsidRPr="009D29FE">
        <w:rPr>
          <w:rStyle w:val="A7"/>
          <w:rFonts w:cs="Arial"/>
          <w:sz w:val="20"/>
          <w:szCs w:val="20"/>
          <w:lang w:val="sl-SI"/>
        </w:rPr>
        <w:t xml:space="preserve">starejši </w:t>
      </w:r>
      <w:r w:rsidRPr="009D29FE">
        <w:rPr>
          <w:rStyle w:val="A7"/>
          <w:rFonts w:cs="Arial"/>
          <w:sz w:val="20"/>
          <w:szCs w:val="20"/>
          <w:lang w:val="sl-SI"/>
        </w:rPr>
        <w:t xml:space="preserve">nosilci se zaradi nizkih kmečkih pokojnin, ki je </w:t>
      </w:r>
      <w:r w:rsidR="00AC1A2B" w:rsidRPr="009D29FE">
        <w:rPr>
          <w:rStyle w:val="A7"/>
          <w:rFonts w:cs="Arial"/>
          <w:sz w:val="20"/>
          <w:szCs w:val="20"/>
          <w:lang w:val="sl-SI"/>
        </w:rPr>
        <w:t xml:space="preserve">v </w:t>
      </w:r>
      <w:r w:rsidRPr="009D29FE">
        <w:rPr>
          <w:rFonts w:cs="Arial"/>
          <w:sz w:val="20"/>
          <w:szCs w:val="20"/>
          <w:lang w:val="sl-SI"/>
        </w:rPr>
        <w:t xml:space="preserve">Sloveniji junija leta 2019 znašala 254,46 EUR in se je v zadnjih štirih letih zvišala le za 19,98 EUR, </w:t>
      </w:r>
      <w:r w:rsidRPr="009D29FE">
        <w:rPr>
          <w:rStyle w:val="A7"/>
          <w:rFonts w:cs="Arial"/>
          <w:sz w:val="20"/>
          <w:szCs w:val="20"/>
          <w:lang w:val="sl-SI"/>
        </w:rPr>
        <w:t>oziroma bojazni pred socialno nepreskrbljenostjo</w:t>
      </w:r>
      <w:r w:rsidR="00AC1A2B" w:rsidRPr="009D29FE">
        <w:rPr>
          <w:rStyle w:val="A7"/>
          <w:rFonts w:cs="Arial"/>
          <w:sz w:val="20"/>
          <w:szCs w:val="20"/>
          <w:lang w:val="sl-SI"/>
        </w:rPr>
        <w:t>,</w:t>
      </w:r>
      <w:r w:rsidRPr="009D29FE">
        <w:rPr>
          <w:rStyle w:val="A7"/>
          <w:rFonts w:cs="Arial"/>
          <w:sz w:val="20"/>
          <w:szCs w:val="20"/>
          <w:lang w:val="sl-SI"/>
        </w:rPr>
        <w:t xml:space="preserve"> ne odločajo za prenos </w:t>
      </w:r>
      <w:r w:rsidR="00E25AA5" w:rsidRPr="009D29FE">
        <w:rPr>
          <w:rStyle w:val="A7"/>
          <w:rFonts w:cs="Arial"/>
          <w:sz w:val="20"/>
          <w:szCs w:val="20"/>
          <w:lang w:val="sl-SI"/>
        </w:rPr>
        <w:t>KMG</w:t>
      </w:r>
      <w:r w:rsidRPr="009D29FE">
        <w:rPr>
          <w:rStyle w:val="A7"/>
          <w:rFonts w:cs="Arial"/>
          <w:sz w:val="20"/>
          <w:szCs w:val="20"/>
          <w:lang w:val="sl-SI"/>
        </w:rPr>
        <w:t xml:space="preserve"> na mlajšo generacijo. </w:t>
      </w:r>
    </w:p>
    <w:p w14:paraId="190AA262" w14:textId="75AB80AD" w:rsidR="005B07F4" w:rsidRPr="009D29FE" w:rsidRDefault="005B07F4" w:rsidP="005B07F4">
      <w:pPr>
        <w:rPr>
          <w:rStyle w:val="A7"/>
          <w:rFonts w:cs="Arial"/>
          <w:sz w:val="20"/>
          <w:szCs w:val="20"/>
          <w:lang w:val="it-IT"/>
        </w:rPr>
      </w:pPr>
      <w:r w:rsidRPr="009D29FE">
        <w:rPr>
          <w:rStyle w:val="A7"/>
          <w:rFonts w:cs="Arial"/>
          <w:sz w:val="20"/>
          <w:szCs w:val="20"/>
          <w:lang w:val="sl-SI"/>
        </w:rPr>
        <w:t>- Mladi kmetje – prevzemniki poleg kmetijskih zemljišč, ki jih pridobijo z lastniškim p</w:t>
      </w:r>
      <w:r w:rsidR="00CB5F70" w:rsidRPr="009D29FE">
        <w:rPr>
          <w:rStyle w:val="A7"/>
          <w:rFonts w:cs="Arial"/>
          <w:sz w:val="20"/>
          <w:szCs w:val="20"/>
          <w:lang w:val="sl-SI"/>
        </w:rPr>
        <w:t xml:space="preserve">  </w:t>
      </w:r>
      <w:proofErr w:type="spellStart"/>
      <w:r w:rsidRPr="009D29FE">
        <w:rPr>
          <w:rStyle w:val="A7"/>
          <w:rFonts w:cs="Arial"/>
          <w:sz w:val="20"/>
          <w:szCs w:val="20"/>
          <w:lang w:val="sl-SI"/>
        </w:rPr>
        <w:t>revzemom</w:t>
      </w:r>
      <w:proofErr w:type="spellEnd"/>
      <w:r w:rsidRPr="009D29FE">
        <w:rPr>
          <w:rStyle w:val="A7"/>
          <w:rFonts w:cs="Arial"/>
          <w:sz w:val="20"/>
          <w:szCs w:val="20"/>
          <w:lang w:val="sl-SI"/>
        </w:rPr>
        <w:t xml:space="preserve"> družinske kmetije, ki se deduje iz roda v rod, obdelujejo tudi zemljišča, ki jih najamejo oziroma zakupijo od sosedov ali sorodnikov, ki so kmetovanje opustili ali pa od SKZG in za ta zemljišča plačujejo zakupnino. </w:t>
      </w:r>
      <w:proofErr w:type="spellStart"/>
      <w:r w:rsidRPr="009D29FE">
        <w:rPr>
          <w:rStyle w:val="A7"/>
          <w:rFonts w:cs="Arial"/>
          <w:sz w:val="20"/>
          <w:szCs w:val="20"/>
          <w:lang w:val="it-IT"/>
        </w:rPr>
        <w:t>Višina</w:t>
      </w:r>
      <w:proofErr w:type="spellEnd"/>
      <w:r w:rsidRPr="009D29FE">
        <w:rPr>
          <w:rStyle w:val="A7"/>
          <w:rFonts w:cs="Arial"/>
          <w:sz w:val="20"/>
          <w:szCs w:val="20"/>
          <w:lang w:val="it-IT"/>
        </w:rPr>
        <w:t xml:space="preserve"> </w:t>
      </w:r>
      <w:proofErr w:type="spellStart"/>
      <w:r w:rsidRPr="009D29FE">
        <w:rPr>
          <w:rStyle w:val="A7"/>
          <w:rFonts w:cs="Arial"/>
          <w:sz w:val="20"/>
          <w:szCs w:val="20"/>
          <w:lang w:val="it-IT"/>
        </w:rPr>
        <w:t>zakupnine</w:t>
      </w:r>
      <w:proofErr w:type="spellEnd"/>
      <w:r w:rsidRPr="009D29FE">
        <w:rPr>
          <w:rStyle w:val="A7"/>
          <w:rFonts w:cs="Arial"/>
          <w:sz w:val="20"/>
          <w:szCs w:val="20"/>
          <w:lang w:val="it-IT"/>
        </w:rPr>
        <w:t xml:space="preserve"> se </w:t>
      </w:r>
      <w:proofErr w:type="spellStart"/>
      <w:r w:rsidRPr="009D29FE">
        <w:rPr>
          <w:rStyle w:val="A7"/>
          <w:rFonts w:cs="Arial"/>
          <w:sz w:val="20"/>
          <w:szCs w:val="20"/>
          <w:lang w:val="it-IT"/>
        </w:rPr>
        <w:t>določa</w:t>
      </w:r>
      <w:proofErr w:type="spellEnd"/>
      <w:r w:rsidRPr="009D29FE">
        <w:rPr>
          <w:rStyle w:val="A7"/>
          <w:rFonts w:cs="Arial"/>
          <w:sz w:val="20"/>
          <w:szCs w:val="20"/>
          <w:lang w:val="it-IT"/>
        </w:rPr>
        <w:t xml:space="preserve"> </w:t>
      </w:r>
      <w:proofErr w:type="spellStart"/>
      <w:r w:rsidRPr="009D29FE">
        <w:rPr>
          <w:rStyle w:val="A7"/>
          <w:rFonts w:cs="Arial"/>
          <w:sz w:val="20"/>
          <w:szCs w:val="20"/>
          <w:lang w:val="it-IT"/>
        </w:rPr>
        <w:t>letno</w:t>
      </w:r>
      <w:proofErr w:type="spellEnd"/>
      <w:r w:rsidRPr="009D29FE">
        <w:rPr>
          <w:rStyle w:val="A7"/>
          <w:rFonts w:cs="Arial"/>
          <w:sz w:val="20"/>
          <w:szCs w:val="20"/>
          <w:lang w:val="it-IT"/>
        </w:rPr>
        <w:t xml:space="preserve"> in je </w:t>
      </w:r>
      <w:proofErr w:type="spellStart"/>
      <w:r w:rsidRPr="009D29FE">
        <w:rPr>
          <w:rStyle w:val="A7"/>
          <w:rFonts w:cs="Arial"/>
          <w:sz w:val="20"/>
          <w:szCs w:val="20"/>
          <w:lang w:val="it-IT"/>
        </w:rPr>
        <w:t>odvisna</w:t>
      </w:r>
      <w:proofErr w:type="spellEnd"/>
      <w:r w:rsidRPr="009D29FE">
        <w:rPr>
          <w:rStyle w:val="A7"/>
          <w:rFonts w:cs="Arial"/>
          <w:sz w:val="20"/>
          <w:szCs w:val="20"/>
          <w:lang w:val="it-IT"/>
        </w:rPr>
        <w:t xml:space="preserve"> </w:t>
      </w:r>
      <w:proofErr w:type="gramStart"/>
      <w:r w:rsidRPr="009D29FE">
        <w:rPr>
          <w:rStyle w:val="A7"/>
          <w:rFonts w:cs="Arial"/>
          <w:sz w:val="20"/>
          <w:szCs w:val="20"/>
          <w:lang w:val="it-IT"/>
        </w:rPr>
        <w:t>od</w:t>
      </w:r>
      <w:proofErr w:type="gramEnd"/>
      <w:r w:rsidRPr="009D29FE">
        <w:rPr>
          <w:rStyle w:val="A7"/>
          <w:rFonts w:cs="Arial"/>
          <w:sz w:val="20"/>
          <w:szCs w:val="20"/>
          <w:lang w:val="it-IT"/>
        </w:rPr>
        <w:t xml:space="preserve"> </w:t>
      </w:r>
      <w:proofErr w:type="spellStart"/>
      <w:r w:rsidRPr="009D29FE">
        <w:rPr>
          <w:rStyle w:val="A7"/>
          <w:rFonts w:cs="Arial"/>
          <w:sz w:val="20"/>
          <w:szCs w:val="20"/>
          <w:lang w:val="it-IT"/>
        </w:rPr>
        <w:t>bonitetnega</w:t>
      </w:r>
      <w:proofErr w:type="spellEnd"/>
      <w:r w:rsidRPr="009D29FE">
        <w:rPr>
          <w:rStyle w:val="A7"/>
          <w:rFonts w:cs="Arial"/>
          <w:sz w:val="20"/>
          <w:szCs w:val="20"/>
          <w:lang w:val="it-IT"/>
        </w:rPr>
        <w:t xml:space="preserve"> </w:t>
      </w:r>
      <w:proofErr w:type="spellStart"/>
      <w:r w:rsidRPr="009D29FE">
        <w:rPr>
          <w:rStyle w:val="A7"/>
          <w:rFonts w:cs="Arial"/>
          <w:sz w:val="20"/>
          <w:szCs w:val="20"/>
          <w:lang w:val="it-IT"/>
        </w:rPr>
        <w:t>razreda</w:t>
      </w:r>
      <w:proofErr w:type="spellEnd"/>
      <w:r w:rsidRPr="009D29FE">
        <w:rPr>
          <w:rStyle w:val="A7"/>
          <w:rFonts w:cs="Arial"/>
          <w:sz w:val="20"/>
          <w:szCs w:val="20"/>
          <w:lang w:val="it-IT"/>
        </w:rPr>
        <w:t>.</w:t>
      </w:r>
    </w:p>
    <w:p w14:paraId="480449BD" w14:textId="3CD71A98" w:rsidR="005B07F4" w:rsidRPr="009D29FE" w:rsidRDefault="005B07F4" w:rsidP="005B07F4">
      <w:pPr>
        <w:rPr>
          <w:rStyle w:val="A7"/>
          <w:rFonts w:cs="Arial"/>
          <w:sz w:val="20"/>
          <w:szCs w:val="20"/>
          <w:lang w:val="sl-SI"/>
        </w:rPr>
      </w:pPr>
      <w:r w:rsidRPr="009D29FE">
        <w:rPr>
          <w:rStyle w:val="A7"/>
          <w:rFonts w:cs="Arial"/>
          <w:sz w:val="20"/>
          <w:szCs w:val="20"/>
          <w:lang w:val="it-IT"/>
        </w:rPr>
        <w:t xml:space="preserve">- </w:t>
      </w:r>
      <w:r w:rsidRPr="009D29FE">
        <w:rPr>
          <w:rFonts w:cs="Arial"/>
          <w:sz w:val="20"/>
          <w:szCs w:val="20"/>
          <w:lang w:val="sl-SI" w:eastAsia="en-US"/>
        </w:rPr>
        <w:t xml:space="preserve">Kmetje v starostni skupini do 40 let </w:t>
      </w:r>
      <w:proofErr w:type="gramStart"/>
      <w:r w:rsidRPr="009D29FE">
        <w:rPr>
          <w:rFonts w:cs="Arial"/>
          <w:sz w:val="20"/>
          <w:szCs w:val="20"/>
          <w:lang w:val="sl-SI" w:eastAsia="en-US"/>
        </w:rPr>
        <w:t>od</w:t>
      </w:r>
      <w:proofErr w:type="gramEnd"/>
      <w:r w:rsidRPr="009D29FE">
        <w:rPr>
          <w:rFonts w:cs="Arial"/>
          <w:sz w:val="20"/>
          <w:szCs w:val="20"/>
          <w:lang w:val="sl-SI" w:eastAsia="en-US"/>
        </w:rPr>
        <w:t xml:space="preserve"> SKZG kupijo zelo malo kmetijskih zemljišč</w:t>
      </w:r>
      <w:r w:rsidR="00E25AA5" w:rsidRPr="009D29FE">
        <w:rPr>
          <w:rFonts w:cs="Arial"/>
          <w:sz w:val="20"/>
          <w:szCs w:val="20"/>
          <w:lang w:val="sl-SI" w:eastAsia="en-US"/>
        </w:rPr>
        <w:t>.</w:t>
      </w:r>
      <w:r w:rsidR="00670896" w:rsidRPr="009D29FE">
        <w:rPr>
          <w:rFonts w:cs="Arial"/>
          <w:sz w:val="20"/>
          <w:szCs w:val="20"/>
          <w:lang w:val="sl-SI" w:eastAsia="en-US"/>
        </w:rPr>
        <w:t xml:space="preserve"> V zadnjih </w:t>
      </w:r>
      <w:r w:rsidR="00D909DD" w:rsidRPr="009D29FE">
        <w:rPr>
          <w:rFonts w:cs="Arial"/>
          <w:sz w:val="20"/>
          <w:szCs w:val="20"/>
          <w:lang w:val="sl-SI" w:eastAsia="en-US"/>
        </w:rPr>
        <w:t>petih</w:t>
      </w:r>
      <w:r w:rsidR="00670896" w:rsidRPr="009D29FE">
        <w:rPr>
          <w:rFonts w:cs="Arial"/>
          <w:sz w:val="20"/>
          <w:szCs w:val="20"/>
          <w:lang w:val="sl-SI" w:eastAsia="en-US"/>
        </w:rPr>
        <w:t xml:space="preserve"> letih je bil kupoprodajni promet SKZG z mladimi kmeti pod 5 % vseh prodanih zemljišč. </w:t>
      </w:r>
    </w:p>
    <w:p w14:paraId="678DC414" w14:textId="77777777" w:rsidR="005B07F4" w:rsidRPr="009D29FE" w:rsidRDefault="005B07F4" w:rsidP="005B07F4">
      <w:pPr>
        <w:rPr>
          <w:rStyle w:val="A7"/>
          <w:rFonts w:cs="Arial"/>
          <w:sz w:val="20"/>
          <w:szCs w:val="20"/>
          <w:lang w:val="sl-SI"/>
        </w:rPr>
      </w:pPr>
      <w:r w:rsidRPr="009D29FE">
        <w:rPr>
          <w:rStyle w:val="A7"/>
          <w:rFonts w:cs="Arial"/>
          <w:sz w:val="20"/>
          <w:szCs w:val="20"/>
          <w:lang w:val="sl-SI"/>
        </w:rPr>
        <w:t>- V večji meri kot nakupa kmetijskih zemljišč, se kmetje v starostni skupini do 40 let poslužujejo zakupa. Iz podatkov je razvidno, da vsako leto zakupijo več kmetijskih zemljišč, v povprečju pa še vedno manj kot 15 %, medtem, ko kmetje, stari 41 let in več zakupijo veliko večino zemljišč.</w:t>
      </w:r>
    </w:p>
    <w:p w14:paraId="44A82D19" w14:textId="68EC696C" w:rsidR="005B07F4" w:rsidRPr="009D29FE" w:rsidRDefault="005B07F4" w:rsidP="005B07F4">
      <w:pPr>
        <w:rPr>
          <w:rStyle w:val="A7"/>
          <w:rFonts w:cs="Arial"/>
          <w:sz w:val="20"/>
          <w:szCs w:val="20"/>
          <w:lang w:val="sl-SI"/>
        </w:rPr>
      </w:pPr>
      <w:r w:rsidRPr="009D29FE">
        <w:rPr>
          <w:rStyle w:val="A7"/>
          <w:rFonts w:cs="Arial"/>
          <w:sz w:val="20"/>
          <w:szCs w:val="20"/>
          <w:lang w:val="sl-SI"/>
        </w:rPr>
        <w:t xml:space="preserve">- </w:t>
      </w:r>
      <w:r w:rsidR="00B530BF" w:rsidRPr="009D29FE">
        <w:rPr>
          <w:rStyle w:val="A7"/>
          <w:rFonts w:cs="Arial"/>
          <w:sz w:val="20"/>
          <w:szCs w:val="20"/>
          <w:lang w:val="sl-SI"/>
        </w:rPr>
        <w:t>66 %</w:t>
      </w:r>
      <w:r w:rsidRPr="009D29FE">
        <w:rPr>
          <w:rStyle w:val="A7"/>
          <w:rFonts w:cs="Arial"/>
          <w:sz w:val="20"/>
          <w:szCs w:val="20"/>
          <w:lang w:val="sl-SI"/>
        </w:rPr>
        <w:t xml:space="preserve"> </w:t>
      </w:r>
      <w:r w:rsidR="00B530BF" w:rsidRPr="009D29FE">
        <w:rPr>
          <w:rStyle w:val="A7"/>
          <w:rFonts w:cs="Arial"/>
          <w:sz w:val="20"/>
          <w:szCs w:val="20"/>
          <w:lang w:val="sl-SI"/>
        </w:rPr>
        <w:t xml:space="preserve">anketiranih </w:t>
      </w:r>
      <w:r w:rsidRPr="009D29FE">
        <w:rPr>
          <w:rStyle w:val="A7"/>
          <w:rFonts w:cs="Arial"/>
          <w:sz w:val="20"/>
          <w:szCs w:val="20"/>
          <w:lang w:val="sl-SI"/>
        </w:rPr>
        <w:t>upravičenc</w:t>
      </w:r>
      <w:r w:rsidR="00B530BF" w:rsidRPr="009D29FE">
        <w:rPr>
          <w:rStyle w:val="A7"/>
          <w:rFonts w:cs="Arial"/>
          <w:sz w:val="20"/>
          <w:szCs w:val="20"/>
          <w:lang w:val="sl-SI"/>
        </w:rPr>
        <w:t>ev</w:t>
      </w:r>
      <w:r w:rsidRPr="009D29FE">
        <w:rPr>
          <w:rStyle w:val="A7"/>
          <w:rFonts w:cs="Arial"/>
          <w:sz w:val="20"/>
          <w:szCs w:val="20"/>
          <w:lang w:val="sl-SI"/>
        </w:rPr>
        <w:t xml:space="preserve"> </w:t>
      </w:r>
      <w:proofErr w:type="spellStart"/>
      <w:r w:rsidRPr="009D29FE">
        <w:rPr>
          <w:rStyle w:val="A7"/>
          <w:rFonts w:cs="Arial"/>
          <w:sz w:val="20"/>
          <w:szCs w:val="20"/>
          <w:lang w:val="sl-SI"/>
        </w:rPr>
        <w:t>podukrepa</w:t>
      </w:r>
      <w:proofErr w:type="spellEnd"/>
      <w:r w:rsidRPr="009D29FE">
        <w:rPr>
          <w:rStyle w:val="A7"/>
          <w:rFonts w:cs="Arial"/>
          <w:sz w:val="20"/>
          <w:szCs w:val="20"/>
          <w:lang w:val="sl-SI"/>
        </w:rPr>
        <w:t xml:space="preserve"> M06.1 meni, da imajo premalo kmetijskih zemljišč, vendar jih 73 % izmed teh, zemljišč ne želi dokupiti, želijo pa jih najeti (82 % vprašanih), v kolikor bi bila na razpolago. Problema s katerima se pri tem soočajo, pa sta pomanjkanje denarja za nakup in slaba razpoložljivost zemljišč.</w:t>
      </w:r>
    </w:p>
    <w:p w14:paraId="0D0B6564" w14:textId="303C488E" w:rsidR="005B07F4" w:rsidRPr="009D29FE" w:rsidRDefault="005B07F4" w:rsidP="005B07F4">
      <w:pPr>
        <w:rPr>
          <w:rStyle w:val="A7"/>
          <w:rFonts w:cs="Arial"/>
          <w:sz w:val="20"/>
          <w:szCs w:val="20"/>
          <w:lang w:val="sl-SI"/>
        </w:rPr>
      </w:pPr>
      <w:r w:rsidRPr="009D29FE">
        <w:rPr>
          <w:rStyle w:val="A7"/>
          <w:rFonts w:cs="Arial"/>
          <w:sz w:val="20"/>
          <w:szCs w:val="20"/>
          <w:lang w:val="sl-SI"/>
        </w:rPr>
        <w:t xml:space="preserve">- Številne študije so pokazale, da je dostop do zemljišč največja ovira </w:t>
      </w:r>
      <w:r w:rsidR="00D2345E" w:rsidRPr="009D29FE">
        <w:rPr>
          <w:rStyle w:val="A7"/>
          <w:rFonts w:cs="Arial"/>
          <w:sz w:val="20"/>
          <w:szCs w:val="20"/>
          <w:lang w:val="sl-SI"/>
        </w:rPr>
        <w:t xml:space="preserve">tudi </w:t>
      </w:r>
      <w:r w:rsidRPr="009D29FE">
        <w:rPr>
          <w:rStyle w:val="A7"/>
          <w:rFonts w:cs="Arial"/>
          <w:sz w:val="20"/>
          <w:szCs w:val="20"/>
          <w:lang w:val="sl-SI"/>
        </w:rPr>
        <w:t xml:space="preserve">za nove </w:t>
      </w:r>
      <w:proofErr w:type="spellStart"/>
      <w:r w:rsidRPr="009D29FE">
        <w:rPr>
          <w:rStyle w:val="A7"/>
          <w:rFonts w:cs="Arial"/>
          <w:sz w:val="20"/>
          <w:szCs w:val="20"/>
          <w:lang w:val="sl-SI"/>
        </w:rPr>
        <w:t>pristopnike</w:t>
      </w:r>
      <w:proofErr w:type="spellEnd"/>
      <w:r w:rsidRPr="009D29FE">
        <w:rPr>
          <w:rStyle w:val="A7"/>
          <w:rFonts w:cs="Arial"/>
          <w:sz w:val="20"/>
          <w:szCs w:val="20"/>
          <w:lang w:val="sl-SI"/>
        </w:rPr>
        <w:t xml:space="preserve"> v kmetijstvo t. i. nove kmete. </w:t>
      </w:r>
      <w:r w:rsidR="00D2345E" w:rsidRPr="009D29FE">
        <w:rPr>
          <w:rStyle w:val="A7"/>
          <w:rFonts w:cs="Arial"/>
          <w:sz w:val="20"/>
          <w:szCs w:val="20"/>
          <w:lang w:val="sl-SI"/>
        </w:rPr>
        <w:t xml:space="preserve">Obstaja zametek evidence opuščenih farm, kmetij in drugih območij kmetijske dejavnosti, ki bi ga bilo potrebno razviti do splošne uporabnosti. </w:t>
      </w:r>
      <w:r w:rsidRPr="009D29FE">
        <w:rPr>
          <w:rStyle w:val="A7"/>
          <w:rFonts w:cs="Arial"/>
          <w:sz w:val="20"/>
          <w:szCs w:val="20"/>
          <w:lang w:val="sl-SI"/>
        </w:rPr>
        <w:t>Dostop</w:t>
      </w:r>
      <w:r w:rsidR="00D2345E" w:rsidRPr="009D29FE">
        <w:rPr>
          <w:rStyle w:val="A7"/>
          <w:rFonts w:cs="Arial"/>
          <w:sz w:val="20"/>
          <w:szCs w:val="20"/>
          <w:lang w:val="sl-SI"/>
        </w:rPr>
        <w:t xml:space="preserve"> do kmetijskih zemljišč je </w:t>
      </w:r>
      <w:r w:rsidR="00A76BC9" w:rsidRPr="009D29FE">
        <w:rPr>
          <w:rStyle w:val="A7"/>
          <w:rFonts w:cs="Arial"/>
          <w:sz w:val="20"/>
          <w:szCs w:val="20"/>
          <w:lang w:val="sl-SI"/>
        </w:rPr>
        <w:t xml:space="preserve">novim </w:t>
      </w:r>
      <w:proofErr w:type="spellStart"/>
      <w:r w:rsidR="00A76BC9" w:rsidRPr="009D29FE">
        <w:rPr>
          <w:rStyle w:val="A7"/>
          <w:rFonts w:cs="Arial"/>
          <w:sz w:val="20"/>
          <w:szCs w:val="20"/>
          <w:lang w:val="sl-SI"/>
        </w:rPr>
        <w:t>pr</w:t>
      </w:r>
      <w:r w:rsidR="00D2345E" w:rsidRPr="009D29FE">
        <w:rPr>
          <w:rStyle w:val="A7"/>
          <w:rFonts w:cs="Arial"/>
          <w:sz w:val="20"/>
          <w:szCs w:val="20"/>
          <w:lang w:val="sl-SI"/>
        </w:rPr>
        <w:t>istopnikom</w:t>
      </w:r>
      <w:proofErr w:type="spellEnd"/>
      <w:r w:rsidR="00A76BC9" w:rsidRPr="009D29FE">
        <w:rPr>
          <w:rStyle w:val="A7"/>
          <w:rFonts w:cs="Arial"/>
          <w:sz w:val="20"/>
          <w:szCs w:val="20"/>
          <w:lang w:val="sl-SI"/>
        </w:rPr>
        <w:t xml:space="preserve"> </w:t>
      </w:r>
      <w:r w:rsidRPr="009D29FE">
        <w:rPr>
          <w:rStyle w:val="A7"/>
          <w:rFonts w:cs="Arial"/>
          <w:sz w:val="20"/>
          <w:szCs w:val="20"/>
          <w:lang w:val="sl-SI"/>
        </w:rPr>
        <w:t>omejen z razpoložljivostjo za nakup ali najem, s kapitalsko vrednostjo zemljišč, hkrati pa s slabšim</w:t>
      </w:r>
      <w:r w:rsidR="00B530BF" w:rsidRPr="009D29FE">
        <w:rPr>
          <w:rStyle w:val="A7"/>
          <w:rFonts w:cs="Arial"/>
          <w:sz w:val="20"/>
          <w:szCs w:val="20"/>
          <w:lang w:val="sl-SI"/>
        </w:rPr>
        <w:t>i</w:t>
      </w:r>
      <w:r w:rsidRPr="009D29FE">
        <w:rPr>
          <w:rStyle w:val="A7"/>
          <w:rFonts w:cs="Arial"/>
          <w:sz w:val="20"/>
          <w:szCs w:val="20"/>
          <w:lang w:val="sl-SI"/>
        </w:rPr>
        <w:t xml:space="preserve"> biofizikalnim</w:t>
      </w:r>
      <w:r w:rsidR="00B530BF" w:rsidRPr="009D29FE">
        <w:rPr>
          <w:rStyle w:val="A7"/>
          <w:rFonts w:cs="Arial"/>
          <w:sz w:val="20"/>
          <w:szCs w:val="20"/>
          <w:lang w:val="sl-SI"/>
        </w:rPr>
        <w:t>i lastnostmi</w:t>
      </w:r>
      <w:r w:rsidRPr="009D29FE">
        <w:rPr>
          <w:rStyle w:val="A7"/>
          <w:rFonts w:cs="Arial"/>
          <w:sz w:val="20"/>
          <w:szCs w:val="20"/>
          <w:lang w:val="sl-SI"/>
        </w:rPr>
        <w:t xml:space="preserve"> zemljišč ter konkurenco obstoječih in uveljavljenih kmetov, ki p</w:t>
      </w:r>
      <w:r w:rsidR="00A76BC9" w:rsidRPr="009D29FE">
        <w:rPr>
          <w:rStyle w:val="A7"/>
          <w:rFonts w:cs="Arial"/>
          <w:sz w:val="20"/>
          <w:szCs w:val="20"/>
          <w:lang w:val="sl-SI"/>
        </w:rPr>
        <w:t xml:space="preserve">ovečujejo svoja KMG, vlagateljev v nepremičnine </w:t>
      </w:r>
      <w:r w:rsidRPr="009D29FE">
        <w:rPr>
          <w:rStyle w:val="A7"/>
          <w:rFonts w:cs="Arial"/>
          <w:sz w:val="20"/>
          <w:szCs w:val="20"/>
          <w:lang w:val="sl-SI"/>
        </w:rPr>
        <w:t>ter okoliških rezidenčnih uporabnikov.</w:t>
      </w:r>
      <w:r w:rsidR="00D2345E" w:rsidRPr="009D29FE">
        <w:rPr>
          <w:rStyle w:val="A7"/>
          <w:rFonts w:cs="Arial"/>
          <w:sz w:val="20"/>
          <w:szCs w:val="20"/>
          <w:lang w:val="sl-SI"/>
        </w:rPr>
        <w:t xml:space="preserve"> </w:t>
      </w:r>
      <w:r w:rsidR="00A76BC9" w:rsidRPr="009D29FE">
        <w:rPr>
          <w:rStyle w:val="A7"/>
          <w:rFonts w:cs="Arial"/>
          <w:sz w:val="20"/>
          <w:szCs w:val="20"/>
          <w:lang w:val="sl-SI"/>
        </w:rPr>
        <w:t>Hkrati se soočajo tudi s</w:t>
      </w:r>
      <w:r w:rsidRPr="009D29FE">
        <w:rPr>
          <w:rStyle w:val="A7"/>
          <w:rFonts w:cs="Arial"/>
          <w:sz w:val="20"/>
          <w:szCs w:val="20"/>
          <w:lang w:val="sl-SI"/>
        </w:rPr>
        <w:t xml:space="preserve"> pomanjkanjem finančnih sredstev.</w:t>
      </w:r>
    </w:p>
    <w:p w14:paraId="5868F347" w14:textId="30E30265" w:rsidR="00670896" w:rsidRPr="009D29FE" w:rsidRDefault="00670896" w:rsidP="005B07F4">
      <w:pPr>
        <w:rPr>
          <w:rStyle w:val="A7"/>
          <w:rFonts w:cs="Arial"/>
          <w:sz w:val="20"/>
          <w:szCs w:val="20"/>
          <w:lang w:val="sl-SI"/>
        </w:rPr>
      </w:pPr>
      <w:r w:rsidRPr="009D29FE">
        <w:rPr>
          <w:rStyle w:val="A7"/>
          <w:rFonts w:cs="Arial"/>
          <w:sz w:val="20"/>
          <w:szCs w:val="20"/>
          <w:lang w:val="sl-SI"/>
        </w:rPr>
        <w:t>- Podatkov o potencialu novih  kmetov ni, ne beležijo se sistematično.</w:t>
      </w:r>
      <w:r w:rsidR="00B530BF" w:rsidRPr="009D29FE">
        <w:rPr>
          <w:rStyle w:val="A7"/>
          <w:rFonts w:cs="Arial"/>
          <w:sz w:val="20"/>
          <w:szCs w:val="20"/>
          <w:lang w:val="sl-SI"/>
        </w:rPr>
        <w:t xml:space="preserve"> </w:t>
      </w:r>
      <w:r w:rsidR="00A76BC9" w:rsidRPr="009D29FE">
        <w:rPr>
          <w:rStyle w:val="A7"/>
          <w:rFonts w:cs="Arial"/>
          <w:sz w:val="20"/>
          <w:szCs w:val="20"/>
          <w:lang w:val="sl-SI"/>
        </w:rPr>
        <w:t xml:space="preserve">Po trenutno razpoložljivih podatkih jih je 19 prepoznanih v okviru projekta NEWBIE in 10 pri </w:t>
      </w:r>
      <w:proofErr w:type="spellStart"/>
      <w:r w:rsidR="00A76BC9" w:rsidRPr="009D29FE">
        <w:rPr>
          <w:rStyle w:val="A7"/>
          <w:rFonts w:cs="Arial"/>
          <w:sz w:val="20"/>
          <w:szCs w:val="20"/>
          <w:lang w:val="sl-SI"/>
        </w:rPr>
        <w:t>podukrepu</w:t>
      </w:r>
      <w:proofErr w:type="spellEnd"/>
      <w:r w:rsidR="00A76BC9" w:rsidRPr="009D29FE">
        <w:rPr>
          <w:rStyle w:val="A7"/>
          <w:rFonts w:cs="Arial"/>
          <w:sz w:val="20"/>
          <w:szCs w:val="20"/>
          <w:lang w:val="sl-SI"/>
        </w:rPr>
        <w:t xml:space="preserve"> M06.1.</w:t>
      </w:r>
    </w:p>
    <w:p w14:paraId="093D5BB7" w14:textId="0ECF0745" w:rsidR="005B07F4" w:rsidRPr="009D29FE" w:rsidRDefault="005B07F4" w:rsidP="00F43443">
      <w:pPr>
        <w:rPr>
          <w:rStyle w:val="A7"/>
          <w:rFonts w:cs="Arial"/>
          <w:sz w:val="20"/>
          <w:szCs w:val="20"/>
          <w:lang w:val="sl-SI"/>
        </w:rPr>
      </w:pPr>
      <w:r w:rsidRPr="009D29FE">
        <w:rPr>
          <w:rStyle w:val="A7"/>
          <w:rFonts w:cs="Arial"/>
          <w:sz w:val="20"/>
          <w:szCs w:val="20"/>
          <w:lang w:val="sl-SI"/>
        </w:rPr>
        <w:t xml:space="preserve">- </w:t>
      </w:r>
      <w:r w:rsidR="00F43443">
        <w:rPr>
          <w:rFonts w:cs="Arial"/>
          <w:color w:val="000000"/>
          <w:sz w:val="20"/>
          <w:szCs w:val="20"/>
          <w:lang w:val="sl-SI"/>
        </w:rPr>
        <w:t>Zaradi predvidene spremembe načina obdavčitve nepremičnin je med kmeti zaznati bojazen, da bo tovrsten davek močneje kot do sedaj obremenil lastnike kmetijskih in gozdnih zemljišč in drugih kmetijskih nepremičnin.</w:t>
      </w:r>
    </w:p>
    <w:p w14:paraId="31EA05B2" w14:textId="77777777" w:rsidR="005B07F4" w:rsidRPr="009D29FE" w:rsidRDefault="005B07F4" w:rsidP="006C4FDF">
      <w:pPr>
        <w:rPr>
          <w:rStyle w:val="A7"/>
          <w:rFonts w:cs="Arial"/>
          <w:sz w:val="20"/>
          <w:szCs w:val="20"/>
          <w:lang w:val="sl-SI"/>
        </w:rPr>
      </w:pPr>
    </w:p>
    <w:p w14:paraId="5785A77D" w14:textId="13B84801" w:rsidR="0094357A" w:rsidRPr="009D29FE" w:rsidRDefault="00886C3C" w:rsidP="00F8610D">
      <w:pPr>
        <w:pStyle w:val="Naslov1"/>
        <w:rPr>
          <w:rStyle w:val="A7"/>
          <w:sz w:val="28"/>
          <w:szCs w:val="28"/>
          <w:lang w:val="sl-SI"/>
        </w:rPr>
      </w:pPr>
      <w:bookmarkStart w:id="28" w:name="_Toc86826222"/>
      <w:r w:rsidRPr="009D29FE">
        <w:rPr>
          <w:rStyle w:val="A7"/>
          <w:sz w:val="28"/>
          <w:szCs w:val="28"/>
          <w:lang w:val="sl-SI"/>
        </w:rPr>
        <w:t>3</w:t>
      </w:r>
      <w:r w:rsidR="00402BFB" w:rsidRPr="009D29FE">
        <w:rPr>
          <w:rStyle w:val="A7"/>
          <w:sz w:val="28"/>
          <w:szCs w:val="28"/>
          <w:lang w:val="sl-SI"/>
        </w:rPr>
        <w:t xml:space="preserve">. </w:t>
      </w:r>
      <w:r w:rsidR="0094357A" w:rsidRPr="009D29FE">
        <w:rPr>
          <w:rStyle w:val="A7"/>
          <w:sz w:val="28"/>
          <w:szCs w:val="28"/>
          <w:lang w:val="sl-SI"/>
        </w:rPr>
        <w:t>DOSTOP DO ZNANJA IN SVETOVANJA</w:t>
      </w:r>
      <w:bookmarkEnd w:id="28"/>
    </w:p>
    <w:p w14:paraId="618F08CF" w14:textId="396AD373" w:rsidR="00DB4BD1" w:rsidRPr="009D29FE" w:rsidRDefault="00475E0F" w:rsidP="00091A74">
      <w:pPr>
        <w:rPr>
          <w:rStyle w:val="A7"/>
          <w:rFonts w:cs="Arial"/>
          <w:sz w:val="20"/>
          <w:szCs w:val="20"/>
          <w:lang w:val="sl-SI"/>
        </w:rPr>
      </w:pPr>
      <w:r w:rsidRPr="009D29FE">
        <w:rPr>
          <w:rStyle w:val="A7"/>
          <w:rFonts w:cs="Arial"/>
          <w:sz w:val="20"/>
          <w:szCs w:val="20"/>
          <w:lang w:val="sl-SI"/>
        </w:rPr>
        <w:t>V letu 2016 je imelo v Sloveniji 59 % nosilcev KMG, mlajših od 35 let, vsaj osnovno raven kmetijske izobrazbe. Delež vseh nosilcev KMG z najmanj osnovno ravnijo kmetijske izobrazbe je 50%. Delež mladih nosilcev KMG z najma</w:t>
      </w:r>
      <w:r w:rsidR="00D143EE" w:rsidRPr="009D29FE">
        <w:rPr>
          <w:rStyle w:val="A7"/>
          <w:rFonts w:cs="Arial"/>
          <w:sz w:val="20"/>
          <w:szCs w:val="20"/>
          <w:lang w:val="sl-SI"/>
        </w:rPr>
        <w:t>nj osnovno ravnijo kmetijs</w:t>
      </w:r>
      <w:r w:rsidR="00E56910" w:rsidRPr="009D29FE">
        <w:rPr>
          <w:rStyle w:val="A7"/>
          <w:rFonts w:cs="Arial"/>
          <w:sz w:val="20"/>
          <w:szCs w:val="20"/>
          <w:lang w:val="sl-SI"/>
        </w:rPr>
        <w:t>ke izo</w:t>
      </w:r>
      <w:r w:rsidRPr="009D29FE">
        <w:rPr>
          <w:rStyle w:val="A7"/>
          <w:rFonts w:cs="Arial"/>
          <w:sz w:val="20"/>
          <w:szCs w:val="20"/>
          <w:lang w:val="sl-SI"/>
        </w:rPr>
        <w:t xml:space="preserve">brazbe je v Sloveniji višji </w:t>
      </w:r>
      <w:r w:rsidR="00E56910" w:rsidRPr="009D29FE">
        <w:rPr>
          <w:rStyle w:val="A7"/>
          <w:rFonts w:cs="Arial"/>
          <w:sz w:val="20"/>
          <w:szCs w:val="20"/>
          <w:lang w:val="sl-SI"/>
        </w:rPr>
        <w:t>kot je evropsko povprečje (</w:t>
      </w:r>
      <w:proofErr w:type="spellStart"/>
      <w:r w:rsidR="00E56910" w:rsidRPr="009D29FE">
        <w:rPr>
          <w:rStyle w:val="A7"/>
          <w:rFonts w:cs="Arial"/>
          <w:sz w:val="20"/>
          <w:szCs w:val="20"/>
          <w:lang w:val="sl-SI"/>
        </w:rPr>
        <w:t>Analytical</w:t>
      </w:r>
      <w:proofErr w:type="spellEnd"/>
      <w:r w:rsidR="00E56910" w:rsidRPr="009D29FE">
        <w:rPr>
          <w:rStyle w:val="A7"/>
          <w:rFonts w:cs="Arial"/>
          <w:sz w:val="20"/>
          <w:szCs w:val="20"/>
          <w:lang w:val="sl-SI"/>
        </w:rPr>
        <w:t xml:space="preserve"> </w:t>
      </w:r>
      <w:proofErr w:type="spellStart"/>
      <w:r w:rsidR="00E56910" w:rsidRPr="009D29FE">
        <w:rPr>
          <w:rStyle w:val="A7"/>
          <w:rFonts w:cs="Arial"/>
          <w:sz w:val="20"/>
          <w:szCs w:val="20"/>
          <w:lang w:val="sl-SI"/>
        </w:rPr>
        <w:t>Factsheet</w:t>
      </w:r>
      <w:proofErr w:type="spellEnd"/>
      <w:r w:rsidR="00E56910" w:rsidRPr="009D29FE">
        <w:rPr>
          <w:rStyle w:val="A7"/>
          <w:rFonts w:cs="Arial"/>
          <w:sz w:val="20"/>
          <w:szCs w:val="20"/>
          <w:lang w:val="sl-SI"/>
        </w:rPr>
        <w:t xml:space="preserve"> </w:t>
      </w:r>
      <w:proofErr w:type="spellStart"/>
      <w:r w:rsidR="00E56910" w:rsidRPr="009D29FE">
        <w:rPr>
          <w:rStyle w:val="A7"/>
          <w:rFonts w:cs="Arial"/>
          <w:sz w:val="20"/>
          <w:szCs w:val="20"/>
          <w:lang w:val="sl-SI"/>
        </w:rPr>
        <w:t>for</w:t>
      </w:r>
      <w:proofErr w:type="spellEnd"/>
      <w:r w:rsidR="00E56910" w:rsidRPr="009D29FE">
        <w:rPr>
          <w:rStyle w:val="A7"/>
          <w:rFonts w:cs="Arial"/>
          <w:sz w:val="20"/>
          <w:szCs w:val="20"/>
          <w:lang w:val="sl-SI"/>
        </w:rPr>
        <w:t xml:space="preserve"> </w:t>
      </w:r>
      <w:proofErr w:type="spellStart"/>
      <w:r w:rsidR="00E56910" w:rsidRPr="009D29FE">
        <w:rPr>
          <w:rStyle w:val="A7"/>
          <w:rFonts w:cs="Arial"/>
          <w:sz w:val="20"/>
          <w:szCs w:val="20"/>
          <w:lang w:val="sl-SI"/>
        </w:rPr>
        <w:t>Slovenia</w:t>
      </w:r>
      <w:proofErr w:type="spellEnd"/>
      <w:r w:rsidR="00E56910" w:rsidRPr="009D29FE">
        <w:rPr>
          <w:rStyle w:val="A7"/>
          <w:rFonts w:cs="Arial"/>
          <w:sz w:val="20"/>
          <w:szCs w:val="20"/>
          <w:lang w:val="sl-SI"/>
        </w:rPr>
        <w:t>, September 2019).</w:t>
      </w:r>
      <w:r w:rsidRPr="009D29FE">
        <w:rPr>
          <w:rStyle w:val="A7"/>
          <w:rFonts w:cs="Arial"/>
          <w:sz w:val="20"/>
          <w:szCs w:val="20"/>
          <w:lang w:val="sl-SI"/>
        </w:rPr>
        <w:t xml:space="preserve"> </w:t>
      </w:r>
    </w:p>
    <w:p w14:paraId="02CF6D51" w14:textId="6553F947" w:rsidR="0094357A" w:rsidRPr="009D29FE" w:rsidRDefault="0094357A" w:rsidP="00091A74">
      <w:pPr>
        <w:rPr>
          <w:rStyle w:val="A7"/>
          <w:rFonts w:cs="Arial"/>
          <w:sz w:val="20"/>
          <w:szCs w:val="20"/>
          <w:lang w:val="sl-SI"/>
        </w:rPr>
      </w:pPr>
      <w:r w:rsidRPr="009D29FE">
        <w:rPr>
          <w:rStyle w:val="A7"/>
          <w:rFonts w:cs="Arial"/>
          <w:sz w:val="20"/>
          <w:szCs w:val="20"/>
          <w:lang w:val="sl-SI"/>
        </w:rPr>
        <w:t xml:space="preserve">Leta 2016 je bilo v Sloveniji 18.985 nosilcev </w:t>
      </w:r>
      <w:r w:rsidR="00005227" w:rsidRPr="009D29FE">
        <w:rPr>
          <w:rStyle w:val="A7"/>
          <w:rFonts w:cs="Arial"/>
          <w:sz w:val="20"/>
          <w:szCs w:val="20"/>
          <w:lang w:val="sl-SI"/>
        </w:rPr>
        <w:t xml:space="preserve">KMG, </w:t>
      </w:r>
      <w:r w:rsidRPr="009D29FE">
        <w:rPr>
          <w:rStyle w:val="A7"/>
          <w:rFonts w:cs="Arial"/>
          <w:sz w:val="20"/>
          <w:szCs w:val="20"/>
          <w:lang w:val="sl-SI"/>
        </w:rPr>
        <w:t>starih 41 let in več</w:t>
      </w:r>
      <w:r w:rsidR="00005227" w:rsidRPr="009D29FE">
        <w:rPr>
          <w:rStyle w:val="A7"/>
          <w:rFonts w:cs="Arial"/>
          <w:sz w:val="20"/>
          <w:szCs w:val="20"/>
          <w:lang w:val="sl-SI"/>
        </w:rPr>
        <w:t>,</w:t>
      </w:r>
      <w:r w:rsidRPr="009D29FE">
        <w:rPr>
          <w:rStyle w:val="A7"/>
          <w:rFonts w:cs="Arial"/>
          <w:sz w:val="20"/>
          <w:szCs w:val="20"/>
          <w:lang w:val="sl-SI"/>
        </w:rPr>
        <w:t xml:space="preserve"> brez izobrazbe ali so imeli samo osnovnošolsko izobrazbo. Obdelovali so povprečno 5,6 ha kmetijskih zemljišč. Hkrati je 414 nosilcev starih do 40 let brez izobrazbe ali z zaključeno osnovno šolo obdelovalo povprečno 9,6 ha kmetijskih zemljišč</w:t>
      </w:r>
      <w:r w:rsidR="006B7BA7" w:rsidRPr="009D29FE">
        <w:rPr>
          <w:rStyle w:val="A7"/>
          <w:rFonts w:cs="Arial"/>
          <w:sz w:val="20"/>
          <w:szCs w:val="20"/>
          <w:lang w:val="sl-SI"/>
        </w:rPr>
        <w:t xml:space="preserve"> (Tabela</w:t>
      </w:r>
      <w:r w:rsidR="00827B52" w:rsidRPr="009D29FE">
        <w:rPr>
          <w:rStyle w:val="A7"/>
          <w:rFonts w:cs="Arial"/>
          <w:sz w:val="20"/>
          <w:szCs w:val="20"/>
          <w:lang w:val="sl-SI"/>
        </w:rPr>
        <w:t xml:space="preserve"> 12</w:t>
      </w:r>
      <w:r w:rsidR="009921D2" w:rsidRPr="009D29FE">
        <w:rPr>
          <w:rStyle w:val="A7"/>
          <w:rFonts w:cs="Arial"/>
          <w:sz w:val="20"/>
          <w:szCs w:val="20"/>
          <w:lang w:val="sl-SI"/>
        </w:rPr>
        <w:t>)</w:t>
      </w:r>
      <w:r w:rsidRPr="009D29FE">
        <w:rPr>
          <w:rStyle w:val="A7"/>
          <w:rFonts w:cs="Arial"/>
          <w:sz w:val="20"/>
          <w:szCs w:val="20"/>
          <w:lang w:val="sl-SI"/>
        </w:rPr>
        <w:t>.</w:t>
      </w:r>
    </w:p>
    <w:p w14:paraId="500FF99A" w14:textId="5961E50D" w:rsidR="0094357A" w:rsidRPr="009D29FE" w:rsidRDefault="004F7321" w:rsidP="00E67FC7">
      <w:pPr>
        <w:rPr>
          <w:rStyle w:val="A7"/>
          <w:i/>
          <w:sz w:val="20"/>
          <w:lang w:val="sl-SI"/>
        </w:rPr>
      </w:pPr>
      <w:bookmarkStart w:id="29" w:name="_Toc51243556"/>
      <w:r w:rsidRPr="009D29FE">
        <w:rPr>
          <w:rStyle w:val="A7"/>
          <w:rFonts w:cs="Arial"/>
          <w:i/>
          <w:sz w:val="20"/>
          <w:szCs w:val="20"/>
          <w:lang w:val="sl-SI"/>
        </w:rPr>
        <w:t>Tabela</w:t>
      </w:r>
      <w:r w:rsidR="009921D2" w:rsidRPr="009D29FE">
        <w:rPr>
          <w:rStyle w:val="A7"/>
          <w:rFonts w:cs="Arial"/>
          <w:i/>
          <w:sz w:val="20"/>
          <w:szCs w:val="20"/>
          <w:lang w:val="sl-SI"/>
        </w:rPr>
        <w:t xml:space="preserve"> </w:t>
      </w:r>
      <w:r w:rsidR="001535D9" w:rsidRPr="009D29FE">
        <w:rPr>
          <w:rStyle w:val="A7"/>
          <w:rFonts w:cs="Arial"/>
          <w:i/>
          <w:sz w:val="20"/>
          <w:szCs w:val="20"/>
          <w:lang w:val="sl-SI"/>
        </w:rPr>
        <w:t>12</w:t>
      </w:r>
      <w:r w:rsidR="0094357A" w:rsidRPr="009D29FE">
        <w:rPr>
          <w:rStyle w:val="A7"/>
          <w:i/>
          <w:sz w:val="20"/>
          <w:lang w:val="sl-SI"/>
        </w:rPr>
        <w:t>: Število, ekonomska velikost, kmetijska zemljišča v uporabi, glave velike živine, polnovredne delovne moči, po izobrazbi ter starostnih razredih gospodarjev-upraviteljev na družinskih kmetijah, Slovenija, 2016</w:t>
      </w:r>
      <w:bookmarkEnd w:id="29"/>
    </w:p>
    <w:tbl>
      <w:tblPr>
        <w:tblW w:w="19228" w:type="dxa"/>
        <w:tblInd w:w="55" w:type="dxa"/>
        <w:tblCellMar>
          <w:left w:w="70" w:type="dxa"/>
          <w:right w:w="70" w:type="dxa"/>
        </w:tblCellMar>
        <w:tblLook w:val="04A0" w:firstRow="1" w:lastRow="0" w:firstColumn="1" w:lastColumn="0" w:noHBand="0" w:noVBand="1"/>
      </w:tblPr>
      <w:tblGrid>
        <w:gridCol w:w="12576"/>
        <w:gridCol w:w="1596"/>
        <w:gridCol w:w="2630"/>
        <w:gridCol w:w="1263"/>
        <w:gridCol w:w="1529"/>
        <w:gridCol w:w="808"/>
        <w:gridCol w:w="1085"/>
      </w:tblGrid>
      <w:tr w:rsidR="0094357A" w:rsidRPr="009D29FE" w14:paraId="5D943DDB" w14:textId="77777777" w:rsidTr="00F8610D">
        <w:trPr>
          <w:trHeight w:val="300"/>
        </w:trPr>
        <w:tc>
          <w:tcPr>
            <w:tcW w:w="10317" w:type="dxa"/>
            <w:tcBorders>
              <w:top w:val="nil"/>
              <w:left w:val="nil"/>
              <w:bottom w:val="nil"/>
              <w:right w:val="nil"/>
            </w:tcBorders>
            <w:shd w:val="clear" w:color="auto" w:fill="auto"/>
            <w:noWrap/>
            <w:vAlign w:val="bottom"/>
            <w:hideMark/>
          </w:tcPr>
          <w:tbl>
            <w:tblPr>
              <w:tblW w:w="10167" w:type="dxa"/>
              <w:tblCellMar>
                <w:left w:w="70" w:type="dxa"/>
                <w:right w:w="70" w:type="dxa"/>
              </w:tblCellMar>
              <w:tblLook w:val="04A0" w:firstRow="1" w:lastRow="0" w:firstColumn="1" w:lastColumn="0" w:noHBand="0" w:noVBand="1"/>
            </w:tblPr>
            <w:tblGrid>
              <w:gridCol w:w="830"/>
              <w:gridCol w:w="1596"/>
              <w:gridCol w:w="2630"/>
              <w:gridCol w:w="2630"/>
              <w:gridCol w:w="1263"/>
              <w:gridCol w:w="1529"/>
              <w:gridCol w:w="863"/>
              <w:gridCol w:w="1085"/>
            </w:tblGrid>
            <w:tr w:rsidR="001F09F5" w:rsidRPr="009D29FE" w14:paraId="34DDD121" w14:textId="77777777" w:rsidTr="00F8610D">
              <w:trPr>
                <w:trHeight w:val="1125"/>
              </w:trPr>
              <w:tc>
                <w:tcPr>
                  <w:tcW w:w="1997" w:type="dxa"/>
                  <w:gridSpan w:val="2"/>
                  <w:tcBorders>
                    <w:top w:val="single" w:sz="4" w:space="0" w:color="auto"/>
                    <w:left w:val="single" w:sz="4" w:space="0" w:color="auto"/>
                    <w:bottom w:val="single" w:sz="4" w:space="0" w:color="auto"/>
                    <w:right w:val="single" w:sz="4" w:space="0" w:color="auto"/>
                  </w:tcBorders>
                  <w:shd w:val="clear" w:color="000000" w:fill="EDF2F9"/>
                  <w:hideMark/>
                </w:tcPr>
                <w:p w14:paraId="369C0019" w14:textId="77777777" w:rsidR="001F09F5" w:rsidRPr="009D29FE" w:rsidRDefault="001F09F5" w:rsidP="001F09F5">
                  <w:pPr>
                    <w:spacing w:before="0" w:line="240" w:lineRule="auto"/>
                    <w:jc w:val="center"/>
                    <w:rPr>
                      <w:rFonts w:cs="Arial"/>
                      <w:b/>
                      <w:bCs/>
                      <w:color w:val="112277"/>
                      <w:sz w:val="20"/>
                      <w:szCs w:val="20"/>
                      <w:lang w:val="sl-SI" w:eastAsia="sl-SI"/>
                    </w:rPr>
                  </w:pPr>
                  <w:r w:rsidRPr="009D29FE">
                    <w:rPr>
                      <w:rFonts w:cs="Arial"/>
                      <w:b/>
                      <w:bCs/>
                      <w:color w:val="112277"/>
                      <w:sz w:val="20"/>
                      <w:szCs w:val="20"/>
                      <w:lang w:val="sl-SI" w:eastAsia="sl-SI"/>
                    </w:rPr>
                    <w:lastRenderedPageBreak/>
                    <w:t> </w:t>
                  </w:r>
                </w:p>
              </w:tc>
              <w:tc>
                <w:tcPr>
                  <w:tcW w:w="2132" w:type="dxa"/>
                  <w:tcBorders>
                    <w:top w:val="single" w:sz="4" w:space="0" w:color="auto"/>
                    <w:left w:val="nil"/>
                    <w:bottom w:val="single" w:sz="4" w:space="0" w:color="auto"/>
                    <w:right w:val="single" w:sz="4" w:space="0" w:color="auto"/>
                  </w:tcBorders>
                  <w:shd w:val="clear" w:color="000000" w:fill="EDF2F9"/>
                  <w:vAlign w:val="center"/>
                  <w:hideMark/>
                </w:tcPr>
                <w:p w14:paraId="19BC7E8D" w14:textId="77777777" w:rsidR="001F09F5" w:rsidRPr="009D29FE" w:rsidRDefault="001F09F5" w:rsidP="001F09F5">
                  <w:pPr>
                    <w:spacing w:before="0" w:line="240" w:lineRule="auto"/>
                    <w:jc w:val="center"/>
                    <w:rPr>
                      <w:rFonts w:cs="Arial"/>
                      <w:b/>
                      <w:bCs/>
                      <w:color w:val="112277"/>
                      <w:sz w:val="20"/>
                      <w:szCs w:val="20"/>
                      <w:lang w:val="sl-SI" w:eastAsia="sl-SI"/>
                    </w:rPr>
                  </w:pPr>
                  <w:r w:rsidRPr="009D29FE">
                    <w:rPr>
                      <w:rFonts w:cs="Arial"/>
                      <w:b/>
                      <w:bCs/>
                      <w:color w:val="112277"/>
                      <w:sz w:val="20"/>
                      <w:szCs w:val="20"/>
                      <w:lang w:val="sl-SI" w:eastAsia="sl-SI"/>
                    </w:rPr>
                    <w:t>Število kmetij (gospodarjev/upraviteljev)</w:t>
                  </w:r>
                </w:p>
              </w:tc>
              <w:tc>
                <w:tcPr>
                  <w:tcW w:w="2132" w:type="dxa"/>
                  <w:tcBorders>
                    <w:top w:val="single" w:sz="4" w:space="0" w:color="auto"/>
                    <w:left w:val="nil"/>
                    <w:bottom w:val="single" w:sz="4" w:space="0" w:color="auto"/>
                    <w:right w:val="single" w:sz="4" w:space="0" w:color="auto"/>
                  </w:tcBorders>
                  <w:shd w:val="clear" w:color="000000" w:fill="EDF2F9"/>
                  <w:vAlign w:val="center"/>
                  <w:hideMark/>
                </w:tcPr>
                <w:p w14:paraId="6F4F94ED" w14:textId="77777777" w:rsidR="001F09F5" w:rsidRPr="009D29FE" w:rsidRDefault="001F09F5" w:rsidP="001F09F5">
                  <w:pPr>
                    <w:spacing w:before="0" w:line="240" w:lineRule="auto"/>
                    <w:jc w:val="center"/>
                    <w:rPr>
                      <w:rFonts w:cs="Arial"/>
                      <w:b/>
                      <w:bCs/>
                      <w:color w:val="112277"/>
                      <w:sz w:val="20"/>
                      <w:szCs w:val="20"/>
                      <w:lang w:val="sl-SI" w:eastAsia="sl-SI"/>
                    </w:rPr>
                  </w:pPr>
                  <w:r w:rsidRPr="009D29FE">
                    <w:rPr>
                      <w:rFonts w:cs="Arial"/>
                      <w:b/>
                      <w:bCs/>
                      <w:color w:val="112277"/>
                      <w:sz w:val="20"/>
                      <w:szCs w:val="20"/>
                      <w:lang w:val="sl-SI" w:eastAsia="sl-SI"/>
                    </w:rPr>
                    <w:t>Delež kmetij (gospodarjev/upraviteljev)</w:t>
                  </w:r>
                </w:p>
              </w:tc>
              <w:tc>
                <w:tcPr>
                  <w:tcW w:w="1039" w:type="dxa"/>
                  <w:tcBorders>
                    <w:top w:val="single" w:sz="4" w:space="0" w:color="auto"/>
                    <w:left w:val="nil"/>
                    <w:bottom w:val="single" w:sz="4" w:space="0" w:color="auto"/>
                    <w:right w:val="single" w:sz="4" w:space="0" w:color="auto"/>
                  </w:tcBorders>
                  <w:shd w:val="clear" w:color="000000" w:fill="EDF2F9"/>
                  <w:vAlign w:val="center"/>
                  <w:hideMark/>
                </w:tcPr>
                <w:p w14:paraId="5B1140A8" w14:textId="77777777" w:rsidR="001F09F5" w:rsidRPr="009D29FE" w:rsidRDefault="001F09F5" w:rsidP="001F09F5">
                  <w:pPr>
                    <w:spacing w:before="0" w:line="240" w:lineRule="auto"/>
                    <w:jc w:val="center"/>
                    <w:rPr>
                      <w:rFonts w:cs="Arial"/>
                      <w:b/>
                      <w:bCs/>
                      <w:color w:val="112277"/>
                      <w:sz w:val="20"/>
                      <w:szCs w:val="20"/>
                      <w:lang w:val="sl-SI" w:eastAsia="sl-SI"/>
                    </w:rPr>
                  </w:pPr>
                  <w:r w:rsidRPr="009D29FE">
                    <w:rPr>
                      <w:rFonts w:cs="Arial"/>
                      <w:b/>
                      <w:bCs/>
                      <w:color w:val="112277"/>
                      <w:sz w:val="20"/>
                      <w:szCs w:val="20"/>
                      <w:lang w:val="sl-SI" w:eastAsia="sl-SI"/>
                    </w:rPr>
                    <w:t>Ekonomska velikost (v 1000 EUR)</w:t>
                  </w:r>
                </w:p>
              </w:tc>
              <w:tc>
                <w:tcPr>
                  <w:tcW w:w="1252" w:type="dxa"/>
                  <w:tcBorders>
                    <w:top w:val="single" w:sz="4" w:space="0" w:color="auto"/>
                    <w:left w:val="nil"/>
                    <w:bottom w:val="single" w:sz="4" w:space="0" w:color="auto"/>
                    <w:right w:val="single" w:sz="4" w:space="0" w:color="auto"/>
                  </w:tcBorders>
                  <w:shd w:val="clear" w:color="000000" w:fill="EDF2F9"/>
                  <w:vAlign w:val="center"/>
                  <w:hideMark/>
                </w:tcPr>
                <w:p w14:paraId="3FEA50E9" w14:textId="77777777" w:rsidR="001F09F5" w:rsidRPr="009D29FE" w:rsidRDefault="001F09F5" w:rsidP="001F09F5">
                  <w:pPr>
                    <w:spacing w:before="0" w:line="240" w:lineRule="auto"/>
                    <w:jc w:val="center"/>
                    <w:rPr>
                      <w:rFonts w:cs="Arial"/>
                      <w:b/>
                      <w:bCs/>
                      <w:color w:val="112277"/>
                      <w:sz w:val="20"/>
                      <w:szCs w:val="20"/>
                      <w:lang w:val="sl-SI" w:eastAsia="sl-SI"/>
                    </w:rPr>
                  </w:pPr>
                  <w:r w:rsidRPr="009D29FE">
                    <w:rPr>
                      <w:rFonts w:cs="Arial"/>
                      <w:b/>
                      <w:bCs/>
                      <w:color w:val="112277"/>
                      <w:sz w:val="20"/>
                      <w:szCs w:val="20"/>
                      <w:lang w:val="sl-SI" w:eastAsia="sl-SI"/>
                    </w:rPr>
                    <w:t>Polnovredne delovne moči (za celotno kmetijsko gospodarstvo)</w:t>
                  </w:r>
                </w:p>
              </w:tc>
              <w:tc>
                <w:tcPr>
                  <w:tcW w:w="719" w:type="dxa"/>
                  <w:tcBorders>
                    <w:top w:val="single" w:sz="4" w:space="0" w:color="auto"/>
                    <w:left w:val="nil"/>
                    <w:bottom w:val="single" w:sz="4" w:space="0" w:color="auto"/>
                    <w:right w:val="single" w:sz="4" w:space="0" w:color="auto"/>
                  </w:tcBorders>
                  <w:shd w:val="clear" w:color="000000" w:fill="EDF2F9"/>
                  <w:vAlign w:val="center"/>
                  <w:hideMark/>
                </w:tcPr>
                <w:p w14:paraId="1B2ED95B" w14:textId="77777777" w:rsidR="001F09F5" w:rsidRPr="009D29FE" w:rsidRDefault="001F09F5" w:rsidP="001F09F5">
                  <w:pPr>
                    <w:spacing w:before="0" w:line="240" w:lineRule="auto"/>
                    <w:jc w:val="center"/>
                    <w:rPr>
                      <w:rFonts w:cs="Arial"/>
                      <w:b/>
                      <w:bCs/>
                      <w:color w:val="112277"/>
                      <w:sz w:val="20"/>
                      <w:szCs w:val="20"/>
                      <w:lang w:val="sl-SI" w:eastAsia="sl-SI"/>
                    </w:rPr>
                  </w:pPr>
                  <w:r w:rsidRPr="009D29FE">
                    <w:rPr>
                      <w:rFonts w:cs="Arial"/>
                      <w:b/>
                      <w:bCs/>
                      <w:color w:val="112277"/>
                      <w:sz w:val="20"/>
                      <w:szCs w:val="20"/>
                      <w:lang w:val="sl-SI" w:eastAsia="sl-SI"/>
                    </w:rPr>
                    <w:t>Glave velike živine (GVŽ)</w:t>
                  </w:r>
                </w:p>
              </w:tc>
              <w:tc>
                <w:tcPr>
                  <w:tcW w:w="896" w:type="dxa"/>
                  <w:tcBorders>
                    <w:top w:val="single" w:sz="4" w:space="0" w:color="auto"/>
                    <w:left w:val="nil"/>
                    <w:bottom w:val="single" w:sz="4" w:space="0" w:color="auto"/>
                    <w:right w:val="single" w:sz="4" w:space="0" w:color="auto"/>
                  </w:tcBorders>
                  <w:shd w:val="clear" w:color="000000" w:fill="EDF2F9"/>
                  <w:vAlign w:val="center"/>
                  <w:hideMark/>
                </w:tcPr>
                <w:p w14:paraId="6F55424F" w14:textId="77777777" w:rsidR="001F09F5" w:rsidRPr="009D29FE" w:rsidRDefault="001F09F5" w:rsidP="001F09F5">
                  <w:pPr>
                    <w:spacing w:before="0" w:line="240" w:lineRule="auto"/>
                    <w:jc w:val="center"/>
                    <w:rPr>
                      <w:rFonts w:cs="Arial"/>
                      <w:b/>
                      <w:bCs/>
                      <w:color w:val="112277"/>
                      <w:sz w:val="20"/>
                      <w:szCs w:val="20"/>
                      <w:lang w:val="sl-SI" w:eastAsia="sl-SI"/>
                    </w:rPr>
                  </w:pPr>
                  <w:r w:rsidRPr="009D29FE">
                    <w:rPr>
                      <w:rFonts w:cs="Arial"/>
                      <w:b/>
                      <w:bCs/>
                      <w:color w:val="112277"/>
                      <w:sz w:val="20"/>
                      <w:szCs w:val="20"/>
                      <w:lang w:val="sl-SI" w:eastAsia="sl-SI"/>
                    </w:rPr>
                    <w:t>Kmetijska zemljišča v uporabi (v ha)</w:t>
                  </w:r>
                </w:p>
              </w:tc>
            </w:tr>
            <w:tr w:rsidR="001F09F5" w:rsidRPr="009D29FE" w14:paraId="3833BF19" w14:textId="77777777" w:rsidTr="00F8610D">
              <w:trPr>
                <w:trHeight w:val="300"/>
              </w:trPr>
              <w:tc>
                <w:tcPr>
                  <w:tcW w:w="1997" w:type="dxa"/>
                  <w:gridSpan w:val="2"/>
                  <w:tcBorders>
                    <w:top w:val="single" w:sz="4" w:space="0" w:color="auto"/>
                    <w:left w:val="single" w:sz="4" w:space="0" w:color="auto"/>
                    <w:bottom w:val="single" w:sz="4" w:space="0" w:color="auto"/>
                    <w:right w:val="single" w:sz="4" w:space="0" w:color="auto"/>
                  </w:tcBorders>
                  <w:shd w:val="clear" w:color="000000" w:fill="EDF2F9"/>
                  <w:hideMark/>
                </w:tcPr>
                <w:p w14:paraId="3CAC9F34" w14:textId="77777777" w:rsidR="001F09F5" w:rsidRPr="009D29FE" w:rsidRDefault="001F09F5" w:rsidP="001F09F5">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SLOVENIJA</w:t>
                  </w:r>
                </w:p>
              </w:tc>
              <w:tc>
                <w:tcPr>
                  <w:tcW w:w="2132" w:type="dxa"/>
                  <w:tcBorders>
                    <w:top w:val="nil"/>
                    <w:left w:val="nil"/>
                    <w:bottom w:val="single" w:sz="4" w:space="0" w:color="auto"/>
                    <w:right w:val="single" w:sz="4" w:space="0" w:color="auto"/>
                  </w:tcBorders>
                  <w:shd w:val="clear" w:color="auto" w:fill="auto"/>
                  <w:noWrap/>
                  <w:vAlign w:val="bottom"/>
                  <w:hideMark/>
                </w:tcPr>
                <w:p w14:paraId="45645AEB" w14:textId="0ECF9358"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69</w:t>
                  </w:r>
                  <w:r w:rsidR="00005227" w:rsidRPr="009D29FE">
                    <w:rPr>
                      <w:rFonts w:cs="Arial"/>
                      <w:iCs/>
                      <w:color w:val="000000"/>
                      <w:sz w:val="20"/>
                      <w:szCs w:val="20"/>
                      <w:lang w:val="sl-SI" w:eastAsia="sl-SI"/>
                    </w:rPr>
                    <w:t>.</w:t>
                  </w:r>
                  <w:r w:rsidRPr="009D29FE">
                    <w:rPr>
                      <w:rFonts w:cs="Arial"/>
                      <w:iCs/>
                      <w:color w:val="000000"/>
                      <w:sz w:val="20"/>
                      <w:szCs w:val="20"/>
                      <w:lang w:val="sl-SI" w:eastAsia="sl-SI"/>
                    </w:rPr>
                    <w:t>671</w:t>
                  </w:r>
                </w:p>
              </w:tc>
              <w:tc>
                <w:tcPr>
                  <w:tcW w:w="2132" w:type="dxa"/>
                  <w:tcBorders>
                    <w:top w:val="nil"/>
                    <w:left w:val="nil"/>
                    <w:bottom w:val="single" w:sz="4" w:space="0" w:color="auto"/>
                    <w:right w:val="single" w:sz="4" w:space="0" w:color="auto"/>
                  </w:tcBorders>
                  <w:shd w:val="clear" w:color="auto" w:fill="auto"/>
                  <w:noWrap/>
                  <w:vAlign w:val="bottom"/>
                  <w:hideMark/>
                </w:tcPr>
                <w:p w14:paraId="3600B8B9" w14:textId="77777777"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 </w:t>
                  </w:r>
                </w:p>
              </w:tc>
              <w:tc>
                <w:tcPr>
                  <w:tcW w:w="1039" w:type="dxa"/>
                  <w:tcBorders>
                    <w:top w:val="nil"/>
                    <w:left w:val="nil"/>
                    <w:bottom w:val="single" w:sz="4" w:space="0" w:color="auto"/>
                    <w:right w:val="single" w:sz="4" w:space="0" w:color="auto"/>
                  </w:tcBorders>
                  <w:shd w:val="clear" w:color="auto" w:fill="auto"/>
                  <w:noWrap/>
                  <w:vAlign w:val="bottom"/>
                  <w:hideMark/>
                </w:tcPr>
                <w:p w14:paraId="54BB5265" w14:textId="61C16C89"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1</w:t>
                  </w:r>
                  <w:r w:rsidR="00005227" w:rsidRPr="009D29FE">
                    <w:rPr>
                      <w:rFonts w:cs="Arial"/>
                      <w:iCs/>
                      <w:color w:val="000000"/>
                      <w:sz w:val="20"/>
                      <w:szCs w:val="20"/>
                      <w:lang w:val="sl-SI" w:eastAsia="sl-SI"/>
                    </w:rPr>
                    <w:t>.</w:t>
                  </w:r>
                  <w:r w:rsidRPr="009D29FE">
                    <w:rPr>
                      <w:rFonts w:cs="Arial"/>
                      <w:iCs/>
                      <w:color w:val="000000"/>
                      <w:sz w:val="20"/>
                      <w:szCs w:val="20"/>
                      <w:lang w:val="sl-SI" w:eastAsia="sl-SI"/>
                    </w:rPr>
                    <w:t>050</w:t>
                  </w:r>
                  <w:r w:rsidR="00005227" w:rsidRPr="009D29FE">
                    <w:rPr>
                      <w:rFonts w:cs="Arial"/>
                      <w:iCs/>
                      <w:color w:val="000000"/>
                      <w:sz w:val="20"/>
                      <w:szCs w:val="20"/>
                      <w:lang w:val="sl-SI" w:eastAsia="sl-SI"/>
                    </w:rPr>
                    <w:t>.</w:t>
                  </w:r>
                  <w:r w:rsidRPr="009D29FE">
                    <w:rPr>
                      <w:rFonts w:cs="Arial"/>
                      <w:iCs/>
                      <w:color w:val="000000"/>
                      <w:sz w:val="20"/>
                      <w:szCs w:val="20"/>
                      <w:lang w:val="sl-SI" w:eastAsia="sl-SI"/>
                    </w:rPr>
                    <w:t>520</w:t>
                  </w:r>
                </w:p>
              </w:tc>
              <w:tc>
                <w:tcPr>
                  <w:tcW w:w="1252" w:type="dxa"/>
                  <w:tcBorders>
                    <w:top w:val="nil"/>
                    <w:left w:val="nil"/>
                    <w:bottom w:val="single" w:sz="4" w:space="0" w:color="auto"/>
                    <w:right w:val="single" w:sz="4" w:space="0" w:color="auto"/>
                  </w:tcBorders>
                  <w:shd w:val="clear" w:color="auto" w:fill="auto"/>
                  <w:noWrap/>
                  <w:vAlign w:val="bottom"/>
                  <w:hideMark/>
                </w:tcPr>
                <w:p w14:paraId="3154C795" w14:textId="28357708"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77</w:t>
                  </w:r>
                  <w:r w:rsidR="00005227" w:rsidRPr="009D29FE">
                    <w:rPr>
                      <w:rFonts w:cs="Arial"/>
                      <w:iCs/>
                      <w:color w:val="000000"/>
                      <w:sz w:val="20"/>
                      <w:szCs w:val="20"/>
                      <w:lang w:val="sl-SI" w:eastAsia="sl-SI"/>
                    </w:rPr>
                    <w:t>.</w:t>
                  </w:r>
                  <w:r w:rsidRPr="009D29FE">
                    <w:rPr>
                      <w:rFonts w:cs="Arial"/>
                      <w:iCs/>
                      <w:color w:val="000000"/>
                      <w:sz w:val="20"/>
                      <w:szCs w:val="20"/>
                      <w:lang w:val="sl-SI" w:eastAsia="sl-SI"/>
                    </w:rPr>
                    <w:t>379</w:t>
                  </w:r>
                </w:p>
              </w:tc>
              <w:tc>
                <w:tcPr>
                  <w:tcW w:w="719" w:type="dxa"/>
                  <w:tcBorders>
                    <w:top w:val="nil"/>
                    <w:left w:val="nil"/>
                    <w:bottom w:val="single" w:sz="4" w:space="0" w:color="auto"/>
                    <w:right w:val="single" w:sz="4" w:space="0" w:color="auto"/>
                  </w:tcBorders>
                  <w:shd w:val="clear" w:color="auto" w:fill="auto"/>
                  <w:noWrap/>
                  <w:vAlign w:val="bottom"/>
                  <w:hideMark/>
                </w:tcPr>
                <w:p w14:paraId="1C795F45" w14:textId="55DE4A18"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401</w:t>
                  </w:r>
                  <w:r w:rsidR="00005227" w:rsidRPr="009D29FE">
                    <w:rPr>
                      <w:rFonts w:cs="Arial"/>
                      <w:iCs/>
                      <w:color w:val="000000"/>
                      <w:sz w:val="20"/>
                      <w:szCs w:val="20"/>
                      <w:lang w:val="sl-SI" w:eastAsia="sl-SI"/>
                    </w:rPr>
                    <w:t>.</w:t>
                  </w:r>
                  <w:r w:rsidRPr="009D29FE">
                    <w:rPr>
                      <w:rFonts w:cs="Arial"/>
                      <w:iCs/>
                      <w:color w:val="000000"/>
                      <w:sz w:val="20"/>
                      <w:szCs w:val="20"/>
                      <w:lang w:val="sl-SI" w:eastAsia="sl-SI"/>
                    </w:rPr>
                    <w:t>568</w:t>
                  </w:r>
                </w:p>
              </w:tc>
              <w:tc>
                <w:tcPr>
                  <w:tcW w:w="896" w:type="dxa"/>
                  <w:tcBorders>
                    <w:top w:val="nil"/>
                    <w:left w:val="nil"/>
                    <w:bottom w:val="single" w:sz="4" w:space="0" w:color="auto"/>
                    <w:right w:val="single" w:sz="4" w:space="0" w:color="auto"/>
                  </w:tcBorders>
                  <w:shd w:val="clear" w:color="auto" w:fill="auto"/>
                  <w:noWrap/>
                  <w:vAlign w:val="bottom"/>
                  <w:hideMark/>
                </w:tcPr>
                <w:p w14:paraId="7748A01F" w14:textId="6C7BDBB2"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454</w:t>
                  </w:r>
                  <w:r w:rsidR="00005227" w:rsidRPr="009D29FE">
                    <w:rPr>
                      <w:rFonts w:cs="Arial"/>
                      <w:iCs/>
                      <w:color w:val="000000"/>
                      <w:sz w:val="20"/>
                      <w:szCs w:val="20"/>
                      <w:lang w:val="sl-SI" w:eastAsia="sl-SI"/>
                    </w:rPr>
                    <w:t>.</w:t>
                  </w:r>
                  <w:r w:rsidRPr="009D29FE">
                    <w:rPr>
                      <w:rFonts w:cs="Arial"/>
                      <w:iCs/>
                      <w:color w:val="000000"/>
                      <w:sz w:val="20"/>
                      <w:szCs w:val="20"/>
                      <w:lang w:val="sl-SI" w:eastAsia="sl-SI"/>
                    </w:rPr>
                    <w:t>060</w:t>
                  </w:r>
                </w:p>
              </w:tc>
            </w:tr>
            <w:tr w:rsidR="00005227" w:rsidRPr="009D29FE" w14:paraId="09068360" w14:textId="77777777" w:rsidTr="00F8610D">
              <w:trPr>
                <w:trHeight w:val="900"/>
              </w:trPr>
              <w:tc>
                <w:tcPr>
                  <w:tcW w:w="692" w:type="dxa"/>
                  <w:vMerge w:val="restart"/>
                  <w:tcBorders>
                    <w:top w:val="nil"/>
                    <w:left w:val="single" w:sz="4" w:space="0" w:color="auto"/>
                    <w:bottom w:val="single" w:sz="4" w:space="0" w:color="auto"/>
                    <w:right w:val="single" w:sz="4" w:space="0" w:color="auto"/>
                  </w:tcBorders>
                  <w:shd w:val="clear" w:color="000000" w:fill="EDF2F9"/>
                  <w:hideMark/>
                </w:tcPr>
                <w:p w14:paraId="3436E2E5" w14:textId="77777777" w:rsidR="001F09F5" w:rsidRPr="009D29FE" w:rsidRDefault="001F09F5" w:rsidP="001F09F5">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Starost 41 let in več</w:t>
                  </w:r>
                </w:p>
              </w:tc>
              <w:tc>
                <w:tcPr>
                  <w:tcW w:w="1305" w:type="dxa"/>
                  <w:tcBorders>
                    <w:top w:val="nil"/>
                    <w:left w:val="nil"/>
                    <w:bottom w:val="single" w:sz="4" w:space="0" w:color="auto"/>
                    <w:right w:val="single" w:sz="4" w:space="0" w:color="auto"/>
                  </w:tcBorders>
                  <w:shd w:val="clear" w:color="000000" w:fill="EDF2F9"/>
                  <w:hideMark/>
                </w:tcPr>
                <w:p w14:paraId="38AB499A" w14:textId="77777777" w:rsidR="001F09F5" w:rsidRPr="009D29FE" w:rsidRDefault="001F09F5" w:rsidP="001F09F5">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Brez izobrazbe, ali osnovnošolska izobrazba</w:t>
                  </w:r>
                </w:p>
              </w:tc>
              <w:tc>
                <w:tcPr>
                  <w:tcW w:w="2132" w:type="dxa"/>
                  <w:tcBorders>
                    <w:top w:val="nil"/>
                    <w:left w:val="nil"/>
                    <w:bottom w:val="single" w:sz="4" w:space="0" w:color="auto"/>
                    <w:right w:val="single" w:sz="4" w:space="0" w:color="auto"/>
                  </w:tcBorders>
                  <w:shd w:val="clear" w:color="auto" w:fill="auto"/>
                  <w:noWrap/>
                  <w:vAlign w:val="bottom"/>
                  <w:hideMark/>
                </w:tcPr>
                <w:p w14:paraId="1E336DB1" w14:textId="4C5452FC"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18</w:t>
                  </w:r>
                  <w:r w:rsidR="00005227" w:rsidRPr="009D29FE">
                    <w:rPr>
                      <w:rFonts w:cs="Arial"/>
                      <w:iCs/>
                      <w:color w:val="000000"/>
                      <w:sz w:val="20"/>
                      <w:szCs w:val="20"/>
                      <w:lang w:val="sl-SI" w:eastAsia="sl-SI"/>
                    </w:rPr>
                    <w:t>.</w:t>
                  </w:r>
                  <w:r w:rsidRPr="009D29FE">
                    <w:rPr>
                      <w:rFonts w:cs="Arial"/>
                      <w:iCs/>
                      <w:color w:val="000000"/>
                      <w:sz w:val="20"/>
                      <w:szCs w:val="20"/>
                      <w:lang w:val="sl-SI" w:eastAsia="sl-SI"/>
                    </w:rPr>
                    <w:t>985</w:t>
                  </w:r>
                </w:p>
              </w:tc>
              <w:tc>
                <w:tcPr>
                  <w:tcW w:w="2132" w:type="dxa"/>
                  <w:tcBorders>
                    <w:top w:val="nil"/>
                    <w:left w:val="nil"/>
                    <w:bottom w:val="single" w:sz="4" w:space="0" w:color="auto"/>
                    <w:right w:val="single" w:sz="4" w:space="0" w:color="auto"/>
                  </w:tcBorders>
                  <w:shd w:val="clear" w:color="auto" w:fill="auto"/>
                  <w:noWrap/>
                  <w:vAlign w:val="bottom"/>
                  <w:hideMark/>
                </w:tcPr>
                <w:p w14:paraId="3603E37D" w14:textId="77777777"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27,1</w:t>
                  </w:r>
                </w:p>
              </w:tc>
              <w:tc>
                <w:tcPr>
                  <w:tcW w:w="1039" w:type="dxa"/>
                  <w:tcBorders>
                    <w:top w:val="nil"/>
                    <w:left w:val="nil"/>
                    <w:bottom w:val="single" w:sz="4" w:space="0" w:color="auto"/>
                    <w:right w:val="single" w:sz="4" w:space="0" w:color="auto"/>
                  </w:tcBorders>
                  <w:shd w:val="clear" w:color="auto" w:fill="auto"/>
                  <w:noWrap/>
                  <w:vAlign w:val="bottom"/>
                  <w:hideMark/>
                </w:tcPr>
                <w:p w14:paraId="4E3AF120" w14:textId="546DAC4B"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219</w:t>
                  </w:r>
                  <w:r w:rsidR="00005227" w:rsidRPr="009D29FE">
                    <w:rPr>
                      <w:rFonts w:cs="Arial"/>
                      <w:iCs/>
                      <w:color w:val="000000"/>
                      <w:sz w:val="20"/>
                      <w:szCs w:val="20"/>
                      <w:lang w:val="sl-SI" w:eastAsia="sl-SI"/>
                    </w:rPr>
                    <w:t>.</w:t>
                  </w:r>
                  <w:r w:rsidRPr="009D29FE">
                    <w:rPr>
                      <w:rFonts w:cs="Arial"/>
                      <w:iCs/>
                      <w:color w:val="000000"/>
                      <w:sz w:val="20"/>
                      <w:szCs w:val="20"/>
                      <w:lang w:val="sl-SI" w:eastAsia="sl-SI"/>
                    </w:rPr>
                    <w:t>678</w:t>
                  </w:r>
                </w:p>
              </w:tc>
              <w:tc>
                <w:tcPr>
                  <w:tcW w:w="1252" w:type="dxa"/>
                  <w:tcBorders>
                    <w:top w:val="nil"/>
                    <w:left w:val="nil"/>
                    <w:bottom w:val="single" w:sz="4" w:space="0" w:color="auto"/>
                    <w:right w:val="single" w:sz="4" w:space="0" w:color="auto"/>
                  </w:tcBorders>
                  <w:shd w:val="clear" w:color="auto" w:fill="auto"/>
                  <w:noWrap/>
                  <w:vAlign w:val="bottom"/>
                  <w:hideMark/>
                </w:tcPr>
                <w:p w14:paraId="464133BD" w14:textId="26242907"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22</w:t>
                  </w:r>
                  <w:r w:rsidR="00005227" w:rsidRPr="009D29FE">
                    <w:rPr>
                      <w:rFonts w:cs="Arial"/>
                      <w:iCs/>
                      <w:color w:val="000000"/>
                      <w:sz w:val="20"/>
                      <w:szCs w:val="20"/>
                      <w:lang w:val="sl-SI" w:eastAsia="sl-SI"/>
                    </w:rPr>
                    <w:t>.</w:t>
                  </w:r>
                  <w:r w:rsidRPr="009D29FE">
                    <w:rPr>
                      <w:rFonts w:cs="Arial"/>
                      <w:iCs/>
                      <w:color w:val="000000"/>
                      <w:sz w:val="20"/>
                      <w:szCs w:val="20"/>
                      <w:lang w:val="sl-SI" w:eastAsia="sl-SI"/>
                    </w:rPr>
                    <w:t>075</w:t>
                  </w:r>
                </w:p>
              </w:tc>
              <w:tc>
                <w:tcPr>
                  <w:tcW w:w="719" w:type="dxa"/>
                  <w:tcBorders>
                    <w:top w:val="nil"/>
                    <w:left w:val="nil"/>
                    <w:bottom w:val="single" w:sz="4" w:space="0" w:color="auto"/>
                    <w:right w:val="single" w:sz="4" w:space="0" w:color="auto"/>
                  </w:tcBorders>
                  <w:shd w:val="clear" w:color="auto" w:fill="auto"/>
                  <w:noWrap/>
                  <w:vAlign w:val="bottom"/>
                  <w:hideMark/>
                </w:tcPr>
                <w:p w14:paraId="4E6AAEB4" w14:textId="4BCD5887"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92</w:t>
                  </w:r>
                  <w:r w:rsidR="00005227" w:rsidRPr="009D29FE">
                    <w:rPr>
                      <w:rFonts w:cs="Arial"/>
                      <w:iCs/>
                      <w:color w:val="000000"/>
                      <w:sz w:val="20"/>
                      <w:szCs w:val="20"/>
                      <w:lang w:val="sl-SI" w:eastAsia="sl-SI"/>
                    </w:rPr>
                    <w:t>.</w:t>
                  </w:r>
                  <w:r w:rsidRPr="009D29FE">
                    <w:rPr>
                      <w:rFonts w:cs="Arial"/>
                      <w:iCs/>
                      <w:color w:val="000000"/>
                      <w:sz w:val="20"/>
                      <w:szCs w:val="20"/>
                      <w:lang w:val="sl-SI" w:eastAsia="sl-SI"/>
                    </w:rPr>
                    <w:t>661</w:t>
                  </w:r>
                </w:p>
              </w:tc>
              <w:tc>
                <w:tcPr>
                  <w:tcW w:w="896" w:type="dxa"/>
                  <w:tcBorders>
                    <w:top w:val="nil"/>
                    <w:left w:val="nil"/>
                    <w:bottom w:val="single" w:sz="4" w:space="0" w:color="auto"/>
                    <w:right w:val="single" w:sz="4" w:space="0" w:color="auto"/>
                  </w:tcBorders>
                  <w:shd w:val="clear" w:color="auto" w:fill="auto"/>
                  <w:noWrap/>
                  <w:vAlign w:val="bottom"/>
                  <w:hideMark/>
                </w:tcPr>
                <w:p w14:paraId="6DBD0F72" w14:textId="66A823D0"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106</w:t>
                  </w:r>
                  <w:r w:rsidR="00005227" w:rsidRPr="009D29FE">
                    <w:rPr>
                      <w:rFonts w:cs="Arial"/>
                      <w:iCs/>
                      <w:color w:val="000000"/>
                      <w:sz w:val="20"/>
                      <w:szCs w:val="20"/>
                      <w:lang w:val="sl-SI" w:eastAsia="sl-SI"/>
                    </w:rPr>
                    <w:t>.</w:t>
                  </w:r>
                  <w:r w:rsidRPr="009D29FE">
                    <w:rPr>
                      <w:rFonts w:cs="Arial"/>
                      <w:iCs/>
                      <w:color w:val="000000"/>
                      <w:sz w:val="20"/>
                      <w:szCs w:val="20"/>
                      <w:lang w:val="sl-SI" w:eastAsia="sl-SI"/>
                    </w:rPr>
                    <w:t>686</w:t>
                  </w:r>
                </w:p>
              </w:tc>
            </w:tr>
            <w:tr w:rsidR="00005227" w:rsidRPr="009D29FE" w14:paraId="44F9D658" w14:textId="77777777" w:rsidTr="00F8610D">
              <w:trPr>
                <w:trHeight w:val="900"/>
              </w:trPr>
              <w:tc>
                <w:tcPr>
                  <w:tcW w:w="692" w:type="dxa"/>
                  <w:vMerge/>
                  <w:tcBorders>
                    <w:top w:val="nil"/>
                    <w:left w:val="single" w:sz="4" w:space="0" w:color="auto"/>
                    <w:bottom w:val="single" w:sz="4" w:space="0" w:color="auto"/>
                    <w:right w:val="single" w:sz="4" w:space="0" w:color="auto"/>
                  </w:tcBorders>
                  <w:vAlign w:val="center"/>
                  <w:hideMark/>
                </w:tcPr>
                <w:p w14:paraId="59EAB032" w14:textId="77777777" w:rsidR="001F09F5" w:rsidRPr="009D29FE" w:rsidRDefault="001F09F5" w:rsidP="001F09F5">
                  <w:pPr>
                    <w:spacing w:before="0" w:line="240" w:lineRule="auto"/>
                    <w:jc w:val="left"/>
                    <w:rPr>
                      <w:rFonts w:cs="Arial"/>
                      <w:b/>
                      <w:bCs/>
                      <w:color w:val="112277"/>
                      <w:sz w:val="20"/>
                      <w:szCs w:val="20"/>
                      <w:lang w:val="sl-SI" w:eastAsia="sl-SI"/>
                    </w:rPr>
                  </w:pPr>
                </w:p>
              </w:tc>
              <w:tc>
                <w:tcPr>
                  <w:tcW w:w="1305" w:type="dxa"/>
                  <w:tcBorders>
                    <w:top w:val="nil"/>
                    <w:left w:val="nil"/>
                    <w:bottom w:val="single" w:sz="4" w:space="0" w:color="auto"/>
                    <w:right w:val="single" w:sz="4" w:space="0" w:color="auto"/>
                  </w:tcBorders>
                  <w:shd w:val="clear" w:color="000000" w:fill="EDF2F9"/>
                  <w:hideMark/>
                </w:tcPr>
                <w:p w14:paraId="1B766275" w14:textId="77777777" w:rsidR="001F09F5" w:rsidRPr="009D29FE" w:rsidRDefault="001F09F5" w:rsidP="001F09F5">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Nižja poklicna, srednja poklicna izobrazba</w:t>
                  </w:r>
                </w:p>
              </w:tc>
              <w:tc>
                <w:tcPr>
                  <w:tcW w:w="2132" w:type="dxa"/>
                  <w:tcBorders>
                    <w:top w:val="nil"/>
                    <w:left w:val="nil"/>
                    <w:bottom w:val="single" w:sz="4" w:space="0" w:color="auto"/>
                    <w:right w:val="single" w:sz="4" w:space="0" w:color="auto"/>
                  </w:tcBorders>
                  <w:shd w:val="clear" w:color="auto" w:fill="auto"/>
                  <w:noWrap/>
                  <w:vAlign w:val="bottom"/>
                  <w:hideMark/>
                </w:tcPr>
                <w:p w14:paraId="27ABD263" w14:textId="5A007A57"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24</w:t>
                  </w:r>
                  <w:r w:rsidR="00005227" w:rsidRPr="009D29FE">
                    <w:rPr>
                      <w:rFonts w:cs="Arial"/>
                      <w:iCs/>
                      <w:color w:val="000000"/>
                      <w:sz w:val="20"/>
                      <w:szCs w:val="20"/>
                      <w:lang w:val="sl-SI" w:eastAsia="sl-SI"/>
                    </w:rPr>
                    <w:t>.</w:t>
                  </w:r>
                  <w:r w:rsidRPr="009D29FE">
                    <w:rPr>
                      <w:rFonts w:cs="Arial"/>
                      <w:iCs/>
                      <w:color w:val="000000"/>
                      <w:sz w:val="20"/>
                      <w:szCs w:val="20"/>
                      <w:lang w:val="sl-SI" w:eastAsia="sl-SI"/>
                    </w:rPr>
                    <w:t>274</w:t>
                  </w:r>
                </w:p>
              </w:tc>
              <w:tc>
                <w:tcPr>
                  <w:tcW w:w="2132" w:type="dxa"/>
                  <w:tcBorders>
                    <w:top w:val="nil"/>
                    <w:left w:val="nil"/>
                    <w:bottom w:val="single" w:sz="4" w:space="0" w:color="auto"/>
                    <w:right w:val="single" w:sz="4" w:space="0" w:color="auto"/>
                  </w:tcBorders>
                  <w:shd w:val="clear" w:color="auto" w:fill="auto"/>
                  <w:noWrap/>
                  <w:vAlign w:val="bottom"/>
                  <w:hideMark/>
                </w:tcPr>
                <w:p w14:paraId="05B2D611" w14:textId="77777777"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34,7</w:t>
                  </w:r>
                </w:p>
              </w:tc>
              <w:tc>
                <w:tcPr>
                  <w:tcW w:w="1039" w:type="dxa"/>
                  <w:tcBorders>
                    <w:top w:val="nil"/>
                    <w:left w:val="nil"/>
                    <w:bottom w:val="single" w:sz="4" w:space="0" w:color="auto"/>
                    <w:right w:val="single" w:sz="4" w:space="0" w:color="auto"/>
                  </w:tcBorders>
                  <w:shd w:val="clear" w:color="auto" w:fill="auto"/>
                  <w:noWrap/>
                  <w:vAlign w:val="bottom"/>
                  <w:hideMark/>
                </w:tcPr>
                <w:p w14:paraId="38CB0332" w14:textId="0E77A200"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325</w:t>
                  </w:r>
                  <w:r w:rsidR="00005227" w:rsidRPr="009D29FE">
                    <w:rPr>
                      <w:rFonts w:cs="Arial"/>
                      <w:iCs/>
                      <w:color w:val="000000"/>
                      <w:sz w:val="20"/>
                      <w:szCs w:val="20"/>
                      <w:lang w:val="sl-SI" w:eastAsia="sl-SI"/>
                    </w:rPr>
                    <w:t>.</w:t>
                  </w:r>
                  <w:r w:rsidRPr="009D29FE">
                    <w:rPr>
                      <w:rFonts w:cs="Arial"/>
                      <w:iCs/>
                      <w:color w:val="000000"/>
                      <w:sz w:val="20"/>
                      <w:szCs w:val="20"/>
                      <w:lang w:val="sl-SI" w:eastAsia="sl-SI"/>
                    </w:rPr>
                    <w:t>783</w:t>
                  </w:r>
                </w:p>
              </w:tc>
              <w:tc>
                <w:tcPr>
                  <w:tcW w:w="1252" w:type="dxa"/>
                  <w:tcBorders>
                    <w:top w:val="nil"/>
                    <w:left w:val="nil"/>
                    <w:bottom w:val="single" w:sz="4" w:space="0" w:color="auto"/>
                    <w:right w:val="single" w:sz="4" w:space="0" w:color="auto"/>
                  </w:tcBorders>
                  <w:shd w:val="clear" w:color="auto" w:fill="auto"/>
                  <w:noWrap/>
                  <w:vAlign w:val="bottom"/>
                  <w:hideMark/>
                </w:tcPr>
                <w:p w14:paraId="5F4677C5" w14:textId="5446B115"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26</w:t>
                  </w:r>
                  <w:r w:rsidR="00005227" w:rsidRPr="009D29FE">
                    <w:rPr>
                      <w:rFonts w:cs="Arial"/>
                      <w:iCs/>
                      <w:color w:val="000000"/>
                      <w:sz w:val="20"/>
                      <w:szCs w:val="20"/>
                      <w:lang w:val="sl-SI" w:eastAsia="sl-SI"/>
                    </w:rPr>
                    <w:t>.</w:t>
                  </w:r>
                  <w:r w:rsidRPr="009D29FE">
                    <w:rPr>
                      <w:rFonts w:cs="Arial"/>
                      <w:iCs/>
                      <w:color w:val="000000"/>
                      <w:sz w:val="20"/>
                      <w:szCs w:val="20"/>
                      <w:lang w:val="sl-SI" w:eastAsia="sl-SI"/>
                    </w:rPr>
                    <w:t>859</w:t>
                  </w:r>
                </w:p>
              </w:tc>
              <w:tc>
                <w:tcPr>
                  <w:tcW w:w="719" w:type="dxa"/>
                  <w:tcBorders>
                    <w:top w:val="nil"/>
                    <w:left w:val="nil"/>
                    <w:bottom w:val="single" w:sz="4" w:space="0" w:color="auto"/>
                    <w:right w:val="single" w:sz="4" w:space="0" w:color="auto"/>
                  </w:tcBorders>
                  <w:shd w:val="clear" w:color="auto" w:fill="auto"/>
                  <w:noWrap/>
                  <w:vAlign w:val="bottom"/>
                  <w:hideMark/>
                </w:tcPr>
                <w:p w14:paraId="2D6D9BE8" w14:textId="1FCA1CC5"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130</w:t>
                  </w:r>
                  <w:r w:rsidR="00005227" w:rsidRPr="009D29FE">
                    <w:rPr>
                      <w:rFonts w:cs="Arial"/>
                      <w:iCs/>
                      <w:color w:val="000000"/>
                      <w:sz w:val="20"/>
                      <w:szCs w:val="20"/>
                      <w:lang w:val="sl-SI" w:eastAsia="sl-SI"/>
                    </w:rPr>
                    <w:t>.</w:t>
                  </w:r>
                  <w:r w:rsidRPr="009D29FE">
                    <w:rPr>
                      <w:rFonts w:cs="Arial"/>
                      <w:iCs/>
                      <w:color w:val="000000"/>
                      <w:sz w:val="20"/>
                      <w:szCs w:val="20"/>
                      <w:lang w:val="sl-SI" w:eastAsia="sl-SI"/>
                    </w:rPr>
                    <w:t>697</w:t>
                  </w:r>
                </w:p>
              </w:tc>
              <w:tc>
                <w:tcPr>
                  <w:tcW w:w="896" w:type="dxa"/>
                  <w:tcBorders>
                    <w:top w:val="nil"/>
                    <w:left w:val="nil"/>
                    <w:bottom w:val="single" w:sz="4" w:space="0" w:color="auto"/>
                    <w:right w:val="single" w:sz="4" w:space="0" w:color="auto"/>
                  </w:tcBorders>
                  <w:shd w:val="clear" w:color="auto" w:fill="auto"/>
                  <w:noWrap/>
                  <w:vAlign w:val="bottom"/>
                  <w:hideMark/>
                </w:tcPr>
                <w:p w14:paraId="6102D6DD" w14:textId="5B72CED5"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146</w:t>
                  </w:r>
                  <w:r w:rsidR="00005227" w:rsidRPr="009D29FE">
                    <w:rPr>
                      <w:rFonts w:cs="Arial"/>
                      <w:iCs/>
                      <w:color w:val="000000"/>
                      <w:sz w:val="20"/>
                      <w:szCs w:val="20"/>
                      <w:lang w:val="sl-SI" w:eastAsia="sl-SI"/>
                    </w:rPr>
                    <w:t>.</w:t>
                  </w:r>
                  <w:r w:rsidRPr="009D29FE">
                    <w:rPr>
                      <w:rFonts w:cs="Arial"/>
                      <w:iCs/>
                      <w:color w:val="000000"/>
                      <w:sz w:val="20"/>
                      <w:szCs w:val="20"/>
                      <w:lang w:val="sl-SI" w:eastAsia="sl-SI"/>
                    </w:rPr>
                    <w:t>619</w:t>
                  </w:r>
                </w:p>
              </w:tc>
            </w:tr>
            <w:tr w:rsidR="00005227" w:rsidRPr="009D29FE" w14:paraId="6D618E18" w14:textId="77777777" w:rsidTr="00F8610D">
              <w:trPr>
                <w:trHeight w:val="1125"/>
              </w:trPr>
              <w:tc>
                <w:tcPr>
                  <w:tcW w:w="692" w:type="dxa"/>
                  <w:vMerge/>
                  <w:tcBorders>
                    <w:top w:val="nil"/>
                    <w:left w:val="single" w:sz="4" w:space="0" w:color="auto"/>
                    <w:bottom w:val="single" w:sz="4" w:space="0" w:color="auto"/>
                    <w:right w:val="single" w:sz="4" w:space="0" w:color="auto"/>
                  </w:tcBorders>
                  <w:vAlign w:val="center"/>
                  <w:hideMark/>
                </w:tcPr>
                <w:p w14:paraId="3FA0C3B0" w14:textId="77777777" w:rsidR="001F09F5" w:rsidRPr="009D29FE" w:rsidRDefault="001F09F5" w:rsidP="001F09F5">
                  <w:pPr>
                    <w:spacing w:before="0" w:line="240" w:lineRule="auto"/>
                    <w:jc w:val="left"/>
                    <w:rPr>
                      <w:rFonts w:cs="Arial"/>
                      <w:b/>
                      <w:bCs/>
                      <w:color w:val="112277"/>
                      <w:sz w:val="20"/>
                      <w:szCs w:val="20"/>
                      <w:lang w:val="sl-SI" w:eastAsia="sl-SI"/>
                    </w:rPr>
                  </w:pPr>
                </w:p>
              </w:tc>
              <w:tc>
                <w:tcPr>
                  <w:tcW w:w="1305" w:type="dxa"/>
                  <w:tcBorders>
                    <w:top w:val="nil"/>
                    <w:left w:val="nil"/>
                    <w:bottom w:val="single" w:sz="4" w:space="0" w:color="auto"/>
                    <w:right w:val="single" w:sz="4" w:space="0" w:color="auto"/>
                  </w:tcBorders>
                  <w:shd w:val="clear" w:color="000000" w:fill="EDF2F9"/>
                  <w:hideMark/>
                </w:tcPr>
                <w:p w14:paraId="158008FD" w14:textId="77777777" w:rsidR="001F09F5" w:rsidRPr="009D29FE" w:rsidRDefault="001F09F5" w:rsidP="001F09F5">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Srednja strokovna, srednja splošna izobrazba</w:t>
                  </w:r>
                </w:p>
              </w:tc>
              <w:tc>
                <w:tcPr>
                  <w:tcW w:w="2132" w:type="dxa"/>
                  <w:tcBorders>
                    <w:top w:val="nil"/>
                    <w:left w:val="nil"/>
                    <w:bottom w:val="single" w:sz="4" w:space="0" w:color="auto"/>
                    <w:right w:val="single" w:sz="4" w:space="0" w:color="auto"/>
                  </w:tcBorders>
                  <w:shd w:val="clear" w:color="auto" w:fill="auto"/>
                  <w:noWrap/>
                  <w:vAlign w:val="bottom"/>
                  <w:hideMark/>
                </w:tcPr>
                <w:p w14:paraId="6BE5816A" w14:textId="5F6251EA"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13</w:t>
                  </w:r>
                  <w:r w:rsidR="00005227" w:rsidRPr="009D29FE">
                    <w:rPr>
                      <w:rFonts w:cs="Arial"/>
                      <w:iCs/>
                      <w:color w:val="000000"/>
                      <w:sz w:val="20"/>
                      <w:szCs w:val="20"/>
                      <w:lang w:val="sl-SI" w:eastAsia="sl-SI"/>
                    </w:rPr>
                    <w:t>.</w:t>
                  </w:r>
                  <w:r w:rsidRPr="009D29FE">
                    <w:rPr>
                      <w:rFonts w:cs="Arial"/>
                      <w:iCs/>
                      <w:color w:val="000000"/>
                      <w:sz w:val="20"/>
                      <w:szCs w:val="20"/>
                      <w:lang w:val="sl-SI" w:eastAsia="sl-SI"/>
                    </w:rPr>
                    <w:t>113</w:t>
                  </w:r>
                </w:p>
              </w:tc>
              <w:tc>
                <w:tcPr>
                  <w:tcW w:w="2132" w:type="dxa"/>
                  <w:tcBorders>
                    <w:top w:val="nil"/>
                    <w:left w:val="nil"/>
                    <w:bottom w:val="single" w:sz="4" w:space="0" w:color="auto"/>
                    <w:right w:val="single" w:sz="4" w:space="0" w:color="auto"/>
                  </w:tcBorders>
                  <w:shd w:val="clear" w:color="auto" w:fill="auto"/>
                  <w:noWrap/>
                  <w:vAlign w:val="bottom"/>
                  <w:hideMark/>
                </w:tcPr>
                <w:p w14:paraId="5EA29F7D" w14:textId="77777777"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18,7</w:t>
                  </w:r>
                </w:p>
              </w:tc>
              <w:tc>
                <w:tcPr>
                  <w:tcW w:w="1039" w:type="dxa"/>
                  <w:tcBorders>
                    <w:top w:val="nil"/>
                    <w:left w:val="nil"/>
                    <w:bottom w:val="single" w:sz="4" w:space="0" w:color="auto"/>
                    <w:right w:val="single" w:sz="4" w:space="0" w:color="auto"/>
                  </w:tcBorders>
                  <w:shd w:val="clear" w:color="auto" w:fill="auto"/>
                  <w:noWrap/>
                  <w:vAlign w:val="bottom"/>
                  <w:hideMark/>
                </w:tcPr>
                <w:p w14:paraId="1FCD727A" w14:textId="1E8E8AEE"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221</w:t>
                  </w:r>
                  <w:r w:rsidR="00005227" w:rsidRPr="009D29FE">
                    <w:rPr>
                      <w:rFonts w:cs="Arial"/>
                      <w:iCs/>
                      <w:color w:val="000000"/>
                      <w:sz w:val="20"/>
                      <w:szCs w:val="20"/>
                      <w:lang w:val="sl-SI" w:eastAsia="sl-SI"/>
                    </w:rPr>
                    <w:t>.</w:t>
                  </w:r>
                  <w:r w:rsidRPr="009D29FE">
                    <w:rPr>
                      <w:rFonts w:cs="Arial"/>
                      <w:iCs/>
                      <w:color w:val="000000"/>
                      <w:sz w:val="20"/>
                      <w:szCs w:val="20"/>
                      <w:lang w:val="sl-SI" w:eastAsia="sl-SI"/>
                    </w:rPr>
                    <w:t>152</w:t>
                  </w:r>
                </w:p>
              </w:tc>
              <w:tc>
                <w:tcPr>
                  <w:tcW w:w="1252" w:type="dxa"/>
                  <w:tcBorders>
                    <w:top w:val="nil"/>
                    <w:left w:val="nil"/>
                    <w:bottom w:val="single" w:sz="4" w:space="0" w:color="auto"/>
                    <w:right w:val="single" w:sz="4" w:space="0" w:color="auto"/>
                  </w:tcBorders>
                  <w:shd w:val="clear" w:color="auto" w:fill="auto"/>
                  <w:noWrap/>
                  <w:vAlign w:val="bottom"/>
                  <w:hideMark/>
                </w:tcPr>
                <w:p w14:paraId="27AD73A9" w14:textId="37044DAB"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13</w:t>
                  </w:r>
                  <w:r w:rsidR="00005227" w:rsidRPr="009D29FE">
                    <w:rPr>
                      <w:rFonts w:cs="Arial"/>
                      <w:iCs/>
                      <w:color w:val="000000"/>
                      <w:sz w:val="20"/>
                      <w:szCs w:val="20"/>
                      <w:lang w:val="sl-SI" w:eastAsia="sl-SI"/>
                    </w:rPr>
                    <w:t>.</w:t>
                  </w:r>
                  <w:r w:rsidRPr="009D29FE">
                    <w:rPr>
                      <w:rFonts w:cs="Arial"/>
                      <w:iCs/>
                      <w:color w:val="000000"/>
                      <w:sz w:val="20"/>
                      <w:szCs w:val="20"/>
                      <w:lang w:val="sl-SI" w:eastAsia="sl-SI"/>
                    </w:rPr>
                    <w:t>777</w:t>
                  </w:r>
                </w:p>
              </w:tc>
              <w:tc>
                <w:tcPr>
                  <w:tcW w:w="719" w:type="dxa"/>
                  <w:tcBorders>
                    <w:top w:val="nil"/>
                    <w:left w:val="nil"/>
                    <w:bottom w:val="single" w:sz="4" w:space="0" w:color="auto"/>
                    <w:right w:val="single" w:sz="4" w:space="0" w:color="auto"/>
                  </w:tcBorders>
                  <w:shd w:val="clear" w:color="auto" w:fill="auto"/>
                  <w:noWrap/>
                  <w:vAlign w:val="bottom"/>
                  <w:hideMark/>
                </w:tcPr>
                <w:p w14:paraId="443ADCDB" w14:textId="27BE705C"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72</w:t>
                  </w:r>
                  <w:r w:rsidR="00005227" w:rsidRPr="009D29FE">
                    <w:rPr>
                      <w:rFonts w:cs="Arial"/>
                      <w:iCs/>
                      <w:color w:val="000000"/>
                      <w:sz w:val="20"/>
                      <w:szCs w:val="20"/>
                      <w:lang w:val="sl-SI" w:eastAsia="sl-SI"/>
                    </w:rPr>
                    <w:t>.</w:t>
                  </w:r>
                  <w:r w:rsidRPr="009D29FE">
                    <w:rPr>
                      <w:rFonts w:cs="Arial"/>
                      <w:iCs/>
                      <w:color w:val="000000"/>
                      <w:sz w:val="20"/>
                      <w:szCs w:val="20"/>
                      <w:lang w:val="sl-SI" w:eastAsia="sl-SI"/>
                    </w:rPr>
                    <w:t>782</w:t>
                  </w:r>
                </w:p>
              </w:tc>
              <w:tc>
                <w:tcPr>
                  <w:tcW w:w="896" w:type="dxa"/>
                  <w:tcBorders>
                    <w:top w:val="nil"/>
                    <w:left w:val="nil"/>
                    <w:bottom w:val="single" w:sz="4" w:space="0" w:color="auto"/>
                    <w:right w:val="single" w:sz="4" w:space="0" w:color="auto"/>
                  </w:tcBorders>
                  <w:shd w:val="clear" w:color="auto" w:fill="auto"/>
                  <w:noWrap/>
                  <w:vAlign w:val="bottom"/>
                  <w:hideMark/>
                </w:tcPr>
                <w:p w14:paraId="21379BD2" w14:textId="5E75AD46"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84</w:t>
                  </w:r>
                  <w:r w:rsidR="00005227" w:rsidRPr="009D29FE">
                    <w:rPr>
                      <w:rFonts w:cs="Arial"/>
                      <w:iCs/>
                      <w:color w:val="000000"/>
                      <w:sz w:val="20"/>
                      <w:szCs w:val="20"/>
                      <w:lang w:val="sl-SI" w:eastAsia="sl-SI"/>
                    </w:rPr>
                    <w:t>.</w:t>
                  </w:r>
                  <w:r w:rsidRPr="009D29FE">
                    <w:rPr>
                      <w:rFonts w:cs="Arial"/>
                      <w:iCs/>
                      <w:color w:val="000000"/>
                      <w:sz w:val="20"/>
                      <w:szCs w:val="20"/>
                      <w:lang w:val="sl-SI" w:eastAsia="sl-SI"/>
                    </w:rPr>
                    <w:t>838</w:t>
                  </w:r>
                </w:p>
              </w:tc>
            </w:tr>
            <w:tr w:rsidR="00005227" w:rsidRPr="009D29FE" w14:paraId="188BB90A" w14:textId="77777777" w:rsidTr="00F8610D">
              <w:trPr>
                <w:trHeight w:val="675"/>
              </w:trPr>
              <w:tc>
                <w:tcPr>
                  <w:tcW w:w="692" w:type="dxa"/>
                  <w:vMerge/>
                  <w:tcBorders>
                    <w:top w:val="nil"/>
                    <w:left w:val="single" w:sz="4" w:space="0" w:color="auto"/>
                    <w:bottom w:val="single" w:sz="4" w:space="0" w:color="auto"/>
                    <w:right w:val="single" w:sz="4" w:space="0" w:color="auto"/>
                  </w:tcBorders>
                  <w:vAlign w:val="center"/>
                  <w:hideMark/>
                </w:tcPr>
                <w:p w14:paraId="52952182" w14:textId="77777777" w:rsidR="001F09F5" w:rsidRPr="009D29FE" w:rsidRDefault="001F09F5" w:rsidP="001F09F5">
                  <w:pPr>
                    <w:spacing w:before="0" w:line="240" w:lineRule="auto"/>
                    <w:jc w:val="left"/>
                    <w:rPr>
                      <w:rFonts w:cs="Arial"/>
                      <w:b/>
                      <w:bCs/>
                      <w:color w:val="112277"/>
                      <w:sz w:val="20"/>
                      <w:szCs w:val="20"/>
                      <w:lang w:val="sl-SI" w:eastAsia="sl-SI"/>
                    </w:rPr>
                  </w:pPr>
                </w:p>
              </w:tc>
              <w:tc>
                <w:tcPr>
                  <w:tcW w:w="1305" w:type="dxa"/>
                  <w:tcBorders>
                    <w:top w:val="nil"/>
                    <w:left w:val="nil"/>
                    <w:bottom w:val="single" w:sz="4" w:space="0" w:color="auto"/>
                    <w:right w:val="single" w:sz="4" w:space="0" w:color="auto"/>
                  </w:tcBorders>
                  <w:shd w:val="clear" w:color="000000" w:fill="EDF2F9"/>
                  <w:hideMark/>
                </w:tcPr>
                <w:p w14:paraId="3E335C8E" w14:textId="77777777" w:rsidR="001F09F5" w:rsidRPr="009D29FE" w:rsidRDefault="001F09F5" w:rsidP="001F09F5">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Višješolska, visokošolska izobrazba</w:t>
                  </w:r>
                </w:p>
              </w:tc>
              <w:tc>
                <w:tcPr>
                  <w:tcW w:w="2132" w:type="dxa"/>
                  <w:tcBorders>
                    <w:top w:val="nil"/>
                    <w:left w:val="nil"/>
                    <w:bottom w:val="single" w:sz="4" w:space="0" w:color="auto"/>
                    <w:right w:val="single" w:sz="4" w:space="0" w:color="auto"/>
                  </w:tcBorders>
                  <w:shd w:val="clear" w:color="auto" w:fill="auto"/>
                  <w:noWrap/>
                  <w:vAlign w:val="bottom"/>
                  <w:hideMark/>
                </w:tcPr>
                <w:p w14:paraId="537295BE" w14:textId="59ED76F1"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6</w:t>
                  </w:r>
                  <w:r w:rsidR="00005227" w:rsidRPr="009D29FE">
                    <w:rPr>
                      <w:rFonts w:cs="Arial"/>
                      <w:iCs/>
                      <w:color w:val="000000"/>
                      <w:sz w:val="20"/>
                      <w:szCs w:val="20"/>
                      <w:lang w:val="sl-SI" w:eastAsia="sl-SI"/>
                    </w:rPr>
                    <w:t>.</w:t>
                  </w:r>
                  <w:r w:rsidRPr="009D29FE">
                    <w:rPr>
                      <w:rFonts w:cs="Arial"/>
                      <w:iCs/>
                      <w:color w:val="000000"/>
                      <w:sz w:val="20"/>
                      <w:szCs w:val="20"/>
                      <w:lang w:val="sl-SI" w:eastAsia="sl-SI"/>
                    </w:rPr>
                    <w:t>100</w:t>
                  </w:r>
                </w:p>
              </w:tc>
              <w:tc>
                <w:tcPr>
                  <w:tcW w:w="2132" w:type="dxa"/>
                  <w:tcBorders>
                    <w:top w:val="nil"/>
                    <w:left w:val="nil"/>
                    <w:bottom w:val="single" w:sz="4" w:space="0" w:color="auto"/>
                    <w:right w:val="single" w:sz="4" w:space="0" w:color="auto"/>
                  </w:tcBorders>
                  <w:shd w:val="clear" w:color="auto" w:fill="auto"/>
                  <w:noWrap/>
                  <w:vAlign w:val="bottom"/>
                  <w:hideMark/>
                </w:tcPr>
                <w:p w14:paraId="6DE771E9" w14:textId="77777777"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8,7</w:t>
                  </w:r>
                </w:p>
              </w:tc>
              <w:tc>
                <w:tcPr>
                  <w:tcW w:w="1039" w:type="dxa"/>
                  <w:tcBorders>
                    <w:top w:val="nil"/>
                    <w:left w:val="nil"/>
                    <w:bottom w:val="single" w:sz="4" w:space="0" w:color="auto"/>
                    <w:right w:val="single" w:sz="4" w:space="0" w:color="auto"/>
                  </w:tcBorders>
                  <w:shd w:val="clear" w:color="auto" w:fill="auto"/>
                  <w:noWrap/>
                  <w:vAlign w:val="bottom"/>
                  <w:hideMark/>
                </w:tcPr>
                <w:p w14:paraId="6309FA51" w14:textId="5D749763"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83</w:t>
                  </w:r>
                  <w:r w:rsidR="00005227" w:rsidRPr="009D29FE">
                    <w:rPr>
                      <w:rFonts w:cs="Arial"/>
                      <w:iCs/>
                      <w:color w:val="000000"/>
                      <w:sz w:val="20"/>
                      <w:szCs w:val="20"/>
                      <w:lang w:val="sl-SI" w:eastAsia="sl-SI"/>
                    </w:rPr>
                    <w:t>.</w:t>
                  </w:r>
                  <w:r w:rsidRPr="009D29FE">
                    <w:rPr>
                      <w:rFonts w:cs="Arial"/>
                      <w:iCs/>
                      <w:color w:val="000000"/>
                      <w:sz w:val="20"/>
                      <w:szCs w:val="20"/>
                      <w:lang w:val="sl-SI" w:eastAsia="sl-SI"/>
                    </w:rPr>
                    <w:t>399</w:t>
                  </w:r>
                </w:p>
              </w:tc>
              <w:tc>
                <w:tcPr>
                  <w:tcW w:w="1252" w:type="dxa"/>
                  <w:tcBorders>
                    <w:top w:val="nil"/>
                    <w:left w:val="nil"/>
                    <w:bottom w:val="single" w:sz="4" w:space="0" w:color="auto"/>
                    <w:right w:val="single" w:sz="4" w:space="0" w:color="auto"/>
                  </w:tcBorders>
                  <w:shd w:val="clear" w:color="auto" w:fill="auto"/>
                  <w:noWrap/>
                  <w:vAlign w:val="bottom"/>
                  <w:hideMark/>
                </w:tcPr>
                <w:p w14:paraId="10D4ED3D" w14:textId="3B246732"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5</w:t>
                  </w:r>
                  <w:r w:rsidR="00005227" w:rsidRPr="009D29FE">
                    <w:rPr>
                      <w:rFonts w:cs="Arial"/>
                      <w:iCs/>
                      <w:color w:val="000000"/>
                      <w:sz w:val="20"/>
                      <w:szCs w:val="20"/>
                      <w:lang w:val="sl-SI" w:eastAsia="sl-SI"/>
                    </w:rPr>
                    <w:t>.</w:t>
                  </w:r>
                  <w:r w:rsidRPr="009D29FE">
                    <w:rPr>
                      <w:rFonts w:cs="Arial"/>
                      <w:iCs/>
                      <w:color w:val="000000"/>
                      <w:sz w:val="20"/>
                      <w:szCs w:val="20"/>
                      <w:lang w:val="sl-SI" w:eastAsia="sl-SI"/>
                    </w:rPr>
                    <w:t>402</w:t>
                  </w:r>
                </w:p>
              </w:tc>
              <w:tc>
                <w:tcPr>
                  <w:tcW w:w="719" w:type="dxa"/>
                  <w:tcBorders>
                    <w:top w:val="nil"/>
                    <w:left w:val="nil"/>
                    <w:bottom w:val="single" w:sz="4" w:space="0" w:color="auto"/>
                    <w:right w:val="single" w:sz="4" w:space="0" w:color="auto"/>
                  </w:tcBorders>
                  <w:shd w:val="clear" w:color="auto" w:fill="auto"/>
                  <w:noWrap/>
                  <w:vAlign w:val="bottom"/>
                  <w:hideMark/>
                </w:tcPr>
                <w:p w14:paraId="539E01A5" w14:textId="4FE93524"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20</w:t>
                  </w:r>
                  <w:r w:rsidR="00005227" w:rsidRPr="009D29FE">
                    <w:rPr>
                      <w:rFonts w:cs="Arial"/>
                      <w:iCs/>
                      <w:color w:val="000000"/>
                      <w:sz w:val="20"/>
                      <w:szCs w:val="20"/>
                      <w:lang w:val="sl-SI" w:eastAsia="sl-SI"/>
                    </w:rPr>
                    <w:t>.</w:t>
                  </w:r>
                  <w:r w:rsidRPr="009D29FE">
                    <w:rPr>
                      <w:rFonts w:cs="Arial"/>
                      <w:iCs/>
                      <w:color w:val="000000"/>
                      <w:sz w:val="20"/>
                      <w:szCs w:val="20"/>
                      <w:lang w:val="sl-SI" w:eastAsia="sl-SI"/>
                    </w:rPr>
                    <w:t>893</w:t>
                  </w:r>
                </w:p>
              </w:tc>
              <w:tc>
                <w:tcPr>
                  <w:tcW w:w="896" w:type="dxa"/>
                  <w:tcBorders>
                    <w:top w:val="nil"/>
                    <w:left w:val="nil"/>
                    <w:bottom w:val="single" w:sz="4" w:space="0" w:color="auto"/>
                    <w:right w:val="single" w:sz="4" w:space="0" w:color="auto"/>
                  </w:tcBorders>
                  <w:shd w:val="clear" w:color="auto" w:fill="auto"/>
                  <w:noWrap/>
                  <w:vAlign w:val="bottom"/>
                  <w:hideMark/>
                </w:tcPr>
                <w:p w14:paraId="6FB1F187" w14:textId="638545D9"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34</w:t>
                  </w:r>
                  <w:r w:rsidR="00005227" w:rsidRPr="009D29FE">
                    <w:rPr>
                      <w:rFonts w:cs="Arial"/>
                      <w:iCs/>
                      <w:color w:val="000000"/>
                      <w:sz w:val="20"/>
                      <w:szCs w:val="20"/>
                      <w:lang w:val="sl-SI" w:eastAsia="sl-SI"/>
                    </w:rPr>
                    <w:t>.</w:t>
                  </w:r>
                  <w:r w:rsidRPr="009D29FE">
                    <w:rPr>
                      <w:rFonts w:cs="Arial"/>
                      <w:iCs/>
                      <w:color w:val="000000"/>
                      <w:sz w:val="20"/>
                      <w:szCs w:val="20"/>
                      <w:lang w:val="sl-SI" w:eastAsia="sl-SI"/>
                    </w:rPr>
                    <w:t>103</w:t>
                  </w:r>
                </w:p>
              </w:tc>
            </w:tr>
            <w:tr w:rsidR="00005227" w:rsidRPr="009D29FE" w14:paraId="419B0BBA" w14:textId="77777777" w:rsidTr="00F8610D">
              <w:trPr>
                <w:trHeight w:val="900"/>
              </w:trPr>
              <w:tc>
                <w:tcPr>
                  <w:tcW w:w="692" w:type="dxa"/>
                  <w:vMerge w:val="restart"/>
                  <w:tcBorders>
                    <w:top w:val="nil"/>
                    <w:left w:val="single" w:sz="4" w:space="0" w:color="auto"/>
                    <w:bottom w:val="single" w:sz="4" w:space="0" w:color="auto"/>
                    <w:right w:val="single" w:sz="4" w:space="0" w:color="auto"/>
                  </w:tcBorders>
                  <w:shd w:val="clear" w:color="000000" w:fill="EDF2F9"/>
                  <w:hideMark/>
                </w:tcPr>
                <w:p w14:paraId="434664D0" w14:textId="77777777" w:rsidR="001F09F5" w:rsidRPr="009D29FE" w:rsidRDefault="001F09F5" w:rsidP="001F09F5">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Starost pod 40 let</w:t>
                  </w:r>
                </w:p>
              </w:tc>
              <w:tc>
                <w:tcPr>
                  <w:tcW w:w="1305" w:type="dxa"/>
                  <w:tcBorders>
                    <w:top w:val="nil"/>
                    <w:left w:val="nil"/>
                    <w:bottom w:val="single" w:sz="4" w:space="0" w:color="auto"/>
                    <w:right w:val="single" w:sz="4" w:space="0" w:color="auto"/>
                  </w:tcBorders>
                  <w:shd w:val="clear" w:color="000000" w:fill="EDF2F9"/>
                  <w:hideMark/>
                </w:tcPr>
                <w:p w14:paraId="7E965188" w14:textId="77777777" w:rsidR="001F09F5" w:rsidRPr="009D29FE" w:rsidRDefault="001F09F5" w:rsidP="001F09F5">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Brez izobrazbe, ali osnovnošolska izobrazba</w:t>
                  </w:r>
                </w:p>
              </w:tc>
              <w:tc>
                <w:tcPr>
                  <w:tcW w:w="2132" w:type="dxa"/>
                  <w:tcBorders>
                    <w:top w:val="nil"/>
                    <w:left w:val="nil"/>
                    <w:bottom w:val="single" w:sz="4" w:space="0" w:color="auto"/>
                    <w:right w:val="single" w:sz="4" w:space="0" w:color="auto"/>
                  </w:tcBorders>
                  <w:shd w:val="clear" w:color="auto" w:fill="auto"/>
                  <w:noWrap/>
                  <w:vAlign w:val="bottom"/>
                  <w:hideMark/>
                </w:tcPr>
                <w:p w14:paraId="67C2C3AB" w14:textId="05F8DBD6"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 xml:space="preserve">414 </w:t>
                  </w:r>
                </w:p>
              </w:tc>
              <w:tc>
                <w:tcPr>
                  <w:tcW w:w="2132" w:type="dxa"/>
                  <w:tcBorders>
                    <w:top w:val="nil"/>
                    <w:left w:val="nil"/>
                    <w:bottom w:val="single" w:sz="4" w:space="0" w:color="auto"/>
                    <w:right w:val="single" w:sz="4" w:space="0" w:color="auto"/>
                  </w:tcBorders>
                  <w:shd w:val="clear" w:color="auto" w:fill="auto"/>
                  <w:noWrap/>
                  <w:vAlign w:val="bottom"/>
                  <w:hideMark/>
                </w:tcPr>
                <w:p w14:paraId="35D95B4D" w14:textId="3CF4476C"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0,6</w:t>
                  </w:r>
                </w:p>
              </w:tc>
              <w:tc>
                <w:tcPr>
                  <w:tcW w:w="1039" w:type="dxa"/>
                  <w:tcBorders>
                    <w:top w:val="nil"/>
                    <w:left w:val="nil"/>
                    <w:bottom w:val="single" w:sz="4" w:space="0" w:color="auto"/>
                    <w:right w:val="single" w:sz="4" w:space="0" w:color="auto"/>
                  </w:tcBorders>
                  <w:shd w:val="clear" w:color="auto" w:fill="auto"/>
                  <w:noWrap/>
                  <w:vAlign w:val="bottom"/>
                  <w:hideMark/>
                </w:tcPr>
                <w:p w14:paraId="6E906D31" w14:textId="30E8A817"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7</w:t>
                  </w:r>
                  <w:r w:rsidR="00005227" w:rsidRPr="009D29FE">
                    <w:rPr>
                      <w:rFonts w:cs="Arial"/>
                      <w:iCs/>
                      <w:color w:val="000000"/>
                      <w:sz w:val="20"/>
                      <w:szCs w:val="20"/>
                      <w:lang w:val="sl-SI" w:eastAsia="sl-SI"/>
                    </w:rPr>
                    <w:t>.</w:t>
                  </w:r>
                  <w:r w:rsidRPr="009D29FE">
                    <w:rPr>
                      <w:rFonts w:cs="Arial"/>
                      <w:iCs/>
                      <w:color w:val="000000"/>
                      <w:sz w:val="20"/>
                      <w:szCs w:val="20"/>
                      <w:lang w:val="sl-SI" w:eastAsia="sl-SI"/>
                    </w:rPr>
                    <w:t xml:space="preserve">552 </w:t>
                  </w:r>
                </w:p>
              </w:tc>
              <w:tc>
                <w:tcPr>
                  <w:tcW w:w="1252" w:type="dxa"/>
                  <w:tcBorders>
                    <w:top w:val="nil"/>
                    <w:left w:val="nil"/>
                    <w:bottom w:val="single" w:sz="4" w:space="0" w:color="auto"/>
                    <w:right w:val="single" w:sz="4" w:space="0" w:color="auto"/>
                  </w:tcBorders>
                  <w:shd w:val="clear" w:color="auto" w:fill="auto"/>
                  <w:noWrap/>
                  <w:vAlign w:val="bottom"/>
                  <w:hideMark/>
                </w:tcPr>
                <w:p w14:paraId="35B9D0EF" w14:textId="20AD7D31"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551</w:t>
                  </w:r>
                </w:p>
              </w:tc>
              <w:tc>
                <w:tcPr>
                  <w:tcW w:w="719" w:type="dxa"/>
                  <w:tcBorders>
                    <w:top w:val="nil"/>
                    <w:left w:val="nil"/>
                    <w:bottom w:val="single" w:sz="4" w:space="0" w:color="auto"/>
                    <w:right w:val="single" w:sz="4" w:space="0" w:color="auto"/>
                  </w:tcBorders>
                  <w:shd w:val="clear" w:color="auto" w:fill="auto"/>
                  <w:noWrap/>
                  <w:vAlign w:val="bottom"/>
                  <w:hideMark/>
                </w:tcPr>
                <w:p w14:paraId="34913C76" w14:textId="19EA1B6F"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4</w:t>
                  </w:r>
                  <w:r w:rsidR="00005227" w:rsidRPr="009D29FE">
                    <w:rPr>
                      <w:rFonts w:cs="Arial"/>
                      <w:iCs/>
                      <w:color w:val="000000"/>
                      <w:sz w:val="20"/>
                      <w:szCs w:val="20"/>
                      <w:lang w:val="sl-SI" w:eastAsia="sl-SI"/>
                    </w:rPr>
                    <w:t>.</w:t>
                  </w:r>
                  <w:r w:rsidRPr="009D29FE">
                    <w:rPr>
                      <w:rFonts w:cs="Arial"/>
                      <w:iCs/>
                      <w:color w:val="000000"/>
                      <w:sz w:val="20"/>
                      <w:szCs w:val="20"/>
                      <w:lang w:val="sl-SI" w:eastAsia="sl-SI"/>
                    </w:rPr>
                    <w:t xml:space="preserve">406 </w:t>
                  </w:r>
                </w:p>
              </w:tc>
              <w:tc>
                <w:tcPr>
                  <w:tcW w:w="896" w:type="dxa"/>
                  <w:tcBorders>
                    <w:top w:val="nil"/>
                    <w:left w:val="nil"/>
                    <w:bottom w:val="single" w:sz="4" w:space="0" w:color="auto"/>
                    <w:right w:val="single" w:sz="4" w:space="0" w:color="auto"/>
                  </w:tcBorders>
                  <w:shd w:val="clear" w:color="auto" w:fill="auto"/>
                  <w:noWrap/>
                  <w:vAlign w:val="bottom"/>
                  <w:hideMark/>
                </w:tcPr>
                <w:p w14:paraId="42C95A53" w14:textId="39BC8490"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3</w:t>
                  </w:r>
                  <w:r w:rsidR="00005227" w:rsidRPr="009D29FE">
                    <w:rPr>
                      <w:rFonts w:cs="Arial"/>
                      <w:iCs/>
                      <w:color w:val="000000"/>
                      <w:sz w:val="20"/>
                      <w:szCs w:val="20"/>
                      <w:lang w:val="sl-SI" w:eastAsia="sl-SI"/>
                    </w:rPr>
                    <w:t>.</w:t>
                  </w:r>
                  <w:r w:rsidRPr="009D29FE">
                    <w:rPr>
                      <w:rFonts w:cs="Arial"/>
                      <w:iCs/>
                      <w:color w:val="000000"/>
                      <w:sz w:val="20"/>
                      <w:szCs w:val="20"/>
                      <w:lang w:val="sl-SI" w:eastAsia="sl-SI"/>
                    </w:rPr>
                    <w:t xml:space="preserve">971 </w:t>
                  </w:r>
                </w:p>
              </w:tc>
            </w:tr>
            <w:tr w:rsidR="00005227" w:rsidRPr="009D29FE" w14:paraId="7A2D523C" w14:textId="77777777" w:rsidTr="00F8610D">
              <w:trPr>
                <w:trHeight w:val="900"/>
              </w:trPr>
              <w:tc>
                <w:tcPr>
                  <w:tcW w:w="692" w:type="dxa"/>
                  <w:vMerge/>
                  <w:tcBorders>
                    <w:top w:val="nil"/>
                    <w:left w:val="single" w:sz="4" w:space="0" w:color="auto"/>
                    <w:bottom w:val="single" w:sz="4" w:space="0" w:color="auto"/>
                    <w:right w:val="single" w:sz="4" w:space="0" w:color="auto"/>
                  </w:tcBorders>
                  <w:vAlign w:val="center"/>
                  <w:hideMark/>
                </w:tcPr>
                <w:p w14:paraId="741DB5C9" w14:textId="77777777" w:rsidR="001F09F5" w:rsidRPr="009D29FE" w:rsidRDefault="001F09F5" w:rsidP="001F09F5">
                  <w:pPr>
                    <w:spacing w:before="0" w:line="240" w:lineRule="auto"/>
                    <w:jc w:val="left"/>
                    <w:rPr>
                      <w:rFonts w:cs="Arial"/>
                      <w:b/>
                      <w:bCs/>
                      <w:color w:val="112277"/>
                      <w:sz w:val="20"/>
                      <w:szCs w:val="20"/>
                      <w:lang w:val="sl-SI" w:eastAsia="sl-SI"/>
                    </w:rPr>
                  </w:pPr>
                </w:p>
              </w:tc>
              <w:tc>
                <w:tcPr>
                  <w:tcW w:w="1305" w:type="dxa"/>
                  <w:tcBorders>
                    <w:top w:val="nil"/>
                    <w:left w:val="nil"/>
                    <w:bottom w:val="single" w:sz="4" w:space="0" w:color="auto"/>
                    <w:right w:val="single" w:sz="4" w:space="0" w:color="auto"/>
                  </w:tcBorders>
                  <w:shd w:val="clear" w:color="000000" w:fill="EDF2F9"/>
                  <w:hideMark/>
                </w:tcPr>
                <w:p w14:paraId="32D3CA58" w14:textId="77777777" w:rsidR="001F09F5" w:rsidRPr="009D29FE" w:rsidRDefault="001F09F5" w:rsidP="001F09F5">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Nižja poklicna, srednja poklicna izobrazba</w:t>
                  </w:r>
                </w:p>
              </w:tc>
              <w:tc>
                <w:tcPr>
                  <w:tcW w:w="2132" w:type="dxa"/>
                  <w:tcBorders>
                    <w:top w:val="nil"/>
                    <w:left w:val="nil"/>
                    <w:bottom w:val="single" w:sz="4" w:space="0" w:color="auto"/>
                    <w:right w:val="single" w:sz="4" w:space="0" w:color="auto"/>
                  </w:tcBorders>
                  <w:shd w:val="clear" w:color="auto" w:fill="auto"/>
                  <w:noWrap/>
                  <w:vAlign w:val="bottom"/>
                  <w:hideMark/>
                </w:tcPr>
                <w:p w14:paraId="02066239" w14:textId="371663E1"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2</w:t>
                  </w:r>
                  <w:r w:rsidR="00005227" w:rsidRPr="009D29FE">
                    <w:rPr>
                      <w:rFonts w:cs="Arial"/>
                      <w:iCs/>
                      <w:color w:val="000000"/>
                      <w:sz w:val="20"/>
                      <w:szCs w:val="20"/>
                      <w:lang w:val="sl-SI" w:eastAsia="sl-SI"/>
                    </w:rPr>
                    <w:t>.</w:t>
                  </w:r>
                  <w:r w:rsidRPr="009D29FE">
                    <w:rPr>
                      <w:rFonts w:cs="Arial"/>
                      <w:iCs/>
                      <w:color w:val="000000"/>
                      <w:sz w:val="20"/>
                      <w:szCs w:val="20"/>
                      <w:lang w:val="sl-SI" w:eastAsia="sl-SI"/>
                    </w:rPr>
                    <w:t>207</w:t>
                  </w:r>
                </w:p>
              </w:tc>
              <w:tc>
                <w:tcPr>
                  <w:tcW w:w="2132" w:type="dxa"/>
                  <w:tcBorders>
                    <w:top w:val="nil"/>
                    <w:left w:val="nil"/>
                    <w:bottom w:val="single" w:sz="4" w:space="0" w:color="auto"/>
                    <w:right w:val="single" w:sz="4" w:space="0" w:color="auto"/>
                  </w:tcBorders>
                  <w:shd w:val="clear" w:color="auto" w:fill="auto"/>
                  <w:noWrap/>
                  <w:vAlign w:val="bottom"/>
                  <w:hideMark/>
                </w:tcPr>
                <w:p w14:paraId="49F2C66D" w14:textId="77777777"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3,1</w:t>
                  </w:r>
                </w:p>
              </w:tc>
              <w:tc>
                <w:tcPr>
                  <w:tcW w:w="1039" w:type="dxa"/>
                  <w:tcBorders>
                    <w:top w:val="nil"/>
                    <w:left w:val="nil"/>
                    <w:bottom w:val="single" w:sz="4" w:space="0" w:color="auto"/>
                    <w:right w:val="single" w:sz="4" w:space="0" w:color="auto"/>
                  </w:tcBorders>
                  <w:shd w:val="clear" w:color="auto" w:fill="auto"/>
                  <w:noWrap/>
                  <w:vAlign w:val="bottom"/>
                  <w:hideMark/>
                </w:tcPr>
                <w:p w14:paraId="01B31367" w14:textId="68854AC0"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59</w:t>
                  </w:r>
                  <w:r w:rsidR="00005227" w:rsidRPr="009D29FE">
                    <w:rPr>
                      <w:rFonts w:cs="Arial"/>
                      <w:iCs/>
                      <w:color w:val="000000"/>
                      <w:sz w:val="20"/>
                      <w:szCs w:val="20"/>
                      <w:lang w:val="sl-SI" w:eastAsia="sl-SI"/>
                    </w:rPr>
                    <w:t>.</w:t>
                  </w:r>
                  <w:r w:rsidRPr="009D29FE">
                    <w:rPr>
                      <w:rFonts w:cs="Arial"/>
                      <w:iCs/>
                      <w:color w:val="000000"/>
                      <w:sz w:val="20"/>
                      <w:szCs w:val="20"/>
                      <w:lang w:val="sl-SI" w:eastAsia="sl-SI"/>
                    </w:rPr>
                    <w:t>472</w:t>
                  </w:r>
                </w:p>
              </w:tc>
              <w:tc>
                <w:tcPr>
                  <w:tcW w:w="1252" w:type="dxa"/>
                  <w:tcBorders>
                    <w:top w:val="nil"/>
                    <w:left w:val="nil"/>
                    <w:bottom w:val="single" w:sz="4" w:space="0" w:color="auto"/>
                    <w:right w:val="single" w:sz="4" w:space="0" w:color="auto"/>
                  </w:tcBorders>
                  <w:shd w:val="clear" w:color="auto" w:fill="auto"/>
                  <w:noWrap/>
                  <w:vAlign w:val="bottom"/>
                  <w:hideMark/>
                </w:tcPr>
                <w:p w14:paraId="4DFC0BB1" w14:textId="3AA87A92"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2</w:t>
                  </w:r>
                  <w:r w:rsidR="00005227" w:rsidRPr="009D29FE">
                    <w:rPr>
                      <w:rFonts w:cs="Arial"/>
                      <w:iCs/>
                      <w:color w:val="000000"/>
                      <w:sz w:val="20"/>
                      <w:szCs w:val="20"/>
                      <w:lang w:val="sl-SI" w:eastAsia="sl-SI"/>
                    </w:rPr>
                    <w:t>.</w:t>
                  </w:r>
                  <w:r w:rsidRPr="009D29FE">
                    <w:rPr>
                      <w:rFonts w:cs="Arial"/>
                      <w:iCs/>
                      <w:color w:val="000000"/>
                      <w:sz w:val="20"/>
                      <w:szCs w:val="20"/>
                      <w:lang w:val="sl-SI" w:eastAsia="sl-SI"/>
                    </w:rPr>
                    <w:t>965</w:t>
                  </w:r>
                </w:p>
              </w:tc>
              <w:tc>
                <w:tcPr>
                  <w:tcW w:w="719" w:type="dxa"/>
                  <w:tcBorders>
                    <w:top w:val="nil"/>
                    <w:left w:val="nil"/>
                    <w:bottom w:val="single" w:sz="4" w:space="0" w:color="auto"/>
                    <w:right w:val="single" w:sz="4" w:space="0" w:color="auto"/>
                  </w:tcBorders>
                  <w:shd w:val="clear" w:color="auto" w:fill="auto"/>
                  <w:noWrap/>
                  <w:vAlign w:val="bottom"/>
                  <w:hideMark/>
                </w:tcPr>
                <w:p w14:paraId="595964C3" w14:textId="452B4266"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27</w:t>
                  </w:r>
                  <w:r w:rsidR="00005227" w:rsidRPr="009D29FE">
                    <w:rPr>
                      <w:rFonts w:cs="Arial"/>
                      <w:iCs/>
                      <w:color w:val="000000"/>
                      <w:sz w:val="20"/>
                      <w:szCs w:val="20"/>
                      <w:lang w:val="sl-SI" w:eastAsia="sl-SI"/>
                    </w:rPr>
                    <w:t>.</w:t>
                  </w:r>
                  <w:r w:rsidRPr="009D29FE">
                    <w:rPr>
                      <w:rFonts w:cs="Arial"/>
                      <w:iCs/>
                      <w:color w:val="000000"/>
                      <w:sz w:val="20"/>
                      <w:szCs w:val="20"/>
                      <w:lang w:val="sl-SI" w:eastAsia="sl-SI"/>
                    </w:rPr>
                    <w:t>434</w:t>
                  </w:r>
                </w:p>
              </w:tc>
              <w:tc>
                <w:tcPr>
                  <w:tcW w:w="896" w:type="dxa"/>
                  <w:tcBorders>
                    <w:top w:val="nil"/>
                    <w:left w:val="nil"/>
                    <w:bottom w:val="single" w:sz="4" w:space="0" w:color="auto"/>
                    <w:right w:val="single" w:sz="4" w:space="0" w:color="auto"/>
                  </w:tcBorders>
                  <w:shd w:val="clear" w:color="auto" w:fill="auto"/>
                  <w:noWrap/>
                  <w:vAlign w:val="bottom"/>
                  <w:hideMark/>
                </w:tcPr>
                <w:p w14:paraId="557B670D" w14:textId="10364F59"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24</w:t>
                  </w:r>
                  <w:r w:rsidR="00005227" w:rsidRPr="009D29FE">
                    <w:rPr>
                      <w:rFonts w:cs="Arial"/>
                      <w:iCs/>
                      <w:color w:val="000000"/>
                      <w:sz w:val="20"/>
                      <w:szCs w:val="20"/>
                      <w:lang w:val="sl-SI" w:eastAsia="sl-SI"/>
                    </w:rPr>
                    <w:t>.</w:t>
                  </w:r>
                  <w:r w:rsidRPr="009D29FE">
                    <w:rPr>
                      <w:rFonts w:cs="Arial"/>
                      <w:iCs/>
                      <w:color w:val="000000"/>
                      <w:sz w:val="20"/>
                      <w:szCs w:val="20"/>
                      <w:lang w:val="sl-SI" w:eastAsia="sl-SI"/>
                    </w:rPr>
                    <w:t>625</w:t>
                  </w:r>
                </w:p>
              </w:tc>
            </w:tr>
            <w:tr w:rsidR="00005227" w:rsidRPr="009D29FE" w14:paraId="6A794BAA" w14:textId="77777777" w:rsidTr="00F8610D">
              <w:trPr>
                <w:trHeight w:val="1125"/>
              </w:trPr>
              <w:tc>
                <w:tcPr>
                  <w:tcW w:w="692" w:type="dxa"/>
                  <w:vMerge/>
                  <w:tcBorders>
                    <w:top w:val="nil"/>
                    <w:left w:val="single" w:sz="4" w:space="0" w:color="auto"/>
                    <w:bottom w:val="single" w:sz="4" w:space="0" w:color="auto"/>
                    <w:right w:val="single" w:sz="4" w:space="0" w:color="auto"/>
                  </w:tcBorders>
                  <w:vAlign w:val="center"/>
                  <w:hideMark/>
                </w:tcPr>
                <w:p w14:paraId="37B8B2F2" w14:textId="77777777" w:rsidR="001F09F5" w:rsidRPr="009D29FE" w:rsidRDefault="001F09F5" w:rsidP="001F09F5">
                  <w:pPr>
                    <w:spacing w:before="0" w:line="240" w:lineRule="auto"/>
                    <w:jc w:val="left"/>
                    <w:rPr>
                      <w:rFonts w:cs="Arial"/>
                      <w:b/>
                      <w:bCs/>
                      <w:color w:val="112277"/>
                      <w:sz w:val="20"/>
                      <w:szCs w:val="20"/>
                      <w:lang w:val="sl-SI" w:eastAsia="sl-SI"/>
                    </w:rPr>
                  </w:pPr>
                </w:p>
              </w:tc>
              <w:tc>
                <w:tcPr>
                  <w:tcW w:w="1305" w:type="dxa"/>
                  <w:tcBorders>
                    <w:top w:val="nil"/>
                    <w:left w:val="nil"/>
                    <w:bottom w:val="single" w:sz="4" w:space="0" w:color="auto"/>
                    <w:right w:val="single" w:sz="4" w:space="0" w:color="auto"/>
                  </w:tcBorders>
                  <w:shd w:val="clear" w:color="000000" w:fill="EDF2F9"/>
                  <w:hideMark/>
                </w:tcPr>
                <w:p w14:paraId="43B5BE03" w14:textId="77777777" w:rsidR="001F09F5" w:rsidRPr="009D29FE" w:rsidRDefault="001F09F5" w:rsidP="001F09F5">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Srednja strokovna, srednja splošna izobrazba</w:t>
                  </w:r>
                </w:p>
              </w:tc>
              <w:tc>
                <w:tcPr>
                  <w:tcW w:w="2132" w:type="dxa"/>
                  <w:tcBorders>
                    <w:top w:val="nil"/>
                    <w:left w:val="nil"/>
                    <w:bottom w:val="single" w:sz="4" w:space="0" w:color="auto"/>
                    <w:right w:val="single" w:sz="4" w:space="0" w:color="auto"/>
                  </w:tcBorders>
                  <w:shd w:val="clear" w:color="auto" w:fill="auto"/>
                  <w:noWrap/>
                  <w:vAlign w:val="bottom"/>
                  <w:hideMark/>
                </w:tcPr>
                <w:p w14:paraId="2E475999" w14:textId="71027EFC"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2</w:t>
                  </w:r>
                  <w:r w:rsidR="00005227" w:rsidRPr="009D29FE">
                    <w:rPr>
                      <w:rFonts w:cs="Arial"/>
                      <w:iCs/>
                      <w:color w:val="000000"/>
                      <w:sz w:val="20"/>
                      <w:szCs w:val="20"/>
                      <w:lang w:val="sl-SI" w:eastAsia="sl-SI"/>
                    </w:rPr>
                    <w:t>.</w:t>
                  </w:r>
                  <w:r w:rsidRPr="009D29FE">
                    <w:rPr>
                      <w:rFonts w:cs="Arial"/>
                      <w:iCs/>
                      <w:color w:val="000000"/>
                      <w:sz w:val="20"/>
                      <w:szCs w:val="20"/>
                      <w:lang w:val="sl-SI" w:eastAsia="sl-SI"/>
                    </w:rPr>
                    <w:t>663</w:t>
                  </w:r>
                </w:p>
              </w:tc>
              <w:tc>
                <w:tcPr>
                  <w:tcW w:w="2132" w:type="dxa"/>
                  <w:tcBorders>
                    <w:top w:val="nil"/>
                    <w:left w:val="nil"/>
                    <w:bottom w:val="single" w:sz="4" w:space="0" w:color="auto"/>
                    <w:right w:val="single" w:sz="4" w:space="0" w:color="auto"/>
                  </w:tcBorders>
                  <w:shd w:val="clear" w:color="auto" w:fill="auto"/>
                  <w:noWrap/>
                  <w:vAlign w:val="bottom"/>
                  <w:hideMark/>
                </w:tcPr>
                <w:p w14:paraId="02451AA0" w14:textId="77777777"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3,7</w:t>
                  </w:r>
                </w:p>
              </w:tc>
              <w:tc>
                <w:tcPr>
                  <w:tcW w:w="1039" w:type="dxa"/>
                  <w:tcBorders>
                    <w:top w:val="nil"/>
                    <w:left w:val="nil"/>
                    <w:bottom w:val="single" w:sz="4" w:space="0" w:color="auto"/>
                    <w:right w:val="single" w:sz="4" w:space="0" w:color="auto"/>
                  </w:tcBorders>
                  <w:shd w:val="clear" w:color="auto" w:fill="auto"/>
                  <w:noWrap/>
                  <w:vAlign w:val="bottom"/>
                  <w:hideMark/>
                </w:tcPr>
                <w:p w14:paraId="301B3003" w14:textId="5C91A421"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82</w:t>
                  </w:r>
                  <w:r w:rsidR="00005227" w:rsidRPr="009D29FE">
                    <w:rPr>
                      <w:rFonts w:cs="Arial"/>
                      <w:iCs/>
                      <w:color w:val="000000"/>
                      <w:sz w:val="20"/>
                      <w:szCs w:val="20"/>
                      <w:lang w:val="sl-SI" w:eastAsia="sl-SI"/>
                    </w:rPr>
                    <w:t>.</w:t>
                  </w:r>
                  <w:r w:rsidRPr="009D29FE">
                    <w:rPr>
                      <w:rFonts w:cs="Arial"/>
                      <w:iCs/>
                      <w:color w:val="000000"/>
                      <w:sz w:val="20"/>
                      <w:szCs w:val="20"/>
                      <w:lang w:val="sl-SI" w:eastAsia="sl-SI"/>
                    </w:rPr>
                    <w:t>519</w:t>
                  </w:r>
                </w:p>
              </w:tc>
              <w:tc>
                <w:tcPr>
                  <w:tcW w:w="1252" w:type="dxa"/>
                  <w:tcBorders>
                    <w:top w:val="nil"/>
                    <w:left w:val="nil"/>
                    <w:bottom w:val="single" w:sz="4" w:space="0" w:color="auto"/>
                    <w:right w:val="single" w:sz="4" w:space="0" w:color="auto"/>
                  </w:tcBorders>
                  <w:shd w:val="clear" w:color="auto" w:fill="auto"/>
                  <w:noWrap/>
                  <w:vAlign w:val="bottom"/>
                  <w:hideMark/>
                </w:tcPr>
                <w:p w14:paraId="1E0DAC4D" w14:textId="6C730E99"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3</w:t>
                  </w:r>
                  <w:r w:rsidR="00005227" w:rsidRPr="009D29FE">
                    <w:rPr>
                      <w:rFonts w:cs="Arial"/>
                      <w:iCs/>
                      <w:color w:val="000000"/>
                      <w:sz w:val="20"/>
                      <w:szCs w:val="20"/>
                      <w:lang w:val="sl-SI" w:eastAsia="sl-SI"/>
                    </w:rPr>
                    <w:t>.</w:t>
                  </w:r>
                  <w:r w:rsidRPr="009D29FE">
                    <w:rPr>
                      <w:rFonts w:cs="Arial"/>
                      <w:iCs/>
                      <w:color w:val="000000"/>
                      <w:sz w:val="20"/>
                      <w:szCs w:val="20"/>
                      <w:lang w:val="sl-SI" w:eastAsia="sl-SI"/>
                    </w:rPr>
                    <w:t>439</w:t>
                  </w:r>
                </w:p>
              </w:tc>
              <w:tc>
                <w:tcPr>
                  <w:tcW w:w="719" w:type="dxa"/>
                  <w:tcBorders>
                    <w:top w:val="nil"/>
                    <w:left w:val="nil"/>
                    <w:bottom w:val="single" w:sz="4" w:space="0" w:color="auto"/>
                    <w:right w:val="single" w:sz="4" w:space="0" w:color="auto"/>
                  </w:tcBorders>
                  <w:shd w:val="clear" w:color="auto" w:fill="auto"/>
                  <w:noWrap/>
                  <w:vAlign w:val="bottom"/>
                  <w:hideMark/>
                </w:tcPr>
                <w:p w14:paraId="0D97BBD9" w14:textId="279F0B10"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33</w:t>
                  </w:r>
                  <w:r w:rsidR="00005227" w:rsidRPr="009D29FE">
                    <w:rPr>
                      <w:rFonts w:cs="Arial"/>
                      <w:iCs/>
                      <w:color w:val="000000"/>
                      <w:sz w:val="20"/>
                      <w:szCs w:val="20"/>
                      <w:lang w:val="sl-SI" w:eastAsia="sl-SI"/>
                    </w:rPr>
                    <w:t>.</w:t>
                  </w:r>
                  <w:r w:rsidRPr="009D29FE">
                    <w:rPr>
                      <w:rFonts w:cs="Arial"/>
                      <w:iCs/>
                      <w:color w:val="000000"/>
                      <w:sz w:val="20"/>
                      <w:szCs w:val="20"/>
                      <w:lang w:val="sl-SI" w:eastAsia="sl-SI"/>
                    </w:rPr>
                    <w:t>864</w:t>
                  </w:r>
                </w:p>
              </w:tc>
              <w:tc>
                <w:tcPr>
                  <w:tcW w:w="896" w:type="dxa"/>
                  <w:tcBorders>
                    <w:top w:val="nil"/>
                    <w:left w:val="nil"/>
                    <w:bottom w:val="single" w:sz="4" w:space="0" w:color="auto"/>
                    <w:right w:val="single" w:sz="4" w:space="0" w:color="auto"/>
                  </w:tcBorders>
                  <w:shd w:val="clear" w:color="auto" w:fill="auto"/>
                  <w:noWrap/>
                  <w:vAlign w:val="bottom"/>
                  <w:hideMark/>
                </w:tcPr>
                <w:p w14:paraId="110E3E50" w14:textId="0E8EC44E"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32</w:t>
                  </w:r>
                  <w:r w:rsidR="00005227" w:rsidRPr="009D29FE">
                    <w:rPr>
                      <w:rFonts w:cs="Arial"/>
                      <w:iCs/>
                      <w:color w:val="000000"/>
                      <w:sz w:val="20"/>
                      <w:szCs w:val="20"/>
                      <w:lang w:val="sl-SI" w:eastAsia="sl-SI"/>
                    </w:rPr>
                    <w:t>.</w:t>
                  </w:r>
                  <w:r w:rsidRPr="009D29FE">
                    <w:rPr>
                      <w:rFonts w:cs="Arial"/>
                      <w:iCs/>
                      <w:color w:val="000000"/>
                      <w:sz w:val="20"/>
                      <w:szCs w:val="20"/>
                      <w:lang w:val="sl-SI" w:eastAsia="sl-SI"/>
                    </w:rPr>
                    <w:t>730</w:t>
                  </w:r>
                </w:p>
              </w:tc>
            </w:tr>
            <w:tr w:rsidR="00005227" w:rsidRPr="009D29FE" w14:paraId="1D3D2420" w14:textId="77777777" w:rsidTr="00F8610D">
              <w:trPr>
                <w:trHeight w:val="675"/>
              </w:trPr>
              <w:tc>
                <w:tcPr>
                  <w:tcW w:w="692" w:type="dxa"/>
                  <w:vMerge/>
                  <w:tcBorders>
                    <w:top w:val="nil"/>
                    <w:left w:val="single" w:sz="4" w:space="0" w:color="auto"/>
                    <w:bottom w:val="single" w:sz="4" w:space="0" w:color="auto"/>
                    <w:right w:val="single" w:sz="4" w:space="0" w:color="auto"/>
                  </w:tcBorders>
                  <w:vAlign w:val="center"/>
                  <w:hideMark/>
                </w:tcPr>
                <w:p w14:paraId="4A58B956" w14:textId="77777777" w:rsidR="001F09F5" w:rsidRPr="009D29FE" w:rsidRDefault="001F09F5" w:rsidP="001F09F5">
                  <w:pPr>
                    <w:spacing w:before="0" w:line="240" w:lineRule="auto"/>
                    <w:jc w:val="left"/>
                    <w:rPr>
                      <w:rFonts w:cs="Arial"/>
                      <w:b/>
                      <w:bCs/>
                      <w:color w:val="112277"/>
                      <w:sz w:val="20"/>
                      <w:szCs w:val="20"/>
                      <w:lang w:val="sl-SI" w:eastAsia="sl-SI"/>
                    </w:rPr>
                  </w:pPr>
                </w:p>
              </w:tc>
              <w:tc>
                <w:tcPr>
                  <w:tcW w:w="1305" w:type="dxa"/>
                  <w:tcBorders>
                    <w:top w:val="nil"/>
                    <w:left w:val="nil"/>
                    <w:bottom w:val="single" w:sz="4" w:space="0" w:color="auto"/>
                    <w:right w:val="single" w:sz="4" w:space="0" w:color="auto"/>
                  </w:tcBorders>
                  <w:shd w:val="clear" w:color="000000" w:fill="EDF2F9"/>
                  <w:hideMark/>
                </w:tcPr>
                <w:p w14:paraId="48CAE664" w14:textId="77777777" w:rsidR="001F09F5" w:rsidRPr="009D29FE" w:rsidRDefault="001F09F5" w:rsidP="001F09F5">
                  <w:pPr>
                    <w:spacing w:before="0" w:line="240" w:lineRule="auto"/>
                    <w:jc w:val="left"/>
                    <w:rPr>
                      <w:rFonts w:cs="Arial"/>
                      <w:b/>
                      <w:bCs/>
                      <w:color w:val="112277"/>
                      <w:sz w:val="20"/>
                      <w:szCs w:val="20"/>
                      <w:lang w:val="sl-SI" w:eastAsia="sl-SI"/>
                    </w:rPr>
                  </w:pPr>
                  <w:r w:rsidRPr="009D29FE">
                    <w:rPr>
                      <w:rFonts w:cs="Arial"/>
                      <w:b/>
                      <w:bCs/>
                      <w:color w:val="112277"/>
                      <w:sz w:val="20"/>
                      <w:szCs w:val="20"/>
                      <w:lang w:val="sl-SI" w:eastAsia="sl-SI"/>
                    </w:rPr>
                    <w:t>Višješolska, visokošolska izobrazba</w:t>
                  </w:r>
                </w:p>
              </w:tc>
              <w:tc>
                <w:tcPr>
                  <w:tcW w:w="2132" w:type="dxa"/>
                  <w:tcBorders>
                    <w:top w:val="nil"/>
                    <w:left w:val="nil"/>
                    <w:bottom w:val="single" w:sz="4" w:space="0" w:color="auto"/>
                    <w:right w:val="single" w:sz="4" w:space="0" w:color="auto"/>
                  </w:tcBorders>
                  <w:shd w:val="clear" w:color="auto" w:fill="auto"/>
                  <w:noWrap/>
                  <w:vAlign w:val="bottom"/>
                  <w:hideMark/>
                </w:tcPr>
                <w:p w14:paraId="2AF5757A" w14:textId="07CE77FF"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1</w:t>
                  </w:r>
                  <w:r w:rsidR="00005227" w:rsidRPr="009D29FE">
                    <w:rPr>
                      <w:rFonts w:cs="Arial"/>
                      <w:iCs/>
                      <w:color w:val="000000"/>
                      <w:sz w:val="20"/>
                      <w:szCs w:val="20"/>
                      <w:lang w:val="sl-SI" w:eastAsia="sl-SI"/>
                    </w:rPr>
                    <w:t>.</w:t>
                  </w:r>
                  <w:r w:rsidRPr="009D29FE">
                    <w:rPr>
                      <w:rFonts w:cs="Arial"/>
                      <w:iCs/>
                      <w:color w:val="000000"/>
                      <w:sz w:val="20"/>
                      <w:szCs w:val="20"/>
                      <w:lang w:val="sl-SI" w:eastAsia="sl-SI"/>
                    </w:rPr>
                    <w:t>916</w:t>
                  </w:r>
                </w:p>
              </w:tc>
              <w:tc>
                <w:tcPr>
                  <w:tcW w:w="2132" w:type="dxa"/>
                  <w:tcBorders>
                    <w:top w:val="nil"/>
                    <w:left w:val="nil"/>
                    <w:bottom w:val="single" w:sz="4" w:space="0" w:color="auto"/>
                    <w:right w:val="single" w:sz="4" w:space="0" w:color="auto"/>
                  </w:tcBorders>
                  <w:shd w:val="clear" w:color="auto" w:fill="auto"/>
                  <w:noWrap/>
                  <w:vAlign w:val="bottom"/>
                  <w:hideMark/>
                </w:tcPr>
                <w:p w14:paraId="25A8996C" w14:textId="77777777"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2,7</w:t>
                  </w:r>
                </w:p>
              </w:tc>
              <w:tc>
                <w:tcPr>
                  <w:tcW w:w="1039" w:type="dxa"/>
                  <w:tcBorders>
                    <w:top w:val="nil"/>
                    <w:left w:val="nil"/>
                    <w:bottom w:val="single" w:sz="4" w:space="0" w:color="auto"/>
                    <w:right w:val="single" w:sz="4" w:space="0" w:color="auto"/>
                  </w:tcBorders>
                  <w:shd w:val="clear" w:color="auto" w:fill="auto"/>
                  <w:noWrap/>
                  <w:vAlign w:val="bottom"/>
                  <w:hideMark/>
                </w:tcPr>
                <w:p w14:paraId="50127E61" w14:textId="5A5273E8"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50</w:t>
                  </w:r>
                  <w:r w:rsidR="00005227" w:rsidRPr="009D29FE">
                    <w:rPr>
                      <w:rFonts w:cs="Arial"/>
                      <w:iCs/>
                      <w:color w:val="000000"/>
                      <w:sz w:val="20"/>
                      <w:szCs w:val="20"/>
                      <w:lang w:val="sl-SI" w:eastAsia="sl-SI"/>
                    </w:rPr>
                    <w:t>.</w:t>
                  </w:r>
                  <w:r w:rsidRPr="009D29FE">
                    <w:rPr>
                      <w:rFonts w:cs="Arial"/>
                      <w:iCs/>
                      <w:color w:val="000000"/>
                      <w:sz w:val="20"/>
                      <w:szCs w:val="20"/>
                      <w:lang w:val="sl-SI" w:eastAsia="sl-SI"/>
                    </w:rPr>
                    <w:t>964</w:t>
                  </w:r>
                </w:p>
              </w:tc>
              <w:tc>
                <w:tcPr>
                  <w:tcW w:w="1252" w:type="dxa"/>
                  <w:tcBorders>
                    <w:top w:val="nil"/>
                    <w:left w:val="nil"/>
                    <w:bottom w:val="single" w:sz="4" w:space="0" w:color="auto"/>
                    <w:right w:val="single" w:sz="4" w:space="0" w:color="auto"/>
                  </w:tcBorders>
                  <w:shd w:val="clear" w:color="auto" w:fill="auto"/>
                  <w:noWrap/>
                  <w:vAlign w:val="bottom"/>
                  <w:hideMark/>
                </w:tcPr>
                <w:p w14:paraId="70872747" w14:textId="15040270"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2</w:t>
                  </w:r>
                  <w:r w:rsidR="00005227" w:rsidRPr="009D29FE">
                    <w:rPr>
                      <w:rFonts w:cs="Arial"/>
                      <w:iCs/>
                      <w:color w:val="000000"/>
                      <w:sz w:val="20"/>
                      <w:szCs w:val="20"/>
                      <w:lang w:val="sl-SI" w:eastAsia="sl-SI"/>
                    </w:rPr>
                    <w:t>.</w:t>
                  </w:r>
                  <w:r w:rsidRPr="009D29FE">
                    <w:rPr>
                      <w:rFonts w:cs="Arial"/>
                      <w:iCs/>
                      <w:color w:val="000000"/>
                      <w:sz w:val="20"/>
                      <w:szCs w:val="20"/>
                      <w:lang w:val="sl-SI" w:eastAsia="sl-SI"/>
                    </w:rPr>
                    <w:t>310</w:t>
                  </w:r>
                </w:p>
              </w:tc>
              <w:tc>
                <w:tcPr>
                  <w:tcW w:w="719" w:type="dxa"/>
                  <w:tcBorders>
                    <w:top w:val="nil"/>
                    <w:left w:val="nil"/>
                    <w:bottom w:val="single" w:sz="4" w:space="0" w:color="auto"/>
                    <w:right w:val="single" w:sz="4" w:space="0" w:color="auto"/>
                  </w:tcBorders>
                  <w:shd w:val="clear" w:color="auto" w:fill="auto"/>
                  <w:noWrap/>
                  <w:vAlign w:val="bottom"/>
                  <w:hideMark/>
                </w:tcPr>
                <w:p w14:paraId="0BFAB90B" w14:textId="1B782DA5"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18</w:t>
                  </w:r>
                  <w:r w:rsidR="00005227" w:rsidRPr="009D29FE">
                    <w:rPr>
                      <w:rFonts w:cs="Arial"/>
                      <w:iCs/>
                      <w:color w:val="000000"/>
                      <w:sz w:val="20"/>
                      <w:szCs w:val="20"/>
                      <w:lang w:val="sl-SI" w:eastAsia="sl-SI"/>
                    </w:rPr>
                    <w:t>.</w:t>
                  </w:r>
                  <w:r w:rsidRPr="009D29FE">
                    <w:rPr>
                      <w:rFonts w:cs="Arial"/>
                      <w:iCs/>
                      <w:color w:val="000000"/>
                      <w:sz w:val="20"/>
                      <w:szCs w:val="20"/>
                      <w:lang w:val="sl-SI" w:eastAsia="sl-SI"/>
                    </w:rPr>
                    <w:t>831</w:t>
                  </w:r>
                </w:p>
              </w:tc>
              <w:tc>
                <w:tcPr>
                  <w:tcW w:w="896" w:type="dxa"/>
                  <w:tcBorders>
                    <w:top w:val="nil"/>
                    <w:left w:val="nil"/>
                    <w:bottom w:val="single" w:sz="4" w:space="0" w:color="auto"/>
                    <w:right w:val="single" w:sz="4" w:space="0" w:color="auto"/>
                  </w:tcBorders>
                  <w:shd w:val="clear" w:color="auto" w:fill="auto"/>
                  <w:noWrap/>
                  <w:vAlign w:val="bottom"/>
                  <w:hideMark/>
                </w:tcPr>
                <w:p w14:paraId="2C99A434" w14:textId="160D95F1" w:rsidR="001F09F5" w:rsidRPr="009D29FE" w:rsidRDefault="001F09F5" w:rsidP="001F09F5">
                  <w:pPr>
                    <w:spacing w:before="0" w:line="240" w:lineRule="auto"/>
                    <w:jc w:val="right"/>
                    <w:rPr>
                      <w:rFonts w:cs="Arial"/>
                      <w:iCs/>
                      <w:color w:val="000000"/>
                      <w:sz w:val="20"/>
                      <w:szCs w:val="20"/>
                      <w:lang w:val="sl-SI" w:eastAsia="sl-SI"/>
                    </w:rPr>
                  </w:pPr>
                  <w:r w:rsidRPr="009D29FE">
                    <w:rPr>
                      <w:rFonts w:cs="Arial"/>
                      <w:iCs/>
                      <w:color w:val="000000"/>
                      <w:sz w:val="20"/>
                      <w:szCs w:val="20"/>
                      <w:lang w:val="sl-SI" w:eastAsia="sl-SI"/>
                    </w:rPr>
                    <w:t>20</w:t>
                  </w:r>
                  <w:r w:rsidR="00005227" w:rsidRPr="009D29FE">
                    <w:rPr>
                      <w:rFonts w:cs="Arial"/>
                      <w:iCs/>
                      <w:color w:val="000000"/>
                      <w:sz w:val="20"/>
                      <w:szCs w:val="20"/>
                      <w:lang w:val="sl-SI" w:eastAsia="sl-SI"/>
                    </w:rPr>
                    <w:t>.</w:t>
                  </w:r>
                  <w:r w:rsidRPr="009D29FE">
                    <w:rPr>
                      <w:rFonts w:cs="Arial"/>
                      <w:iCs/>
                      <w:color w:val="000000"/>
                      <w:sz w:val="20"/>
                      <w:szCs w:val="20"/>
                      <w:lang w:val="sl-SI" w:eastAsia="sl-SI"/>
                    </w:rPr>
                    <w:t>489</w:t>
                  </w:r>
                </w:p>
              </w:tc>
            </w:tr>
          </w:tbl>
          <w:p w14:paraId="3198F40B" w14:textId="77777777" w:rsidR="001F09F5" w:rsidRPr="009D29FE" w:rsidRDefault="001F09F5" w:rsidP="0094357A">
            <w:pPr>
              <w:spacing w:before="0" w:line="240" w:lineRule="auto"/>
              <w:jc w:val="left"/>
              <w:rPr>
                <w:rFonts w:cs="Arial"/>
                <w:color w:val="000000"/>
                <w:sz w:val="20"/>
                <w:szCs w:val="20"/>
                <w:lang w:val="sl-SI" w:eastAsia="sl-SI"/>
              </w:rPr>
            </w:pPr>
          </w:p>
          <w:p w14:paraId="699BE962" w14:textId="29C27C24" w:rsidR="0094357A" w:rsidRPr="009D29FE" w:rsidRDefault="006B7BA7" w:rsidP="0094357A">
            <w:pPr>
              <w:spacing w:before="0" w:line="240" w:lineRule="auto"/>
              <w:jc w:val="left"/>
              <w:rPr>
                <w:rFonts w:cs="Arial"/>
                <w:color w:val="000000"/>
                <w:sz w:val="16"/>
                <w:szCs w:val="16"/>
                <w:lang w:val="sl-SI" w:eastAsia="sl-SI"/>
              </w:rPr>
            </w:pPr>
            <w:r w:rsidRPr="009D29FE">
              <w:rPr>
                <w:rFonts w:cs="Arial"/>
                <w:color w:val="000000"/>
                <w:sz w:val="16"/>
                <w:szCs w:val="16"/>
                <w:lang w:val="sl-SI" w:eastAsia="sl-SI"/>
              </w:rPr>
              <w:t xml:space="preserve">Vir: </w:t>
            </w:r>
            <w:r w:rsidR="001C07AE" w:rsidRPr="009D29FE">
              <w:rPr>
                <w:rFonts w:cs="Arial"/>
                <w:color w:val="000000"/>
                <w:sz w:val="16"/>
                <w:szCs w:val="16"/>
                <w:lang w:val="sl-SI" w:eastAsia="sl-SI"/>
              </w:rPr>
              <w:t>SURS</w:t>
            </w:r>
            <w:r w:rsidR="008F4E89" w:rsidRPr="009D29FE">
              <w:rPr>
                <w:rFonts w:cs="Arial"/>
                <w:color w:val="000000"/>
                <w:sz w:val="16"/>
                <w:szCs w:val="16"/>
                <w:lang w:val="sl-SI" w:eastAsia="sl-SI"/>
              </w:rPr>
              <w:t>, 2020</w:t>
            </w:r>
          </w:p>
        </w:tc>
        <w:tc>
          <w:tcPr>
            <w:tcW w:w="1596" w:type="dxa"/>
            <w:tcBorders>
              <w:top w:val="nil"/>
              <w:left w:val="nil"/>
              <w:bottom w:val="nil"/>
              <w:right w:val="nil"/>
            </w:tcBorders>
            <w:shd w:val="clear" w:color="auto" w:fill="auto"/>
            <w:noWrap/>
            <w:vAlign w:val="bottom"/>
            <w:hideMark/>
          </w:tcPr>
          <w:p w14:paraId="1D553C4E" w14:textId="77777777" w:rsidR="0094357A" w:rsidRPr="009D29FE" w:rsidRDefault="0094357A" w:rsidP="0094357A">
            <w:pPr>
              <w:spacing w:before="0" w:line="240" w:lineRule="auto"/>
              <w:jc w:val="left"/>
              <w:rPr>
                <w:rFonts w:cs="Arial"/>
                <w:color w:val="000000"/>
                <w:sz w:val="20"/>
                <w:szCs w:val="20"/>
                <w:lang w:val="sl-SI" w:eastAsia="sl-SI"/>
              </w:rPr>
            </w:pPr>
          </w:p>
        </w:tc>
        <w:tc>
          <w:tcPr>
            <w:tcW w:w="2630" w:type="dxa"/>
            <w:tcBorders>
              <w:top w:val="nil"/>
              <w:left w:val="nil"/>
              <w:bottom w:val="nil"/>
              <w:right w:val="nil"/>
            </w:tcBorders>
            <w:shd w:val="clear" w:color="auto" w:fill="auto"/>
            <w:noWrap/>
            <w:vAlign w:val="bottom"/>
            <w:hideMark/>
          </w:tcPr>
          <w:p w14:paraId="69F73ECC" w14:textId="77777777" w:rsidR="0094357A" w:rsidRPr="009D29FE" w:rsidRDefault="0094357A" w:rsidP="0094357A">
            <w:pPr>
              <w:spacing w:before="0" w:line="240" w:lineRule="auto"/>
              <w:jc w:val="left"/>
              <w:rPr>
                <w:rFonts w:cs="Arial"/>
                <w:color w:val="000000"/>
                <w:sz w:val="20"/>
                <w:szCs w:val="20"/>
                <w:lang w:val="sl-SI" w:eastAsia="sl-SI"/>
              </w:rPr>
            </w:pPr>
          </w:p>
        </w:tc>
        <w:tc>
          <w:tcPr>
            <w:tcW w:w="1263" w:type="dxa"/>
            <w:tcBorders>
              <w:top w:val="nil"/>
              <w:left w:val="nil"/>
              <w:bottom w:val="nil"/>
              <w:right w:val="nil"/>
            </w:tcBorders>
            <w:shd w:val="clear" w:color="auto" w:fill="auto"/>
            <w:noWrap/>
            <w:vAlign w:val="bottom"/>
            <w:hideMark/>
          </w:tcPr>
          <w:p w14:paraId="4D30F65E" w14:textId="77777777" w:rsidR="0094357A" w:rsidRPr="009D29FE" w:rsidRDefault="0094357A" w:rsidP="0094357A">
            <w:pPr>
              <w:spacing w:before="0" w:line="240" w:lineRule="auto"/>
              <w:jc w:val="left"/>
              <w:rPr>
                <w:rFonts w:cs="Arial"/>
                <w:color w:val="000000"/>
                <w:sz w:val="20"/>
                <w:szCs w:val="20"/>
                <w:lang w:val="sl-SI" w:eastAsia="sl-SI"/>
              </w:rPr>
            </w:pPr>
          </w:p>
        </w:tc>
        <w:tc>
          <w:tcPr>
            <w:tcW w:w="1529" w:type="dxa"/>
            <w:tcBorders>
              <w:top w:val="nil"/>
              <w:left w:val="nil"/>
              <w:bottom w:val="nil"/>
              <w:right w:val="nil"/>
            </w:tcBorders>
            <w:shd w:val="clear" w:color="auto" w:fill="auto"/>
            <w:noWrap/>
            <w:vAlign w:val="bottom"/>
            <w:hideMark/>
          </w:tcPr>
          <w:p w14:paraId="6A686151" w14:textId="77777777" w:rsidR="0094357A" w:rsidRPr="009D29FE" w:rsidRDefault="0094357A" w:rsidP="0094357A">
            <w:pPr>
              <w:spacing w:before="0" w:line="240" w:lineRule="auto"/>
              <w:jc w:val="left"/>
              <w:rPr>
                <w:rFonts w:cs="Arial"/>
                <w:color w:val="000000"/>
                <w:sz w:val="20"/>
                <w:szCs w:val="20"/>
                <w:lang w:val="sl-SI" w:eastAsia="sl-SI"/>
              </w:rPr>
            </w:pPr>
          </w:p>
        </w:tc>
        <w:tc>
          <w:tcPr>
            <w:tcW w:w="808" w:type="dxa"/>
            <w:tcBorders>
              <w:top w:val="nil"/>
              <w:left w:val="nil"/>
              <w:bottom w:val="nil"/>
              <w:right w:val="nil"/>
            </w:tcBorders>
            <w:shd w:val="clear" w:color="auto" w:fill="auto"/>
            <w:noWrap/>
            <w:vAlign w:val="bottom"/>
            <w:hideMark/>
          </w:tcPr>
          <w:p w14:paraId="416A5337" w14:textId="77777777" w:rsidR="0094357A" w:rsidRPr="009D29FE" w:rsidRDefault="0094357A" w:rsidP="0094357A">
            <w:pPr>
              <w:spacing w:before="0" w:line="240" w:lineRule="auto"/>
              <w:jc w:val="left"/>
              <w:rPr>
                <w:rFonts w:cs="Arial"/>
                <w:color w:val="000000"/>
                <w:sz w:val="20"/>
                <w:szCs w:val="20"/>
                <w:lang w:val="sl-SI" w:eastAsia="sl-SI"/>
              </w:rPr>
            </w:pPr>
          </w:p>
        </w:tc>
        <w:tc>
          <w:tcPr>
            <w:tcW w:w="1085" w:type="dxa"/>
            <w:tcBorders>
              <w:top w:val="nil"/>
              <w:left w:val="nil"/>
              <w:bottom w:val="nil"/>
              <w:right w:val="nil"/>
            </w:tcBorders>
            <w:shd w:val="clear" w:color="auto" w:fill="auto"/>
            <w:noWrap/>
            <w:vAlign w:val="bottom"/>
            <w:hideMark/>
          </w:tcPr>
          <w:p w14:paraId="27074950" w14:textId="77777777" w:rsidR="0094357A" w:rsidRPr="009D29FE" w:rsidRDefault="0094357A" w:rsidP="0094357A">
            <w:pPr>
              <w:spacing w:before="0" w:line="240" w:lineRule="auto"/>
              <w:jc w:val="left"/>
              <w:rPr>
                <w:rFonts w:cs="Arial"/>
                <w:color w:val="000000"/>
                <w:sz w:val="20"/>
                <w:szCs w:val="20"/>
                <w:lang w:val="sl-SI" w:eastAsia="sl-SI"/>
              </w:rPr>
            </w:pPr>
          </w:p>
        </w:tc>
      </w:tr>
      <w:tr w:rsidR="001F09F5" w:rsidRPr="009D29FE" w14:paraId="26F4EDAA" w14:textId="77777777" w:rsidTr="00F8610D">
        <w:trPr>
          <w:trHeight w:val="184"/>
        </w:trPr>
        <w:tc>
          <w:tcPr>
            <w:tcW w:w="10317" w:type="dxa"/>
            <w:tcBorders>
              <w:top w:val="nil"/>
              <w:left w:val="nil"/>
              <w:bottom w:val="nil"/>
              <w:right w:val="nil"/>
            </w:tcBorders>
            <w:shd w:val="clear" w:color="auto" w:fill="auto"/>
            <w:noWrap/>
            <w:vAlign w:val="bottom"/>
          </w:tcPr>
          <w:p w14:paraId="1B15D274" w14:textId="126C6AEB" w:rsidR="001F09F5" w:rsidRPr="009D29FE" w:rsidRDefault="001F09F5" w:rsidP="0094357A">
            <w:pPr>
              <w:spacing w:before="0" w:line="240" w:lineRule="auto"/>
              <w:jc w:val="left"/>
              <w:rPr>
                <w:rFonts w:cs="Arial"/>
                <w:color w:val="000000"/>
                <w:sz w:val="20"/>
                <w:szCs w:val="20"/>
                <w:lang w:val="sl-SI" w:eastAsia="sl-SI"/>
              </w:rPr>
            </w:pPr>
          </w:p>
        </w:tc>
        <w:tc>
          <w:tcPr>
            <w:tcW w:w="1596" w:type="dxa"/>
            <w:tcBorders>
              <w:top w:val="nil"/>
              <w:left w:val="nil"/>
              <w:bottom w:val="nil"/>
              <w:right w:val="nil"/>
            </w:tcBorders>
            <w:shd w:val="clear" w:color="auto" w:fill="auto"/>
            <w:noWrap/>
            <w:vAlign w:val="bottom"/>
          </w:tcPr>
          <w:p w14:paraId="2F376217" w14:textId="77777777" w:rsidR="001F09F5" w:rsidRPr="009D29FE" w:rsidRDefault="001F09F5" w:rsidP="0094357A">
            <w:pPr>
              <w:spacing w:before="0" w:line="240" w:lineRule="auto"/>
              <w:jc w:val="left"/>
              <w:rPr>
                <w:rFonts w:cs="Arial"/>
                <w:color w:val="000000"/>
                <w:sz w:val="20"/>
                <w:szCs w:val="20"/>
                <w:lang w:val="sl-SI" w:eastAsia="sl-SI"/>
              </w:rPr>
            </w:pPr>
          </w:p>
        </w:tc>
        <w:tc>
          <w:tcPr>
            <w:tcW w:w="2630" w:type="dxa"/>
            <w:tcBorders>
              <w:top w:val="nil"/>
              <w:left w:val="nil"/>
              <w:bottom w:val="nil"/>
              <w:right w:val="nil"/>
            </w:tcBorders>
            <w:shd w:val="clear" w:color="auto" w:fill="auto"/>
            <w:noWrap/>
            <w:vAlign w:val="bottom"/>
          </w:tcPr>
          <w:p w14:paraId="7ABADDCD" w14:textId="77777777" w:rsidR="001F09F5" w:rsidRPr="009D29FE" w:rsidRDefault="001F09F5" w:rsidP="0094357A">
            <w:pPr>
              <w:spacing w:before="0" w:line="240" w:lineRule="auto"/>
              <w:jc w:val="left"/>
              <w:rPr>
                <w:rFonts w:cs="Arial"/>
                <w:color w:val="000000"/>
                <w:sz w:val="20"/>
                <w:szCs w:val="20"/>
                <w:lang w:val="sl-SI" w:eastAsia="sl-SI"/>
              </w:rPr>
            </w:pPr>
          </w:p>
        </w:tc>
        <w:tc>
          <w:tcPr>
            <w:tcW w:w="1263" w:type="dxa"/>
            <w:tcBorders>
              <w:top w:val="nil"/>
              <w:left w:val="nil"/>
              <w:bottom w:val="nil"/>
              <w:right w:val="nil"/>
            </w:tcBorders>
            <w:shd w:val="clear" w:color="auto" w:fill="auto"/>
            <w:noWrap/>
            <w:vAlign w:val="bottom"/>
          </w:tcPr>
          <w:p w14:paraId="6DDBEC51" w14:textId="77777777" w:rsidR="001F09F5" w:rsidRPr="009D29FE" w:rsidRDefault="001F09F5" w:rsidP="0094357A">
            <w:pPr>
              <w:spacing w:before="0" w:line="240" w:lineRule="auto"/>
              <w:jc w:val="left"/>
              <w:rPr>
                <w:rFonts w:cs="Arial"/>
                <w:color w:val="000000"/>
                <w:sz w:val="20"/>
                <w:szCs w:val="20"/>
                <w:lang w:val="sl-SI" w:eastAsia="sl-SI"/>
              </w:rPr>
            </w:pPr>
          </w:p>
        </w:tc>
        <w:tc>
          <w:tcPr>
            <w:tcW w:w="1529" w:type="dxa"/>
            <w:tcBorders>
              <w:top w:val="nil"/>
              <w:left w:val="nil"/>
              <w:bottom w:val="nil"/>
              <w:right w:val="nil"/>
            </w:tcBorders>
            <w:shd w:val="clear" w:color="auto" w:fill="auto"/>
            <w:noWrap/>
            <w:vAlign w:val="bottom"/>
          </w:tcPr>
          <w:p w14:paraId="2905E061" w14:textId="77777777" w:rsidR="001F09F5" w:rsidRPr="009D29FE" w:rsidRDefault="001F09F5" w:rsidP="0094357A">
            <w:pPr>
              <w:spacing w:before="0" w:line="240" w:lineRule="auto"/>
              <w:jc w:val="left"/>
              <w:rPr>
                <w:rFonts w:cs="Arial"/>
                <w:color w:val="000000"/>
                <w:sz w:val="20"/>
                <w:szCs w:val="20"/>
                <w:lang w:val="sl-SI" w:eastAsia="sl-SI"/>
              </w:rPr>
            </w:pPr>
          </w:p>
        </w:tc>
        <w:tc>
          <w:tcPr>
            <w:tcW w:w="808" w:type="dxa"/>
            <w:tcBorders>
              <w:top w:val="nil"/>
              <w:left w:val="nil"/>
              <w:bottom w:val="nil"/>
              <w:right w:val="nil"/>
            </w:tcBorders>
            <w:shd w:val="clear" w:color="auto" w:fill="auto"/>
            <w:noWrap/>
            <w:vAlign w:val="bottom"/>
          </w:tcPr>
          <w:p w14:paraId="617DB3F1" w14:textId="77777777" w:rsidR="001F09F5" w:rsidRPr="009D29FE" w:rsidRDefault="001F09F5" w:rsidP="0094357A">
            <w:pPr>
              <w:spacing w:before="0" w:line="240" w:lineRule="auto"/>
              <w:jc w:val="left"/>
              <w:rPr>
                <w:rFonts w:cs="Arial"/>
                <w:color w:val="000000"/>
                <w:sz w:val="20"/>
                <w:szCs w:val="20"/>
                <w:lang w:val="sl-SI" w:eastAsia="sl-SI"/>
              </w:rPr>
            </w:pPr>
          </w:p>
        </w:tc>
        <w:tc>
          <w:tcPr>
            <w:tcW w:w="1085" w:type="dxa"/>
            <w:tcBorders>
              <w:top w:val="nil"/>
              <w:left w:val="nil"/>
              <w:bottom w:val="nil"/>
              <w:right w:val="nil"/>
            </w:tcBorders>
            <w:shd w:val="clear" w:color="auto" w:fill="auto"/>
            <w:noWrap/>
            <w:vAlign w:val="bottom"/>
          </w:tcPr>
          <w:p w14:paraId="2E6D0210" w14:textId="77777777" w:rsidR="001F09F5" w:rsidRPr="009D29FE" w:rsidRDefault="001F09F5" w:rsidP="0094357A">
            <w:pPr>
              <w:spacing w:before="0" w:line="240" w:lineRule="auto"/>
              <w:jc w:val="left"/>
              <w:rPr>
                <w:rFonts w:cs="Arial"/>
                <w:color w:val="000000"/>
                <w:sz w:val="20"/>
                <w:szCs w:val="20"/>
                <w:lang w:val="sl-SI" w:eastAsia="sl-SI"/>
              </w:rPr>
            </w:pPr>
          </w:p>
        </w:tc>
      </w:tr>
    </w:tbl>
    <w:p w14:paraId="5B761B04" w14:textId="4AAC25E7" w:rsidR="00A8480F" w:rsidRPr="009D29FE" w:rsidRDefault="008B341A" w:rsidP="00F8610D">
      <w:pPr>
        <w:spacing w:before="240" w:line="240" w:lineRule="auto"/>
        <w:rPr>
          <w:rFonts w:cs="Arial"/>
          <w:sz w:val="20"/>
          <w:szCs w:val="20"/>
          <w:lang w:val="sl-SI" w:eastAsia="sl-SI"/>
        </w:rPr>
      </w:pPr>
      <w:r w:rsidRPr="009D29FE">
        <w:rPr>
          <w:rFonts w:cs="Arial"/>
          <w:sz w:val="20"/>
          <w:szCs w:val="20"/>
          <w:lang w:val="sl-SI" w:eastAsia="sl-SI"/>
        </w:rPr>
        <w:t xml:space="preserve">1. januarja 2019 </w:t>
      </w:r>
      <w:r w:rsidR="00A8480F" w:rsidRPr="009D29FE">
        <w:rPr>
          <w:rFonts w:cs="Arial"/>
          <w:sz w:val="20"/>
          <w:szCs w:val="20"/>
          <w:lang w:val="sl-SI" w:eastAsia="sl-SI"/>
        </w:rPr>
        <w:t xml:space="preserve">je bilo </w:t>
      </w:r>
      <w:r w:rsidRPr="009D29FE">
        <w:rPr>
          <w:rFonts w:cs="Arial"/>
          <w:sz w:val="20"/>
          <w:szCs w:val="20"/>
          <w:lang w:val="sl-SI" w:eastAsia="sl-SI"/>
        </w:rPr>
        <w:t>med prebivalci</w:t>
      </w:r>
      <w:r w:rsidR="00A8480F" w:rsidRPr="009D29FE">
        <w:rPr>
          <w:rFonts w:cs="Arial"/>
          <w:sz w:val="20"/>
          <w:szCs w:val="20"/>
          <w:lang w:val="sl-SI" w:eastAsia="sl-SI"/>
        </w:rPr>
        <w:t xml:space="preserve"> Slovenije</w:t>
      </w:r>
      <w:r w:rsidRPr="009D29FE">
        <w:rPr>
          <w:rFonts w:cs="Arial"/>
          <w:sz w:val="20"/>
          <w:szCs w:val="20"/>
          <w:lang w:val="sl-SI" w:eastAsia="sl-SI"/>
        </w:rPr>
        <w:t>, starimi 15 ali več let, takih, ki so imeli končano največ osnovno šolo, 406.998</w:t>
      </w:r>
      <w:r w:rsidR="00A8480F" w:rsidRPr="009D29FE">
        <w:rPr>
          <w:rFonts w:cs="Arial"/>
          <w:sz w:val="20"/>
          <w:szCs w:val="20"/>
          <w:lang w:val="sl-SI" w:eastAsia="sl-SI"/>
        </w:rPr>
        <w:t xml:space="preserve"> (23 %)</w:t>
      </w:r>
      <w:r w:rsidRPr="009D29FE">
        <w:rPr>
          <w:rFonts w:cs="Arial"/>
          <w:sz w:val="20"/>
          <w:szCs w:val="20"/>
          <w:lang w:val="sl-SI" w:eastAsia="sl-SI"/>
        </w:rPr>
        <w:t>. Med prebivalci, starimi 65 ali v</w:t>
      </w:r>
      <w:r w:rsidR="00A8480F" w:rsidRPr="009D29FE">
        <w:rPr>
          <w:rFonts w:cs="Arial"/>
          <w:sz w:val="20"/>
          <w:szCs w:val="20"/>
          <w:lang w:val="sl-SI" w:eastAsia="sl-SI"/>
        </w:rPr>
        <w:t>eč let, je bilo 40 %</w:t>
      </w:r>
      <w:r w:rsidRPr="009D29FE">
        <w:rPr>
          <w:rFonts w:cs="Arial"/>
          <w:sz w:val="20"/>
          <w:szCs w:val="20"/>
          <w:lang w:val="sl-SI" w:eastAsia="sl-SI"/>
        </w:rPr>
        <w:t xml:space="preserve"> osno</w:t>
      </w:r>
      <w:r w:rsidR="00A8480F" w:rsidRPr="009D29FE">
        <w:rPr>
          <w:rFonts w:cs="Arial"/>
          <w:sz w:val="20"/>
          <w:szCs w:val="20"/>
          <w:lang w:val="sl-SI" w:eastAsia="sl-SI"/>
        </w:rPr>
        <w:t>vnošolsko ali nižje izobraženih</w:t>
      </w:r>
      <w:r w:rsidRPr="009D29FE">
        <w:rPr>
          <w:rFonts w:cs="Arial"/>
          <w:sz w:val="20"/>
          <w:szCs w:val="20"/>
          <w:lang w:val="sl-SI" w:eastAsia="sl-SI"/>
        </w:rPr>
        <w:t xml:space="preserve">, </w:t>
      </w:r>
      <w:r w:rsidR="00A8480F" w:rsidRPr="009D29FE">
        <w:rPr>
          <w:rFonts w:cs="Arial"/>
          <w:sz w:val="20"/>
          <w:szCs w:val="20"/>
          <w:lang w:val="sl-SI" w:eastAsia="sl-SI"/>
        </w:rPr>
        <w:t xml:space="preserve">med prebivalci </w:t>
      </w:r>
      <w:r w:rsidRPr="009D29FE">
        <w:rPr>
          <w:rFonts w:cs="Arial"/>
          <w:sz w:val="20"/>
          <w:szCs w:val="20"/>
          <w:lang w:val="sl-SI" w:eastAsia="sl-SI"/>
        </w:rPr>
        <w:t>starimi 25–49 let pa je delež takih znašal manj kot 9 %.</w:t>
      </w:r>
      <w:r w:rsidR="00A8480F" w:rsidRPr="009D29FE">
        <w:rPr>
          <w:rFonts w:cs="Arial"/>
          <w:sz w:val="20"/>
          <w:szCs w:val="20"/>
          <w:lang w:val="sl-SI" w:eastAsia="sl-SI"/>
        </w:rPr>
        <w:t xml:space="preserve"> </w:t>
      </w:r>
      <w:r w:rsidRPr="009D29FE">
        <w:rPr>
          <w:rFonts w:cs="Arial"/>
          <w:bCs/>
          <w:sz w:val="20"/>
          <w:szCs w:val="20"/>
          <w:lang w:val="sl-SI" w:eastAsia="sl-SI"/>
        </w:rPr>
        <w:t>Izobrazba zaposlenih višja od izobrazbe brezposelnih, izobrazba upokojenk nižja od izobrazbe upokojencev</w:t>
      </w:r>
      <w:r w:rsidR="00A8480F" w:rsidRPr="009D29FE">
        <w:rPr>
          <w:rFonts w:cs="Arial"/>
          <w:bCs/>
          <w:sz w:val="20"/>
          <w:szCs w:val="20"/>
          <w:lang w:val="sl-SI" w:eastAsia="sl-SI"/>
        </w:rPr>
        <w:t>.</w:t>
      </w:r>
      <w:r w:rsidR="009921D2" w:rsidRPr="009D29FE">
        <w:rPr>
          <w:rFonts w:cs="Arial"/>
          <w:bCs/>
          <w:sz w:val="20"/>
          <w:szCs w:val="20"/>
          <w:lang w:val="sl-SI" w:eastAsia="sl-SI"/>
        </w:rPr>
        <w:t xml:space="preserve"> </w:t>
      </w:r>
      <w:r w:rsidRPr="009D29FE">
        <w:rPr>
          <w:rFonts w:cs="Arial"/>
          <w:sz w:val="20"/>
          <w:szCs w:val="20"/>
          <w:lang w:val="sl-SI" w:eastAsia="sl-SI"/>
        </w:rPr>
        <w:t xml:space="preserve">Med zaposlenimi je bilo </w:t>
      </w:r>
      <w:r w:rsidR="00005227" w:rsidRPr="009D29FE">
        <w:rPr>
          <w:rFonts w:cs="Arial"/>
          <w:sz w:val="20"/>
          <w:szCs w:val="20"/>
          <w:lang w:val="sl-SI" w:eastAsia="sl-SI"/>
        </w:rPr>
        <w:t>35 % prebivalcev</w:t>
      </w:r>
      <w:r w:rsidRPr="009D29FE">
        <w:rPr>
          <w:rFonts w:cs="Arial"/>
          <w:sz w:val="20"/>
          <w:szCs w:val="20"/>
          <w:lang w:val="sl-SI" w:eastAsia="sl-SI"/>
        </w:rPr>
        <w:t xml:space="preserve"> s terciarno izobrazbo. Med brezposelnimi pa je bilo takih 19 %. Delež srednješolsko izobraženih je bil v obeh skupinah nekaj manj kot 60 %. Temu ustrezno je bilo med brezposelnimi precej več prebivalcev z osnovnošolsko ali nižjo izobrazbo: 22 %; med zaposlenimi je bilo takih 8 %</w:t>
      </w:r>
      <w:r w:rsidR="006B7BA7" w:rsidRPr="009D29FE">
        <w:rPr>
          <w:rFonts w:cs="Arial"/>
          <w:sz w:val="20"/>
          <w:szCs w:val="20"/>
          <w:lang w:val="sl-SI" w:eastAsia="sl-SI"/>
        </w:rPr>
        <w:t xml:space="preserve"> (SURS)</w:t>
      </w:r>
      <w:r w:rsidR="009921D2" w:rsidRPr="009D29FE">
        <w:rPr>
          <w:rFonts w:cs="Arial"/>
          <w:sz w:val="20"/>
          <w:szCs w:val="20"/>
          <w:lang w:val="sl-SI" w:eastAsia="sl-SI"/>
        </w:rPr>
        <w:t>.</w:t>
      </w:r>
    </w:p>
    <w:p w14:paraId="4C18626F" w14:textId="3A4A841B" w:rsidR="009921D2" w:rsidRPr="009D29FE" w:rsidRDefault="00A8480F" w:rsidP="009921D2">
      <w:pPr>
        <w:rPr>
          <w:rFonts w:cs="Arial"/>
          <w:sz w:val="20"/>
          <w:szCs w:val="20"/>
          <w:lang w:val="sl-SI"/>
        </w:rPr>
      </w:pPr>
      <w:r w:rsidRPr="009D29FE">
        <w:rPr>
          <w:rFonts w:cs="Arial"/>
          <w:sz w:val="20"/>
          <w:szCs w:val="20"/>
          <w:lang w:val="sl-SI" w:eastAsia="sl-SI"/>
        </w:rPr>
        <w:t>Ko primerjamo izobrazbo prebival</w:t>
      </w:r>
      <w:r w:rsidR="00B530BF" w:rsidRPr="009D29FE">
        <w:rPr>
          <w:rFonts w:cs="Arial"/>
          <w:sz w:val="20"/>
          <w:szCs w:val="20"/>
          <w:lang w:val="sl-SI" w:eastAsia="sl-SI"/>
        </w:rPr>
        <w:t xml:space="preserve">cev Slovenije, starih </w:t>
      </w:r>
      <w:r w:rsidR="0094357A" w:rsidRPr="009D29FE">
        <w:rPr>
          <w:rFonts w:cs="Arial"/>
          <w:sz w:val="20"/>
          <w:szCs w:val="20"/>
          <w:lang w:val="sl-SI" w:eastAsia="sl-SI"/>
        </w:rPr>
        <w:t xml:space="preserve">41 let </w:t>
      </w:r>
      <w:r w:rsidR="00B530BF" w:rsidRPr="009D29FE">
        <w:rPr>
          <w:rFonts w:cs="Arial"/>
          <w:sz w:val="20"/>
          <w:szCs w:val="20"/>
          <w:lang w:val="sl-SI" w:eastAsia="sl-SI"/>
        </w:rPr>
        <w:t xml:space="preserve">in več </w:t>
      </w:r>
      <w:r w:rsidR="0094357A" w:rsidRPr="009D29FE">
        <w:rPr>
          <w:rFonts w:cs="Arial"/>
          <w:sz w:val="20"/>
          <w:szCs w:val="20"/>
          <w:lang w:val="sl-SI" w:eastAsia="sl-SI"/>
        </w:rPr>
        <w:t>ter izo</w:t>
      </w:r>
      <w:r w:rsidR="00D7768F" w:rsidRPr="009D29FE">
        <w:rPr>
          <w:rFonts w:cs="Arial"/>
          <w:sz w:val="20"/>
          <w:szCs w:val="20"/>
          <w:lang w:val="sl-SI" w:eastAsia="sl-SI"/>
        </w:rPr>
        <w:t>brazbo prebivalcev do 40 let z</w:t>
      </w:r>
      <w:r w:rsidR="0094357A" w:rsidRPr="009D29FE">
        <w:rPr>
          <w:rFonts w:cs="Arial"/>
          <w:sz w:val="20"/>
          <w:szCs w:val="20"/>
          <w:lang w:val="sl-SI" w:eastAsia="sl-SI"/>
        </w:rPr>
        <w:t xml:space="preserve"> </w:t>
      </w:r>
      <w:r w:rsidRPr="009D29FE">
        <w:rPr>
          <w:rFonts w:cs="Arial"/>
          <w:sz w:val="20"/>
          <w:szCs w:val="20"/>
          <w:lang w:val="sl-SI" w:eastAsia="sl-SI"/>
        </w:rPr>
        <w:t xml:space="preserve">izobrazbo mladih kmetov – upravičencev prvih 6 javnih razpisov za mlade kmete v okviru </w:t>
      </w:r>
      <w:proofErr w:type="spellStart"/>
      <w:r w:rsidRPr="009D29FE">
        <w:rPr>
          <w:rFonts w:cs="Arial"/>
          <w:sz w:val="20"/>
          <w:szCs w:val="20"/>
          <w:lang w:val="sl-SI" w:eastAsia="sl-SI"/>
        </w:rPr>
        <w:t>podukrepa</w:t>
      </w:r>
      <w:proofErr w:type="spellEnd"/>
      <w:r w:rsidRPr="009D29FE">
        <w:rPr>
          <w:rFonts w:cs="Arial"/>
          <w:sz w:val="20"/>
          <w:szCs w:val="20"/>
          <w:lang w:val="sl-SI" w:eastAsia="sl-SI"/>
        </w:rPr>
        <w:t xml:space="preserve"> M06.1, ugotovimo</w:t>
      </w:r>
      <w:r w:rsidR="0094357A" w:rsidRPr="009D29FE">
        <w:rPr>
          <w:rFonts w:cs="Arial"/>
          <w:sz w:val="20"/>
          <w:szCs w:val="20"/>
          <w:lang w:val="sl-SI" w:eastAsia="sl-SI"/>
        </w:rPr>
        <w:t>, da so upravičenci v primerjavi s prebivalci starimi 41 let in več občutno bolje</w:t>
      </w:r>
      <w:r w:rsidR="00005227" w:rsidRPr="009D29FE">
        <w:rPr>
          <w:rFonts w:cs="Arial"/>
          <w:sz w:val="20"/>
          <w:szCs w:val="20"/>
          <w:lang w:val="sl-SI" w:eastAsia="sl-SI"/>
        </w:rPr>
        <w:t xml:space="preserve"> izobraženi</w:t>
      </w:r>
      <w:r w:rsidRPr="009D29FE">
        <w:rPr>
          <w:rFonts w:cs="Arial"/>
          <w:sz w:val="20"/>
          <w:szCs w:val="20"/>
          <w:lang w:val="sl-SI" w:eastAsia="sl-SI"/>
        </w:rPr>
        <w:t>.</w:t>
      </w:r>
      <w:r w:rsidR="0094357A" w:rsidRPr="009D29FE">
        <w:rPr>
          <w:rFonts w:cs="Arial"/>
          <w:sz w:val="20"/>
          <w:szCs w:val="20"/>
          <w:lang w:val="sl-SI" w:eastAsia="sl-SI"/>
        </w:rPr>
        <w:t xml:space="preserve"> Medtem, ko</w:t>
      </w:r>
      <w:r w:rsidR="00005227" w:rsidRPr="009D29FE">
        <w:rPr>
          <w:rFonts w:cs="Arial"/>
          <w:sz w:val="20"/>
          <w:szCs w:val="20"/>
          <w:lang w:val="sl-SI" w:eastAsia="sl-SI"/>
        </w:rPr>
        <w:t xml:space="preserve"> se s pripadniki iste</w:t>
      </w:r>
      <w:r w:rsidR="0094357A" w:rsidRPr="009D29FE">
        <w:rPr>
          <w:rFonts w:cs="Arial"/>
          <w:sz w:val="20"/>
          <w:szCs w:val="20"/>
          <w:lang w:val="sl-SI" w:eastAsia="sl-SI"/>
        </w:rPr>
        <w:t xml:space="preserve"> starostne skupine lahko primerjajo skoraj enakovredno. </w:t>
      </w:r>
      <w:r w:rsidRPr="009D29FE">
        <w:rPr>
          <w:rFonts w:cs="Arial"/>
          <w:sz w:val="20"/>
          <w:szCs w:val="20"/>
          <w:lang w:val="sl-SI" w:eastAsia="sl-SI"/>
        </w:rPr>
        <w:t xml:space="preserve">Izjema je </w:t>
      </w:r>
      <w:r w:rsidR="0094357A" w:rsidRPr="009D29FE">
        <w:rPr>
          <w:rFonts w:cs="Arial"/>
          <w:sz w:val="20"/>
          <w:szCs w:val="20"/>
          <w:lang w:val="sl-SI" w:eastAsia="sl-SI"/>
        </w:rPr>
        <w:t>le v terciarni izobrazbi, kjer jih je v skupni populaciji 3 % več</w:t>
      </w:r>
      <w:r w:rsidR="006B7BA7" w:rsidRPr="009D29FE">
        <w:rPr>
          <w:rFonts w:cs="Arial"/>
          <w:sz w:val="20"/>
          <w:szCs w:val="20"/>
          <w:lang w:val="sl-SI" w:eastAsia="sl-SI"/>
        </w:rPr>
        <w:t xml:space="preserve"> (Tabela</w:t>
      </w:r>
      <w:r w:rsidR="00827B52" w:rsidRPr="009D29FE">
        <w:rPr>
          <w:rFonts w:cs="Arial"/>
          <w:sz w:val="20"/>
          <w:szCs w:val="20"/>
          <w:lang w:val="sl-SI" w:eastAsia="sl-SI"/>
        </w:rPr>
        <w:t xml:space="preserve"> 13)</w:t>
      </w:r>
      <w:r w:rsidR="009921D2" w:rsidRPr="009D29FE">
        <w:rPr>
          <w:rFonts w:cs="Arial"/>
          <w:sz w:val="20"/>
          <w:szCs w:val="20"/>
          <w:lang w:val="sl-SI" w:eastAsia="sl-SI"/>
        </w:rPr>
        <w:t xml:space="preserve">. </w:t>
      </w:r>
      <w:r w:rsidR="009921D2" w:rsidRPr="009D29FE">
        <w:rPr>
          <w:rFonts w:cs="Arial"/>
          <w:sz w:val="20"/>
          <w:szCs w:val="20"/>
          <w:lang w:val="sl-SI"/>
        </w:rPr>
        <w:t xml:space="preserve">Pri upravičencih iz </w:t>
      </w:r>
      <w:proofErr w:type="spellStart"/>
      <w:r w:rsidR="009921D2" w:rsidRPr="009D29FE">
        <w:rPr>
          <w:rFonts w:cs="Arial"/>
          <w:sz w:val="20"/>
          <w:szCs w:val="20"/>
          <w:lang w:val="sl-SI"/>
        </w:rPr>
        <w:t>podukrepa</w:t>
      </w:r>
      <w:proofErr w:type="spellEnd"/>
      <w:r w:rsidR="009921D2" w:rsidRPr="009D29FE">
        <w:rPr>
          <w:rFonts w:cs="Arial"/>
          <w:sz w:val="20"/>
          <w:szCs w:val="20"/>
          <w:lang w:val="sl-SI"/>
        </w:rPr>
        <w:t xml:space="preserve"> 6.1 je opazen izrazit trend povečevanja izobrazbe mladih prevzemnikov glede na programsko obdobje 2007–2013, saj je za 13,8 % več mladih prevzemnikov z višjo, visokošolsko ali univerzitetno izobrazbo ter za kar 31,6 % več mladih z </w:t>
      </w:r>
      <w:r w:rsidR="009921D2" w:rsidRPr="009D29FE">
        <w:rPr>
          <w:rFonts w:cs="Arial"/>
          <w:sz w:val="20"/>
          <w:szCs w:val="20"/>
          <w:lang w:val="sl-SI"/>
        </w:rPr>
        <w:lastRenderedPageBreak/>
        <w:t>srednješolsko izobrazbo. Zmanjšuje pa se število prevzemnikov s poklicno izobrazbo (za 30,9 % manj).</w:t>
      </w:r>
    </w:p>
    <w:p w14:paraId="625DCB1D" w14:textId="2CB46624" w:rsidR="008B341A" w:rsidRPr="009D29FE" w:rsidRDefault="004F7321" w:rsidP="00E67FC7">
      <w:pPr>
        <w:spacing w:before="240" w:line="240" w:lineRule="auto"/>
        <w:rPr>
          <w:i/>
          <w:sz w:val="20"/>
          <w:lang w:val="sl-SI"/>
        </w:rPr>
      </w:pPr>
      <w:bookmarkStart w:id="30" w:name="_Toc51243557"/>
      <w:r w:rsidRPr="009D29FE">
        <w:rPr>
          <w:rFonts w:cs="Arial"/>
          <w:i/>
          <w:sz w:val="20"/>
          <w:szCs w:val="20"/>
          <w:lang w:val="sl-SI" w:eastAsia="sl-SI"/>
        </w:rPr>
        <w:t>Tabela</w:t>
      </w:r>
      <w:r w:rsidR="00AC3885" w:rsidRPr="009D29FE">
        <w:rPr>
          <w:rFonts w:cs="Arial"/>
          <w:i/>
          <w:sz w:val="20"/>
          <w:szCs w:val="20"/>
          <w:lang w:val="sl-SI" w:eastAsia="sl-SI"/>
        </w:rPr>
        <w:t xml:space="preserve"> </w:t>
      </w:r>
      <w:r w:rsidR="001535D9" w:rsidRPr="009D29FE">
        <w:rPr>
          <w:rFonts w:cs="Arial"/>
          <w:i/>
          <w:sz w:val="20"/>
          <w:szCs w:val="20"/>
          <w:lang w:val="sl-SI" w:eastAsia="sl-SI"/>
        </w:rPr>
        <w:t>13</w:t>
      </w:r>
      <w:r w:rsidR="00A8480F" w:rsidRPr="009D29FE">
        <w:rPr>
          <w:i/>
          <w:sz w:val="20"/>
          <w:lang w:val="sl-SI"/>
        </w:rPr>
        <w:t>: Raven pr</w:t>
      </w:r>
      <w:r w:rsidR="0094357A" w:rsidRPr="009D29FE">
        <w:rPr>
          <w:i/>
          <w:sz w:val="20"/>
          <w:lang w:val="sl-SI"/>
        </w:rPr>
        <w:t xml:space="preserve">idobljene izobrazbe prebivalcev </w:t>
      </w:r>
      <w:r w:rsidR="00A8480F" w:rsidRPr="009D29FE">
        <w:rPr>
          <w:i/>
          <w:sz w:val="20"/>
          <w:lang w:val="sl-SI"/>
        </w:rPr>
        <w:t xml:space="preserve">Slovenije </w:t>
      </w:r>
      <w:r w:rsidR="0094357A" w:rsidRPr="009D29FE">
        <w:rPr>
          <w:i/>
          <w:sz w:val="20"/>
          <w:lang w:val="sl-SI"/>
        </w:rPr>
        <w:t xml:space="preserve">starih 41 let in več, prebivalcev starih do 40 let in </w:t>
      </w:r>
      <w:r w:rsidR="00A8480F" w:rsidRPr="009D29FE">
        <w:rPr>
          <w:i/>
          <w:sz w:val="20"/>
          <w:lang w:val="sl-SI"/>
        </w:rPr>
        <w:t xml:space="preserve">upravičencev iz </w:t>
      </w:r>
      <w:proofErr w:type="spellStart"/>
      <w:r w:rsidR="00A8480F" w:rsidRPr="009D29FE">
        <w:rPr>
          <w:i/>
          <w:sz w:val="20"/>
          <w:lang w:val="sl-SI"/>
        </w:rPr>
        <w:t>podukrepa</w:t>
      </w:r>
      <w:proofErr w:type="spellEnd"/>
      <w:r w:rsidR="00A8480F" w:rsidRPr="009D29FE">
        <w:rPr>
          <w:i/>
          <w:sz w:val="20"/>
          <w:lang w:val="sl-SI"/>
        </w:rPr>
        <w:t xml:space="preserve"> M06.1</w:t>
      </w:r>
      <w:bookmarkEnd w:id="30"/>
      <w:r w:rsidR="006B7BA7" w:rsidRPr="009D29FE">
        <w:rPr>
          <w:lang w:val="sl-SI"/>
        </w:rPr>
        <w:t xml:space="preserve"> </w:t>
      </w:r>
    </w:p>
    <w:tbl>
      <w:tblPr>
        <w:tblW w:w="8549" w:type="dxa"/>
        <w:tblInd w:w="145" w:type="dxa"/>
        <w:tblCellMar>
          <w:top w:w="15" w:type="dxa"/>
          <w:left w:w="15" w:type="dxa"/>
          <w:bottom w:w="15" w:type="dxa"/>
          <w:right w:w="15" w:type="dxa"/>
        </w:tblCellMar>
        <w:tblLook w:val="04A0" w:firstRow="1" w:lastRow="0" w:firstColumn="1" w:lastColumn="0" w:noHBand="0" w:noVBand="1"/>
      </w:tblPr>
      <w:tblGrid>
        <w:gridCol w:w="8799"/>
      </w:tblGrid>
      <w:tr w:rsidR="00877D92" w:rsidRPr="009D29FE" w14:paraId="7BF248BB" w14:textId="77777777" w:rsidTr="00F8610D">
        <w:tc>
          <w:tcPr>
            <w:tcW w:w="8549" w:type="dxa"/>
            <w:tcBorders>
              <w:top w:val="single" w:sz="2" w:space="0" w:color="FFFFFF"/>
              <w:left w:val="single" w:sz="2" w:space="0" w:color="FFFFFF"/>
              <w:bottom w:val="single" w:sz="2" w:space="0" w:color="FFFFFF"/>
              <w:right w:val="single" w:sz="2" w:space="0" w:color="FFFFFF"/>
            </w:tcBorders>
            <w:shd w:val="clear" w:color="auto" w:fill="auto"/>
            <w:tcMar>
              <w:top w:w="72" w:type="dxa"/>
              <w:left w:w="0" w:type="dxa"/>
              <w:bottom w:w="72" w:type="dxa"/>
              <w:right w:w="72" w:type="dxa"/>
            </w:tcMar>
            <w:vAlign w:val="center"/>
            <w:hideMark/>
          </w:tcPr>
          <w:tbl>
            <w:tblPr>
              <w:tblW w:w="5920" w:type="dxa"/>
              <w:tblCellMar>
                <w:left w:w="70" w:type="dxa"/>
                <w:right w:w="70" w:type="dxa"/>
              </w:tblCellMar>
              <w:tblLook w:val="04A0" w:firstRow="1" w:lastRow="0" w:firstColumn="1" w:lastColumn="0" w:noHBand="0" w:noVBand="1"/>
            </w:tblPr>
            <w:tblGrid>
              <w:gridCol w:w="2080"/>
              <w:gridCol w:w="1360"/>
              <w:gridCol w:w="1240"/>
              <w:gridCol w:w="1240"/>
            </w:tblGrid>
            <w:tr w:rsidR="0094357A" w:rsidRPr="009D29FE" w14:paraId="1E35F065" w14:textId="77777777" w:rsidTr="0094357A">
              <w:trPr>
                <w:trHeight w:val="2400"/>
              </w:trPr>
              <w:tc>
                <w:tcPr>
                  <w:tcW w:w="20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8F4337" w14:textId="553D950C" w:rsidR="0094357A" w:rsidRPr="009D29FE" w:rsidRDefault="0094357A" w:rsidP="0094357A">
                  <w:pPr>
                    <w:spacing w:before="0" w:line="240" w:lineRule="auto"/>
                    <w:jc w:val="left"/>
                    <w:rPr>
                      <w:rFonts w:cs="Arial"/>
                      <w:color w:val="000000"/>
                      <w:sz w:val="20"/>
                      <w:szCs w:val="20"/>
                      <w:lang w:val="sl-SI" w:eastAsia="sl-SI"/>
                    </w:rPr>
                  </w:pPr>
                  <w:proofErr w:type="spellStart"/>
                  <w:r w:rsidRPr="009D29FE">
                    <w:rPr>
                      <w:rFonts w:cs="Arial"/>
                      <w:color w:val="000000"/>
                      <w:sz w:val="20"/>
                      <w:szCs w:val="20"/>
                    </w:rPr>
                    <w:t>Dosežena</w:t>
                  </w:r>
                  <w:proofErr w:type="spellEnd"/>
                  <w:r w:rsidRPr="009D29FE">
                    <w:rPr>
                      <w:rFonts w:cs="Arial"/>
                      <w:color w:val="000000"/>
                      <w:sz w:val="20"/>
                      <w:szCs w:val="20"/>
                    </w:rPr>
                    <w:t xml:space="preserve"> </w:t>
                  </w:r>
                  <w:proofErr w:type="spellStart"/>
                  <w:r w:rsidRPr="009D29FE">
                    <w:rPr>
                      <w:rFonts w:cs="Arial"/>
                      <w:color w:val="000000"/>
                      <w:sz w:val="20"/>
                      <w:szCs w:val="20"/>
                    </w:rPr>
                    <w:t>izobrazba</w:t>
                  </w:r>
                  <w:proofErr w:type="spellEnd"/>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7D128A77" w14:textId="2BE71B62" w:rsidR="0094357A" w:rsidRPr="009D29FE" w:rsidRDefault="0094357A" w:rsidP="0094357A">
                  <w:pPr>
                    <w:spacing w:before="0" w:line="240" w:lineRule="auto"/>
                    <w:jc w:val="left"/>
                    <w:rPr>
                      <w:rFonts w:cs="Arial"/>
                      <w:color w:val="000000"/>
                      <w:sz w:val="20"/>
                      <w:szCs w:val="20"/>
                      <w:lang w:val="sl-SI" w:eastAsia="sl-SI"/>
                    </w:rPr>
                  </w:pPr>
                  <w:proofErr w:type="spellStart"/>
                  <w:r w:rsidRPr="009D29FE">
                    <w:rPr>
                      <w:rFonts w:cs="Arial"/>
                      <w:color w:val="000000"/>
                      <w:sz w:val="20"/>
                      <w:szCs w:val="20"/>
                      <w:lang w:val="it-IT"/>
                    </w:rPr>
                    <w:t>Prebivalstvo</w:t>
                  </w:r>
                  <w:proofErr w:type="spellEnd"/>
                  <w:r w:rsidRPr="009D29FE">
                    <w:rPr>
                      <w:rFonts w:cs="Arial"/>
                      <w:color w:val="000000"/>
                      <w:sz w:val="20"/>
                      <w:szCs w:val="20"/>
                      <w:lang w:val="it-IT"/>
                    </w:rPr>
                    <w:t xml:space="preserve"> </w:t>
                  </w:r>
                  <w:proofErr w:type="spellStart"/>
                  <w:r w:rsidRPr="009D29FE">
                    <w:rPr>
                      <w:rFonts w:cs="Arial"/>
                      <w:color w:val="000000"/>
                      <w:sz w:val="20"/>
                      <w:szCs w:val="20"/>
                      <w:lang w:val="it-IT"/>
                    </w:rPr>
                    <w:t>Slovenije</w:t>
                  </w:r>
                  <w:proofErr w:type="spellEnd"/>
                  <w:r w:rsidRPr="009D29FE">
                    <w:rPr>
                      <w:rFonts w:cs="Arial"/>
                      <w:color w:val="000000"/>
                      <w:sz w:val="20"/>
                      <w:szCs w:val="20"/>
                      <w:lang w:val="it-IT"/>
                    </w:rPr>
                    <w:t xml:space="preserve"> staro 41 </w:t>
                  </w:r>
                  <w:proofErr w:type="spellStart"/>
                  <w:r w:rsidRPr="009D29FE">
                    <w:rPr>
                      <w:rFonts w:cs="Arial"/>
                      <w:color w:val="000000"/>
                      <w:sz w:val="20"/>
                      <w:szCs w:val="20"/>
                      <w:lang w:val="it-IT"/>
                    </w:rPr>
                    <w:t>let</w:t>
                  </w:r>
                  <w:proofErr w:type="spellEnd"/>
                  <w:r w:rsidRPr="009D29FE">
                    <w:rPr>
                      <w:rFonts w:cs="Arial"/>
                      <w:color w:val="000000"/>
                      <w:sz w:val="20"/>
                      <w:szCs w:val="20"/>
                      <w:lang w:val="it-IT"/>
                    </w:rPr>
                    <w:t xml:space="preserve"> ali </w:t>
                  </w:r>
                  <w:proofErr w:type="spellStart"/>
                  <w:r w:rsidRPr="009D29FE">
                    <w:rPr>
                      <w:rFonts w:cs="Arial"/>
                      <w:color w:val="000000"/>
                      <w:sz w:val="20"/>
                      <w:szCs w:val="20"/>
                      <w:lang w:val="it-IT"/>
                    </w:rPr>
                    <w:t>več</w:t>
                  </w:r>
                  <w:proofErr w:type="spellEnd"/>
                  <w:r w:rsidRPr="009D29FE">
                    <w:rPr>
                      <w:rFonts w:cs="Arial"/>
                      <w:color w:val="000000"/>
                      <w:sz w:val="20"/>
                      <w:szCs w:val="20"/>
                      <w:lang w:val="it-IT"/>
                    </w:rPr>
                    <w:t xml:space="preserve"> (v %)</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4B56F03D" w14:textId="41FB10B9" w:rsidR="0094357A" w:rsidRPr="009D29FE" w:rsidRDefault="0094357A" w:rsidP="0094357A">
                  <w:pPr>
                    <w:spacing w:before="0" w:line="240" w:lineRule="auto"/>
                    <w:jc w:val="left"/>
                    <w:rPr>
                      <w:rFonts w:cs="Arial"/>
                      <w:color w:val="000000"/>
                      <w:sz w:val="20"/>
                      <w:szCs w:val="20"/>
                      <w:lang w:val="sl-SI" w:eastAsia="sl-SI"/>
                    </w:rPr>
                  </w:pPr>
                  <w:proofErr w:type="spellStart"/>
                  <w:r w:rsidRPr="009D29FE">
                    <w:rPr>
                      <w:rFonts w:cs="Arial"/>
                      <w:color w:val="000000"/>
                      <w:sz w:val="20"/>
                      <w:szCs w:val="20"/>
                    </w:rPr>
                    <w:t>Prebivalstvo</w:t>
                  </w:r>
                  <w:proofErr w:type="spellEnd"/>
                  <w:r w:rsidRPr="009D29FE">
                    <w:rPr>
                      <w:rFonts w:cs="Arial"/>
                      <w:color w:val="000000"/>
                      <w:sz w:val="20"/>
                      <w:szCs w:val="20"/>
                    </w:rPr>
                    <w:t xml:space="preserve"> </w:t>
                  </w:r>
                  <w:proofErr w:type="spellStart"/>
                  <w:r w:rsidRPr="009D29FE">
                    <w:rPr>
                      <w:rFonts w:cs="Arial"/>
                      <w:color w:val="000000"/>
                      <w:sz w:val="20"/>
                      <w:szCs w:val="20"/>
                    </w:rPr>
                    <w:t>Slovenije</w:t>
                  </w:r>
                  <w:proofErr w:type="spellEnd"/>
                  <w:r w:rsidRPr="009D29FE">
                    <w:rPr>
                      <w:rFonts w:cs="Arial"/>
                      <w:color w:val="000000"/>
                      <w:sz w:val="20"/>
                      <w:szCs w:val="20"/>
                    </w:rPr>
                    <w:t xml:space="preserve"> </w:t>
                  </w:r>
                  <w:proofErr w:type="spellStart"/>
                  <w:r w:rsidRPr="009D29FE">
                    <w:rPr>
                      <w:rFonts w:cs="Arial"/>
                      <w:color w:val="000000"/>
                      <w:sz w:val="20"/>
                      <w:szCs w:val="20"/>
                    </w:rPr>
                    <w:t>staro</w:t>
                  </w:r>
                  <w:proofErr w:type="spellEnd"/>
                  <w:r w:rsidRPr="009D29FE">
                    <w:rPr>
                      <w:rFonts w:cs="Arial"/>
                      <w:color w:val="000000"/>
                      <w:sz w:val="20"/>
                      <w:szCs w:val="20"/>
                    </w:rPr>
                    <w:t xml:space="preserve"> od 18 do 40 let (v %)</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614B3B7C" w14:textId="5577B32D" w:rsidR="0094357A" w:rsidRPr="009D29FE" w:rsidRDefault="0094357A" w:rsidP="0094357A">
                  <w:pPr>
                    <w:spacing w:before="0" w:line="240" w:lineRule="auto"/>
                    <w:jc w:val="left"/>
                    <w:rPr>
                      <w:rFonts w:cs="Arial"/>
                      <w:color w:val="000000"/>
                      <w:sz w:val="20"/>
                      <w:szCs w:val="20"/>
                      <w:lang w:val="sl-SI" w:eastAsia="sl-SI"/>
                    </w:rPr>
                  </w:pPr>
                  <w:r w:rsidRPr="009D29FE">
                    <w:rPr>
                      <w:rFonts w:cs="Arial"/>
                      <w:color w:val="000000"/>
                      <w:sz w:val="20"/>
                      <w:szCs w:val="20"/>
                      <w:lang w:val="sl-SI"/>
                    </w:rPr>
                    <w:t xml:space="preserve">Upravičenci prvih šestih javnih razpisov </w:t>
                  </w:r>
                  <w:proofErr w:type="spellStart"/>
                  <w:r w:rsidRPr="009D29FE">
                    <w:rPr>
                      <w:rFonts w:cs="Arial"/>
                      <w:color w:val="000000"/>
                      <w:sz w:val="20"/>
                      <w:szCs w:val="20"/>
                      <w:lang w:val="sl-SI"/>
                    </w:rPr>
                    <w:t>podukrepa</w:t>
                  </w:r>
                  <w:proofErr w:type="spellEnd"/>
                  <w:r w:rsidRPr="009D29FE">
                    <w:rPr>
                      <w:rFonts w:cs="Arial"/>
                      <w:color w:val="000000"/>
                      <w:sz w:val="20"/>
                      <w:szCs w:val="20"/>
                      <w:lang w:val="sl-SI"/>
                    </w:rPr>
                    <w:t xml:space="preserve"> 6.1 (od 18 do 40 let)(v %)</w:t>
                  </w:r>
                </w:p>
              </w:tc>
            </w:tr>
            <w:tr w:rsidR="0094357A" w:rsidRPr="009D29FE" w14:paraId="3221A20D" w14:textId="77777777" w:rsidTr="0094357A">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16541F32" w14:textId="62157866" w:rsidR="0094357A" w:rsidRPr="009D29FE" w:rsidRDefault="0094357A" w:rsidP="0094357A">
                  <w:pPr>
                    <w:spacing w:before="0" w:line="240" w:lineRule="auto"/>
                    <w:jc w:val="left"/>
                    <w:rPr>
                      <w:rFonts w:cs="Arial"/>
                      <w:color w:val="000000"/>
                      <w:sz w:val="20"/>
                      <w:szCs w:val="20"/>
                      <w:lang w:val="sl-SI" w:eastAsia="sl-SI"/>
                    </w:rPr>
                  </w:pPr>
                  <w:r w:rsidRPr="009D29FE">
                    <w:rPr>
                      <w:rFonts w:cs="Arial"/>
                      <w:color w:val="000000"/>
                      <w:sz w:val="20"/>
                      <w:szCs w:val="20"/>
                      <w:lang w:val="sl-SI"/>
                    </w:rPr>
                    <w:t>nižja poklicna</w:t>
                  </w:r>
                </w:p>
              </w:tc>
              <w:tc>
                <w:tcPr>
                  <w:tcW w:w="1360" w:type="dxa"/>
                  <w:tcBorders>
                    <w:top w:val="nil"/>
                    <w:left w:val="nil"/>
                    <w:bottom w:val="single" w:sz="4" w:space="0" w:color="auto"/>
                    <w:right w:val="single" w:sz="4" w:space="0" w:color="auto"/>
                  </w:tcBorders>
                  <w:shd w:val="clear" w:color="auto" w:fill="auto"/>
                  <w:noWrap/>
                  <w:vAlign w:val="bottom"/>
                  <w:hideMark/>
                </w:tcPr>
                <w:p w14:paraId="343D8619" w14:textId="095C0D09" w:rsidR="0094357A" w:rsidRPr="009D29FE" w:rsidRDefault="0094357A" w:rsidP="0094357A">
                  <w:pPr>
                    <w:spacing w:before="0" w:line="240" w:lineRule="auto"/>
                    <w:jc w:val="right"/>
                    <w:rPr>
                      <w:rFonts w:cs="Arial"/>
                      <w:color w:val="000000"/>
                      <w:sz w:val="20"/>
                      <w:szCs w:val="20"/>
                      <w:lang w:val="sl-SI" w:eastAsia="sl-SI"/>
                    </w:rPr>
                  </w:pPr>
                  <w:r w:rsidRPr="009D29FE">
                    <w:rPr>
                      <w:rFonts w:cs="Arial"/>
                      <w:color w:val="000000"/>
                      <w:sz w:val="20"/>
                      <w:szCs w:val="20"/>
                      <w:lang w:val="sl-SI"/>
                    </w:rPr>
                    <w:t>2,0</w:t>
                  </w:r>
                </w:p>
              </w:tc>
              <w:tc>
                <w:tcPr>
                  <w:tcW w:w="1240" w:type="dxa"/>
                  <w:tcBorders>
                    <w:top w:val="nil"/>
                    <w:left w:val="nil"/>
                    <w:bottom w:val="single" w:sz="4" w:space="0" w:color="auto"/>
                    <w:right w:val="single" w:sz="4" w:space="0" w:color="auto"/>
                  </w:tcBorders>
                  <w:shd w:val="clear" w:color="auto" w:fill="auto"/>
                  <w:noWrap/>
                  <w:vAlign w:val="bottom"/>
                  <w:hideMark/>
                </w:tcPr>
                <w:p w14:paraId="374E4B1E" w14:textId="065B4887" w:rsidR="0094357A" w:rsidRPr="009D29FE" w:rsidRDefault="0094357A" w:rsidP="0094357A">
                  <w:pPr>
                    <w:spacing w:before="0" w:line="240" w:lineRule="auto"/>
                    <w:jc w:val="right"/>
                    <w:rPr>
                      <w:rFonts w:cs="Arial"/>
                      <w:color w:val="000000"/>
                      <w:sz w:val="20"/>
                      <w:szCs w:val="20"/>
                      <w:lang w:val="sl-SI" w:eastAsia="sl-SI"/>
                    </w:rPr>
                  </w:pPr>
                  <w:r w:rsidRPr="009D29FE">
                    <w:rPr>
                      <w:rFonts w:cs="Arial"/>
                      <w:color w:val="000000"/>
                      <w:sz w:val="20"/>
                      <w:szCs w:val="20"/>
                      <w:lang w:val="sl-SI"/>
                    </w:rPr>
                    <w:t>1,5</w:t>
                  </w:r>
                </w:p>
              </w:tc>
              <w:tc>
                <w:tcPr>
                  <w:tcW w:w="1240" w:type="dxa"/>
                  <w:tcBorders>
                    <w:top w:val="nil"/>
                    <w:left w:val="nil"/>
                    <w:bottom w:val="single" w:sz="4" w:space="0" w:color="auto"/>
                    <w:right w:val="single" w:sz="4" w:space="0" w:color="auto"/>
                  </w:tcBorders>
                  <w:shd w:val="clear" w:color="auto" w:fill="auto"/>
                  <w:noWrap/>
                  <w:vAlign w:val="bottom"/>
                  <w:hideMark/>
                </w:tcPr>
                <w:p w14:paraId="51A4962A" w14:textId="754FA630" w:rsidR="0094357A" w:rsidRPr="009D29FE" w:rsidRDefault="0094357A" w:rsidP="0094357A">
                  <w:pPr>
                    <w:spacing w:before="0" w:line="240" w:lineRule="auto"/>
                    <w:jc w:val="right"/>
                    <w:rPr>
                      <w:rFonts w:cs="Arial"/>
                      <w:color w:val="000000"/>
                      <w:sz w:val="20"/>
                      <w:szCs w:val="20"/>
                      <w:lang w:val="sl-SI" w:eastAsia="sl-SI"/>
                    </w:rPr>
                  </w:pPr>
                  <w:r w:rsidRPr="009D29FE">
                    <w:rPr>
                      <w:rFonts w:cs="Arial"/>
                      <w:color w:val="000000"/>
                      <w:sz w:val="20"/>
                      <w:szCs w:val="20"/>
                      <w:lang w:val="sl-SI"/>
                    </w:rPr>
                    <w:t>2,6</w:t>
                  </w:r>
                </w:p>
              </w:tc>
            </w:tr>
            <w:tr w:rsidR="0094357A" w:rsidRPr="009D29FE" w14:paraId="38ACA676" w14:textId="77777777" w:rsidTr="0094357A">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4F528990" w14:textId="35203995" w:rsidR="0094357A" w:rsidRPr="009D29FE" w:rsidRDefault="0094357A" w:rsidP="0094357A">
                  <w:pPr>
                    <w:spacing w:before="0" w:line="240" w:lineRule="auto"/>
                    <w:jc w:val="left"/>
                    <w:rPr>
                      <w:rFonts w:cs="Arial"/>
                      <w:color w:val="000000"/>
                      <w:sz w:val="20"/>
                      <w:szCs w:val="20"/>
                      <w:lang w:val="sl-SI" w:eastAsia="sl-SI"/>
                    </w:rPr>
                  </w:pPr>
                  <w:r w:rsidRPr="009D29FE">
                    <w:rPr>
                      <w:rFonts w:cs="Arial"/>
                      <w:color w:val="000000"/>
                      <w:sz w:val="20"/>
                      <w:szCs w:val="20"/>
                      <w:lang w:val="sl-SI"/>
                    </w:rPr>
                    <w:t>srednja poklicna</w:t>
                  </w:r>
                </w:p>
              </w:tc>
              <w:tc>
                <w:tcPr>
                  <w:tcW w:w="1360" w:type="dxa"/>
                  <w:tcBorders>
                    <w:top w:val="nil"/>
                    <w:left w:val="nil"/>
                    <w:bottom w:val="single" w:sz="4" w:space="0" w:color="auto"/>
                    <w:right w:val="single" w:sz="4" w:space="0" w:color="auto"/>
                  </w:tcBorders>
                  <w:shd w:val="clear" w:color="auto" w:fill="auto"/>
                  <w:noWrap/>
                  <w:vAlign w:val="bottom"/>
                  <w:hideMark/>
                </w:tcPr>
                <w:p w14:paraId="2C744609" w14:textId="3698FACF" w:rsidR="0094357A" w:rsidRPr="009D29FE" w:rsidRDefault="0094357A" w:rsidP="0094357A">
                  <w:pPr>
                    <w:spacing w:before="0" w:line="240" w:lineRule="auto"/>
                    <w:jc w:val="right"/>
                    <w:rPr>
                      <w:rFonts w:cs="Arial"/>
                      <w:color w:val="000000"/>
                      <w:sz w:val="20"/>
                      <w:szCs w:val="20"/>
                      <w:lang w:val="sl-SI" w:eastAsia="sl-SI"/>
                    </w:rPr>
                  </w:pPr>
                  <w:r w:rsidRPr="009D29FE">
                    <w:rPr>
                      <w:rFonts w:cs="Arial"/>
                      <w:color w:val="000000"/>
                      <w:sz w:val="20"/>
                      <w:szCs w:val="20"/>
                      <w:lang w:val="sl-SI"/>
                    </w:rPr>
                    <w:t>32,3</w:t>
                  </w:r>
                </w:p>
              </w:tc>
              <w:tc>
                <w:tcPr>
                  <w:tcW w:w="1240" w:type="dxa"/>
                  <w:tcBorders>
                    <w:top w:val="nil"/>
                    <w:left w:val="nil"/>
                    <w:bottom w:val="single" w:sz="4" w:space="0" w:color="auto"/>
                    <w:right w:val="single" w:sz="4" w:space="0" w:color="auto"/>
                  </w:tcBorders>
                  <w:shd w:val="clear" w:color="auto" w:fill="auto"/>
                  <w:noWrap/>
                  <w:vAlign w:val="bottom"/>
                  <w:hideMark/>
                </w:tcPr>
                <w:p w14:paraId="03AF9041" w14:textId="52CC3289" w:rsidR="0094357A" w:rsidRPr="009D29FE" w:rsidRDefault="0094357A" w:rsidP="0094357A">
                  <w:pPr>
                    <w:spacing w:before="0" w:line="240" w:lineRule="auto"/>
                    <w:jc w:val="right"/>
                    <w:rPr>
                      <w:rFonts w:cs="Arial"/>
                      <w:color w:val="000000"/>
                      <w:sz w:val="20"/>
                      <w:szCs w:val="20"/>
                      <w:lang w:val="sl-SI" w:eastAsia="sl-SI"/>
                    </w:rPr>
                  </w:pPr>
                  <w:r w:rsidRPr="009D29FE">
                    <w:rPr>
                      <w:rFonts w:cs="Arial"/>
                      <w:color w:val="000000"/>
                      <w:sz w:val="20"/>
                      <w:szCs w:val="20"/>
                      <w:lang w:val="sl-SI"/>
                    </w:rPr>
                    <w:t>17,0</w:t>
                  </w:r>
                </w:p>
              </w:tc>
              <w:tc>
                <w:tcPr>
                  <w:tcW w:w="1240" w:type="dxa"/>
                  <w:tcBorders>
                    <w:top w:val="nil"/>
                    <w:left w:val="nil"/>
                    <w:bottom w:val="single" w:sz="4" w:space="0" w:color="auto"/>
                    <w:right w:val="single" w:sz="4" w:space="0" w:color="auto"/>
                  </w:tcBorders>
                  <w:shd w:val="clear" w:color="auto" w:fill="auto"/>
                  <w:noWrap/>
                  <w:vAlign w:val="bottom"/>
                  <w:hideMark/>
                </w:tcPr>
                <w:p w14:paraId="013DBDF2" w14:textId="7D21033E" w:rsidR="0094357A" w:rsidRPr="009D29FE" w:rsidRDefault="0094357A" w:rsidP="0094357A">
                  <w:pPr>
                    <w:spacing w:before="0" w:line="240" w:lineRule="auto"/>
                    <w:jc w:val="right"/>
                    <w:rPr>
                      <w:rFonts w:cs="Arial"/>
                      <w:color w:val="000000"/>
                      <w:sz w:val="20"/>
                      <w:szCs w:val="20"/>
                      <w:lang w:val="sl-SI" w:eastAsia="sl-SI"/>
                    </w:rPr>
                  </w:pPr>
                  <w:r w:rsidRPr="009D29FE">
                    <w:rPr>
                      <w:rFonts w:cs="Arial"/>
                      <w:color w:val="000000"/>
                      <w:sz w:val="20"/>
                      <w:szCs w:val="20"/>
                      <w:lang w:val="sl-SI"/>
                    </w:rPr>
                    <w:t>18,5</w:t>
                  </w:r>
                </w:p>
              </w:tc>
            </w:tr>
            <w:tr w:rsidR="0094357A" w:rsidRPr="009D29FE" w14:paraId="63E4FC07" w14:textId="77777777" w:rsidTr="0094357A">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527AC386" w14:textId="1DFDDBB2" w:rsidR="0094357A" w:rsidRPr="009D29FE" w:rsidRDefault="0094357A" w:rsidP="0094357A">
                  <w:pPr>
                    <w:spacing w:before="0" w:line="240" w:lineRule="auto"/>
                    <w:jc w:val="left"/>
                    <w:rPr>
                      <w:rFonts w:cs="Arial"/>
                      <w:color w:val="000000"/>
                      <w:sz w:val="20"/>
                      <w:szCs w:val="20"/>
                      <w:lang w:val="sl-SI" w:eastAsia="sl-SI"/>
                    </w:rPr>
                  </w:pPr>
                  <w:r w:rsidRPr="009D29FE">
                    <w:rPr>
                      <w:rFonts w:cs="Arial"/>
                      <w:color w:val="000000"/>
                      <w:sz w:val="20"/>
                      <w:szCs w:val="20"/>
                      <w:lang w:val="sl-SI"/>
                    </w:rPr>
                    <w:t>srednja strokovna</w:t>
                  </w:r>
                </w:p>
              </w:tc>
              <w:tc>
                <w:tcPr>
                  <w:tcW w:w="1360" w:type="dxa"/>
                  <w:tcBorders>
                    <w:top w:val="nil"/>
                    <w:left w:val="nil"/>
                    <w:bottom w:val="single" w:sz="4" w:space="0" w:color="auto"/>
                    <w:right w:val="single" w:sz="4" w:space="0" w:color="auto"/>
                  </w:tcBorders>
                  <w:shd w:val="clear" w:color="auto" w:fill="auto"/>
                  <w:noWrap/>
                  <w:vAlign w:val="bottom"/>
                  <w:hideMark/>
                </w:tcPr>
                <w:p w14:paraId="4AABDBFF" w14:textId="30AADB32" w:rsidR="0094357A" w:rsidRPr="009D29FE" w:rsidRDefault="0094357A" w:rsidP="0094357A">
                  <w:pPr>
                    <w:spacing w:before="0" w:line="240" w:lineRule="auto"/>
                    <w:jc w:val="right"/>
                    <w:rPr>
                      <w:rFonts w:cs="Arial"/>
                      <w:color w:val="000000"/>
                      <w:sz w:val="20"/>
                      <w:szCs w:val="20"/>
                      <w:lang w:val="sl-SI" w:eastAsia="sl-SI"/>
                    </w:rPr>
                  </w:pPr>
                  <w:r w:rsidRPr="009D29FE">
                    <w:rPr>
                      <w:rFonts w:cs="Arial"/>
                      <w:color w:val="000000"/>
                      <w:sz w:val="20"/>
                      <w:szCs w:val="20"/>
                      <w:lang w:val="sl-SI"/>
                    </w:rPr>
                    <w:t>36,2</w:t>
                  </w:r>
                </w:p>
              </w:tc>
              <w:tc>
                <w:tcPr>
                  <w:tcW w:w="1240" w:type="dxa"/>
                  <w:tcBorders>
                    <w:top w:val="nil"/>
                    <w:left w:val="nil"/>
                    <w:bottom w:val="single" w:sz="4" w:space="0" w:color="auto"/>
                    <w:right w:val="single" w:sz="4" w:space="0" w:color="auto"/>
                  </w:tcBorders>
                  <w:shd w:val="clear" w:color="auto" w:fill="auto"/>
                  <w:noWrap/>
                  <w:vAlign w:val="bottom"/>
                  <w:hideMark/>
                </w:tcPr>
                <w:p w14:paraId="3E23AA31" w14:textId="3167D04D" w:rsidR="0094357A" w:rsidRPr="009D29FE" w:rsidRDefault="0094357A" w:rsidP="0094357A">
                  <w:pPr>
                    <w:spacing w:before="0" w:line="240" w:lineRule="auto"/>
                    <w:jc w:val="right"/>
                    <w:rPr>
                      <w:rFonts w:cs="Arial"/>
                      <w:color w:val="000000"/>
                      <w:sz w:val="20"/>
                      <w:szCs w:val="20"/>
                      <w:lang w:val="sl-SI" w:eastAsia="sl-SI"/>
                    </w:rPr>
                  </w:pPr>
                  <w:r w:rsidRPr="009D29FE">
                    <w:rPr>
                      <w:rFonts w:cs="Arial"/>
                      <w:color w:val="000000"/>
                      <w:sz w:val="20"/>
                      <w:szCs w:val="20"/>
                      <w:lang w:val="sl-SI"/>
                    </w:rPr>
                    <w:t>44,8</w:t>
                  </w:r>
                </w:p>
              </w:tc>
              <w:tc>
                <w:tcPr>
                  <w:tcW w:w="1240" w:type="dxa"/>
                  <w:tcBorders>
                    <w:top w:val="nil"/>
                    <w:left w:val="nil"/>
                    <w:bottom w:val="single" w:sz="4" w:space="0" w:color="auto"/>
                    <w:right w:val="single" w:sz="4" w:space="0" w:color="auto"/>
                  </w:tcBorders>
                  <w:shd w:val="clear" w:color="auto" w:fill="auto"/>
                  <w:noWrap/>
                  <w:vAlign w:val="bottom"/>
                  <w:hideMark/>
                </w:tcPr>
                <w:p w14:paraId="7944EA7F" w14:textId="2E6ADFA7" w:rsidR="0094357A" w:rsidRPr="009D29FE" w:rsidRDefault="0094357A" w:rsidP="0094357A">
                  <w:pPr>
                    <w:spacing w:before="0" w:line="240" w:lineRule="auto"/>
                    <w:jc w:val="right"/>
                    <w:rPr>
                      <w:rFonts w:cs="Arial"/>
                      <w:color w:val="000000"/>
                      <w:sz w:val="20"/>
                      <w:szCs w:val="20"/>
                      <w:lang w:val="sl-SI" w:eastAsia="sl-SI"/>
                    </w:rPr>
                  </w:pPr>
                  <w:r w:rsidRPr="009D29FE">
                    <w:rPr>
                      <w:rFonts w:cs="Arial"/>
                      <w:color w:val="000000"/>
                      <w:sz w:val="20"/>
                      <w:szCs w:val="20"/>
                      <w:lang w:val="sl-SI"/>
                    </w:rPr>
                    <w:t>45,1</w:t>
                  </w:r>
                </w:p>
              </w:tc>
            </w:tr>
            <w:tr w:rsidR="0094357A" w:rsidRPr="009D29FE" w14:paraId="25D48BE2" w14:textId="77777777" w:rsidTr="0094357A">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62A575FA" w14:textId="4F5013AD" w:rsidR="0094357A" w:rsidRPr="009D29FE" w:rsidRDefault="0094357A" w:rsidP="0094357A">
                  <w:pPr>
                    <w:spacing w:before="0" w:line="240" w:lineRule="auto"/>
                    <w:jc w:val="left"/>
                    <w:rPr>
                      <w:rFonts w:cs="Arial"/>
                      <w:color w:val="000000"/>
                      <w:sz w:val="20"/>
                      <w:szCs w:val="20"/>
                      <w:lang w:val="sl-SI" w:eastAsia="sl-SI"/>
                    </w:rPr>
                  </w:pPr>
                  <w:r w:rsidRPr="009D29FE">
                    <w:rPr>
                      <w:rFonts w:cs="Arial"/>
                      <w:color w:val="000000"/>
                      <w:sz w:val="20"/>
                      <w:szCs w:val="20"/>
                      <w:lang w:val="sl-SI"/>
                    </w:rPr>
                    <w:t>višja, visoka ali več</w:t>
                  </w:r>
                </w:p>
              </w:tc>
              <w:tc>
                <w:tcPr>
                  <w:tcW w:w="1360" w:type="dxa"/>
                  <w:tcBorders>
                    <w:top w:val="nil"/>
                    <w:left w:val="nil"/>
                    <w:bottom w:val="single" w:sz="4" w:space="0" w:color="auto"/>
                    <w:right w:val="single" w:sz="4" w:space="0" w:color="auto"/>
                  </w:tcBorders>
                  <w:shd w:val="clear" w:color="auto" w:fill="auto"/>
                  <w:noWrap/>
                  <w:vAlign w:val="bottom"/>
                  <w:hideMark/>
                </w:tcPr>
                <w:p w14:paraId="00ABE512" w14:textId="4B110467" w:rsidR="0094357A" w:rsidRPr="009D29FE" w:rsidRDefault="0094357A" w:rsidP="0094357A">
                  <w:pPr>
                    <w:spacing w:before="0" w:line="240" w:lineRule="auto"/>
                    <w:jc w:val="right"/>
                    <w:rPr>
                      <w:rFonts w:cs="Arial"/>
                      <w:color w:val="000000"/>
                      <w:sz w:val="20"/>
                      <w:szCs w:val="20"/>
                      <w:lang w:val="sl-SI" w:eastAsia="sl-SI"/>
                    </w:rPr>
                  </w:pPr>
                  <w:r w:rsidRPr="009D29FE">
                    <w:rPr>
                      <w:rFonts w:cs="Arial"/>
                      <w:color w:val="000000"/>
                      <w:sz w:val="20"/>
                      <w:szCs w:val="20"/>
                      <w:lang w:val="sl-SI"/>
                    </w:rPr>
                    <w:t>29,5</w:t>
                  </w:r>
                </w:p>
              </w:tc>
              <w:tc>
                <w:tcPr>
                  <w:tcW w:w="1240" w:type="dxa"/>
                  <w:tcBorders>
                    <w:top w:val="nil"/>
                    <w:left w:val="nil"/>
                    <w:bottom w:val="single" w:sz="4" w:space="0" w:color="auto"/>
                    <w:right w:val="single" w:sz="4" w:space="0" w:color="auto"/>
                  </w:tcBorders>
                  <w:shd w:val="clear" w:color="auto" w:fill="auto"/>
                  <w:noWrap/>
                  <w:vAlign w:val="bottom"/>
                  <w:hideMark/>
                </w:tcPr>
                <w:p w14:paraId="5D7F9092" w14:textId="228C29C6" w:rsidR="0094357A" w:rsidRPr="009D29FE" w:rsidRDefault="0094357A" w:rsidP="0094357A">
                  <w:pPr>
                    <w:spacing w:before="0" w:line="240" w:lineRule="auto"/>
                    <w:jc w:val="right"/>
                    <w:rPr>
                      <w:rFonts w:cs="Arial"/>
                      <w:color w:val="000000"/>
                      <w:sz w:val="20"/>
                      <w:szCs w:val="20"/>
                      <w:lang w:val="sl-SI" w:eastAsia="sl-SI"/>
                    </w:rPr>
                  </w:pPr>
                  <w:r w:rsidRPr="009D29FE">
                    <w:rPr>
                      <w:rFonts w:cs="Arial"/>
                      <w:color w:val="000000"/>
                      <w:sz w:val="20"/>
                      <w:szCs w:val="20"/>
                      <w:lang w:val="sl-SI"/>
                    </w:rPr>
                    <w:t>36,7</w:t>
                  </w:r>
                </w:p>
              </w:tc>
              <w:tc>
                <w:tcPr>
                  <w:tcW w:w="1240" w:type="dxa"/>
                  <w:tcBorders>
                    <w:top w:val="nil"/>
                    <w:left w:val="nil"/>
                    <w:bottom w:val="single" w:sz="4" w:space="0" w:color="auto"/>
                    <w:right w:val="single" w:sz="4" w:space="0" w:color="auto"/>
                  </w:tcBorders>
                  <w:shd w:val="clear" w:color="auto" w:fill="auto"/>
                  <w:noWrap/>
                  <w:vAlign w:val="bottom"/>
                  <w:hideMark/>
                </w:tcPr>
                <w:p w14:paraId="01DA1141" w14:textId="76398C73" w:rsidR="0094357A" w:rsidRPr="009D29FE" w:rsidRDefault="0094357A" w:rsidP="0094357A">
                  <w:pPr>
                    <w:spacing w:before="0" w:line="240" w:lineRule="auto"/>
                    <w:jc w:val="right"/>
                    <w:rPr>
                      <w:rFonts w:cs="Arial"/>
                      <w:color w:val="000000"/>
                      <w:sz w:val="20"/>
                      <w:szCs w:val="20"/>
                      <w:lang w:val="sl-SI" w:eastAsia="sl-SI"/>
                    </w:rPr>
                  </w:pPr>
                  <w:r w:rsidRPr="009D29FE">
                    <w:rPr>
                      <w:rFonts w:cs="Arial"/>
                      <w:color w:val="000000"/>
                      <w:sz w:val="20"/>
                      <w:szCs w:val="20"/>
                      <w:lang w:val="sl-SI"/>
                    </w:rPr>
                    <w:t>33,8</w:t>
                  </w:r>
                </w:p>
              </w:tc>
            </w:tr>
            <w:tr w:rsidR="0094357A" w:rsidRPr="009D29FE" w14:paraId="0D5FE05C" w14:textId="77777777" w:rsidTr="0094357A">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66072974" w14:textId="32C3293A" w:rsidR="0094357A" w:rsidRPr="009D29FE" w:rsidRDefault="0094357A" w:rsidP="0094357A">
                  <w:pPr>
                    <w:spacing w:before="0" w:line="240" w:lineRule="auto"/>
                    <w:jc w:val="left"/>
                    <w:rPr>
                      <w:rFonts w:cs="Arial"/>
                      <w:color w:val="000000"/>
                      <w:sz w:val="20"/>
                      <w:szCs w:val="20"/>
                      <w:lang w:val="sl-SI" w:eastAsia="sl-SI"/>
                    </w:rPr>
                  </w:pPr>
                  <w:r w:rsidRPr="009D29FE">
                    <w:rPr>
                      <w:rFonts w:cs="Arial"/>
                      <w:color w:val="000000"/>
                      <w:sz w:val="20"/>
                      <w:szCs w:val="20"/>
                      <w:lang w:val="sl-SI"/>
                    </w:rPr>
                    <w:t>Skupaj</w:t>
                  </w:r>
                </w:p>
              </w:tc>
              <w:tc>
                <w:tcPr>
                  <w:tcW w:w="1360" w:type="dxa"/>
                  <w:tcBorders>
                    <w:top w:val="nil"/>
                    <w:left w:val="nil"/>
                    <w:bottom w:val="single" w:sz="4" w:space="0" w:color="auto"/>
                    <w:right w:val="single" w:sz="4" w:space="0" w:color="auto"/>
                  </w:tcBorders>
                  <w:shd w:val="clear" w:color="auto" w:fill="auto"/>
                  <w:noWrap/>
                  <w:vAlign w:val="bottom"/>
                  <w:hideMark/>
                </w:tcPr>
                <w:p w14:paraId="3BCE3B81" w14:textId="2CF36453" w:rsidR="0094357A" w:rsidRPr="009D29FE" w:rsidRDefault="0094357A" w:rsidP="0094357A">
                  <w:pPr>
                    <w:spacing w:before="0" w:line="240" w:lineRule="auto"/>
                    <w:jc w:val="right"/>
                    <w:rPr>
                      <w:rFonts w:cs="Arial"/>
                      <w:color w:val="000000"/>
                      <w:sz w:val="20"/>
                      <w:szCs w:val="20"/>
                      <w:lang w:val="sl-SI" w:eastAsia="sl-SI"/>
                    </w:rPr>
                  </w:pPr>
                  <w:r w:rsidRPr="009D29FE">
                    <w:rPr>
                      <w:rFonts w:cs="Arial"/>
                      <w:color w:val="000000"/>
                      <w:sz w:val="20"/>
                      <w:szCs w:val="20"/>
                      <w:lang w:val="sl-SI"/>
                    </w:rPr>
                    <w:t>100,0</w:t>
                  </w:r>
                </w:p>
              </w:tc>
              <w:tc>
                <w:tcPr>
                  <w:tcW w:w="1240" w:type="dxa"/>
                  <w:tcBorders>
                    <w:top w:val="nil"/>
                    <w:left w:val="nil"/>
                    <w:bottom w:val="single" w:sz="4" w:space="0" w:color="auto"/>
                    <w:right w:val="single" w:sz="4" w:space="0" w:color="auto"/>
                  </w:tcBorders>
                  <w:shd w:val="clear" w:color="auto" w:fill="auto"/>
                  <w:noWrap/>
                  <w:vAlign w:val="bottom"/>
                  <w:hideMark/>
                </w:tcPr>
                <w:p w14:paraId="71CDA112" w14:textId="4B541463" w:rsidR="0094357A" w:rsidRPr="009D29FE" w:rsidRDefault="0094357A" w:rsidP="0094357A">
                  <w:pPr>
                    <w:spacing w:before="0" w:line="240" w:lineRule="auto"/>
                    <w:jc w:val="right"/>
                    <w:rPr>
                      <w:rFonts w:cs="Arial"/>
                      <w:color w:val="000000"/>
                      <w:sz w:val="20"/>
                      <w:szCs w:val="20"/>
                      <w:lang w:val="sl-SI" w:eastAsia="sl-SI"/>
                    </w:rPr>
                  </w:pPr>
                  <w:r w:rsidRPr="009D29FE">
                    <w:rPr>
                      <w:rFonts w:cs="Arial"/>
                      <w:color w:val="000000"/>
                      <w:sz w:val="20"/>
                      <w:szCs w:val="20"/>
                      <w:lang w:val="sl-SI"/>
                    </w:rPr>
                    <w:t>100,0</w:t>
                  </w:r>
                </w:p>
              </w:tc>
              <w:tc>
                <w:tcPr>
                  <w:tcW w:w="1240" w:type="dxa"/>
                  <w:tcBorders>
                    <w:top w:val="nil"/>
                    <w:left w:val="nil"/>
                    <w:bottom w:val="single" w:sz="4" w:space="0" w:color="auto"/>
                    <w:right w:val="single" w:sz="4" w:space="0" w:color="auto"/>
                  </w:tcBorders>
                  <w:shd w:val="clear" w:color="auto" w:fill="auto"/>
                  <w:noWrap/>
                  <w:vAlign w:val="bottom"/>
                  <w:hideMark/>
                </w:tcPr>
                <w:p w14:paraId="78A92E3D" w14:textId="3301E2C3" w:rsidR="0094357A" w:rsidRPr="009D29FE" w:rsidRDefault="0094357A" w:rsidP="0094357A">
                  <w:pPr>
                    <w:spacing w:before="0" w:line="240" w:lineRule="auto"/>
                    <w:jc w:val="right"/>
                    <w:rPr>
                      <w:rFonts w:cs="Arial"/>
                      <w:color w:val="000000"/>
                      <w:sz w:val="20"/>
                      <w:szCs w:val="20"/>
                      <w:lang w:val="sl-SI" w:eastAsia="sl-SI"/>
                    </w:rPr>
                  </w:pPr>
                  <w:r w:rsidRPr="009D29FE">
                    <w:rPr>
                      <w:rFonts w:cs="Arial"/>
                      <w:color w:val="000000"/>
                      <w:sz w:val="20"/>
                      <w:szCs w:val="20"/>
                      <w:lang w:val="sl-SI"/>
                    </w:rPr>
                    <w:t>100,0</w:t>
                  </w:r>
                </w:p>
              </w:tc>
            </w:tr>
          </w:tbl>
          <w:p w14:paraId="4814E899" w14:textId="0130E47D" w:rsidR="006B7BA7" w:rsidRPr="009D29FE" w:rsidRDefault="006B7BA7" w:rsidP="00F8610D">
            <w:pPr>
              <w:rPr>
                <w:rFonts w:cs="Arial"/>
                <w:sz w:val="16"/>
                <w:szCs w:val="16"/>
                <w:lang w:val="sl-SI"/>
              </w:rPr>
            </w:pPr>
            <w:r w:rsidRPr="009D29FE">
              <w:rPr>
                <w:rFonts w:cs="Arial"/>
                <w:sz w:val="16"/>
                <w:szCs w:val="16"/>
                <w:lang w:val="sl-SI"/>
              </w:rPr>
              <w:t>Vir: SURS, MKGP</w:t>
            </w:r>
            <w:r w:rsidR="008F4E89" w:rsidRPr="009D29FE">
              <w:rPr>
                <w:rFonts w:cs="Arial"/>
                <w:sz w:val="16"/>
                <w:szCs w:val="16"/>
                <w:lang w:val="sl-SI"/>
              </w:rPr>
              <w:t>, 2020</w:t>
            </w:r>
          </w:p>
          <w:p w14:paraId="14DD241E" w14:textId="2FA6C3F0" w:rsidR="009921D2" w:rsidRPr="009D29FE" w:rsidRDefault="0058454B" w:rsidP="00F8610D">
            <w:pPr>
              <w:rPr>
                <w:rFonts w:cs="Arial"/>
                <w:sz w:val="20"/>
                <w:szCs w:val="20"/>
                <w:lang w:val="sl-SI" w:eastAsia="sl-SI"/>
              </w:rPr>
            </w:pPr>
            <w:r w:rsidRPr="009D29FE">
              <w:rPr>
                <w:rFonts w:cs="Arial"/>
                <w:sz w:val="20"/>
                <w:szCs w:val="20"/>
                <w:lang w:val="sl-SI"/>
              </w:rPr>
              <w:t>D</w:t>
            </w:r>
            <w:r w:rsidR="00AC3885" w:rsidRPr="009D29FE">
              <w:rPr>
                <w:rFonts w:cs="Arial"/>
                <w:sz w:val="20"/>
                <w:szCs w:val="20"/>
                <w:lang w:val="sl-SI"/>
              </w:rPr>
              <w:t>ejstvo, da je v prvih šestih javnih razpisih med upravičenci kar 56,5 % takih, ki imajo pridobljeno nekmetijsko izobrazbo in so izpolnili pogoj kmetijske ali kmetijstvu sorodne izobrazbe s pridobitvijo certifikata nacionalne poklicne kvalifikacije s področja kmetijstva ali kmetijstvu sorodnega področja</w:t>
            </w:r>
            <w:r w:rsidRPr="009D29FE">
              <w:rPr>
                <w:rFonts w:cs="Arial"/>
                <w:sz w:val="20"/>
                <w:szCs w:val="20"/>
                <w:lang w:val="sl-SI"/>
              </w:rPr>
              <w:t xml:space="preserve">, lahko potrjuje njihovo namero, da se dolgoročno ne nameravajo preživljati izključno s kmetovanjem, temveč se nameravajo zaposliti izven </w:t>
            </w:r>
            <w:r w:rsidR="00B209D7" w:rsidRPr="009D29FE">
              <w:rPr>
                <w:rFonts w:cs="Arial"/>
                <w:sz w:val="20"/>
                <w:szCs w:val="20"/>
                <w:lang w:val="sl-SI"/>
              </w:rPr>
              <w:t>KMG</w:t>
            </w:r>
            <w:r w:rsidRPr="009D29FE">
              <w:rPr>
                <w:rFonts w:cs="Arial"/>
                <w:sz w:val="20"/>
                <w:szCs w:val="20"/>
                <w:lang w:val="sl-SI"/>
              </w:rPr>
              <w:t>, če najdejo ugodno priložnost</w:t>
            </w:r>
            <w:r w:rsidR="00A85D89" w:rsidRPr="009D29FE">
              <w:rPr>
                <w:rFonts w:cs="Arial"/>
                <w:sz w:val="20"/>
                <w:szCs w:val="20"/>
                <w:lang w:val="sl-SI"/>
              </w:rPr>
              <w:t xml:space="preserve">, najverjetneje pa bi jih večina </w:t>
            </w:r>
            <w:r w:rsidR="00670896" w:rsidRPr="009D29FE">
              <w:rPr>
                <w:rFonts w:cs="Arial"/>
                <w:sz w:val="20"/>
                <w:szCs w:val="20"/>
                <w:lang w:val="sl-SI"/>
              </w:rPr>
              <w:t>š</w:t>
            </w:r>
            <w:r w:rsidR="00A85D89" w:rsidRPr="009D29FE">
              <w:rPr>
                <w:rFonts w:cs="Arial"/>
                <w:sz w:val="20"/>
                <w:szCs w:val="20"/>
                <w:lang w:val="sl-SI"/>
              </w:rPr>
              <w:t xml:space="preserve">e vedno delala tudi na svojem </w:t>
            </w:r>
            <w:r w:rsidR="00B209D7" w:rsidRPr="009D29FE">
              <w:rPr>
                <w:rFonts w:cs="Arial"/>
                <w:sz w:val="20"/>
                <w:szCs w:val="20"/>
                <w:lang w:val="sl-SI"/>
              </w:rPr>
              <w:t>KMG</w:t>
            </w:r>
            <w:r w:rsidRPr="009D29FE">
              <w:rPr>
                <w:rFonts w:cs="Arial"/>
                <w:sz w:val="20"/>
                <w:szCs w:val="20"/>
                <w:lang w:val="sl-SI"/>
              </w:rPr>
              <w:t>.</w:t>
            </w:r>
            <w:r w:rsidR="009921D2" w:rsidRPr="009D29FE">
              <w:rPr>
                <w:rFonts w:cs="Arial"/>
                <w:sz w:val="20"/>
                <w:szCs w:val="20"/>
                <w:lang w:val="sl-SI"/>
              </w:rPr>
              <w:t xml:space="preserve"> </w:t>
            </w:r>
          </w:p>
          <w:p w14:paraId="7ADAC7B8" w14:textId="3F0C4DD8" w:rsidR="00AC3885" w:rsidRPr="009D29FE" w:rsidRDefault="00AC3885" w:rsidP="00AC3885">
            <w:pPr>
              <w:pStyle w:val="TAbela"/>
              <w:rPr>
                <w:sz w:val="20"/>
                <w:szCs w:val="20"/>
              </w:rPr>
            </w:pPr>
            <w:r w:rsidRPr="009D29FE">
              <w:rPr>
                <w:sz w:val="20"/>
                <w:szCs w:val="20"/>
              </w:rPr>
              <w:t xml:space="preserve">Delež nosilcev </w:t>
            </w:r>
            <w:r w:rsidR="00B209D7" w:rsidRPr="009D29FE">
              <w:rPr>
                <w:sz w:val="20"/>
                <w:szCs w:val="20"/>
              </w:rPr>
              <w:t>KMG</w:t>
            </w:r>
            <w:r w:rsidRPr="009D29FE">
              <w:rPr>
                <w:sz w:val="20"/>
                <w:szCs w:val="20"/>
              </w:rPr>
              <w:t xml:space="preserve"> s samo praktičnimi znanji je od leta 2013 do leta 2016 padel za 3,2 %. Delež nosilcev z osnovnim kmetijskim </w:t>
            </w:r>
            <w:proofErr w:type="spellStart"/>
            <w:r w:rsidRPr="009D29FE">
              <w:rPr>
                <w:sz w:val="20"/>
                <w:szCs w:val="20"/>
              </w:rPr>
              <w:t>izbraževanjem</w:t>
            </w:r>
            <w:proofErr w:type="spellEnd"/>
            <w:r w:rsidRPr="009D29FE">
              <w:rPr>
                <w:sz w:val="20"/>
                <w:szCs w:val="20"/>
              </w:rPr>
              <w:t xml:space="preserve"> je v istem obdobju narastel za 10,5 </w:t>
            </w:r>
            <w:r w:rsidR="009921D2" w:rsidRPr="009D29FE">
              <w:rPr>
                <w:sz w:val="20"/>
                <w:szCs w:val="20"/>
              </w:rPr>
              <w:t>%, delež s popolno kmetijsko izo</w:t>
            </w:r>
            <w:r w:rsidRPr="009D29FE">
              <w:rPr>
                <w:sz w:val="20"/>
                <w:szCs w:val="20"/>
              </w:rPr>
              <w:t>braz</w:t>
            </w:r>
            <w:r w:rsidR="009D469B" w:rsidRPr="009D29FE">
              <w:rPr>
                <w:sz w:val="20"/>
                <w:szCs w:val="20"/>
              </w:rPr>
              <w:t>bo pa za 18 % (Tabela 14</w:t>
            </w:r>
            <w:r w:rsidRPr="009D29FE">
              <w:rPr>
                <w:sz w:val="20"/>
                <w:szCs w:val="20"/>
              </w:rPr>
              <w:t>)</w:t>
            </w:r>
            <w:r w:rsidR="009921D2" w:rsidRPr="009D29FE">
              <w:rPr>
                <w:sz w:val="20"/>
                <w:szCs w:val="20"/>
              </w:rPr>
              <w:t>.</w:t>
            </w:r>
          </w:p>
          <w:p w14:paraId="3F2E3A7B" w14:textId="05D7327E" w:rsidR="00AC3885" w:rsidRPr="009D29FE" w:rsidRDefault="004F7321" w:rsidP="00AC3885">
            <w:pPr>
              <w:pStyle w:val="Napis"/>
              <w:keepNext/>
              <w:rPr>
                <w:i/>
                <w:lang w:val="sl-SI"/>
              </w:rPr>
            </w:pPr>
            <w:bookmarkStart w:id="31" w:name="_Toc51243558"/>
            <w:r w:rsidRPr="009D29FE">
              <w:rPr>
                <w:rFonts w:cs="Arial"/>
                <w:i/>
                <w:lang w:val="sl-SI"/>
              </w:rPr>
              <w:t>Tabela</w:t>
            </w:r>
            <w:r w:rsidR="00AC3885" w:rsidRPr="009D29FE">
              <w:rPr>
                <w:rFonts w:cs="Arial"/>
                <w:i/>
                <w:lang w:val="sl-SI"/>
              </w:rPr>
              <w:t xml:space="preserve"> </w:t>
            </w:r>
            <w:r w:rsidR="00AC3885" w:rsidRPr="009D29FE">
              <w:rPr>
                <w:rFonts w:cs="Arial"/>
                <w:b/>
                <w:bCs/>
                <w:i/>
                <w:lang w:val="sl-SI"/>
              </w:rPr>
              <w:t>1</w:t>
            </w:r>
            <w:r w:rsidR="001535D9" w:rsidRPr="009D29FE">
              <w:rPr>
                <w:rFonts w:cs="Arial"/>
                <w:b/>
                <w:bCs/>
                <w:i/>
                <w:lang w:val="sl-SI"/>
              </w:rPr>
              <w:t>4</w:t>
            </w:r>
            <w:r w:rsidR="00AC3885" w:rsidRPr="009D29FE">
              <w:rPr>
                <w:i/>
                <w:lang w:val="sl-SI"/>
              </w:rPr>
              <w:t xml:space="preserve">: Kmetijska izobrazba gospodarjev-upraviteljev na družinskih kmetijah, Slovenija, </w:t>
            </w:r>
            <w:r w:rsidR="001C07AE" w:rsidRPr="009D29FE">
              <w:rPr>
                <w:i/>
                <w:lang w:val="sl-SI"/>
              </w:rPr>
              <w:t>2010-2016</w:t>
            </w:r>
            <w:bookmarkEnd w:id="31"/>
          </w:p>
          <w:tbl>
            <w:tblPr>
              <w:tblW w:w="8662" w:type="dxa"/>
              <w:tblInd w:w="55" w:type="dxa"/>
              <w:tblCellMar>
                <w:left w:w="70" w:type="dxa"/>
                <w:right w:w="70" w:type="dxa"/>
              </w:tblCellMar>
              <w:tblLook w:val="04A0" w:firstRow="1" w:lastRow="0" w:firstColumn="1" w:lastColumn="0" w:noHBand="0" w:noVBand="1"/>
            </w:tblPr>
            <w:tblGrid>
              <w:gridCol w:w="4126"/>
              <w:gridCol w:w="1418"/>
              <w:gridCol w:w="1417"/>
              <w:gridCol w:w="1701"/>
            </w:tblGrid>
            <w:tr w:rsidR="00AC3885" w:rsidRPr="009D29FE" w14:paraId="7523387A" w14:textId="77777777" w:rsidTr="00B47E0E">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655F3" w14:textId="77777777" w:rsidR="00AC3885" w:rsidRPr="009D29FE" w:rsidRDefault="00AC3885" w:rsidP="00B47E0E">
                  <w:pPr>
                    <w:jc w:val="right"/>
                    <w:rPr>
                      <w:rFonts w:cs="Arial"/>
                      <w:color w:val="000000"/>
                      <w:sz w:val="20"/>
                      <w:szCs w:val="20"/>
                      <w:lang w:val="sl-SI" w:eastAsia="sl-SI"/>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B9C403E" w14:textId="77777777" w:rsidR="00AC3885" w:rsidRPr="009D29FE" w:rsidRDefault="00AC3885" w:rsidP="00B47E0E">
                  <w:pPr>
                    <w:jc w:val="right"/>
                    <w:rPr>
                      <w:rFonts w:cs="Arial"/>
                      <w:color w:val="000000"/>
                      <w:sz w:val="20"/>
                      <w:szCs w:val="20"/>
                      <w:lang w:val="sl-SI" w:eastAsia="sl-SI"/>
                    </w:rPr>
                  </w:pPr>
                  <w:r w:rsidRPr="009D29FE">
                    <w:rPr>
                      <w:rFonts w:cs="Arial"/>
                      <w:color w:val="000000"/>
                      <w:sz w:val="20"/>
                      <w:szCs w:val="20"/>
                      <w:lang w:val="sl-SI" w:eastAsia="sl-SI"/>
                    </w:rPr>
                    <w:t>2010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45952D4" w14:textId="77777777" w:rsidR="00AC3885" w:rsidRPr="009D29FE" w:rsidRDefault="00AC3885" w:rsidP="00B47E0E">
                  <w:pPr>
                    <w:jc w:val="right"/>
                    <w:rPr>
                      <w:rFonts w:cs="Arial"/>
                      <w:color w:val="000000"/>
                      <w:sz w:val="20"/>
                      <w:szCs w:val="20"/>
                      <w:lang w:val="sl-SI" w:eastAsia="sl-SI"/>
                    </w:rPr>
                  </w:pPr>
                  <w:r w:rsidRPr="009D29FE">
                    <w:rPr>
                      <w:rFonts w:cs="Arial"/>
                      <w:color w:val="000000"/>
                      <w:sz w:val="20"/>
                      <w:szCs w:val="20"/>
                      <w:lang w:val="sl-SI" w:eastAsia="sl-SI"/>
                    </w:rPr>
                    <w:t>2013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1CB73B9" w14:textId="77777777" w:rsidR="00AC3885" w:rsidRPr="009D29FE" w:rsidRDefault="00AC3885" w:rsidP="00B47E0E">
                  <w:pPr>
                    <w:jc w:val="right"/>
                    <w:rPr>
                      <w:rFonts w:cs="Arial"/>
                      <w:color w:val="000000"/>
                      <w:sz w:val="20"/>
                      <w:szCs w:val="20"/>
                      <w:lang w:val="sl-SI" w:eastAsia="sl-SI"/>
                    </w:rPr>
                  </w:pPr>
                  <w:r w:rsidRPr="009D29FE">
                    <w:rPr>
                      <w:rFonts w:cs="Arial"/>
                      <w:color w:val="000000"/>
                      <w:sz w:val="20"/>
                      <w:szCs w:val="20"/>
                      <w:lang w:val="sl-SI" w:eastAsia="sl-SI"/>
                    </w:rPr>
                    <w:t>2016</w:t>
                  </w:r>
                </w:p>
              </w:tc>
            </w:tr>
            <w:tr w:rsidR="00AC3885" w:rsidRPr="009D29FE" w14:paraId="43A1EA13" w14:textId="77777777" w:rsidTr="00B47E0E">
              <w:trPr>
                <w:trHeight w:val="3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14:paraId="633A89F8" w14:textId="77777777" w:rsidR="00AC3885" w:rsidRPr="009D29FE" w:rsidRDefault="00AC3885" w:rsidP="00B47E0E">
                  <w:pPr>
                    <w:jc w:val="left"/>
                    <w:rPr>
                      <w:rFonts w:cs="Arial"/>
                      <w:color w:val="000000"/>
                      <w:sz w:val="20"/>
                      <w:szCs w:val="20"/>
                      <w:lang w:val="sl-SI" w:eastAsia="sl-SI"/>
                    </w:rPr>
                  </w:pPr>
                  <w:r w:rsidRPr="009D29FE">
                    <w:rPr>
                      <w:rFonts w:cs="Arial"/>
                      <w:color w:val="000000"/>
                      <w:sz w:val="20"/>
                      <w:szCs w:val="20"/>
                      <w:lang w:val="sl-SI" w:eastAsia="sl-SI"/>
                    </w:rPr>
                    <w:t>Samo praktično znanje</w:t>
                  </w:r>
                </w:p>
              </w:tc>
              <w:tc>
                <w:tcPr>
                  <w:tcW w:w="1418" w:type="dxa"/>
                  <w:tcBorders>
                    <w:top w:val="nil"/>
                    <w:left w:val="nil"/>
                    <w:bottom w:val="single" w:sz="4" w:space="0" w:color="auto"/>
                    <w:right w:val="single" w:sz="4" w:space="0" w:color="auto"/>
                  </w:tcBorders>
                  <w:shd w:val="clear" w:color="auto" w:fill="auto"/>
                  <w:noWrap/>
                  <w:vAlign w:val="center"/>
                  <w:hideMark/>
                </w:tcPr>
                <w:p w14:paraId="57CBE435" w14:textId="77777777" w:rsidR="00AC3885" w:rsidRPr="009D29FE" w:rsidRDefault="00AC3885" w:rsidP="00B47E0E">
                  <w:pPr>
                    <w:jc w:val="right"/>
                    <w:rPr>
                      <w:rFonts w:cs="Arial"/>
                      <w:color w:val="000000"/>
                      <w:sz w:val="20"/>
                      <w:szCs w:val="20"/>
                      <w:lang w:val="sl-SI" w:eastAsia="sl-SI"/>
                    </w:rPr>
                  </w:pPr>
                  <w:r w:rsidRPr="009D29FE">
                    <w:rPr>
                      <w:rFonts w:cs="Arial"/>
                      <w:color w:val="000000"/>
                      <w:sz w:val="20"/>
                      <w:szCs w:val="20"/>
                      <w:lang w:val="sl-SI" w:eastAsia="sl-SI"/>
                    </w:rPr>
                    <w:t>47.970</w:t>
                  </w:r>
                </w:p>
              </w:tc>
              <w:tc>
                <w:tcPr>
                  <w:tcW w:w="1417" w:type="dxa"/>
                  <w:tcBorders>
                    <w:top w:val="nil"/>
                    <w:left w:val="nil"/>
                    <w:bottom w:val="single" w:sz="4" w:space="0" w:color="auto"/>
                    <w:right w:val="single" w:sz="4" w:space="0" w:color="auto"/>
                  </w:tcBorders>
                  <w:shd w:val="clear" w:color="auto" w:fill="auto"/>
                  <w:noWrap/>
                  <w:vAlign w:val="center"/>
                  <w:hideMark/>
                </w:tcPr>
                <w:p w14:paraId="43FE9B6C" w14:textId="77777777" w:rsidR="00AC3885" w:rsidRPr="009D29FE" w:rsidRDefault="00AC3885" w:rsidP="00B47E0E">
                  <w:pPr>
                    <w:jc w:val="right"/>
                    <w:rPr>
                      <w:rFonts w:cs="Arial"/>
                      <w:color w:val="000000"/>
                      <w:sz w:val="20"/>
                      <w:szCs w:val="20"/>
                      <w:lang w:val="sl-SI" w:eastAsia="sl-SI"/>
                    </w:rPr>
                  </w:pPr>
                  <w:r w:rsidRPr="009D29FE">
                    <w:rPr>
                      <w:rFonts w:cs="Arial"/>
                      <w:color w:val="000000"/>
                      <w:sz w:val="20"/>
                      <w:szCs w:val="20"/>
                      <w:lang w:val="sl-SI" w:eastAsia="sl-SI"/>
                    </w:rPr>
                    <w:t>36.152</w:t>
                  </w:r>
                </w:p>
              </w:tc>
              <w:tc>
                <w:tcPr>
                  <w:tcW w:w="1701" w:type="dxa"/>
                  <w:tcBorders>
                    <w:top w:val="nil"/>
                    <w:left w:val="nil"/>
                    <w:bottom w:val="single" w:sz="4" w:space="0" w:color="auto"/>
                    <w:right w:val="single" w:sz="4" w:space="0" w:color="auto"/>
                  </w:tcBorders>
                  <w:shd w:val="clear" w:color="auto" w:fill="auto"/>
                  <w:noWrap/>
                  <w:vAlign w:val="center"/>
                  <w:hideMark/>
                </w:tcPr>
                <w:p w14:paraId="199D53BB" w14:textId="77777777" w:rsidR="00AC3885" w:rsidRPr="009D29FE" w:rsidRDefault="00AC3885" w:rsidP="00B47E0E">
                  <w:pPr>
                    <w:jc w:val="right"/>
                    <w:rPr>
                      <w:rFonts w:cs="Arial"/>
                      <w:color w:val="000000"/>
                      <w:sz w:val="20"/>
                      <w:szCs w:val="20"/>
                      <w:lang w:val="sl-SI" w:eastAsia="sl-SI"/>
                    </w:rPr>
                  </w:pPr>
                  <w:r w:rsidRPr="009D29FE">
                    <w:rPr>
                      <w:rFonts w:cs="Arial"/>
                      <w:color w:val="000000"/>
                      <w:sz w:val="20"/>
                      <w:szCs w:val="20"/>
                      <w:lang w:val="sl-SI" w:eastAsia="sl-SI"/>
                    </w:rPr>
                    <w:t>34.969</w:t>
                  </w:r>
                </w:p>
              </w:tc>
            </w:tr>
            <w:tr w:rsidR="00AC3885" w:rsidRPr="009D29FE" w14:paraId="06EE6904" w14:textId="77777777" w:rsidTr="00B47E0E">
              <w:trPr>
                <w:trHeight w:val="3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14:paraId="359DBD22" w14:textId="77777777" w:rsidR="00AC3885" w:rsidRPr="009D29FE" w:rsidRDefault="00AC3885" w:rsidP="00B47E0E">
                  <w:pPr>
                    <w:jc w:val="left"/>
                    <w:rPr>
                      <w:rFonts w:cs="Arial"/>
                      <w:color w:val="000000"/>
                      <w:sz w:val="20"/>
                      <w:szCs w:val="20"/>
                      <w:lang w:val="sl-SI" w:eastAsia="sl-SI"/>
                    </w:rPr>
                  </w:pPr>
                  <w:r w:rsidRPr="009D29FE">
                    <w:rPr>
                      <w:rFonts w:cs="Arial"/>
                      <w:color w:val="000000"/>
                      <w:sz w:val="20"/>
                      <w:szCs w:val="20"/>
                      <w:lang w:val="sl-SI" w:eastAsia="sl-SI"/>
                    </w:rPr>
                    <w:t>Osnovno kmetijsko izobraževanje</w:t>
                  </w:r>
                </w:p>
              </w:tc>
              <w:tc>
                <w:tcPr>
                  <w:tcW w:w="1418" w:type="dxa"/>
                  <w:tcBorders>
                    <w:top w:val="nil"/>
                    <w:left w:val="nil"/>
                    <w:bottom w:val="single" w:sz="4" w:space="0" w:color="auto"/>
                    <w:right w:val="single" w:sz="4" w:space="0" w:color="auto"/>
                  </w:tcBorders>
                  <w:shd w:val="clear" w:color="auto" w:fill="auto"/>
                  <w:noWrap/>
                  <w:vAlign w:val="center"/>
                  <w:hideMark/>
                </w:tcPr>
                <w:p w14:paraId="7F6DA035" w14:textId="77777777" w:rsidR="00AC3885" w:rsidRPr="009D29FE" w:rsidRDefault="00AC3885" w:rsidP="00B47E0E">
                  <w:pPr>
                    <w:jc w:val="right"/>
                    <w:rPr>
                      <w:rFonts w:cs="Arial"/>
                      <w:color w:val="000000"/>
                      <w:sz w:val="20"/>
                      <w:szCs w:val="20"/>
                      <w:lang w:val="sl-SI" w:eastAsia="sl-SI"/>
                    </w:rPr>
                  </w:pPr>
                  <w:r w:rsidRPr="009D29FE">
                    <w:rPr>
                      <w:rFonts w:cs="Arial"/>
                      <w:color w:val="000000"/>
                      <w:sz w:val="20"/>
                      <w:szCs w:val="20"/>
                      <w:lang w:val="sl-SI" w:eastAsia="sl-SI"/>
                    </w:rPr>
                    <w:t>19.896</w:t>
                  </w:r>
                </w:p>
              </w:tc>
              <w:tc>
                <w:tcPr>
                  <w:tcW w:w="1417" w:type="dxa"/>
                  <w:tcBorders>
                    <w:top w:val="nil"/>
                    <w:left w:val="nil"/>
                    <w:bottom w:val="single" w:sz="4" w:space="0" w:color="auto"/>
                    <w:right w:val="single" w:sz="4" w:space="0" w:color="auto"/>
                  </w:tcBorders>
                  <w:shd w:val="clear" w:color="auto" w:fill="auto"/>
                  <w:noWrap/>
                  <w:vAlign w:val="center"/>
                  <w:hideMark/>
                </w:tcPr>
                <w:p w14:paraId="2BA80FCF" w14:textId="77777777" w:rsidR="00AC3885" w:rsidRPr="009D29FE" w:rsidRDefault="00AC3885" w:rsidP="00B47E0E">
                  <w:pPr>
                    <w:jc w:val="right"/>
                    <w:rPr>
                      <w:rFonts w:cs="Arial"/>
                      <w:color w:val="000000"/>
                      <w:sz w:val="20"/>
                      <w:szCs w:val="20"/>
                      <w:lang w:val="sl-SI" w:eastAsia="sl-SI"/>
                    </w:rPr>
                  </w:pPr>
                  <w:r w:rsidRPr="009D29FE">
                    <w:rPr>
                      <w:rFonts w:cs="Arial"/>
                      <w:color w:val="000000"/>
                      <w:sz w:val="20"/>
                      <w:szCs w:val="20"/>
                      <w:lang w:val="sl-SI" w:eastAsia="sl-SI"/>
                    </w:rPr>
                    <w:t>27.618</w:t>
                  </w:r>
                </w:p>
              </w:tc>
              <w:tc>
                <w:tcPr>
                  <w:tcW w:w="1701" w:type="dxa"/>
                  <w:tcBorders>
                    <w:top w:val="nil"/>
                    <w:left w:val="nil"/>
                    <w:bottom w:val="single" w:sz="4" w:space="0" w:color="auto"/>
                    <w:right w:val="single" w:sz="4" w:space="0" w:color="auto"/>
                  </w:tcBorders>
                  <w:shd w:val="clear" w:color="auto" w:fill="auto"/>
                  <w:noWrap/>
                  <w:vAlign w:val="center"/>
                  <w:hideMark/>
                </w:tcPr>
                <w:p w14:paraId="69734A18" w14:textId="77777777" w:rsidR="00AC3885" w:rsidRPr="009D29FE" w:rsidRDefault="00AC3885" w:rsidP="00B47E0E">
                  <w:pPr>
                    <w:jc w:val="right"/>
                    <w:rPr>
                      <w:rFonts w:cs="Arial"/>
                      <w:color w:val="000000"/>
                      <w:sz w:val="20"/>
                      <w:szCs w:val="20"/>
                      <w:lang w:val="sl-SI" w:eastAsia="sl-SI"/>
                    </w:rPr>
                  </w:pPr>
                  <w:r w:rsidRPr="009D29FE">
                    <w:rPr>
                      <w:rFonts w:cs="Arial"/>
                      <w:color w:val="000000"/>
                      <w:sz w:val="20"/>
                      <w:szCs w:val="20"/>
                      <w:lang w:val="sl-SI" w:eastAsia="sl-SI"/>
                    </w:rPr>
                    <w:t>24.720</w:t>
                  </w:r>
                </w:p>
              </w:tc>
            </w:tr>
            <w:tr w:rsidR="00AC3885" w:rsidRPr="009D29FE" w14:paraId="4ECB1325" w14:textId="77777777" w:rsidTr="00B47E0E">
              <w:trPr>
                <w:trHeight w:val="3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14:paraId="033F8052" w14:textId="77777777" w:rsidR="00AC3885" w:rsidRPr="009D29FE" w:rsidRDefault="00AC3885" w:rsidP="00B47E0E">
                  <w:pPr>
                    <w:jc w:val="left"/>
                    <w:rPr>
                      <w:rFonts w:cs="Arial"/>
                      <w:color w:val="000000"/>
                      <w:sz w:val="20"/>
                      <w:szCs w:val="20"/>
                      <w:lang w:val="sl-SI" w:eastAsia="sl-SI"/>
                    </w:rPr>
                  </w:pPr>
                  <w:r w:rsidRPr="009D29FE">
                    <w:rPr>
                      <w:rFonts w:cs="Arial"/>
                      <w:color w:val="000000"/>
                      <w:sz w:val="20"/>
                      <w:szCs w:val="20"/>
                      <w:lang w:val="sl-SI" w:eastAsia="sl-SI"/>
                    </w:rPr>
                    <w:t>Popolno kmetijsko izobraževanje</w:t>
                  </w:r>
                </w:p>
              </w:tc>
              <w:tc>
                <w:tcPr>
                  <w:tcW w:w="1418" w:type="dxa"/>
                  <w:tcBorders>
                    <w:top w:val="nil"/>
                    <w:left w:val="nil"/>
                    <w:bottom w:val="single" w:sz="4" w:space="0" w:color="auto"/>
                    <w:right w:val="single" w:sz="4" w:space="0" w:color="auto"/>
                  </w:tcBorders>
                  <w:shd w:val="clear" w:color="auto" w:fill="auto"/>
                  <w:noWrap/>
                  <w:vAlign w:val="center"/>
                  <w:hideMark/>
                </w:tcPr>
                <w:p w14:paraId="362A704E" w14:textId="77777777" w:rsidR="00AC3885" w:rsidRPr="009D29FE" w:rsidRDefault="00AC3885" w:rsidP="00B47E0E">
                  <w:pPr>
                    <w:jc w:val="right"/>
                    <w:rPr>
                      <w:rFonts w:cs="Arial"/>
                      <w:color w:val="000000"/>
                      <w:sz w:val="20"/>
                      <w:szCs w:val="20"/>
                      <w:lang w:val="sl-SI" w:eastAsia="sl-SI"/>
                    </w:rPr>
                  </w:pPr>
                  <w:r w:rsidRPr="009D29FE">
                    <w:rPr>
                      <w:rFonts w:cs="Arial"/>
                      <w:color w:val="000000"/>
                      <w:sz w:val="20"/>
                      <w:szCs w:val="20"/>
                      <w:lang w:val="sl-SI" w:eastAsia="sl-SI"/>
                    </w:rPr>
                    <w:t>6.559</w:t>
                  </w:r>
                </w:p>
              </w:tc>
              <w:tc>
                <w:tcPr>
                  <w:tcW w:w="1417" w:type="dxa"/>
                  <w:tcBorders>
                    <w:top w:val="nil"/>
                    <w:left w:val="nil"/>
                    <w:bottom w:val="single" w:sz="4" w:space="0" w:color="auto"/>
                    <w:right w:val="single" w:sz="4" w:space="0" w:color="auto"/>
                  </w:tcBorders>
                  <w:shd w:val="clear" w:color="auto" w:fill="auto"/>
                  <w:noWrap/>
                  <w:vAlign w:val="center"/>
                  <w:hideMark/>
                </w:tcPr>
                <w:p w14:paraId="152321C1" w14:textId="77777777" w:rsidR="00AC3885" w:rsidRPr="009D29FE" w:rsidRDefault="00AC3885" w:rsidP="00B47E0E">
                  <w:pPr>
                    <w:jc w:val="right"/>
                    <w:rPr>
                      <w:rFonts w:cs="Arial"/>
                      <w:color w:val="000000"/>
                      <w:sz w:val="20"/>
                      <w:szCs w:val="20"/>
                      <w:lang w:val="sl-SI" w:eastAsia="sl-SI"/>
                    </w:rPr>
                  </w:pPr>
                  <w:r w:rsidRPr="009D29FE">
                    <w:rPr>
                      <w:rFonts w:cs="Arial"/>
                      <w:color w:val="000000"/>
                      <w:sz w:val="20"/>
                      <w:szCs w:val="20"/>
                      <w:lang w:val="sl-SI" w:eastAsia="sl-SI"/>
                    </w:rPr>
                    <w:t>8.405</w:t>
                  </w:r>
                </w:p>
              </w:tc>
              <w:tc>
                <w:tcPr>
                  <w:tcW w:w="1701" w:type="dxa"/>
                  <w:tcBorders>
                    <w:top w:val="nil"/>
                    <w:left w:val="nil"/>
                    <w:bottom w:val="single" w:sz="4" w:space="0" w:color="auto"/>
                    <w:right w:val="single" w:sz="4" w:space="0" w:color="auto"/>
                  </w:tcBorders>
                  <w:shd w:val="clear" w:color="auto" w:fill="auto"/>
                  <w:noWrap/>
                  <w:vAlign w:val="center"/>
                  <w:hideMark/>
                </w:tcPr>
                <w:p w14:paraId="7FD2A32E" w14:textId="77777777" w:rsidR="00AC3885" w:rsidRPr="009D29FE" w:rsidRDefault="00AC3885" w:rsidP="00B47E0E">
                  <w:pPr>
                    <w:jc w:val="right"/>
                    <w:rPr>
                      <w:rFonts w:cs="Arial"/>
                      <w:color w:val="000000"/>
                      <w:sz w:val="20"/>
                      <w:szCs w:val="20"/>
                      <w:lang w:val="sl-SI" w:eastAsia="sl-SI"/>
                    </w:rPr>
                  </w:pPr>
                  <w:r w:rsidRPr="009D29FE">
                    <w:rPr>
                      <w:rFonts w:cs="Arial"/>
                      <w:color w:val="000000"/>
                      <w:sz w:val="20"/>
                      <w:szCs w:val="20"/>
                      <w:lang w:val="sl-SI" w:eastAsia="sl-SI"/>
                    </w:rPr>
                    <w:t>9.981</w:t>
                  </w:r>
                </w:p>
              </w:tc>
            </w:tr>
            <w:tr w:rsidR="00AC3885" w:rsidRPr="009D29FE" w14:paraId="44341095" w14:textId="77777777" w:rsidTr="00B47E0E">
              <w:trPr>
                <w:trHeight w:val="3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14:paraId="5FAA60CF" w14:textId="77777777" w:rsidR="00AC3885" w:rsidRPr="009D29FE" w:rsidRDefault="00AC3885" w:rsidP="00B47E0E">
                  <w:pPr>
                    <w:jc w:val="left"/>
                    <w:rPr>
                      <w:rFonts w:cs="Arial"/>
                      <w:color w:val="000000"/>
                      <w:sz w:val="20"/>
                      <w:szCs w:val="20"/>
                      <w:lang w:val="sl-SI" w:eastAsia="sl-SI"/>
                    </w:rPr>
                  </w:pPr>
                  <w:r w:rsidRPr="009D29FE">
                    <w:rPr>
                      <w:rFonts w:cs="Arial"/>
                      <w:color w:val="000000"/>
                      <w:sz w:val="20"/>
                      <w:szCs w:val="20"/>
                      <w:lang w:val="sl-SI" w:eastAsia="sl-SI"/>
                    </w:rPr>
                    <w:t>Kmetijska izobrazba - SKUPAJ</w:t>
                  </w:r>
                </w:p>
              </w:tc>
              <w:tc>
                <w:tcPr>
                  <w:tcW w:w="1418" w:type="dxa"/>
                  <w:tcBorders>
                    <w:top w:val="nil"/>
                    <w:left w:val="nil"/>
                    <w:bottom w:val="single" w:sz="4" w:space="0" w:color="auto"/>
                    <w:right w:val="single" w:sz="4" w:space="0" w:color="auto"/>
                  </w:tcBorders>
                  <w:shd w:val="clear" w:color="auto" w:fill="auto"/>
                  <w:noWrap/>
                  <w:vAlign w:val="center"/>
                  <w:hideMark/>
                </w:tcPr>
                <w:p w14:paraId="2650D465" w14:textId="77777777" w:rsidR="00AC3885" w:rsidRPr="009D29FE" w:rsidRDefault="00AC3885" w:rsidP="00B47E0E">
                  <w:pPr>
                    <w:jc w:val="right"/>
                    <w:rPr>
                      <w:rFonts w:cs="Arial"/>
                      <w:color w:val="000000"/>
                      <w:sz w:val="20"/>
                      <w:szCs w:val="20"/>
                      <w:lang w:val="sl-SI" w:eastAsia="sl-SI"/>
                    </w:rPr>
                  </w:pPr>
                  <w:r w:rsidRPr="009D29FE">
                    <w:rPr>
                      <w:rFonts w:cs="Arial"/>
                      <w:color w:val="000000"/>
                      <w:sz w:val="20"/>
                      <w:szCs w:val="20"/>
                      <w:lang w:val="sl-SI" w:eastAsia="sl-SI"/>
                    </w:rPr>
                    <w:t>74.425</w:t>
                  </w:r>
                </w:p>
              </w:tc>
              <w:tc>
                <w:tcPr>
                  <w:tcW w:w="1417" w:type="dxa"/>
                  <w:tcBorders>
                    <w:top w:val="nil"/>
                    <w:left w:val="nil"/>
                    <w:bottom w:val="single" w:sz="4" w:space="0" w:color="auto"/>
                    <w:right w:val="single" w:sz="4" w:space="0" w:color="auto"/>
                  </w:tcBorders>
                  <w:shd w:val="clear" w:color="auto" w:fill="auto"/>
                  <w:noWrap/>
                  <w:vAlign w:val="center"/>
                  <w:hideMark/>
                </w:tcPr>
                <w:p w14:paraId="05F0EF73" w14:textId="77777777" w:rsidR="00AC3885" w:rsidRPr="009D29FE" w:rsidRDefault="00AC3885" w:rsidP="00B47E0E">
                  <w:pPr>
                    <w:jc w:val="right"/>
                    <w:rPr>
                      <w:rFonts w:cs="Arial"/>
                      <w:color w:val="000000"/>
                      <w:sz w:val="20"/>
                      <w:szCs w:val="20"/>
                      <w:lang w:val="sl-SI" w:eastAsia="sl-SI"/>
                    </w:rPr>
                  </w:pPr>
                  <w:r w:rsidRPr="009D29FE">
                    <w:rPr>
                      <w:rFonts w:cs="Arial"/>
                      <w:color w:val="000000"/>
                      <w:sz w:val="20"/>
                      <w:szCs w:val="20"/>
                      <w:lang w:val="sl-SI" w:eastAsia="sl-SI"/>
                    </w:rPr>
                    <w:t>72.176</w:t>
                  </w:r>
                </w:p>
              </w:tc>
              <w:tc>
                <w:tcPr>
                  <w:tcW w:w="1701" w:type="dxa"/>
                  <w:tcBorders>
                    <w:top w:val="nil"/>
                    <w:left w:val="nil"/>
                    <w:bottom w:val="single" w:sz="4" w:space="0" w:color="auto"/>
                    <w:right w:val="single" w:sz="4" w:space="0" w:color="auto"/>
                  </w:tcBorders>
                  <w:shd w:val="clear" w:color="auto" w:fill="auto"/>
                  <w:noWrap/>
                  <w:vAlign w:val="center"/>
                  <w:hideMark/>
                </w:tcPr>
                <w:p w14:paraId="071ED091" w14:textId="77777777" w:rsidR="00AC3885" w:rsidRPr="009D29FE" w:rsidRDefault="00AC3885" w:rsidP="00B47E0E">
                  <w:pPr>
                    <w:jc w:val="right"/>
                    <w:rPr>
                      <w:rFonts w:cs="Arial"/>
                      <w:color w:val="000000"/>
                      <w:sz w:val="20"/>
                      <w:szCs w:val="20"/>
                      <w:lang w:val="sl-SI" w:eastAsia="sl-SI"/>
                    </w:rPr>
                  </w:pPr>
                  <w:r w:rsidRPr="009D29FE">
                    <w:rPr>
                      <w:rFonts w:cs="Arial"/>
                      <w:color w:val="000000"/>
                      <w:sz w:val="20"/>
                      <w:szCs w:val="20"/>
                      <w:lang w:val="sl-SI" w:eastAsia="sl-SI"/>
                    </w:rPr>
                    <w:t>69.671</w:t>
                  </w:r>
                </w:p>
              </w:tc>
            </w:tr>
          </w:tbl>
          <w:p w14:paraId="541D1D1A" w14:textId="4BBA3027" w:rsidR="00AC3885" w:rsidRPr="009D29FE" w:rsidRDefault="009D469B" w:rsidP="00F8610D">
            <w:pPr>
              <w:pStyle w:val="Napis"/>
              <w:rPr>
                <w:rFonts w:cs="Arial"/>
                <w:sz w:val="16"/>
                <w:szCs w:val="16"/>
                <w:lang w:val="sl-SI" w:eastAsia="sl-SI"/>
              </w:rPr>
            </w:pPr>
            <w:r w:rsidRPr="009D29FE">
              <w:rPr>
                <w:rFonts w:cs="Arial"/>
                <w:sz w:val="16"/>
                <w:szCs w:val="16"/>
                <w:lang w:val="sl-SI" w:eastAsia="sl-SI"/>
              </w:rPr>
              <w:t>Vir: SURS</w:t>
            </w:r>
            <w:r w:rsidR="008F4E89" w:rsidRPr="009D29FE">
              <w:rPr>
                <w:rFonts w:cs="Arial"/>
                <w:sz w:val="16"/>
                <w:szCs w:val="16"/>
                <w:lang w:val="sl-SI" w:eastAsia="sl-SI"/>
              </w:rPr>
              <w:t>, 2020</w:t>
            </w:r>
          </w:p>
        </w:tc>
      </w:tr>
    </w:tbl>
    <w:p w14:paraId="75B2AD20" w14:textId="1FAF0EBB" w:rsidR="00005227" w:rsidRPr="009D29FE" w:rsidRDefault="00886C3C" w:rsidP="00F8610D">
      <w:pPr>
        <w:pStyle w:val="Naslov1"/>
        <w:spacing w:before="360" w:line="260" w:lineRule="atLeast"/>
        <w:rPr>
          <w:rFonts w:cs="Arial"/>
          <w:smallCaps w:val="0"/>
          <w:sz w:val="24"/>
          <w:szCs w:val="24"/>
          <w:lang w:val="sl-SI"/>
        </w:rPr>
      </w:pPr>
      <w:bookmarkStart w:id="32" w:name="_Toc86826223"/>
      <w:r w:rsidRPr="009D29FE">
        <w:rPr>
          <w:rFonts w:cs="Arial"/>
          <w:smallCaps w:val="0"/>
          <w:sz w:val="24"/>
          <w:szCs w:val="24"/>
          <w:lang w:val="sl-SI"/>
        </w:rPr>
        <w:t>3</w:t>
      </w:r>
      <w:r w:rsidR="00005227" w:rsidRPr="009D29FE">
        <w:rPr>
          <w:rFonts w:cs="Arial"/>
          <w:smallCaps w:val="0"/>
          <w:sz w:val="24"/>
          <w:szCs w:val="24"/>
          <w:lang w:val="sl-SI"/>
        </w:rPr>
        <w:t>.1 Možnosti za pridobitev formalne izobrazbe s področja kmetijstva</w:t>
      </w:r>
      <w:bookmarkEnd w:id="32"/>
    </w:p>
    <w:p w14:paraId="3F5D27D2" w14:textId="6DCED04C" w:rsidR="00091A74" w:rsidRPr="009D29FE" w:rsidRDefault="00091A74" w:rsidP="00091A74">
      <w:pPr>
        <w:rPr>
          <w:rStyle w:val="A7"/>
          <w:rFonts w:cs="Arial"/>
          <w:sz w:val="20"/>
          <w:szCs w:val="20"/>
          <w:lang w:val="sl-SI"/>
        </w:rPr>
      </w:pPr>
      <w:r w:rsidRPr="009D29FE">
        <w:rPr>
          <w:rStyle w:val="A7"/>
          <w:rFonts w:cs="Arial"/>
          <w:sz w:val="20"/>
          <w:szCs w:val="20"/>
          <w:lang w:val="sl-SI"/>
        </w:rPr>
        <w:t xml:space="preserve">Za pridobitev formalne izobrazbe </w:t>
      </w:r>
      <w:r w:rsidR="0094357A" w:rsidRPr="009D29FE">
        <w:rPr>
          <w:rStyle w:val="A7"/>
          <w:rFonts w:cs="Arial"/>
          <w:sz w:val="20"/>
          <w:szCs w:val="20"/>
          <w:lang w:val="sl-SI"/>
        </w:rPr>
        <w:t>s področja</w:t>
      </w:r>
      <w:r w:rsidRPr="009D29FE">
        <w:rPr>
          <w:rStyle w:val="A7"/>
          <w:rFonts w:cs="Arial"/>
          <w:sz w:val="20"/>
          <w:szCs w:val="20"/>
          <w:lang w:val="sl-SI"/>
        </w:rPr>
        <w:t xml:space="preserve"> kmetijstva so na razpolago številne možnosti. V Sloveniji imamo 18 izobraževalnih ustanov, ki izvajajo programe kmetijskih vsebin od nižjega poklicnega izobraževanja (III. stopnje izobrazbe) dalje.  Izobrazbo </w:t>
      </w:r>
      <w:r w:rsidR="00877D92" w:rsidRPr="009D29FE">
        <w:rPr>
          <w:rStyle w:val="A7"/>
          <w:rFonts w:cs="Arial"/>
          <w:sz w:val="20"/>
          <w:szCs w:val="20"/>
          <w:lang w:val="sl-SI"/>
        </w:rPr>
        <w:t>1</w:t>
      </w:r>
      <w:r w:rsidRPr="009D29FE">
        <w:rPr>
          <w:rStyle w:val="A7"/>
          <w:rFonts w:cs="Arial"/>
          <w:sz w:val="20"/>
          <w:szCs w:val="20"/>
          <w:lang w:val="sl-SI"/>
        </w:rPr>
        <w:t>.</w:t>
      </w:r>
      <w:r w:rsidR="00877D92" w:rsidRPr="009D29FE">
        <w:rPr>
          <w:rStyle w:val="A7"/>
          <w:rFonts w:cs="Arial"/>
          <w:sz w:val="20"/>
          <w:szCs w:val="20"/>
          <w:lang w:val="sl-SI"/>
        </w:rPr>
        <w:t>,</w:t>
      </w:r>
      <w:r w:rsidRPr="009D29FE">
        <w:rPr>
          <w:rStyle w:val="A7"/>
          <w:rFonts w:cs="Arial"/>
          <w:sz w:val="20"/>
          <w:szCs w:val="20"/>
          <w:lang w:val="sl-SI"/>
        </w:rPr>
        <w:t xml:space="preserve"> </w:t>
      </w:r>
      <w:r w:rsidR="00877D92" w:rsidRPr="009D29FE">
        <w:rPr>
          <w:rStyle w:val="A7"/>
          <w:rFonts w:cs="Arial"/>
          <w:sz w:val="20"/>
          <w:szCs w:val="20"/>
          <w:lang w:val="sl-SI"/>
        </w:rPr>
        <w:t>2</w:t>
      </w:r>
      <w:r w:rsidRPr="009D29FE">
        <w:rPr>
          <w:rStyle w:val="A7"/>
          <w:rFonts w:cs="Arial"/>
          <w:sz w:val="20"/>
          <w:szCs w:val="20"/>
          <w:lang w:val="sl-SI"/>
        </w:rPr>
        <w:t xml:space="preserve">. ali 3. bolonjske stopnje s področja kmetijstva je možno pridobiti na </w:t>
      </w:r>
      <w:r w:rsidR="00877D92" w:rsidRPr="009D29FE">
        <w:rPr>
          <w:rStyle w:val="A7"/>
          <w:rFonts w:cs="Arial"/>
          <w:sz w:val="20"/>
          <w:szCs w:val="20"/>
          <w:lang w:val="sl-SI"/>
        </w:rPr>
        <w:t>2</w:t>
      </w:r>
      <w:r w:rsidRPr="009D29FE">
        <w:rPr>
          <w:rStyle w:val="A7"/>
          <w:rFonts w:cs="Arial"/>
          <w:sz w:val="20"/>
          <w:szCs w:val="20"/>
          <w:lang w:val="sl-SI"/>
        </w:rPr>
        <w:t xml:space="preserve"> univerzah (v Ljubljani</w:t>
      </w:r>
      <w:r w:rsidR="00877D92" w:rsidRPr="009D29FE">
        <w:rPr>
          <w:rStyle w:val="A7"/>
          <w:rFonts w:cs="Arial"/>
          <w:sz w:val="20"/>
          <w:szCs w:val="20"/>
          <w:lang w:val="sl-SI"/>
        </w:rPr>
        <w:t xml:space="preserve"> in</w:t>
      </w:r>
      <w:r w:rsidRPr="009D29FE">
        <w:rPr>
          <w:rStyle w:val="A7"/>
          <w:rFonts w:cs="Arial"/>
          <w:sz w:val="20"/>
          <w:szCs w:val="20"/>
          <w:lang w:val="sl-SI"/>
        </w:rPr>
        <w:t xml:space="preserve"> Mariboru)</w:t>
      </w:r>
      <w:r w:rsidR="00D7768F" w:rsidRPr="009D29FE">
        <w:rPr>
          <w:rStyle w:val="A7"/>
          <w:rFonts w:cs="Arial"/>
          <w:sz w:val="20"/>
          <w:szCs w:val="20"/>
          <w:lang w:val="sl-SI"/>
        </w:rPr>
        <w:t>, v okviru Univerze v Novi Gorici pa je možen tudi študij na Fakulteti za vinogradništvo in vinarstvo</w:t>
      </w:r>
      <w:r w:rsidRPr="009D29FE">
        <w:rPr>
          <w:rStyle w:val="A7"/>
          <w:rFonts w:cs="Arial"/>
          <w:sz w:val="20"/>
          <w:szCs w:val="20"/>
          <w:lang w:val="sl-SI"/>
        </w:rPr>
        <w:t>.</w:t>
      </w:r>
    </w:p>
    <w:p w14:paraId="59C878F5" w14:textId="4CC9DC36" w:rsidR="00BD4D23" w:rsidRPr="009D29FE" w:rsidRDefault="004F7321" w:rsidP="00E67FC7">
      <w:pPr>
        <w:rPr>
          <w:i/>
          <w:sz w:val="20"/>
          <w:lang w:val="sl-SI"/>
        </w:rPr>
      </w:pPr>
      <w:bookmarkStart w:id="33" w:name="_Toc51243559"/>
      <w:r w:rsidRPr="009D29FE">
        <w:rPr>
          <w:rFonts w:cs="Arial"/>
          <w:i/>
          <w:sz w:val="20"/>
          <w:szCs w:val="20"/>
          <w:lang w:val="sl-SI"/>
        </w:rPr>
        <w:lastRenderedPageBreak/>
        <w:t>Tabela</w:t>
      </w:r>
      <w:r w:rsidR="009921D2" w:rsidRPr="009D29FE">
        <w:rPr>
          <w:rFonts w:cs="Arial"/>
          <w:i/>
          <w:sz w:val="20"/>
          <w:szCs w:val="20"/>
          <w:lang w:val="sl-SI"/>
        </w:rPr>
        <w:t xml:space="preserve"> </w:t>
      </w:r>
      <w:r w:rsidR="001535D9" w:rsidRPr="009D29FE">
        <w:rPr>
          <w:rFonts w:cs="Arial"/>
          <w:i/>
          <w:sz w:val="20"/>
          <w:szCs w:val="20"/>
          <w:lang w:val="sl-SI"/>
        </w:rPr>
        <w:t>15</w:t>
      </w:r>
      <w:r w:rsidR="009921D2" w:rsidRPr="009D29FE">
        <w:rPr>
          <w:i/>
          <w:sz w:val="20"/>
          <w:lang w:val="sl-SI"/>
        </w:rPr>
        <w:t>: Najpogostejše</w:t>
      </w:r>
      <w:r w:rsidR="00BD4D23" w:rsidRPr="009D29FE">
        <w:rPr>
          <w:i/>
          <w:sz w:val="20"/>
          <w:lang w:val="sl-SI"/>
        </w:rPr>
        <w:t xml:space="preserve"> nacionalne poklicne kvalifikacije IV. ravni zahtevnosti</w:t>
      </w:r>
      <w:r w:rsidR="009921D2" w:rsidRPr="009D29FE">
        <w:rPr>
          <w:i/>
          <w:sz w:val="20"/>
          <w:lang w:val="sl-SI"/>
        </w:rPr>
        <w:t xml:space="preserve">, s katerimi </w:t>
      </w:r>
      <w:r w:rsidR="00F3794F" w:rsidRPr="009D29FE">
        <w:rPr>
          <w:i/>
          <w:sz w:val="20"/>
          <w:lang w:val="sl-SI"/>
        </w:rPr>
        <w:t xml:space="preserve">mladi kmetje </w:t>
      </w:r>
      <w:r w:rsidR="009921D2" w:rsidRPr="009D29FE">
        <w:rPr>
          <w:i/>
          <w:sz w:val="20"/>
          <w:lang w:val="sl-SI"/>
        </w:rPr>
        <w:t xml:space="preserve">vstopajo </w:t>
      </w:r>
      <w:r w:rsidR="00F3794F" w:rsidRPr="009D29FE">
        <w:rPr>
          <w:i/>
          <w:sz w:val="20"/>
          <w:lang w:val="sl-SI"/>
        </w:rPr>
        <w:t xml:space="preserve">v </w:t>
      </w:r>
      <w:proofErr w:type="spellStart"/>
      <w:r w:rsidR="009921D2" w:rsidRPr="009D29FE">
        <w:rPr>
          <w:i/>
          <w:sz w:val="20"/>
          <w:lang w:val="sl-SI"/>
        </w:rPr>
        <w:t>podukrep</w:t>
      </w:r>
      <w:proofErr w:type="spellEnd"/>
      <w:r w:rsidR="009921D2" w:rsidRPr="009D29FE">
        <w:rPr>
          <w:i/>
          <w:sz w:val="20"/>
          <w:lang w:val="sl-SI"/>
        </w:rPr>
        <w:t xml:space="preserve"> M06.1</w:t>
      </w:r>
      <w:bookmarkEnd w:id="33"/>
      <w:r w:rsidR="009921D2" w:rsidRPr="009D29FE">
        <w:rPr>
          <w:i/>
          <w:sz w:val="20"/>
          <w:lang w:val="sl-SI"/>
        </w:rPr>
        <w:t xml:space="preserve"> </w:t>
      </w:r>
    </w:p>
    <w:tbl>
      <w:tblPr>
        <w:tblW w:w="3417" w:type="dxa"/>
        <w:tblInd w:w="55" w:type="dxa"/>
        <w:tblCellMar>
          <w:left w:w="70" w:type="dxa"/>
          <w:right w:w="70" w:type="dxa"/>
        </w:tblCellMar>
        <w:tblLook w:val="04A0" w:firstRow="1" w:lastRow="0" w:firstColumn="1" w:lastColumn="0" w:noHBand="0" w:noVBand="1"/>
      </w:tblPr>
      <w:tblGrid>
        <w:gridCol w:w="1460"/>
        <w:gridCol w:w="741"/>
        <w:gridCol w:w="1237"/>
      </w:tblGrid>
      <w:tr w:rsidR="00BD4D23" w:rsidRPr="009D29FE" w14:paraId="051C20CD" w14:textId="77777777" w:rsidTr="00F8610D">
        <w:trPr>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42AEC" w14:textId="77777777" w:rsidR="00BD4D23" w:rsidRPr="009D29FE" w:rsidRDefault="00BD4D23" w:rsidP="00BD4D23">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3DFF64AB" w14:textId="77777777" w:rsidR="00BD4D23" w:rsidRPr="009D29FE" w:rsidRDefault="00BD4D23" w:rsidP="00BD4D23">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 xml:space="preserve">Število </w:t>
            </w:r>
          </w:p>
        </w:tc>
        <w:tc>
          <w:tcPr>
            <w:tcW w:w="1237" w:type="dxa"/>
            <w:tcBorders>
              <w:top w:val="single" w:sz="4" w:space="0" w:color="auto"/>
              <w:left w:val="nil"/>
              <w:bottom w:val="single" w:sz="4" w:space="0" w:color="auto"/>
              <w:right w:val="single" w:sz="4" w:space="0" w:color="auto"/>
            </w:tcBorders>
            <w:shd w:val="clear" w:color="auto" w:fill="auto"/>
            <w:noWrap/>
            <w:vAlign w:val="bottom"/>
            <w:hideMark/>
          </w:tcPr>
          <w:p w14:paraId="09C5D229" w14:textId="6FD8BDD8" w:rsidR="00BD4D23" w:rsidRPr="009D29FE" w:rsidRDefault="00BD4D23" w:rsidP="00877D92">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Delež (v %)</w:t>
            </w:r>
          </w:p>
        </w:tc>
      </w:tr>
      <w:tr w:rsidR="00BD4D23" w:rsidRPr="009D29FE" w14:paraId="764EEC81" w14:textId="77777777" w:rsidTr="00F8610D">
        <w:trPr>
          <w:trHeight w:val="300"/>
        </w:trPr>
        <w:tc>
          <w:tcPr>
            <w:tcW w:w="1460" w:type="dxa"/>
            <w:tcBorders>
              <w:top w:val="nil"/>
              <w:left w:val="single" w:sz="4" w:space="0" w:color="auto"/>
              <w:bottom w:val="single" w:sz="4" w:space="0" w:color="auto"/>
              <w:right w:val="single" w:sz="4" w:space="0" w:color="auto"/>
            </w:tcBorders>
            <w:shd w:val="clear" w:color="auto" w:fill="auto"/>
            <w:vAlign w:val="bottom"/>
            <w:hideMark/>
          </w:tcPr>
          <w:p w14:paraId="23230AE7" w14:textId="77777777" w:rsidR="00BD4D23" w:rsidRPr="009D29FE" w:rsidRDefault="00BD4D23" w:rsidP="00BD4D23">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Živinorejec</w:t>
            </w:r>
          </w:p>
        </w:tc>
        <w:tc>
          <w:tcPr>
            <w:tcW w:w="720" w:type="dxa"/>
            <w:tcBorders>
              <w:top w:val="nil"/>
              <w:left w:val="nil"/>
              <w:bottom w:val="single" w:sz="4" w:space="0" w:color="auto"/>
              <w:right w:val="single" w:sz="4" w:space="0" w:color="auto"/>
            </w:tcBorders>
            <w:shd w:val="clear" w:color="auto" w:fill="auto"/>
            <w:noWrap/>
            <w:vAlign w:val="bottom"/>
            <w:hideMark/>
          </w:tcPr>
          <w:p w14:paraId="1265FCC3" w14:textId="77777777" w:rsidR="00BD4D23" w:rsidRPr="009D29FE" w:rsidRDefault="00BD4D23" w:rsidP="00BD4D23">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350</w:t>
            </w:r>
          </w:p>
        </w:tc>
        <w:tc>
          <w:tcPr>
            <w:tcW w:w="1237" w:type="dxa"/>
            <w:tcBorders>
              <w:top w:val="nil"/>
              <w:left w:val="nil"/>
              <w:bottom w:val="single" w:sz="4" w:space="0" w:color="auto"/>
              <w:right w:val="single" w:sz="4" w:space="0" w:color="auto"/>
            </w:tcBorders>
            <w:shd w:val="clear" w:color="auto" w:fill="auto"/>
            <w:noWrap/>
            <w:vAlign w:val="bottom"/>
            <w:hideMark/>
          </w:tcPr>
          <w:p w14:paraId="6D9E8B32" w14:textId="77777777" w:rsidR="00BD4D23" w:rsidRPr="009D29FE" w:rsidRDefault="00BD4D23" w:rsidP="00BD4D23">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48,88</w:t>
            </w:r>
          </w:p>
        </w:tc>
      </w:tr>
      <w:tr w:rsidR="00BD4D23" w:rsidRPr="009D29FE" w14:paraId="4B03BADD" w14:textId="77777777" w:rsidTr="00F8610D">
        <w:trPr>
          <w:trHeight w:val="300"/>
        </w:trPr>
        <w:tc>
          <w:tcPr>
            <w:tcW w:w="1460" w:type="dxa"/>
            <w:tcBorders>
              <w:top w:val="nil"/>
              <w:left w:val="single" w:sz="4" w:space="0" w:color="auto"/>
              <w:bottom w:val="single" w:sz="4" w:space="0" w:color="auto"/>
              <w:right w:val="single" w:sz="4" w:space="0" w:color="auto"/>
            </w:tcBorders>
            <w:shd w:val="clear" w:color="auto" w:fill="auto"/>
            <w:vAlign w:val="bottom"/>
            <w:hideMark/>
          </w:tcPr>
          <w:p w14:paraId="4CD40E11" w14:textId="77777777" w:rsidR="00BD4D23" w:rsidRPr="009D29FE" w:rsidRDefault="00BD4D23" w:rsidP="00BD4D23">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Poljedelec</w:t>
            </w:r>
          </w:p>
        </w:tc>
        <w:tc>
          <w:tcPr>
            <w:tcW w:w="720" w:type="dxa"/>
            <w:tcBorders>
              <w:top w:val="nil"/>
              <w:left w:val="nil"/>
              <w:bottom w:val="single" w:sz="4" w:space="0" w:color="auto"/>
              <w:right w:val="single" w:sz="4" w:space="0" w:color="auto"/>
            </w:tcBorders>
            <w:shd w:val="clear" w:color="auto" w:fill="auto"/>
            <w:noWrap/>
            <w:vAlign w:val="bottom"/>
            <w:hideMark/>
          </w:tcPr>
          <w:p w14:paraId="7E2C9018" w14:textId="77777777" w:rsidR="00BD4D23" w:rsidRPr="009D29FE" w:rsidRDefault="00BD4D23" w:rsidP="00BD4D23">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165</w:t>
            </w:r>
          </w:p>
        </w:tc>
        <w:tc>
          <w:tcPr>
            <w:tcW w:w="1237" w:type="dxa"/>
            <w:tcBorders>
              <w:top w:val="nil"/>
              <w:left w:val="nil"/>
              <w:bottom w:val="single" w:sz="4" w:space="0" w:color="auto"/>
              <w:right w:val="single" w:sz="4" w:space="0" w:color="auto"/>
            </w:tcBorders>
            <w:shd w:val="clear" w:color="auto" w:fill="auto"/>
            <w:noWrap/>
            <w:vAlign w:val="bottom"/>
            <w:hideMark/>
          </w:tcPr>
          <w:p w14:paraId="0EA0D478" w14:textId="77777777" w:rsidR="00BD4D23" w:rsidRPr="009D29FE" w:rsidRDefault="00BD4D23" w:rsidP="00BD4D23">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23,04</w:t>
            </w:r>
          </w:p>
        </w:tc>
      </w:tr>
      <w:tr w:rsidR="00BD4D23" w:rsidRPr="009D29FE" w14:paraId="27FD3CC5" w14:textId="77777777" w:rsidTr="00F8610D">
        <w:trPr>
          <w:trHeight w:val="915"/>
        </w:trPr>
        <w:tc>
          <w:tcPr>
            <w:tcW w:w="1460" w:type="dxa"/>
            <w:tcBorders>
              <w:top w:val="nil"/>
              <w:left w:val="single" w:sz="4" w:space="0" w:color="auto"/>
              <w:bottom w:val="single" w:sz="4" w:space="0" w:color="auto"/>
              <w:right w:val="single" w:sz="4" w:space="0" w:color="auto"/>
            </w:tcBorders>
            <w:shd w:val="clear" w:color="auto" w:fill="auto"/>
            <w:vAlign w:val="bottom"/>
            <w:hideMark/>
          </w:tcPr>
          <w:p w14:paraId="69247DC2" w14:textId="77777777" w:rsidR="00BD4D23" w:rsidRPr="009D29FE" w:rsidRDefault="00BD4D23" w:rsidP="00BD4D23">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Predelovalec mesa na tradicionalen način</w:t>
            </w:r>
          </w:p>
        </w:tc>
        <w:tc>
          <w:tcPr>
            <w:tcW w:w="720" w:type="dxa"/>
            <w:tcBorders>
              <w:top w:val="nil"/>
              <w:left w:val="nil"/>
              <w:bottom w:val="single" w:sz="4" w:space="0" w:color="auto"/>
              <w:right w:val="single" w:sz="4" w:space="0" w:color="auto"/>
            </w:tcBorders>
            <w:shd w:val="clear" w:color="auto" w:fill="auto"/>
            <w:noWrap/>
            <w:vAlign w:val="bottom"/>
            <w:hideMark/>
          </w:tcPr>
          <w:p w14:paraId="37F974A3" w14:textId="77777777" w:rsidR="00BD4D23" w:rsidRPr="009D29FE" w:rsidRDefault="00BD4D23" w:rsidP="00BD4D23">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86</w:t>
            </w:r>
          </w:p>
        </w:tc>
        <w:tc>
          <w:tcPr>
            <w:tcW w:w="1237" w:type="dxa"/>
            <w:tcBorders>
              <w:top w:val="nil"/>
              <w:left w:val="nil"/>
              <w:bottom w:val="single" w:sz="4" w:space="0" w:color="auto"/>
              <w:right w:val="single" w:sz="4" w:space="0" w:color="auto"/>
            </w:tcBorders>
            <w:shd w:val="clear" w:color="auto" w:fill="auto"/>
            <w:noWrap/>
            <w:vAlign w:val="bottom"/>
            <w:hideMark/>
          </w:tcPr>
          <w:p w14:paraId="77FC6009" w14:textId="77777777" w:rsidR="00BD4D23" w:rsidRPr="009D29FE" w:rsidRDefault="00BD4D23" w:rsidP="00BD4D23">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12,01</w:t>
            </w:r>
          </w:p>
        </w:tc>
      </w:tr>
      <w:tr w:rsidR="00BD4D23" w:rsidRPr="009D29FE" w14:paraId="12C13DED" w14:textId="77777777" w:rsidTr="00F8610D">
        <w:trPr>
          <w:trHeight w:val="300"/>
        </w:trPr>
        <w:tc>
          <w:tcPr>
            <w:tcW w:w="1460" w:type="dxa"/>
            <w:tcBorders>
              <w:top w:val="nil"/>
              <w:left w:val="single" w:sz="4" w:space="0" w:color="auto"/>
              <w:bottom w:val="single" w:sz="4" w:space="0" w:color="auto"/>
              <w:right w:val="single" w:sz="4" w:space="0" w:color="auto"/>
            </w:tcBorders>
            <w:shd w:val="clear" w:color="auto" w:fill="auto"/>
            <w:vAlign w:val="bottom"/>
            <w:hideMark/>
          </w:tcPr>
          <w:p w14:paraId="39112304" w14:textId="77777777" w:rsidR="00BD4D23" w:rsidRPr="009D29FE" w:rsidRDefault="00BD4D23" w:rsidP="00BD4D23">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Vinogradnik</w:t>
            </w:r>
          </w:p>
        </w:tc>
        <w:tc>
          <w:tcPr>
            <w:tcW w:w="720" w:type="dxa"/>
            <w:tcBorders>
              <w:top w:val="nil"/>
              <w:left w:val="nil"/>
              <w:bottom w:val="single" w:sz="4" w:space="0" w:color="auto"/>
              <w:right w:val="single" w:sz="4" w:space="0" w:color="auto"/>
            </w:tcBorders>
            <w:shd w:val="clear" w:color="auto" w:fill="auto"/>
            <w:noWrap/>
            <w:vAlign w:val="bottom"/>
            <w:hideMark/>
          </w:tcPr>
          <w:p w14:paraId="617914F0" w14:textId="77777777" w:rsidR="00BD4D23" w:rsidRPr="009D29FE" w:rsidRDefault="00BD4D23" w:rsidP="00BD4D23">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47</w:t>
            </w:r>
          </w:p>
        </w:tc>
        <w:tc>
          <w:tcPr>
            <w:tcW w:w="1237" w:type="dxa"/>
            <w:tcBorders>
              <w:top w:val="nil"/>
              <w:left w:val="nil"/>
              <w:bottom w:val="single" w:sz="4" w:space="0" w:color="auto"/>
              <w:right w:val="single" w:sz="4" w:space="0" w:color="auto"/>
            </w:tcBorders>
            <w:shd w:val="clear" w:color="auto" w:fill="auto"/>
            <w:noWrap/>
            <w:vAlign w:val="bottom"/>
            <w:hideMark/>
          </w:tcPr>
          <w:p w14:paraId="7D2515C6" w14:textId="77777777" w:rsidR="00BD4D23" w:rsidRPr="009D29FE" w:rsidRDefault="00BD4D23" w:rsidP="00BD4D23">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6,56</w:t>
            </w:r>
          </w:p>
        </w:tc>
      </w:tr>
      <w:tr w:rsidR="00BD4D23" w:rsidRPr="009D29FE" w14:paraId="59E22D8C" w14:textId="77777777" w:rsidTr="00F8610D">
        <w:trPr>
          <w:trHeight w:val="300"/>
        </w:trPr>
        <w:tc>
          <w:tcPr>
            <w:tcW w:w="1460" w:type="dxa"/>
            <w:tcBorders>
              <w:top w:val="nil"/>
              <w:left w:val="single" w:sz="4" w:space="0" w:color="auto"/>
              <w:bottom w:val="single" w:sz="4" w:space="0" w:color="auto"/>
              <w:right w:val="single" w:sz="4" w:space="0" w:color="auto"/>
            </w:tcBorders>
            <w:shd w:val="clear" w:color="auto" w:fill="auto"/>
            <w:vAlign w:val="bottom"/>
            <w:hideMark/>
          </w:tcPr>
          <w:p w14:paraId="1A715D47" w14:textId="77777777" w:rsidR="00BD4D23" w:rsidRPr="009D29FE" w:rsidRDefault="00BD4D23" w:rsidP="00BD4D23">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Gozdarski sekač</w:t>
            </w:r>
          </w:p>
        </w:tc>
        <w:tc>
          <w:tcPr>
            <w:tcW w:w="720" w:type="dxa"/>
            <w:tcBorders>
              <w:top w:val="nil"/>
              <w:left w:val="nil"/>
              <w:bottom w:val="single" w:sz="4" w:space="0" w:color="auto"/>
              <w:right w:val="single" w:sz="4" w:space="0" w:color="auto"/>
            </w:tcBorders>
            <w:shd w:val="clear" w:color="auto" w:fill="auto"/>
            <w:noWrap/>
            <w:vAlign w:val="bottom"/>
            <w:hideMark/>
          </w:tcPr>
          <w:p w14:paraId="0A143EC5" w14:textId="77777777" w:rsidR="00BD4D23" w:rsidRPr="009D29FE" w:rsidRDefault="00BD4D23" w:rsidP="00BD4D23">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25</w:t>
            </w:r>
          </w:p>
        </w:tc>
        <w:tc>
          <w:tcPr>
            <w:tcW w:w="1237" w:type="dxa"/>
            <w:tcBorders>
              <w:top w:val="nil"/>
              <w:left w:val="nil"/>
              <w:bottom w:val="single" w:sz="4" w:space="0" w:color="auto"/>
              <w:right w:val="single" w:sz="4" w:space="0" w:color="auto"/>
            </w:tcBorders>
            <w:shd w:val="clear" w:color="auto" w:fill="auto"/>
            <w:noWrap/>
            <w:vAlign w:val="bottom"/>
            <w:hideMark/>
          </w:tcPr>
          <w:p w14:paraId="45B8B41A" w14:textId="77777777" w:rsidR="00BD4D23" w:rsidRPr="009D29FE" w:rsidRDefault="00BD4D23" w:rsidP="00BD4D23">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3,49</w:t>
            </w:r>
          </w:p>
        </w:tc>
      </w:tr>
    </w:tbl>
    <w:p w14:paraId="5D44F5B4" w14:textId="05172E1A" w:rsidR="009D469B" w:rsidRPr="009D29FE" w:rsidRDefault="009D469B" w:rsidP="00827B52">
      <w:pPr>
        <w:rPr>
          <w:rStyle w:val="A7"/>
          <w:rFonts w:cs="Arial"/>
          <w:sz w:val="16"/>
          <w:szCs w:val="16"/>
        </w:rPr>
      </w:pPr>
      <w:proofErr w:type="spellStart"/>
      <w:r w:rsidRPr="009D29FE">
        <w:rPr>
          <w:rStyle w:val="A7"/>
          <w:rFonts w:cs="Arial"/>
          <w:sz w:val="16"/>
          <w:szCs w:val="16"/>
        </w:rPr>
        <w:t>Vir</w:t>
      </w:r>
      <w:proofErr w:type="spellEnd"/>
      <w:r w:rsidRPr="009D29FE">
        <w:rPr>
          <w:rStyle w:val="A7"/>
          <w:rFonts w:cs="Arial"/>
          <w:sz w:val="16"/>
          <w:szCs w:val="16"/>
        </w:rPr>
        <w:t>:  MKGP</w:t>
      </w:r>
      <w:r w:rsidR="008F4E89" w:rsidRPr="009D29FE">
        <w:rPr>
          <w:rStyle w:val="A7"/>
          <w:rFonts w:cs="Arial"/>
          <w:sz w:val="16"/>
          <w:szCs w:val="16"/>
        </w:rPr>
        <w:t>, 2020</w:t>
      </w:r>
    </w:p>
    <w:p w14:paraId="1B61AACD" w14:textId="57BAC80A" w:rsidR="00827B52" w:rsidRPr="009D29FE" w:rsidRDefault="00827B52" w:rsidP="00827B52">
      <w:pPr>
        <w:rPr>
          <w:rStyle w:val="A7"/>
          <w:rFonts w:cs="Arial"/>
          <w:sz w:val="20"/>
          <w:szCs w:val="20"/>
        </w:rPr>
      </w:pPr>
      <w:proofErr w:type="spellStart"/>
      <w:r w:rsidRPr="009D29FE">
        <w:rPr>
          <w:rStyle w:val="A7"/>
          <w:rFonts w:cs="Arial"/>
          <w:sz w:val="20"/>
          <w:szCs w:val="20"/>
        </w:rPr>
        <w:t>Mladi</w:t>
      </w:r>
      <w:proofErr w:type="spellEnd"/>
      <w:r w:rsidRPr="009D29FE">
        <w:rPr>
          <w:rStyle w:val="A7"/>
          <w:rFonts w:cs="Arial"/>
          <w:sz w:val="20"/>
          <w:szCs w:val="20"/>
        </w:rPr>
        <w:t xml:space="preserve"> </w:t>
      </w:r>
      <w:proofErr w:type="spellStart"/>
      <w:r w:rsidRPr="009D29FE">
        <w:rPr>
          <w:rStyle w:val="A7"/>
          <w:rFonts w:cs="Arial"/>
          <w:sz w:val="20"/>
          <w:szCs w:val="20"/>
        </w:rPr>
        <w:t>kmetje</w:t>
      </w:r>
      <w:proofErr w:type="spellEnd"/>
      <w:r w:rsidRPr="009D29FE">
        <w:rPr>
          <w:rStyle w:val="A7"/>
          <w:rFonts w:cs="Arial"/>
          <w:sz w:val="20"/>
          <w:szCs w:val="20"/>
        </w:rPr>
        <w:t xml:space="preserve"> in </w:t>
      </w:r>
      <w:proofErr w:type="spellStart"/>
      <w:r w:rsidRPr="009D29FE">
        <w:rPr>
          <w:rStyle w:val="A7"/>
          <w:rFonts w:cs="Arial"/>
          <w:sz w:val="20"/>
          <w:szCs w:val="20"/>
        </w:rPr>
        <w:t>drugi</w:t>
      </w:r>
      <w:proofErr w:type="spellEnd"/>
      <w:r w:rsidRPr="009D29FE">
        <w:rPr>
          <w:rStyle w:val="A7"/>
          <w:rFonts w:cs="Arial"/>
          <w:sz w:val="20"/>
          <w:szCs w:val="20"/>
        </w:rPr>
        <w:t xml:space="preserve"> </w:t>
      </w:r>
      <w:proofErr w:type="spellStart"/>
      <w:r w:rsidRPr="009D29FE">
        <w:rPr>
          <w:rStyle w:val="A7"/>
          <w:rFonts w:cs="Arial"/>
          <w:sz w:val="20"/>
          <w:szCs w:val="20"/>
        </w:rPr>
        <w:t>zainteresirani</w:t>
      </w:r>
      <w:proofErr w:type="spellEnd"/>
      <w:r w:rsidRPr="009D29FE">
        <w:rPr>
          <w:rStyle w:val="A7"/>
          <w:rFonts w:cs="Arial"/>
          <w:sz w:val="20"/>
          <w:szCs w:val="20"/>
        </w:rPr>
        <w:t xml:space="preserve">, </w:t>
      </w:r>
      <w:proofErr w:type="spellStart"/>
      <w:r w:rsidRPr="009D29FE">
        <w:rPr>
          <w:rStyle w:val="A7"/>
          <w:rFonts w:cs="Arial"/>
          <w:sz w:val="20"/>
          <w:szCs w:val="20"/>
        </w:rPr>
        <w:t>lahko</w:t>
      </w:r>
      <w:proofErr w:type="spellEnd"/>
      <w:r w:rsidRPr="009D29FE">
        <w:rPr>
          <w:rStyle w:val="A7"/>
          <w:rFonts w:cs="Arial"/>
          <w:sz w:val="20"/>
          <w:szCs w:val="20"/>
        </w:rPr>
        <w:t xml:space="preserve"> za </w:t>
      </w:r>
      <w:proofErr w:type="spellStart"/>
      <w:r w:rsidRPr="009D29FE">
        <w:rPr>
          <w:rStyle w:val="A7"/>
          <w:rFonts w:cs="Arial"/>
          <w:sz w:val="20"/>
          <w:szCs w:val="20"/>
        </w:rPr>
        <w:t>potrebe</w:t>
      </w:r>
      <w:proofErr w:type="spellEnd"/>
      <w:r w:rsidRPr="009D29FE">
        <w:rPr>
          <w:rStyle w:val="A7"/>
          <w:rFonts w:cs="Arial"/>
          <w:sz w:val="20"/>
          <w:szCs w:val="20"/>
        </w:rPr>
        <w:t xml:space="preserve"> </w:t>
      </w:r>
      <w:proofErr w:type="spellStart"/>
      <w:r w:rsidRPr="009D29FE">
        <w:rPr>
          <w:rStyle w:val="A7"/>
          <w:rFonts w:cs="Arial"/>
          <w:sz w:val="20"/>
          <w:szCs w:val="20"/>
        </w:rPr>
        <w:t>svojega</w:t>
      </w:r>
      <w:proofErr w:type="spellEnd"/>
      <w:r w:rsidRPr="009D29FE">
        <w:rPr>
          <w:rStyle w:val="A7"/>
          <w:rFonts w:cs="Arial"/>
          <w:sz w:val="20"/>
          <w:szCs w:val="20"/>
        </w:rPr>
        <w:t xml:space="preserve"> dela </w:t>
      </w:r>
      <w:proofErr w:type="spellStart"/>
      <w:r w:rsidRPr="009D29FE">
        <w:rPr>
          <w:rStyle w:val="A7"/>
          <w:rFonts w:cs="Arial"/>
          <w:sz w:val="20"/>
          <w:szCs w:val="20"/>
        </w:rPr>
        <w:t>pridobijo</w:t>
      </w:r>
      <w:proofErr w:type="spellEnd"/>
      <w:r w:rsidRPr="009D29FE">
        <w:rPr>
          <w:rStyle w:val="A7"/>
          <w:rFonts w:cs="Arial"/>
          <w:sz w:val="20"/>
          <w:szCs w:val="20"/>
        </w:rPr>
        <w:t xml:space="preserve"> </w:t>
      </w:r>
      <w:proofErr w:type="spellStart"/>
      <w:r w:rsidRPr="009D29FE">
        <w:rPr>
          <w:rStyle w:val="A7"/>
          <w:rFonts w:cs="Arial"/>
          <w:sz w:val="20"/>
          <w:szCs w:val="20"/>
        </w:rPr>
        <w:t>nacionalno</w:t>
      </w:r>
      <w:proofErr w:type="spellEnd"/>
      <w:r w:rsidRPr="009D29FE">
        <w:rPr>
          <w:rStyle w:val="A7"/>
          <w:rFonts w:cs="Arial"/>
          <w:sz w:val="20"/>
          <w:szCs w:val="20"/>
        </w:rPr>
        <w:t xml:space="preserve"> </w:t>
      </w:r>
      <w:proofErr w:type="spellStart"/>
      <w:r w:rsidRPr="009D29FE">
        <w:rPr>
          <w:rStyle w:val="A7"/>
          <w:rFonts w:cs="Arial"/>
          <w:sz w:val="20"/>
          <w:szCs w:val="20"/>
        </w:rPr>
        <w:t>poklicno</w:t>
      </w:r>
      <w:proofErr w:type="spellEnd"/>
      <w:r w:rsidRPr="009D29FE">
        <w:rPr>
          <w:rStyle w:val="A7"/>
          <w:rFonts w:cs="Arial"/>
          <w:sz w:val="20"/>
          <w:szCs w:val="20"/>
        </w:rPr>
        <w:t xml:space="preserve"> </w:t>
      </w:r>
      <w:proofErr w:type="spellStart"/>
      <w:r w:rsidRPr="009D29FE">
        <w:rPr>
          <w:rStyle w:val="A7"/>
          <w:rFonts w:cs="Arial"/>
          <w:sz w:val="20"/>
          <w:szCs w:val="20"/>
        </w:rPr>
        <w:t>kvalifikacijo</w:t>
      </w:r>
      <w:proofErr w:type="spellEnd"/>
      <w:r w:rsidRPr="009D29FE">
        <w:rPr>
          <w:rStyle w:val="A7"/>
          <w:rFonts w:cs="Arial"/>
          <w:sz w:val="20"/>
          <w:szCs w:val="20"/>
        </w:rPr>
        <w:t xml:space="preserve"> </w:t>
      </w:r>
      <w:proofErr w:type="spellStart"/>
      <w:r w:rsidRPr="009D29FE">
        <w:rPr>
          <w:rStyle w:val="A7"/>
          <w:rFonts w:cs="Arial"/>
          <w:sz w:val="20"/>
          <w:szCs w:val="20"/>
        </w:rPr>
        <w:t>iz</w:t>
      </w:r>
      <w:proofErr w:type="spellEnd"/>
      <w:r w:rsidRPr="009D29FE">
        <w:rPr>
          <w:rStyle w:val="A7"/>
          <w:rFonts w:cs="Arial"/>
          <w:sz w:val="20"/>
          <w:szCs w:val="20"/>
        </w:rPr>
        <w:t xml:space="preserve"> 27 </w:t>
      </w:r>
      <w:proofErr w:type="spellStart"/>
      <w:r w:rsidRPr="009D29FE">
        <w:rPr>
          <w:rStyle w:val="A7"/>
          <w:rFonts w:cs="Arial"/>
          <w:sz w:val="20"/>
          <w:szCs w:val="20"/>
        </w:rPr>
        <w:t>poklicnih</w:t>
      </w:r>
      <w:proofErr w:type="spellEnd"/>
      <w:r w:rsidRPr="009D29FE">
        <w:rPr>
          <w:rStyle w:val="A7"/>
          <w:rFonts w:cs="Arial"/>
          <w:sz w:val="20"/>
          <w:szCs w:val="20"/>
        </w:rPr>
        <w:t xml:space="preserve"> </w:t>
      </w:r>
      <w:proofErr w:type="spellStart"/>
      <w:r w:rsidRPr="009D29FE">
        <w:rPr>
          <w:rStyle w:val="A7"/>
          <w:rFonts w:cs="Arial"/>
          <w:sz w:val="20"/>
          <w:szCs w:val="20"/>
        </w:rPr>
        <w:t>standardov</w:t>
      </w:r>
      <w:proofErr w:type="spellEnd"/>
      <w:r w:rsidRPr="009D29FE">
        <w:rPr>
          <w:rStyle w:val="A7"/>
          <w:rFonts w:cs="Arial"/>
          <w:sz w:val="20"/>
          <w:szCs w:val="20"/>
        </w:rPr>
        <w:t xml:space="preserve"> s </w:t>
      </w:r>
      <w:proofErr w:type="spellStart"/>
      <w:r w:rsidRPr="009D29FE">
        <w:rPr>
          <w:rStyle w:val="A7"/>
          <w:rFonts w:cs="Arial"/>
          <w:sz w:val="20"/>
          <w:szCs w:val="20"/>
        </w:rPr>
        <w:t>področja</w:t>
      </w:r>
      <w:proofErr w:type="spellEnd"/>
      <w:r w:rsidRPr="009D29FE">
        <w:rPr>
          <w:rStyle w:val="A7"/>
          <w:rFonts w:cs="Arial"/>
          <w:sz w:val="20"/>
          <w:szCs w:val="20"/>
        </w:rPr>
        <w:t xml:space="preserve"> </w:t>
      </w:r>
      <w:proofErr w:type="spellStart"/>
      <w:r w:rsidRPr="009D29FE">
        <w:rPr>
          <w:rStyle w:val="A7"/>
          <w:rFonts w:cs="Arial"/>
          <w:sz w:val="20"/>
          <w:szCs w:val="20"/>
        </w:rPr>
        <w:t>kmetijstva</w:t>
      </w:r>
      <w:proofErr w:type="spellEnd"/>
      <w:r w:rsidRPr="009D29FE">
        <w:rPr>
          <w:rStyle w:val="A7"/>
          <w:rFonts w:cs="Arial"/>
          <w:sz w:val="20"/>
          <w:szCs w:val="20"/>
        </w:rPr>
        <w:t xml:space="preserve"> in </w:t>
      </w:r>
      <w:proofErr w:type="spellStart"/>
      <w:r w:rsidRPr="009D29FE">
        <w:rPr>
          <w:rStyle w:val="A7"/>
          <w:rFonts w:cs="Arial"/>
          <w:sz w:val="20"/>
          <w:szCs w:val="20"/>
        </w:rPr>
        <w:t>kmetijstvu</w:t>
      </w:r>
      <w:proofErr w:type="spellEnd"/>
      <w:r w:rsidRPr="009D29FE">
        <w:rPr>
          <w:rStyle w:val="A7"/>
          <w:rFonts w:cs="Arial"/>
          <w:sz w:val="20"/>
          <w:szCs w:val="20"/>
        </w:rPr>
        <w:t xml:space="preserve"> </w:t>
      </w:r>
      <w:proofErr w:type="spellStart"/>
      <w:r w:rsidRPr="009D29FE">
        <w:rPr>
          <w:rStyle w:val="A7"/>
          <w:rFonts w:cs="Arial"/>
          <w:sz w:val="20"/>
          <w:szCs w:val="20"/>
        </w:rPr>
        <w:t>sorodnih</w:t>
      </w:r>
      <w:proofErr w:type="spellEnd"/>
      <w:r w:rsidRPr="009D29FE">
        <w:rPr>
          <w:rStyle w:val="A7"/>
          <w:rFonts w:cs="Arial"/>
          <w:sz w:val="20"/>
          <w:szCs w:val="20"/>
        </w:rPr>
        <w:t xml:space="preserve"> </w:t>
      </w:r>
      <w:proofErr w:type="spellStart"/>
      <w:r w:rsidRPr="009D29FE">
        <w:rPr>
          <w:rStyle w:val="A7"/>
          <w:rFonts w:cs="Arial"/>
          <w:sz w:val="20"/>
          <w:szCs w:val="20"/>
        </w:rPr>
        <w:t>dejavnost</w:t>
      </w:r>
      <w:r w:rsidR="00D7768F" w:rsidRPr="009D29FE">
        <w:rPr>
          <w:rStyle w:val="A7"/>
          <w:rFonts w:cs="Arial"/>
          <w:sz w:val="20"/>
          <w:szCs w:val="20"/>
        </w:rPr>
        <w:t>i</w:t>
      </w:r>
      <w:proofErr w:type="spellEnd"/>
      <w:r w:rsidRPr="009D29FE">
        <w:rPr>
          <w:rStyle w:val="A7"/>
          <w:rFonts w:cs="Arial"/>
          <w:sz w:val="20"/>
          <w:szCs w:val="20"/>
        </w:rPr>
        <w:t>.</w:t>
      </w:r>
    </w:p>
    <w:p w14:paraId="32E24525" w14:textId="73043F56" w:rsidR="00AC3885" w:rsidRPr="009D29FE" w:rsidRDefault="00AC3885" w:rsidP="00AC3885">
      <w:pPr>
        <w:rPr>
          <w:rFonts w:cs="Arial"/>
          <w:sz w:val="20"/>
          <w:szCs w:val="20"/>
          <w:lang w:val="sl-SI"/>
        </w:rPr>
      </w:pPr>
      <w:r w:rsidRPr="009D29FE">
        <w:rPr>
          <w:rFonts w:cs="Arial"/>
          <w:sz w:val="20"/>
          <w:szCs w:val="20"/>
          <w:lang w:val="sl-SI"/>
        </w:rPr>
        <w:t>Med nacionalnimi poklicnimi kvalifikacijami, s področja katerih pridobivajo znanje za izpolnitev pogoja na javnem razpisu in za delo na kmetiji se najpogosteje poslužujejo znanj s področja živinoreje, poljedelstva, predelovanja mesa na tradicionalen način, vinogradništva in</w:t>
      </w:r>
      <w:r w:rsidR="009D469B" w:rsidRPr="009D29FE">
        <w:rPr>
          <w:rFonts w:cs="Arial"/>
          <w:sz w:val="20"/>
          <w:szCs w:val="20"/>
          <w:lang w:val="sl-SI"/>
        </w:rPr>
        <w:t xml:space="preserve"> sekanja v gozdu (Tabela</w:t>
      </w:r>
      <w:r w:rsidR="009921D2" w:rsidRPr="009D29FE">
        <w:rPr>
          <w:rFonts w:cs="Arial"/>
          <w:sz w:val="20"/>
          <w:szCs w:val="20"/>
          <w:lang w:val="sl-SI"/>
        </w:rPr>
        <w:t xml:space="preserve"> </w:t>
      </w:r>
      <w:r w:rsidR="00827B52" w:rsidRPr="009D29FE">
        <w:rPr>
          <w:rFonts w:cs="Arial"/>
          <w:sz w:val="20"/>
          <w:szCs w:val="20"/>
          <w:lang w:val="sl-SI"/>
        </w:rPr>
        <w:t>15</w:t>
      </w:r>
      <w:r w:rsidRPr="009D29FE">
        <w:rPr>
          <w:rFonts w:cs="Arial"/>
          <w:sz w:val="20"/>
          <w:szCs w:val="20"/>
          <w:lang w:val="sl-SI"/>
        </w:rPr>
        <w:t>).</w:t>
      </w:r>
    </w:p>
    <w:p w14:paraId="5BDBFC3E" w14:textId="4AB846B6" w:rsidR="00877D92" w:rsidRPr="009D29FE" w:rsidRDefault="004F7321" w:rsidP="00E67FC7">
      <w:pPr>
        <w:rPr>
          <w:sz w:val="20"/>
          <w:lang w:val="sl-SI"/>
        </w:rPr>
      </w:pPr>
      <w:bookmarkStart w:id="34" w:name="_Toc51243560"/>
      <w:r w:rsidRPr="009D29FE">
        <w:rPr>
          <w:rFonts w:cs="Arial"/>
          <w:sz w:val="20"/>
          <w:szCs w:val="20"/>
          <w:lang w:val="sl-SI"/>
        </w:rPr>
        <w:t>Tabela</w:t>
      </w:r>
      <w:r w:rsidR="00F3794F" w:rsidRPr="009D29FE">
        <w:rPr>
          <w:rFonts w:cs="Arial"/>
          <w:sz w:val="20"/>
          <w:szCs w:val="20"/>
          <w:lang w:val="sl-SI"/>
        </w:rPr>
        <w:t xml:space="preserve"> </w:t>
      </w:r>
      <w:r w:rsidR="001535D9" w:rsidRPr="009D29FE">
        <w:rPr>
          <w:rFonts w:cs="Arial"/>
          <w:sz w:val="20"/>
          <w:szCs w:val="20"/>
          <w:lang w:val="sl-SI"/>
        </w:rPr>
        <w:t>16</w:t>
      </w:r>
      <w:r w:rsidR="00877D92" w:rsidRPr="009D29FE">
        <w:rPr>
          <w:sz w:val="20"/>
          <w:lang w:val="sl-SI"/>
        </w:rPr>
        <w:t>: Vpis v vse letnike srednjih šol po posameznih šolskih letih</w:t>
      </w:r>
      <w:bookmarkEnd w:id="34"/>
      <w:r w:rsidR="001C07AE" w:rsidRPr="009D29FE">
        <w:rPr>
          <w:sz w:val="20"/>
          <w:lang w:val="sl-SI"/>
        </w:rPr>
        <w:t xml:space="preserve"> </w:t>
      </w:r>
    </w:p>
    <w:tbl>
      <w:tblPr>
        <w:tblW w:w="8760" w:type="dxa"/>
        <w:tblInd w:w="55" w:type="dxa"/>
        <w:tblCellMar>
          <w:left w:w="70" w:type="dxa"/>
          <w:right w:w="70" w:type="dxa"/>
        </w:tblCellMar>
        <w:tblLook w:val="04A0" w:firstRow="1" w:lastRow="0" w:firstColumn="1" w:lastColumn="0" w:noHBand="0" w:noVBand="1"/>
      </w:tblPr>
      <w:tblGrid>
        <w:gridCol w:w="2345"/>
        <w:gridCol w:w="2059"/>
        <w:gridCol w:w="1089"/>
        <w:gridCol w:w="1089"/>
        <w:gridCol w:w="1089"/>
        <w:gridCol w:w="1089"/>
      </w:tblGrid>
      <w:tr w:rsidR="00877D92" w:rsidRPr="009D29FE" w14:paraId="3A058884" w14:textId="77777777" w:rsidTr="00877D92">
        <w:trPr>
          <w:trHeight w:val="450"/>
        </w:trPr>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0CA45" w14:textId="77777777" w:rsidR="00877D92" w:rsidRPr="009D29FE" w:rsidRDefault="00877D92" w:rsidP="00877D92">
            <w:pPr>
              <w:spacing w:before="0" w:line="240" w:lineRule="auto"/>
              <w:jc w:val="left"/>
              <w:rPr>
                <w:rFonts w:cs="Arial"/>
                <w:b/>
                <w:bCs/>
                <w:color w:val="000000"/>
                <w:sz w:val="20"/>
                <w:szCs w:val="20"/>
                <w:lang w:val="sl-SI" w:eastAsia="sl-SI"/>
              </w:rPr>
            </w:pPr>
            <w:r w:rsidRPr="009D29FE">
              <w:rPr>
                <w:rFonts w:cs="Arial"/>
                <w:b/>
                <w:bCs/>
                <w:color w:val="000000"/>
                <w:sz w:val="20"/>
                <w:szCs w:val="20"/>
                <w:lang w:val="sl-SI" w:eastAsia="sl-SI"/>
              </w:rPr>
              <w:t>Srednje biotehniške šole/šolsko leto</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14:paraId="391C6679" w14:textId="77777777" w:rsidR="00877D92" w:rsidRPr="009D29FE" w:rsidRDefault="00877D92" w:rsidP="00877D92">
            <w:pPr>
              <w:spacing w:before="0" w:line="240" w:lineRule="auto"/>
              <w:jc w:val="center"/>
              <w:rPr>
                <w:rFonts w:cs="Arial"/>
                <w:b/>
                <w:bCs/>
                <w:color w:val="000000"/>
                <w:sz w:val="20"/>
                <w:szCs w:val="20"/>
                <w:lang w:val="sl-SI" w:eastAsia="sl-SI"/>
              </w:rPr>
            </w:pPr>
            <w:r w:rsidRPr="009D29FE">
              <w:rPr>
                <w:rFonts w:cs="Arial"/>
                <w:b/>
                <w:bCs/>
                <w:color w:val="000000"/>
                <w:sz w:val="20"/>
                <w:szCs w:val="20"/>
                <w:lang w:val="sl-SI" w:eastAsia="sl-SI"/>
              </w:rPr>
              <w:t>2015/2016</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11940CA6" w14:textId="77777777" w:rsidR="00877D92" w:rsidRPr="009D29FE" w:rsidRDefault="00877D92" w:rsidP="00877D92">
            <w:pPr>
              <w:spacing w:before="0" w:line="240" w:lineRule="auto"/>
              <w:jc w:val="center"/>
              <w:rPr>
                <w:rFonts w:cs="Arial"/>
                <w:b/>
                <w:bCs/>
                <w:color w:val="000000"/>
                <w:sz w:val="20"/>
                <w:szCs w:val="20"/>
                <w:lang w:val="sl-SI" w:eastAsia="sl-SI"/>
              </w:rPr>
            </w:pPr>
            <w:r w:rsidRPr="009D29FE">
              <w:rPr>
                <w:rFonts w:cs="Arial"/>
                <w:b/>
                <w:bCs/>
                <w:color w:val="000000"/>
                <w:sz w:val="20"/>
                <w:szCs w:val="20"/>
                <w:lang w:val="sl-SI" w:eastAsia="sl-SI"/>
              </w:rPr>
              <w:t>2016/2017</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77B5FADE" w14:textId="77777777" w:rsidR="00877D92" w:rsidRPr="009D29FE" w:rsidRDefault="00877D92" w:rsidP="00877D92">
            <w:pPr>
              <w:spacing w:before="0" w:line="240" w:lineRule="auto"/>
              <w:jc w:val="center"/>
              <w:rPr>
                <w:rFonts w:cs="Arial"/>
                <w:b/>
                <w:bCs/>
                <w:color w:val="000000"/>
                <w:sz w:val="20"/>
                <w:szCs w:val="20"/>
                <w:lang w:val="sl-SI" w:eastAsia="sl-SI"/>
              </w:rPr>
            </w:pPr>
            <w:r w:rsidRPr="009D29FE">
              <w:rPr>
                <w:rFonts w:cs="Arial"/>
                <w:b/>
                <w:bCs/>
                <w:color w:val="000000"/>
                <w:sz w:val="20"/>
                <w:szCs w:val="20"/>
                <w:lang w:val="sl-SI" w:eastAsia="sl-SI"/>
              </w:rPr>
              <w:t>2017/2018</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1B660A31" w14:textId="77777777" w:rsidR="00877D92" w:rsidRPr="009D29FE" w:rsidRDefault="00877D92" w:rsidP="00877D92">
            <w:pPr>
              <w:spacing w:before="0" w:line="240" w:lineRule="auto"/>
              <w:jc w:val="center"/>
              <w:rPr>
                <w:rFonts w:cs="Arial"/>
                <w:b/>
                <w:bCs/>
                <w:color w:val="000000"/>
                <w:sz w:val="20"/>
                <w:szCs w:val="20"/>
                <w:lang w:val="sl-SI" w:eastAsia="sl-SI"/>
              </w:rPr>
            </w:pPr>
            <w:r w:rsidRPr="009D29FE">
              <w:rPr>
                <w:rFonts w:cs="Arial"/>
                <w:b/>
                <w:bCs/>
                <w:color w:val="000000"/>
                <w:sz w:val="20"/>
                <w:szCs w:val="20"/>
                <w:lang w:val="sl-SI" w:eastAsia="sl-SI"/>
              </w:rPr>
              <w:t>2018/2019</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34A1B0B9" w14:textId="77777777" w:rsidR="00877D92" w:rsidRPr="009D29FE" w:rsidRDefault="00877D92" w:rsidP="00877D92">
            <w:pPr>
              <w:spacing w:before="0" w:line="240" w:lineRule="auto"/>
              <w:jc w:val="center"/>
              <w:rPr>
                <w:rFonts w:cs="Arial"/>
                <w:b/>
                <w:bCs/>
                <w:color w:val="000000"/>
                <w:sz w:val="20"/>
                <w:szCs w:val="20"/>
                <w:lang w:val="sl-SI" w:eastAsia="sl-SI"/>
              </w:rPr>
            </w:pPr>
            <w:r w:rsidRPr="009D29FE">
              <w:rPr>
                <w:rFonts w:cs="Arial"/>
                <w:b/>
                <w:bCs/>
                <w:color w:val="000000"/>
                <w:sz w:val="20"/>
                <w:szCs w:val="20"/>
                <w:lang w:val="sl-SI" w:eastAsia="sl-SI"/>
              </w:rPr>
              <w:t>2019/2020</w:t>
            </w:r>
          </w:p>
        </w:tc>
      </w:tr>
      <w:tr w:rsidR="00877D92" w:rsidRPr="009D29FE" w14:paraId="21E8DFCD" w14:textId="77777777" w:rsidTr="00877D92">
        <w:trPr>
          <w:trHeight w:val="300"/>
        </w:trPr>
        <w:tc>
          <w:tcPr>
            <w:tcW w:w="2345" w:type="dxa"/>
            <w:tcBorders>
              <w:top w:val="nil"/>
              <w:left w:val="single" w:sz="4" w:space="0" w:color="auto"/>
              <w:bottom w:val="single" w:sz="4" w:space="0" w:color="auto"/>
              <w:right w:val="single" w:sz="4" w:space="0" w:color="auto"/>
            </w:tcBorders>
            <w:shd w:val="clear" w:color="auto" w:fill="auto"/>
            <w:vAlign w:val="center"/>
            <w:hideMark/>
          </w:tcPr>
          <w:p w14:paraId="01530B98" w14:textId="77777777" w:rsidR="00877D92" w:rsidRPr="009D29FE" w:rsidRDefault="00877D92" w:rsidP="00877D92">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Biotehniška šola Rakičan</w:t>
            </w:r>
          </w:p>
        </w:tc>
        <w:tc>
          <w:tcPr>
            <w:tcW w:w="2059" w:type="dxa"/>
            <w:tcBorders>
              <w:top w:val="nil"/>
              <w:left w:val="nil"/>
              <w:bottom w:val="single" w:sz="4" w:space="0" w:color="auto"/>
              <w:right w:val="single" w:sz="4" w:space="0" w:color="auto"/>
            </w:tcBorders>
            <w:shd w:val="clear" w:color="auto" w:fill="auto"/>
            <w:vAlign w:val="center"/>
            <w:hideMark/>
          </w:tcPr>
          <w:p w14:paraId="69F07F50"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114</w:t>
            </w:r>
          </w:p>
        </w:tc>
        <w:tc>
          <w:tcPr>
            <w:tcW w:w="1089" w:type="dxa"/>
            <w:tcBorders>
              <w:top w:val="nil"/>
              <w:left w:val="nil"/>
              <w:bottom w:val="single" w:sz="4" w:space="0" w:color="auto"/>
              <w:right w:val="single" w:sz="4" w:space="0" w:color="auto"/>
            </w:tcBorders>
            <w:shd w:val="clear" w:color="auto" w:fill="auto"/>
            <w:noWrap/>
            <w:vAlign w:val="center"/>
            <w:hideMark/>
          </w:tcPr>
          <w:p w14:paraId="4A5109A3"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125</w:t>
            </w:r>
          </w:p>
        </w:tc>
        <w:tc>
          <w:tcPr>
            <w:tcW w:w="1089" w:type="dxa"/>
            <w:tcBorders>
              <w:top w:val="nil"/>
              <w:left w:val="nil"/>
              <w:bottom w:val="single" w:sz="4" w:space="0" w:color="auto"/>
              <w:right w:val="single" w:sz="4" w:space="0" w:color="auto"/>
            </w:tcBorders>
            <w:shd w:val="clear" w:color="auto" w:fill="auto"/>
            <w:noWrap/>
            <w:vAlign w:val="center"/>
            <w:hideMark/>
          </w:tcPr>
          <w:p w14:paraId="21EB94E6"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110</w:t>
            </w:r>
          </w:p>
        </w:tc>
        <w:tc>
          <w:tcPr>
            <w:tcW w:w="1089" w:type="dxa"/>
            <w:tcBorders>
              <w:top w:val="nil"/>
              <w:left w:val="nil"/>
              <w:bottom w:val="single" w:sz="4" w:space="0" w:color="auto"/>
              <w:right w:val="single" w:sz="4" w:space="0" w:color="auto"/>
            </w:tcBorders>
            <w:shd w:val="clear" w:color="auto" w:fill="auto"/>
            <w:noWrap/>
            <w:vAlign w:val="center"/>
            <w:hideMark/>
          </w:tcPr>
          <w:p w14:paraId="65BBF77F"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101</w:t>
            </w:r>
          </w:p>
        </w:tc>
        <w:tc>
          <w:tcPr>
            <w:tcW w:w="1089" w:type="dxa"/>
            <w:tcBorders>
              <w:top w:val="nil"/>
              <w:left w:val="nil"/>
              <w:bottom w:val="single" w:sz="4" w:space="0" w:color="auto"/>
              <w:right w:val="single" w:sz="4" w:space="0" w:color="auto"/>
            </w:tcBorders>
            <w:shd w:val="clear" w:color="auto" w:fill="auto"/>
            <w:noWrap/>
            <w:vAlign w:val="center"/>
            <w:hideMark/>
          </w:tcPr>
          <w:p w14:paraId="7712A8F6"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98</w:t>
            </w:r>
          </w:p>
        </w:tc>
      </w:tr>
      <w:tr w:rsidR="00877D92" w:rsidRPr="009D29FE" w14:paraId="182C0D4E" w14:textId="77777777" w:rsidTr="00877D92">
        <w:trPr>
          <w:trHeight w:val="300"/>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14:paraId="7DDE8DAA" w14:textId="77777777" w:rsidR="00877D92" w:rsidRPr="009D29FE" w:rsidRDefault="00877D92" w:rsidP="00877D92">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BC Naklo</w:t>
            </w:r>
          </w:p>
        </w:tc>
        <w:tc>
          <w:tcPr>
            <w:tcW w:w="2059" w:type="dxa"/>
            <w:tcBorders>
              <w:top w:val="nil"/>
              <w:left w:val="nil"/>
              <w:bottom w:val="single" w:sz="4" w:space="0" w:color="auto"/>
              <w:right w:val="single" w:sz="4" w:space="0" w:color="auto"/>
            </w:tcBorders>
            <w:shd w:val="clear" w:color="auto" w:fill="auto"/>
            <w:noWrap/>
            <w:vAlign w:val="center"/>
            <w:hideMark/>
          </w:tcPr>
          <w:p w14:paraId="5DEDBCED"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571</w:t>
            </w:r>
          </w:p>
        </w:tc>
        <w:tc>
          <w:tcPr>
            <w:tcW w:w="1089" w:type="dxa"/>
            <w:tcBorders>
              <w:top w:val="nil"/>
              <w:left w:val="nil"/>
              <w:bottom w:val="single" w:sz="4" w:space="0" w:color="auto"/>
              <w:right w:val="single" w:sz="4" w:space="0" w:color="auto"/>
            </w:tcBorders>
            <w:shd w:val="clear" w:color="auto" w:fill="auto"/>
            <w:noWrap/>
            <w:vAlign w:val="center"/>
            <w:hideMark/>
          </w:tcPr>
          <w:p w14:paraId="0475A7D8"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581</w:t>
            </w:r>
          </w:p>
        </w:tc>
        <w:tc>
          <w:tcPr>
            <w:tcW w:w="1089" w:type="dxa"/>
            <w:tcBorders>
              <w:top w:val="nil"/>
              <w:left w:val="nil"/>
              <w:bottom w:val="single" w:sz="4" w:space="0" w:color="auto"/>
              <w:right w:val="single" w:sz="4" w:space="0" w:color="auto"/>
            </w:tcBorders>
            <w:shd w:val="clear" w:color="auto" w:fill="auto"/>
            <w:noWrap/>
            <w:vAlign w:val="center"/>
            <w:hideMark/>
          </w:tcPr>
          <w:p w14:paraId="30B4B17B"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594</w:t>
            </w:r>
          </w:p>
        </w:tc>
        <w:tc>
          <w:tcPr>
            <w:tcW w:w="1089" w:type="dxa"/>
            <w:tcBorders>
              <w:top w:val="nil"/>
              <w:left w:val="nil"/>
              <w:bottom w:val="single" w:sz="4" w:space="0" w:color="auto"/>
              <w:right w:val="single" w:sz="4" w:space="0" w:color="auto"/>
            </w:tcBorders>
            <w:shd w:val="clear" w:color="auto" w:fill="auto"/>
            <w:noWrap/>
            <w:vAlign w:val="center"/>
            <w:hideMark/>
          </w:tcPr>
          <w:p w14:paraId="1F099560"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570</w:t>
            </w:r>
          </w:p>
        </w:tc>
        <w:tc>
          <w:tcPr>
            <w:tcW w:w="1089" w:type="dxa"/>
            <w:tcBorders>
              <w:top w:val="nil"/>
              <w:left w:val="nil"/>
              <w:bottom w:val="single" w:sz="4" w:space="0" w:color="auto"/>
              <w:right w:val="single" w:sz="4" w:space="0" w:color="auto"/>
            </w:tcBorders>
            <w:shd w:val="clear" w:color="auto" w:fill="auto"/>
            <w:noWrap/>
            <w:vAlign w:val="center"/>
            <w:hideMark/>
          </w:tcPr>
          <w:p w14:paraId="4DB4479C"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544</w:t>
            </w:r>
          </w:p>
        </w:tc>
      </w:tr>
      <w:tr w:rsidR="00877D92" w:rsidRPr="009D29FE" w14:paraId="2CC20579" w14:textId="77777777" w:rsidTr="00877D92">
        <w:trPr>
          <w:trHeight w:val="300"/>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14:paraId="6D0736CF" w14:textId="77777777" w:rsidR="00877D92" w:rsidRPr="009D29FE" w:rsidRDefault="00877D92" w:rsidP="00877D92">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BIC Ljubljana</w:t>
            </w:r>
          </w:p>
        </w:tc>
        <w:tc>
          <w:tcPr>
            <w:tcW w:w="2059" w:type="dxa"/>
            <w:tcBorders>
              <w:top w:val="nil"/>
              <w:left w:val="nil"/>
              <w:bottom w:val="single" w:sz="4" w:space="0" w:color="auto"/>
              <w:right w:val="single" w:sz="4" w:space="0" w:color="auto"/>
            </w:tcBorders>
            <w:shd w:val="clear" w:color="auto" w:fill="auto"/>
            <w:noWrap/>
            <w:vAlign w:val="center"/>
            <w:hideMark/>
          </w:tcPr>
          <w:p w14:paraId="48CE9C5C"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342</w:t>
            </w:r>
          </w:p>
        </w:tc>
        <w:tc>
          <w:tcPr>
            <w:tcW w:w="1089" w:type="dxa"/>
            <w:tcBorders>
              <w:top w:val="nil"/>
              <w:left w:val="nil"/>
              <w:bottom w:val="single" w:sz="4" w:space="0" w:color="auto"/>
              <w:right w:val="single" w:sz="4" w:space="0" w:color="auto"/>
            </w:tcBorders>
            <w:shd w:val="clear" w:color="auto" w:fill="auto"/>
            <w:noWrap/>
            <w:vAlign w:val="center"/>
            <w:hideMark/>
          </w:tcPr>
          <w:p w14:paraId="39514452"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480</w:t>
            </w:r>
          </w:p>
        </w:tc>
        <w:tc>
          <w:tcPr>
            <w:tcW w:w="1089" w:type="dxa"/>
            <w:tcBorders>
              <w:top w:val="nil"/>
              <w:left w:val="nil"/>
              <w:bottom w:val="single" w:sz="4" w:space="0" w:color="auto"/>
              <w:right w:val="single" w:sz="4" w:space="0" w:color="auto"/>
            </w:tcBorders>
            <w:shd w:val="clear" w:color="auto" w:fill="auto"/>
            <w:noWrap/>
            <w:vAlign w:val="center"/>
            <w:hideMark/>
          </w:tcPr>
          <w:p w14:paraId="7DB6E1E4"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526</w:t>
            </w:r>
          </w:p>
        </w:tc>
        <w:tc>
          <w:tcPr>
            <w:tcW w:w="1089" w:type="dxa"/>
            <w:tcBorders>
              <w:top w:val="nil"/>
              <w:left w:val="nil"/>
              <w:bottom w:val="single" w:sz="4" w:space="0" w:color="auto"/>
              <w:right w:val="single" w:sz="4" w:space="0" w:color="auto"/>
            </w:tcBorders>
            <w:shd w:val="clear" w:color="auto" w:fill="auto"/>
            <w:noWrap/>
            <w:vAlign w:val="center"/>
            <w:hideMark/>
          </w:tcPr>
          <w:p w14:paraId="6C04DB71"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521</w:t>
            </w:r>
          </w:p>
        </w:tc>
        <w:tc>
          <w:tcPr>
            <w:tcW w:w="1089" w:type="dxa"/>
            <w:tcBorders>
              <w:top w:val="nil"/>
              <w:left w:val="nil"/>
              <w:bottom w:val="single" w:sz="4" w:space="0" w:color="auto"/>
              <w:right w:val="single" w:sz="4" w:space="0" w:color="auto"/>
            </w:tcBorders>
            <w:shd w:val="clear" w:color="auto" w:fill="auto"/>
            <w:noWrap/>
            <w:vAlign w:val="center"/>
            <w:hideMark/>
          </w:tcPr>
          <w:p w14:paraId="11636262"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511</w:t>
            </w:r>
          </w:p>
        </w:tc>
      </w:tr>
      <w:tr w:rsidR="00877D92" w:rsidRPr="009D29FE" w14:paraId="77CEC36E" w14:textId="77777777" w:rsidTr="00877D92">
        <w:trPr>
          <w:trHeight w:val="300"/>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14:paraId="2A58AB74" w14:textId="77777777" w:rsidR="00877D92" w:rsidRPr="009D29FE" w:rsidRDefault="00877D92" w:rsidP="00877D92">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Grm Novo mesto</w:t>
            </w:r>
          </w:p>
        </w:tc>
        <w:tc>
          <w:tcPr>
            <w:tcW w:w="2059" w:type="dxa"/>
            <w:tcBorders>
              <w:top w:val="nil"/>
              <w:left w:val="nil"/>
              <w:bottom w:val="single" w:sz="4" w:space="0" w:color="auto"/>
              <w:right w:val="single" w:sz="4" w:space="0" w:color="auto"/>
            </w:tcBorders>
            <w:shd w:val="clear" w:color="auto" w:fill="auto"/>
            <w:noWrap/>
            <w:vAlign w:val="center"/>
            <w:hideMark/>
          </w:tcPr>
          <w:p w14:paraId="26B65955"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359</w:t>
            </w:r>
          </w:p>
        </w:tc>
        <w:tc>
          <w:tcPr>
            <w:tcW w:w="1089" w:type="dxa"/>
            <w:tcBorders>
              <w:top w:val="nil"/>
              <w:left w:val="nil"/>
              <w:bottom w:val="single" w:sz="4" w:space="0" w:color="auto"/>
              <w:right w:val="single" w:sz="4" w:space="0" w:color="auto"/>
            </w:tcBorders>
            <w:shd w:val="clear" w:color="auto" w:fill="auto"/>
            <w:noWrap/>
            <w:vAlign w:val="center"/>
            <w:hideMark/>
          </w:tcPr>
          <w:p w14:paraId="3C8DE3B3"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395</w:t>
            </w:r>
          </w:p>
        </w:tc>
        <w:tc>
          <w:tcPr>
            <w:tcW w:w="1089" w:type="dxa"/>
            <w:tcBorders>
              <w:top w:val="nil"/>
              <w:left w:val="nil"/>
              <w:bottom w:val="single" w:sz="4" w:space="0" w:color="auto"/>
              <w:right w:val="single" w:sz="4" w:space="0" w:color="auto"/>
            </w:tcBorders>
            <w:shd w:val="clear" w:color="auto" w:fill="auto"/>
            <w:noWrap/>
            <w:vAlign w:val="center"/>
            <w:hideMark/>
          </w:tcPr>
          <w:p w14:paraId="2A65315B"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378</w:t>
            </w:r>
          </w:p>
        </w:tc>
        <w:tc>
          <w:tcPr>
            <w:tcW w:w="1089" w:type="dxa"/>
            <w:tcBorders>
              <w:top w:val="nil"/>
              <w:left w:val="nil"/>
              <w:bottom w:val="single" w:sz="4" w:space="0" w:color="auto"/>
              <w:right w:val="single" w:sz="4" w:space="0" w:color="auto"/>
            </w:tcBorders>
            <w:shd w:val="clear" w:color="auto" w:fill="auto"/>
            <w:noWrap/>
            <w:vAlign w:val="center"/>
            <w:hideMark/>
          </w:tcPr>
          <w:p w14:paraId="0723360C"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389</w:t>
            </w:r>
          </w:p>
        </w:tc>
        <w:tc>
          <w:tcPr>
            <w:tcW w:w="1089" w:type="dxa"/>
            <w:tcBorders>
              <w:top w:val="nil"/>
              <w:left w:val="nil"/>
              <w:bottom w:val="single" w:sz="4" w:space="0" w:color="auto"/>
              <w:right w:val="single" w:sz="4" w:space="0" w:color="auto"/>
            </w:tcBorders>
            <w:shd w:val="clear" w:color="auto" w:fill="auto"/>
            <w:noWrap/>
            <w:vAlign w:val="center"/>
            <w:hideMark/>
          </w:tcPr>
          <w:p w14:paraId="6CDD107F"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368</w:t>
            </w:r>
          </w:p>
        </w:tc>
      </w:tr>
      <w:tr w:rsidR="00877D92" w:rsidRPr="009D29FE" w14:paraId="177B92FB" w14:textId="77777777" w:rsidTr="00877D92">
        <w:trPr>
          <w:trHeight w:val="300"/>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14:paraId="522C575C" w14:textId="77777777" w:rsidR="00877D92" w:rsidRPr="009D29FE" w:rsidRDefault="00877D92" w:rsidP="00877D92">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ŠC Ptuj</w:t>
            </w:r>
          </w:p>
        </w:tc>
        <w:tc>
          <w:tcPr>
            <w:tcW w:w="2059" w:type="dxa"/>
            <w:tcBorders>
              <w:top w:val="nil"/>
              <w:left w:val="nil"/>
              <w:bottom w:val="single" w:sz="4" w:space="0" w:color="auto"/>
              <w:right w:val="single" w:sz="4" w:space="0" w:color="auto"/>
            </w:tcBorders>
            <w:shd w:val="clear" w:color="auto" w:fill="auto"/>
            <w:noWrap/>
            <w:vAlign w:val="center"/>
            <w:hideMark/>
          </w:tcPr>
          <w:p w14:paraId="0A203CC4"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139</w:t>
            </w:r>
          </w:p>
        </w:tc>
        <w:tc>
          <w:tcPr>
            <w:tcW w:w="1089" w:type="dxa"/>
            <w:tcBorders>
              <w:top w:val="nil"/>
              <w:left w:val="nil"/>
              <w:bottom w:val="single" w:sz="4" w:space="0" w:color="auto"/>
              <w:right w:val="single" w:sz="4" w:space="0" w:color="auto"/>
            </w:tcBorders>
            <w:shd w:val="clear" w:color="auto" w:fill="auto"/>
            <w:noWrap/>
            <w:vAlign w:val="center"/>
            <w:hideMark/>
          </w:tcPr>
          <w:p w14:paraId="11C7E49A"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125</w:t>
            </w:r>
          </w:p>
        </w:tc>
        <w:tc>
          <w:tcPr>
            <w:tcW w:w="1089" w:type="dxa"/>
            <w:tcBorders>
              <w:top w:val="nil"/>
              <w:left w:val="nil"/>
              <w:bottom w:val="single" w:sz="4" w:space="0" w:color="auto"/>
              <w:right w:val="single" w:sz="4" w:space="0" w:color="auto"/>
            </w:tcBorders>
            <w:shd w:val="clear" w:color="auto" w:fill="auto"/>
            <w:noWrap/>
            <w:vAlign w:val="center"/>
            <w:hideMark/>
          </w:tcPr>
          <w:p w14:paraId="3C99A0AB"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119</w:t>
            </w:r>
          </w:p>
        </w:tc>
        <w:tc>
          <w:tcPr>
            <w:tcW w:w="1089" w:type="dxa"/>
            <w:tcBorders>
              <w:top w:val="nil"/>
              <w:left w:val="nil"/>
              <w:bottom w:val="single" w:sz="4" w:space="0" w:color="auto"/>
              <w:right w:val="single" w:sz="4" w:space="0" w:color="auto"/>
            </w:tcBorders>
            <w:shd w:val="clear" w:color="auto" w:fill="auto"/>
            <w:noWrap/>
            <w:vAlign w:val="center"/>
            <w:hideMark/>
          </w:tcPr>
          <w:p w14:paraId="6CB586DA"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108</w:t>
            </w:r>
          </w:p>
        </w:tc>
        <w:tc>
          <w:tcPr>
            <w:tcW w:w="1089" w:type="dxa"/>
            <w:tcBorders>
              <w:top w:val="nil"/>
              <w:left w:val="nil"/>
              <w:bottom w:val="single" w:sz="4" w:space="0" w:color="auto"/>
              <w:right w:val="single" w:sz="4" w:space="0" w:color="auto"/>
            </w:tcBorders>
            <w:shd w:val="clear" w:color="auto" w:fill="auto"/>
            <w:noWrap/>
            <w:vAlign w:val="center"/>
            <w:hideMark/>
          </w:tcPr>
          <w:p w14:paraId="0B034505"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109</w:t>
            </w:r>
          </w:p>
        </w:tc>
      </w:tr>
      <w:tr w:rsidR="00877D92" w:rsidRPr="009D29FE" w14:paraId="0C0668DC" w14:textId="77777777" w:rsidTr="00877D92">
        <w:trPr>
          <w:trHeight w:val="300"/>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14:paraId="7AC26991" w14:textId="77777777" w:rsidR="00877D92" w:rsidRPr="009D29FE" w:rsidRDefault="00877D92" w:rsidP="00877D92">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ŠC Šentjur</w:t>
            </w:r>
          </w:p>
        </w:tc>
        <w:tc>
          <w:tcPr>
            <w:tcW w:w="2059" w:type="dxa"/>
            <w:tcBorders>
              <w:top w:val="nil"/>
              <w:left w:val="nil"/>
              <w:bottom w:val="single" w:sz="4" w:space="0" w:color="auto"/>
              <w:right w:val="single" w:sz="4" w:space="0" w:color="auto"/>
            </w:tcBorders>
            <w:shd w:val="clear" w:color="auto" w:fill="auto"/>
            <w:noWrap/>
            <w:vAlign w:val="center"/>
            <w:hideMark/>
          </w:tcPr>
          <w:p w14:paraId="0F58DD55"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335</w:t>
            </w:r>
          </w:p>
        </w:tc>
        <w:tc>
          <w:tcPr>
            <w:tcW w:w="1089" w:type="dxa"/>
            <w:tcBorders>
              <w:top w:val="nil"/>
              <w:left w:val="nil"/>
              <w:bottom w:val="single" w:sz="4" w:space="0" w:color="auto"/>
              <w:right w:val="single" w:sz="4" w:space="0" w:color="auto"/>
            </w:tcBorders>
            <w:shd w:val="clear" w:color="auto" w:fill="auto"/>
            <w:noWrap/>
            <w:vAlign w:val="center"/>
            <w:hideMark/>
          </w:tcPr>
          <w:p w14:paraId="5F2FD0E1"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345</w:t>
            </w:r>
          </w:p>
        </w:tc>
        <w:tc>
          <w:tcPr>
            <w:tcW w:w="1089" w:type="dxa"/>
            <w:tcBorders>
              <w:top w:val="nil"/>
              <w:left w:val="nil"/>
              <w:bottom w:val="single" w:sz="4" w:space="0" w:color="auto"/>
              <w:right w:val="single" w:sz="4" w:space="0" w:color="auto"/>
            </w:tcBorders>
            <w:shd w:val="clear" w:color="auto" w:fill="auto"/>
            <w:noWrap/>
            <w:vAlign w:val="center"/>
            <w:hideMark/>
          </w:tcPr>
          <w:p w14:paraId="486D411F"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327</w:t>
            </w:r>
          </w:p>
        </w:tc>
        <w:tc>
          <w:tcPr>
            <w:tcW w:w="1089" w:type="dxa"/>
            <w:tcBorders>
              <w:top w:val="nil"/>
              <w:left w:val="nil"/>
              <w:bottom w:val="single" w:sz="4" w:space="0" w:color="auto"/>
              <w:right w:val="single" w:sz="4" w:space="0" w:color="auto"/>
            </w:tcBorders>
            <w:shd w:val="clear" w:color="auto" w:fill="auto"/>
            <w:noWrap/>
            <w:vAlign w:val="center"/>
            <w:hideMark/>
          </w:tcPr>
          <w:p w14:paraId="226825FE"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322</w:t>
            </w:r>
          </w:p>
        </w:tc>
        <w:tc>
          <w:tcPr>
            <w:tcW w:w="1089" w:type="dxa"/>
            <w:tcBorders>
              <w:top w:val="nil"/>
              <w:left w:val="nil"/>
              <w:bottom w:val="single" w:sz="4" w:space="0" w:color="auto"/>
              <w:right w:val="single" w:sz="4" w:space="0" w:color="auto"/>
            </w:tcBorders>
            <w:shd w:val="clear" w:color="auto" w:fill="auto"/>
            <w:noWrap/>
            <w:vAlign w:val="center"/>
            <w:hideMark/>
          </w:tcPr>
          <w:p w14:paraId="1086520D"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318</w:t>
            </w:r>
          </w:p>
        </w:tc>
      </w:tr>
      <w:tr w:rsidR="00877D92" w:rsidRPr="009D29FE" w14:paraId="6237C37E" w14:textId="77777777" w:rsidTr="00877D92">
        <w:trPr>
          <w:trHeight w:val="300"/>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14:paraId="6CF172DF" w14:textId="77777777" w:rsidR="00877D92" w:rsidRPr="009D29FE" w:rsidRDefault="00877D92" w:rsidP="00877D92">
            <w:pPr>
              <w:spacing w:before="0" w:line="240" w:lineRule="auto"/>
              <w:jc w:val="left"/>
              <w:rPr>
                <w:rFonts w:cs="Arial"/>
                <w:b/>
                <w:bCs/>
                <w:color w:val="000000"/>
                <w:sz w:val="20"/>
                <w:szCs w:val="20"/>
                <w:lang w:val="sl-SI" w:eastAsia="sl-SI"/>
              </w:rPr>
            </w:pPr>
            <w:r w:rsidRPr="009D29FE">
              <w:rPr>
                <w:rFonts w:cs="Arial"/>
                <w:b/>
                <w:bCs/>
                <w:color w:val="000000"/>
                <w:sz w:val="20"/>
                <w:szCs w:val="20"/>
                <w:lang w:val="sl-SI" w:eastAsia="sl-SI"/>
              </w:rPr>
              <w:t>Skupaj</w:t>
            </w:r>
          </w:p>
        </w:tc>
        <w:tc>
          <w:tcPr>
            <w:tcW w:w="2059" w:type="dxa"/>
            <w:tcBorders>
              <w:top w:val="nil"/>
              <w:left w:val="nil"/>
              <w:bottom w:val="single" w:sz="4" w:space="0" w:color="auto"/>
              <w:right w:val="single" w:sz="4" w:space="0" w:color="auto"/>
            </w:tcBorders>
            <w:shd w:val="clear" w:color="auto" w:fill="auto"/>
            <w:noWrap/>
            <w:vAlign w:val="center"/>
            <w:hideMark/>
          </w:tcPr>
          <w:p w14:paraId="05D0C2A3" w14:textId="11F447B3" w:rsidR="00877D92" w:rsidRPr="009D29FE" w:rsidRDefault="00877D92" w:rsidP="00877D92">
            <w:pPr>
              <w:spacing w:before="0" w:line="240" w:lineRule="auto"/>
              <w:jc w:val="center"/>
              <w:rPr>
                <w:rFonts w:cs="Arial"/>
                <w:b/>
                <w:bCs/>
                <w:color w:val="000000"/>
                <w:sz w:val="20"/>
                <w:szCs w:val="20"/>
                <w:lang w:val="sl-SI" w:eastAsia="sl-SI"/>
              </w:rPr>
            </w:pPr>
            <w:r w:rsidRPr="009D29FE">
              <w:rPr>
                <w:rFonts w:cs="Arial"/>
                <w:b/>
                <w:bCs/>
                <w:color w:val="000000"/>
                <w:sz w:val="20"/>
                <w:szCs w:val="20"/>
                <w:lang w:val="sl-SI" w:eastAsia="sl-SI"/>
              </w:rPr>
              <w:t>1.860</w:t>
            </w:r>
          </w:p>
        </w:tc>
        <w:tc>
          <w:tcPr>
            <w:tcW w:w="1089" w:type="dxa"/>
            <w:tcBorders>
              <w:top w:val="nil"/>
              <w:left w:val="nil"/>
              <w:bottom w:val="single" w:sz="4" w:space="0" w:color="auto"/>
              <w:right w:val="single" w:sz="4" w:space="0" w:color="auto"/>
            </w:tcBorders>
            <w:shd w:val="clear" w:color="auto" w:fill="auto"/>
            <w:noWrap/>
            <w:vAlign w:val="center"/>
            <w:hideMark/>
          </w:tcPr>
          <w:p w14:paraId="34C790CD" w14:textId="77777777" w:rsidR="00877D92" w:rsidRPr="009D29FE" w:rsidRDefault="00877D92" w:rsidP="00877D92">
            <w:pPr>
              <w:spacing w:before="0" w:line="240" w:lineRule="auto"/>
              <w:jc w:val="center"/>
              <w:rPr>
                <w:rFonts w:cs="Arial"/>
                <w:b/>
                <w:bCs/>
                <w:color w:val="000000"/>
                <w:sz w:val="20"/>
                <w:szCs w:val="20"/>
                <w:lang w:val="sl-SI" w:eastAsia="sl-SI"/>
              </w:rPr>
            </w:pPr>
            <w:r w:rsidRPr="009D29FE">
              <w:rPr>
                <w:rFonts w:cs="Arial"/>
                <w:b/>
                <w:bCs/>
                <w:color w:val="000000"/>
                <w:sz w:val="20"/>
                <w:szCs w:val="20"/>
                <w:lang w:val="sl-SI" w:eastAsia="sl-SI"/>
              </w:rPr>
              <w:t>2.051</w:t>
            </w:r>
          </w:p>
        </w:tc>
        <w:tc>
          <w:tcPr>
            <w:tcW w:w="1089" w:type="dxa"/>
            <w:tcBorders>
              <w:top w:val="nil"/>
              <w:left w:val="nil"/>
              <w:bottom w:val="single" w:sz="4" w:space="0" w:color="auto"/>
              <w:right w:val="single" w:sz="4" w:space="0" w:color="auto"/>
            </w:tcBorders>
            <w:shd w:val="clear" w:color="auto" w:fill="auto"/>
            <w:noWrap/>
            <w:vAlign w:val="center"/>
            <w:hideMark/>
          </w:tcPr>
          <w:p w14:paraId="670ADB0B" w14:textId="77777777" w:rsidR="00877D92" w:rsidRPr="009D29FE" w:rsidRDefault="00877D92" w:rsidP="00877D92">
            <w:pPr>
              <w:spacing w:before="0" w:line="240" w:lineRule="auto"/>
              <w:jc w:val="center"/>
              <w:rPr>
                <w:rFonts w:cs="Arial"/>
                <w:b/>
                <w:bCs/>
                <w:color w:val="000000"/>
                <w:sz w:val="20"/>
                <w:szCs w:val="20"/>
                <w:lang w:val="sl-SI" w:eastAsia="sl-SI"/>
              </w:rPr>
            </w:pPr>
            <w:r w:rsidRPr="009D29FE">
              <w:rPr>
                <w:rFonts w:cs="Arial"/>
                <w:b/>
                <w:bCs/>
                <w:color w:val="000000"/>
                <w:sz w:val="20"/>
                <w:szCs w:val="20"/>
                <w:lang w:val="sl-SI" w:eastAsia="sl-SI"/>
              </w:rPr>
              <w:t>2.054</w:t>
            </w:r>
          </w:p>
        </w:tc>
        <w:tc>
          <w:tcPr>
            <w:tcW w:w="1089" w:type="dxa"/>
            <w:tcBorders>
              <w:top w:val="nil"/>
              <w:left w:val="nil"/>
              <w:bottom w:val="single" w:sz="4" w:space="0" w:color="auto"/>
              <w:right w:val="single" w:sz="4" w:space="0" w:color="auto"/>
            </w:tcBorders>
            <w:shd w:val="clear" w:color="auto" w:fill="auto"/>
            <w:noWrap/>
            <w:vAlign w:val="center"/>
            <w:hideMark/>
          </w:tcPr>
          <w:p w14:paraId="26821548" w14:textId="77777777" w:rsidR="00877D92" w:rsidRPr="009D29FE" w:rsidRDefault="00877D92" w:rsidP="00877D92">
            <w:pPr>
              <w:spacing w:before="0" w:line="240" w:lineRule="auto"/>
              <w:jc w:val="center"/>
              <w:rPr>
                <w:rFonts w:cs="Arial"/>
                <w:b/>
                <w:bCs/>
                <w:color w:val="000000"/>
                <w:sz w:val="20"/>
                <w:szCs w:val="20"/>
                <w:lang w:val="sl-SI" w:eastAsia="sl-SI"/>
              </w:rPr>
            </w:pPr>
            <w:r w:rsidRPr="009D29FE">
              <w:rPr>
                <w:rFonts w:cs="Arial"/>
                <w:b/>
                <w:bCs/>
                <w:color w:val="000000"/>
                <w:sz w:val="20"/>
                <w:szCs w:val="20"/>
                <w:lang w:val="sl-SI" w:eastAsia="sl-SI"/>
              </w:rPr>
              <w:t>2.011</w:t>
            </w:r>
          </w:p>
        </w:tc>
        <w:tc>
          <w:tcPr>
            <w:tcW w:w="1089" w:type="dxa"/>
            <w:tcBorders>
              <w:top w:val="nil"/>
              <w:left w:val="nil"/>
              <w:bottom w:val="single" w:sz="4" w:space="0" w:color="auto"/>
              <w:right w:val="single" w:sz="4" w:space="0" w:color="auto"/>
            </w:tcBorders>
            <w:shd w:val="clear" w:color="auto" w:fill="auto"/>
            <w:noWrap/>
            <w:vAlign w:val="center"/>
            <w:hideMark/>
          </w:tcPr>
          <w:p w14:paraId="67772E4A" w14:textId="77777777" w:rsidR="00877D92" w:rsidRPr="009D29FE" w:rsidRDefault="00877D92" w:rsidP="00877D92">
            <w:pPr>
              <w:spacing w:before="0" w:line="240" w:lineRule="auto"/>
              <w:jc w:val="center"/>
              <w:rPr>
                <w:rFonts w:cs="Arial"/>
                <w:b/>
                <w:bCs/>
                <w:color w:val="000000"/>
                <w:sz w:val="20"/>
                <w:szCs w:val="20"/>
                <w:lang w:val="sl-SI" w:eastAsia="sl-SI"/>
              </w:rPr>
            </w:pPr>
            <w:r w:rsidRPr="009D29FE">
              <w:rPr>
                <w:rFonts w:cs="Arial"/>
                <w:b/>
                <w:bCs/>
                <w:color w:val="000000"/>
                <w:sz w:val="20"/>
                <w:szCs w:val="20"/>
                <w:lang w:val="sl-SI" w:eastAsia="sl-SI"/>
              </w:rPr>
              <w:t>1.948</w:t>
            </w:r>
          </w:p>
        </w:tc>
      </w:tr>
      <w:tr w:rsidR="00877D92" w:rsidRPr="009D29FE" w14:paraId="5DE7E95B" w14:textId="77777777" w:rsidTr="00877D92">
        <w:trPr>
          <w:trHeight w:val="300"/>
        </w:trPr>
        <w:tc>
          <w:tcPr>
            <w:tcW w:w="8760" w:type="dxa"/>
            <w:gridSpan w:val="6"/>
            <w:tcBorders>
              <w:top w:val="nil"/>
              <w:left w:val="nil"/>
              <w:bottom w:val="nil"/>
              <w:right w:val="nil"/>
            </w:tcBorders>
            <w:shd w:val="clear" w:color="auto" w:fill="auto"/>
            <w:noWrap/>
            <w:vAlign w:val="bottom"/>
            <w:hideMark/>
          </w:tcPr>
          <w:p w14:paraId="5B4DB0F1" w14:textId="5697468C" w:rsidR="00877D92" w:rsidRPr="009D29FE" w:rsidRDefault="009D469B" w:rsidP="00877D92">
            <w:pPr>
              <w:spacing w:before="0" w:line="240" w:lineRule="auto"/>
              <w:jc w:val="left"/>
              <w:rPr>
                <w:rFonts w:cs="Arial"/>
                <w:color w:val="000000"/>
                <w:sz w:val="16"/>
                <w:szCs w:val="16"/>
                <w:lang w:val="sl-SI" w:eastAsia="sl-SI"/>
              </w:rPr>
            </w:pPr>
            <w:r w:rsidRPr="009D29FE">
              <w:rPr>
                <w:rFonts w:cs="Arial"/>
                <w:color w:val="000000"/>
                <w:sz w:val="16"/>
                <w:szCs w:val="16"/>
                <w:lang w:val="sl-SI" w:eastAsia="sl-SI"/>
              </w:rPr>
              <w:t>Vir: MIZ</w:t>
            </w:r>
            <w:r w:rsidR="008F4E89" w:rsidRPr="009D29FE">
              <w:rPr>
                <w:rFonts w:cs="Arial"/>
                <w:color w:val="000000"/>
                <w:sz w:val="16"/>
                <w:szCs w:val="16"/>
                <w:lang w:val="sl-SI" w:eastAsia="sl-SI"/>
              </w:rPr>
              <w:t>Š, 2020</w:t>
            </w:r>
          </w:p>
          <w:p w14:paraId="72ADFD95" w14:textId="77777777" w:rsidR="009D469B" w:rsidRPr="009D29FE" w:rsidRDefault="009D469B" w:rsidP="004F7321">
            <w:pPr>
              <w:spacing w:before="0" w:line="240" w:lineRule="auto"/>
              <w:jc w:val="left"/>
              <w:rPr>
                <w:rFonts w:cs="Arial"/>
                <w:color w:val="000000"/>
                <w:sz w:val="20"/>
                <w:szCs w:val="20"/>
                <w:lang w:val="sl-SI" w:eastAsia="sl-SI"/>
              </w:rPr>
            </w:pPr>
          </w:p>
          <w:p w14:paraId="14FA35A0" w14:textId="471EC7FB" w:rsidR="00877D92" w:rsidRPr="009D29FE" w:rsidRDefault="004F7321" w:rsidP="00E67FC7">
            <w:pPr>
              <w:spacing w:before="0" w:line="240" w:lineRule="auto"/>
              <w:jc w:val="left"/>
              <w:rPr>
                <w:color w:val="000000"/>
                <w:sz w:val="20"/>
                <w:lang w:val="sl-SI"/>
              </w:rPr>
            </w:pPr>
            <w:bookmarkStart w:id="35" w:name="_Toc51243561"/>
            <w:r w:rsidRPr="009D29FE">
              <w:rPr>
                <w:rFonts w:cs="Arial"/>
                <w:color w:val="000000"/>
                <w:sz w:val="20"/>
                <w:szCs w:val="20"/>
                <w:lang w:val="sl-SI" w:eastAsia="sl-SI"/>
              </w:rPr>
              <w:t>Tabela</w:t>
            </w:r>
            <w:r w:rsidR="00F3794F" w:rsidRPr="009D29FE">
              <w:rPr>
                <w:rFonts w:cs="Arial"/>
                <w:color w:val="000000"/>
                <w:sz w:val="20"/>
                <w:szCs w:val="20"/>
                <w:lang w:val="sl-SI" w:eastAsia="sl-SI"/>
              </w:rPr>
              <w:t xml:space="preserve"> </w:t>
            </w:r>
            <w:r w:rsidR="001535D9" w:rsidRPr="009D29FE">
              <w:rPr>
                <w:rFonts w:cs="Arial"/>
                <w:color w:val="000000"/>
                <w:sz w:val="20"/>
                <w:szCs w:val="20"/>
                <w:lang w:val="sl-SI" w:eastAsia="sl-SI"/>
              </w:rPr>
              <w:t>17</w:t>
            </w:r>
            <w:r w:rsidR="00877D92" w:rsidRPr="009D29FE">
              <w:rPr>
                <w:color w:val="000000"/>
                <w:sz w:val="20"/>
                <w:lang w:val="sl-SI"/>
              </w:rPr>
              <w:t>:</w:t>
            </w:r>
            <w:r w:rsidRPr="009D29FE">
              <w:rPr>
                <w:color w:val="000000"/>
                <w:sz w:val="20"/>
                <w:lang w:val="sl-SI"/>
              </w:rPr>
              <w:t xml:space="preserve"> </w:t>
            </w:r>
            <w:r w:rsidR="00877D92" w:rsidRPr="009D29FE">
              <w:rPr>
                <w:color w:val="000000"/>
                <w:sz w:val="20"/>
                <w:lang w:val="sl-SI"/>
              </w:rPr>
              <w:t>Vpis v prve letnike višjih šol (redni študij) po posameznih šolskih letih</w:t>
            </w:r>
            <w:bookmarkEnd w:id="35"/>
          </w:p>
        </w:tc>
      </w:tr>
      <w:tr w:rsidR="00877D92" w:rsidRPr="009D29FE" w14:paraId="114EFD6D" w14:textId="77777777" w:rsidTr="00877D92">
        <w:trPr>
          <w:trHeight w:val="675"/>
        </w:trPr>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024AC" w14:textId="77777777" w:rsidR="00877D92" w:rsidRPr="009D29FE" w:rsidRDefault="00877D92" w:rsidP="00877D92">
            <w:pPr>
              <w:spacing w:before="0" w:line="240" w:lineRule="auto"/>
              <w:jc w:val="left"/>
              <w:rPr>
                <w:rFonts w:cs="Arial"/>
                <w:b/>
                <w:bCs/>
                <w:color w:val="000000"/>
                <w:sz w:val="20"/>
                <w:szCs w:val="20"/>
                <w:lang w:val="sl-SI" w:eastAsia="sl-SI"/>
              </w:rPr>
            </w:pPr>
            <w:r w:rsidRPr="009D29FE">
              <w:rPr>
                <w:rFonts w:cs="Arial"/>
                <w:b/>
                <w:bCs/>
                <w:color w:val="000000"/>
                <w:sz w:val="20"/>
                <w:szCs w:val="20"/>
                <w:lang w:val="sl-SI" w:eastAsia="sl-SI"/>
              </w:rPr>
              <w:t>Javne višje biotehniške strokovne šole (redni študij)/šolsko leto</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14:paraId="2BBBA171" w14:textId="77777777" w:rsidR="00877D92" w:rsidRPr="009D29FE" w:rsidRDefault="00877D92" w:rsidP="00877D92">
            <w:pPr>
              <w:spacing w:before="0" w:line="240" w:lineRule="auto"/>
              <w:jc w:val="center"/>
              <w:rPr>
                <w:rFonts w:cs="Arial"/>
                <w:b/>
                <w:bCs/>
                <w:color w:val="000000"/>
                <w:sz w:val="20"/>
                <w:szCs w:val="20"/>
                <w:lang w:val="sl-SI" w:eastAsia="sl-SI"/>
              </w:rPr>
            </w:pPr>
            <w:r w:rsidRPr="009D29FE">
              <w:rPr>
                <w:rFonts w:cs="Arial"/>
                <w:b/>
                <w:bCs/>
                <w:color w:val="000000"/>
                <w:sz w:val="20"/>
                <w:szCs w:val="20"/>
                <w:lang w:val="sl-SI" w:eastAsia="sl-SI"/>
              </w:rPr>
              <w:t>2015/2016</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582D466A" w14:textId="77777777" w:rsidR="00877D92" w:rsidRPr="009D29FE" w:rsidRDefault="00877D92" w:rsidP="00877D92">
            <w:pPr>
              <w:spacing w:before="0" w:line="240" w:lineRule="auto"/>
              <w:jc w:val="center"/>
              <w:rPr>
                <w:rFonts w:cs="Arial"/>
                <w:b/>
                <w:bCs/>
                <w:color w:val="000000"/>
                <w:sz w:val="20"/>
                <w:szCs w:val="20"/>
                <w:lang w:val="sl-SI" w:eastAsia="sl-SI"/>
              </w:rPr>
            </w:pPr>
            <w:r w:rsidRPr="009D29FE">
              <w:rPr>
                <w:rFonts w:cs="Arial"/>
                <w:b/>
                <w:bCs/>
                <w:color w:val="000000"/>
                <w:sz w:val="20"/>
                <w:szCs w:val="20"/>
                <w:lang w:val="sl-SI" w:eastAsia="sl-SI"/>
              </w:rPr>
              <w:t>2016/2017</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5BF32C98" w14:textId="77777777" w:rsidR="00877D92" w:rsidRPr="009D29FE" w:rsidRDefault="00877D92" w:rsidP="00877D92">
            <w:pPr>
              <w:spacing w:before="0" w:line="240" w:lineRule="auto"/>
              <w:jc w:val="center"/>
              <w:rPr>
                <w:rFonts w:cs="Arial"/>
                <w:b/>
                <w:bCs/>
                <w:color w:val="000000"/>
                <w:sz w:val="20"/>
                <w:szCs w:val="20"/>
                <w:lang w:val="sl-SI" w:eastAsia="sl-SI"/>
              </w:rPr>
            </w:pPr>
            <w:r w:rsidRPr="009D29FE">
              <w:rPr>
                <w:rFonts w:cs="Arial"/>
                <w:b/>
                <w:bCs/>
                <w:color w:val="000000"/>
                <w:sz w:val="20"/>
                <w:szCs w:val="20"/>
                <w:lang w:val="sl-SI" w:eastAsia="sl-SI"/>
              </w:rPr>
              <w:t>2017/2018</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1B02A620" w14:textId="77777777" w:rsidR="00877D92" w:rsidRPr="009D29FE" w:rsidRDefault="00877D92" w:rsidP="00877D92">
            <w:pPr>
              <w:spacing w:before="0" w:line="240" w:lineRule="auto"/>
              <w:jc w:val="center"/>
              <w:rPr>
                <w:rFonts w:cs="Arial"/>
                <w:b/>
                <w:bCs/>
                <w:color w:val="000000"/>
                <w:sz w:val="20"/>
                <w:szCs w:val="20"/>
                <w:lang w:val="sl-SI" w:eastAsia="sl-SI"/>
              </w:rPr>
            </w:pPr>
            <w:r w:rsidRPr="009D29FE">
              <w:rPr>
                <w:rFonts w:cs="Arial"/>
                <w:b/>
                <w:bCs/>
                <w:color w:val="000000"/>
                <w:sz w:val="20"/>
                <w:szCs w:val="20"/>
                <w:lang w:val="sl-SI" w:eastAsia="sl-SI"/>
              </w:rPr>
              <w:t>2018/2019</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4FABEA79" w14:textId="77777777" w:rsidR="00877D92" w:rsidRPr="009D29FE" w:rsidRDefault="00877D92" w:rsidP="00877D92">
            <w:pPr>
              <w:spacing w:before="0" w:line="240" w:lineRule="auto"/>
              <w:jc w:val="center"/>
              <w:rPr>
                <w:rFonts w:cs="Arial"/>
                <w:b/>
                <w:bCs/>
                <w:color w:val="000000"/>
                <w:sz w:val="20"/>
                <w:szCs w:val="20"/>
                <w:lang w:val="sl-SI" w:eastAsia="sl-SI"/>
              </w:rPr>
            </w:pPr>
            <w:r w:rsidRPr="009D29FE">
              <w:rPr>
                <w:rFonts w:cs="Arial"/>
                <w:b/>
                <w:bCs/>
                <w:color w:val="000000"/>
                <w:sz w:val="20"/>
                <w:szCs w:val="20"/>
                <w:lang w:val="sl-SI" w:eastAsia="sl-SI"/>
              </w:rPr>
              <w:t>2019/2020</w:t>
            </w:r>
          </w:p>
        </w:tc>
      </w:tr>
      <w:tr w:rsidR="00877D92" w:rsidRPr="009D29FE" w14:paraId="43BAE2BA" w14:textId="77777777" w:rsidTr="00877D92">
        <w:trPr>
          <w:trHeight w:val="300"/>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14:paraId="1E5CED6E" w14:textId="77777777" w:rsidR="00877D92" w:rsidRPr="009D29FE" w:rsidRDefault="00877D92" w:rsidP="00877D92">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BC Naklo</w:t>
            </w:r>
          </w:p>
        </w:tc>
        <w:tc>
          <w:tcPr>
            <w:tcW w:w="2059" w:type="dxa"/>
            <w:tcBorders>
              <w:top w:val="nil"/>
              <w:left w:val="nil"/>
              <w:bottom w:val="single" w:sz="4" w:space="0" w:color="auto"/>
              <w:right w:val="single" w:sz="4" w:space="0" w:color="auto"/>
            </w:tcBorders>
            <w:shd w:val="clear" w:color="auto" w:fill="auto"/>
            <w:noWrap/>
            <w:vAlign w:val="center"/>
            <w:hideMark/>
          </w:tcPr>
          <w:p w14:paraId="6E0D5C97"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123</w:t>
            </w:r>
          </w:p>
        </w:tc>
        <w:tc>
          <w:tcPr>
            <w:tcW w:w="1089" w:type="dxa"/>
            <w:tcBorders>
              <w:top w:val="nil"/>
              <w:left w:val="nil"/>
              <w:bottom w:val="single" w:sz="4" w:space="0" w:color="auto"/>
              <w:right w:val="single" w:sz="4" w:space="0" w:color="auto"/>
            </w:tcBorders>
            <w:shd w:val="clear" w:color="auto" w:fill="auto"/>
            <w:noWrap/>
            <w:vAlign w:val="center"/>
            <w:hideMark/>
          </w:tcPr>
          <w:p w14:paraId="11A5FF93"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179</w:t>
            </w:r>
          </w:p>
        </w:tc>
        <w:tc>
          <w:tcPr>
            <w:tcW w:w="1089" w:type="dxa"/>
            <w:tcBorders>
              <w:top w:val="nil"/>
              <w:left w:val="nil"/>
              <w:bottom w:val="single" w:sz="4" w:space="0" w:color="auto"/>
              <w:right w:val="single" w:sz="4" w:space="0" w:color="auto"/>
            </w:tcBorders>
            <w:shd w:val="clear" w:color="auto" w:fill="auto"/>
            <w:noWrap/>
            <w:vAlign w:val="center"/>
            <w:hideMark/>
          </w:tcPr>
          <w:p w14:paraId="284A617A"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142</w:t>
            </w:r>
          </w:p>
        </w:tc>
        <w:tc>
          <w:tcPr>
            <w:tcW w:w="1089" w:type="dxa"/>
            <w:tcBorders>
              <w:top w:val="nil"/>
              <w:left w:val="nil"/>
              <w:bottom w:val="single" w:sz="4" w:space="0" w:color="auto"/>
              <w:right w:val="single" w:sz="4" w:space="0" w:color="auto"/>
            </w:tcBorders>
            <w:shd w:val="clear" w:color="auto" w:fill="auto"/>
            <w:noWrap/>
            <w:vAlign w:val="center"/>
            <w:hideMark/>
          </w:tcPr>
          <w:p w14:paraId="488A4C34"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136</w:t>
            </w:r>
          </w:p>
        </w:tc>
        <w:tc>
          <w:tcPr>
            <w:tcW w:w="1089" w:type="dxa"/>
            <w:tcBorders>
              <w:top w:val="nil"/>
              <w:left w:val="nil"/>
              <w:bottom w:val="single" w:sz="4" w:space="0" w:color="auto"/>
              <w:right w:val="single" w:sz="4" w:space="0" w:color="auto"/>
            </w:tcBorders>
            <w:shd w:val="clear" w:color="auto" w:fill="auto"/>
            <w:noWrap/>
            <w:vAlign w:val="center"/>
            <w:hideMark/>
          </w:tcPr>
          <w:p w14:paraId="7C9A3A48"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160</w:t>
            </w:r>
          </w:p>
        </w:tc>
      </w:tr>
      <w:tr w:rsidR="00877D92" w:rsidRPr="009D29FE" w14:paraId="68790F6A" w14:textId="77777777" w:rsidTr="00877D92">
        <w:trPr>
          <w:trHeight w:val="300"/>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14:paraId="7398DC19" w14:textId="77777777" w:rsidR="00877D92" w:rsidRPr="009D29FE" w:rsidRDefault="00877D92" w:rsidP="00877D92">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BIC Ljubljana</w:t>
            </w:r>
          </w:p>
        </w:tc>
        <w:tc>
          <w:tcPr>
            <w:tcW w:w="2059" w:type="dxa"/>
            <w:tcBorders>
              <w:top w:val="nil"/>
              <w:left w:val="nil"/>
              <w:bottom w:val="single" w:sz="4" w:space="0" w:color="auto"/>
              <w:right w:val="single" w:sz="4" w:space="0" w:color="auto"/>
            </w:tcBorders>
            <w:shd w:val="clear" w:color="auto" w:fill="auto"/>
            <w:noWrap/>
            <w:vAlign w:val="center"/>
            <w:hideMark/>
          </w:tcPr>
          <w:p w14:paraId="4A40A5D0"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383</w:t>
            </w:r>
          </w:p>
        </w:tc>
        <w:tc>
          <w:tcPr>
            <w:tcW w:w="1089" w:type="dxa"/>
            <w:tcBorders>
              <w:top w:val="nil"/>
              <w:left w:val="nil"/>
              <w:bottom w:val="single" w:sz="4" w:space="0" w:color="auto"/>
              <w:right w:val="single" w:sz="4" w:space="0" w:color="auto"/>
            </w:tcBorders>
            <w:shd w:val="clear" w:color="auto" w:fill="auto"/>
            <w:noWrap/>
            <w:vAlign w:val="center"/>
            <w:hideMark/>
          </w:tcPr>
          <w:p w14:paraId="2D260AA2"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343</w:t>
            </w:r>
          </w:p>
        </w:tc>
        <w:tc>
          <w:tcPr>
            <w:tcW w:w="1089" w:type="dxa"/>
            <w:tcBorders>
              <w:top w:val="nil"/>
              <w:left w:val="nil"/>
              <w:bottom w:val="single" w:sz="4" w:space="0" w:color="auto"/>
              <w:right w:val="single" w:sz="4" w:space="0" w:color="auto"/>
            </w:tcBorders>
            <w:shd w:val="clear" w:color="auto" w:fill="auto"/>
            <w:noWrap/>
            <w:vAlign w:val="center"/>
            <w:hideMark/>
          </w:tcPr>
          <w:p w14:paraId="2772BC2C"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361</w:t>
            </w:r>
          </w:p>
        </w:tc>
        <w:tc>
          <w:tcPr>
            <w:tcW w:w="1089" w:type="dxa"/>
            <w:tcBorders>
              <w:top w:val="nil"/>
              <w:left w:val="nil"/>
              <w:bottom w:val="single" w:sz="4" w:space="0" w:color="auto"/>
              <w:right w:val="single" w:sz="4" w:space="0" w:color="auto"/>
            </w:tcBorders>
            <w:shd w:val="clear" w:color="auto" w:fill="auto"/>
            <w:noWrap/>
            <w:vAlign w:val="center"/>
            <w:hideMark/>
          </w:tcPr>
          <w:p w14:paraId="77A9BD39"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361</w:t>
            </w:r>
          </w:p>
        </w:tc>
        <w:tc>
          <w:tcPr>
            <w:tcW w:w="1089" w:type="dxa"/>
            <w:tcBorders>
              <w:top w:val="nil"/>
              <w:left w:val="nil"/>
              <w:bottom w:val="single" w:sz="4" w:space="0" w:color="auto"/>
              <w:right w:val="single" w:sz="4" w:space="0" w:color="auto"/>
            </w:tcBorders>
            <w:shd w:val="clear" w:color="auto" w:fill="auto"/>
            <w:noWrap/>
            <w:vAlign w:val="center"/>
            <w:hideMark/>
          </w:tcPr>
          <w:p w14:paraId="45CD1A5C"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361</w:t>
            </w:r>
          </w:p>
        </w:tc>
      </w:tr>
      <w:tr w:rsidR="00877D92" w:rsidRPr="009D29FE" w14:paraId="4727E8E6" w14:textId="77777777" w:rsidTr="00877D92">
        <w:trPr>
          <w:trHeight w:val="300"/>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14:paraId="0751471A" w14:textId="77777777" w:rsidR="00877D92" w:rsidRPr="009D29FE" w:rsidRDefault="00877D92" w:rsidP="00877D92">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Grm Novo mesto</w:t>
            </w:r>
          </w:p>
        </w:tc>
        <w:tc>
          <w:tcPr>
            <w:tcW w:w="2059" w:type="dxa"/>
            <w:tcBorders>
              <w:top w:val="nil"/>
              <w:left w:val="nil"/>
              <w:bottom w:val="single" w:sz="4" w:space="0" w:color="auto"/>
              <w:right w:val="single" w:sz="4" w:space="0" w:color="auto"/>
            </w:tcBorders>
            <w:shd w:val="clear" w:color="auto" w:fill="auto"/>
            <w:noWrap/>
            <w:vAlign w:val="center"/>
            <w:hideMark/>
          </w:tcPr>
          <w:p w14:paraId="54217202"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121</w:t>
            </w:r>
          </w:p>
        </w:tc>
        <w:tc>
          <w:tcPr>
            <w:tcW w:w="1089" w:type="dxa"/>
            <w:tcBorders>
              <w:top w:val="nil"/>
              <w:left w:val="nil"/>
              <w:bottom w:val="single" w:sz="4" w:space="0" w:color="auto"/>
              <w:right w:val="single" w:sz="4" w:space="0" w:color="auto"/>
            </w:tcBorders>
            <w:shd w:val="clear" w:color="auto" w:fill="auto"/>
            <w:noWrap/>
            <w:vAlign w:val="center"/>
            <w:hideMark/>
          </w:tcPr>
          <w:p w14:paraId="221F8E18"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135</w:t>
            </w:r>
          </w:p>
        </w:tc>
        <w:tc>
          <w:tcPr>
            <w:tcW w:w="1089" w:type="dxa"/>
            <w:tcBorders>
              <w:top w:val="nil"/>
              <w:left w:val="nil"/>
              <w:bottom w:val="single" w:sz="4" w:space="0" w:color="auto"/>
              <w:right w:val="single" w:sz="4" w:space="0" w:color="auto"/>
            </w:tcBorders>
            <w:shd w:val="clear" w:color="auto" w:fill="auto"/>
            <w:noWrap/>
            <w:vAlign w:val="center"/>
            <w:hideMark/>
          </w:tcPr>
          <w:p w14:paraId="2F9B009E"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150</w:t>
            </w:r>
          </w:p>
        </w:tc>
        <w:tc>
          <w:tcPr>
            <w:tcW w:w="1089" w:type="dxa"/>
            <w:tcBorders>
              <w:top w:val="nil"/>
              <w:left w:val="nil"/>
              <w:bottom w:val="single" w:sz="4" w:space="0" w:color="auto"/>
              <w:right w:val="single" w:sz="4" w:space="0" w:color="auto"/>
            </w:tcBorders>
            <w:shd w:val="clear" w:color="auto" w:fill="auto"/>
            <w:noWrap/>
            <w:vAlign w:val="center"/>
            <w:hideMark/>
          </w:tcPr>
          <w:p w14:paraId="68737554"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118</w:t>
            </w:r>
          </w:p>
        </w:tc>
        <w:tc>
          <w:tcPr>
            <w:tcW w:w="1089" w:type="dxa"/>
            <w:tcBorders>
              <w:top w:val="nil"/>
              <w:left w:val="nil"/>
              <w:bottom w:val="single" w:sz="4" w:space="0" w:color="auto"/>
              <w:right w:val="single" w:sz="4" w:space="0" w:color="auto"/>
            </w:tcBorders>
            <w:shd w:val="clear" w:color="auto" w:fill="auto"/>
            <w:noWrap/>
            <w:vAlign w:val="center"/>
            <w:hideMark/>
          </w:tcPr>
          <w:p w14:paraId="3068FFBE"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126</w:t>
            </w:r>
          </w:p>
        </w:tc>
      </w:tr>
      <w:tr w:rsidR="00877D92" w:rsidRPr="009D29FE" w14:paraId="224B000B" w14:textId="77777777" w:rsidTr="00877D92">
        <w:trPr>
          <w:trHeight w:val="300"/>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14:paraId="611EA754" w14:textId="77777777" w:rsidR="00877D92" w:rsidRPr="009D29FE" w:rsidRDefault="00877D92" w:rsidP="00877D92">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ŠC Šentjur</w:t>
            </w:r>
          </w:p>
        </w:tc>
        <w:tc>
          <w:tcPr>
            <w:tcW w:w="2059" w:type="dxa"/>
            <w:tcBorders>
              <w:top w:val="nil"/>
              <w:left w:val="nil"/>
              <w:bottom w:val="single" w:sz="4" w:space="0" w:color="auto"/>
              <w:right w:val="single" w:sz="4" w:space="0" w:color="auto"/>
            </w:tcBorders>
            <w:shd w:val="clear" w:color="auto" w:fill="auto"/>
            <w:noWrap/>
            <w:vAlign w:val="center"/>
            <w:hideMark/>
          </w:tcPr>
          <w:p w14:paraId="7006314E"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110</w:t>
            </w:r>
          </w:p>
        </w:tc>
        <w:tc>
          <w:tcPr>
            <w:tcW w:w="1089" w:type="dxa"/>
            <w:tcBorders>
              <w:top w:val="nil"/>
              <w:left w:val="nil"/>
              <w:bottom w:val="single" w:sz="4" w:space="0" w:color="auto"/>
              <w:right w:val="single" w:sz="4" w:space="0" w:color="auto"/>
            </w:tcBorders>
            <w:shd w:val="clear" w:color="auto" w:fill="auto"/>
            <w:noWrap/>
            <w:vAlign w:val="center"/>
            <w:hideMark/>
          </w:tcPr>
          <w:p w14:paraId="389E7DD7"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173</w:t>
            </w:r>
          </w:p>
        </w:tc>
        <w:tc>
          <w:tcPr>
            <w:tcW w:w="1089" w:type="dxa"/>
            <w:tcBorders>
              <w:top w:val="nil"/>
              <w:left w:val="nil"/>
              <w:bottom w:val="single" w:sz="4" w:space="0" w:color="auto"/>
              <w:right w:val="single" w:sz="4" w:space="0" w:color="auto"/>
            </w:tcBorders>
            <w:shd w:val="clear" w:color="auto" w:fill="auto"/>
            <w:noWrap/>
            <w:vAlign w:val="center"/>
            <w:hideMark/>
          </w:tcPr>
          <w:p w14:paraId="334E685D"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165</w:t>
            </w:r>
          </w:p>
        </w:tc>
        <w:tc>
          <w:tcPr>
            <w:tcW w:w="1089" w:type="dxa"/>
            <w:tcBorders>
              <w:top w:val="nil"/>
              <w:left w:val="nil"/>
              <w:bottom w:val="single" w:sz="4" w:space="0" w:color="auto"/>
              <w:right w:val="single" w:sz="4" w:space="0" w:color="auto"/>
            </w:tcBorders>
            <w:shd w:val="clear" w:color="auto" w:fill="auto"/>
            <w:noWrap/>
            <w:vAlign w:val="center"/>
            <w:hideMark/>
          </w:tcPr>
          <w:p w14:paraId="620687A8"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161</w:t>
            </w:r>
          </w:p>
        </w:tc>
        <w:tc>
          <w:tcPr>
            <w:tcW w:w="1089" w:type="dxa"/>
            <w:tcBorders>
              <w:top w:val="nil"/>
              <w:left w:val="nil"/>
              <w:bottom w:val="single" w:sz="4" w:space="0" w:color="auto"/>
              <w:right w:val="single" w:sz="4" w:space="0" w:color="auto"/>
            </w:tcBorders>
            <w:shd w:val="clear" w:color="auto" w:fill="auto"/>
            <w:noWrap/>
            <w:vAlign w:val="center"/>
            <w:hideMark/>
          </w:tcPr>
          <w:p w14:paraId="2F8F2A00" w14:textId="77777777" w:rsidR="00877D92" w:rsidRPr="009D29FE" w:rsidRDefault="00877D92" w:rsidP="00877D9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131</w:t>
            </w:r>
          </w:p>
        </w:tc>
      </w:tr>
      <w:tr w:rsidR="00877D92" w:rsidRPr="009D29FE" w14:paraId="6A793492" w14:textId="77777777" w:rsidTr="00877D92">
        <w:trPr>
          <w:trHeight w:val="300"/>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14:paraId="324D68C2" w14:textId="77777777" w:rsidR="00877D92" w:rsidRPr="009D29FE" w:rsidRDefault="00877D92" w:rsidP="00877D92">
            <w:pPr>
              <w:spacing w:before="0" w:line="240" w:lineRule="auto"/>
              <w:jc w:val="left"/>
              <w:rPr>
                <w:rFonts w:cs="Arial"/>
                <w:b/>
                <w:bCs/>
                <w:color w:val="000000"/>
                <w:sz w:val="20"/>
                <w:szCs w:val="20"/>
                <w:lang w:val="sl-SI" w:eastAsia="sl-SI"/>
              </w:rPr>
            </w:pPr>
            <w:r w:rsidRPr="009D29FE">
              <w:rPr>
                <w:rFonts w:cs="Arial"/>
                <w:b/>
                <w:bCs/>
                <w:color w:val="000000"/>
                <w:sz w:val="20"/>
                <w:szCs w:val="20"/>
                <w:lang w:val="sl-SI" w:eastAsia="sl-SI"/>
              </w:rPr>
              <w:t>Skupaj</w:t>
            </w:r>
          </w:p>
        </w:tc>
        <w:tc>
          <w:tcPr>
            <w:tcW w:w="2059" w:type="dxa"/>
            <w:tcBorders>
              <w:top w:val="nil"/>
              <w:left w:val="nil"/>
              <w:bottom w:val="single" w:sz="4" w:space="0" w:color="auto"/>
              <w:right w:val="single" w:sz="4" w:space="0" w:color="auto"/>
            </w:tcBorders>
            <w:shd w:val="clear" w:color="auto" w:fill="auto"/>
            <w:noWrap/>
            <w:vAlign w:val="center"/>
            <w:hideMark/>
          </w:tcPr>
          <w:p w14:paraId="5EB8AE3F" w14:textId="77777777" w:rsidR="00877D92" w:rsidRPr="009D29FE" w:rsidRDefault="00877D92" w:rsidP="00877D92">
            <w:pPr>
              <w:spacing w:before="0" w:line="240" w:lineRule="auto"/>
              <w:jc w:val="center"/>
              <w:rPr>
                <w:rFonts w:cs="Arial"/>
                <w:b/>
                <w:bCs/>
                <w:color w:val="000000"/>
                <w:sz w:val="20"/>
                <w:szCs w:val="20"/>
                <w:lang w:val="sl-SI" w:eastAsia="sl-SI"/>
              </w:rPr>
            </w:pPr>
            <w:r w:rsidRPr="009D29FE">
              <w:rPr>
                <w:rFonts w:cs="Arial"/>
                <w:b/>
                <w:bCs/>
                <w:color w:val="000000"/>
                <w:sz w:val="20"/>
                <w:szCs w:val="20"/>
                <w:lang w:val="sl-SI" w:eastAsia="sl-SI"/>
              </w:rPr>
              <w:t>737</w:t>
            </w:r>
          </w:p>
        </w:tc>
        <w:tc>
          <w:tcPr>
            <w:tcW w:w="1089" w:type="dxa"/>
            <w:tcBorders>
              <w:top w:val="nil"/>
              <w:left w:val="nil"/>
              <w:bottom w:val="single" w:sz="4" w:space="0" w:color="auto"/>
              <w:right w:val="single" w:sz="4" w:space="0" w:color="auto"/>
            </w:tcBorders>
            <w:shd w:val="clear" w:color="auto" w:fill="auto"/>
            <w:noWrap/>
            <w:vAlign w:val="center"/>
            <w:hideMark/>
          </w:tcPr>
          <w:p w14:paraId="6E018392" w14:textId="77777777" w:rsidR="00877D92" w:rsidRPr="009D29FE" w:rsidRDefault="00877D92" w:rsidP="00877D92">
            <w:pPr>
              <w:spacing w:before="0" w:line="240" w:lineRule="auto"/>
              <w:jc w:val="center"/>
              <w:rPr>
                <w:rFonts w:cs="Arial"/>
                <w:b/>
                <w:bCs/>
                <w:color w:val="000000"/>
                <w:sz w:val="20"/>
                <w:szCs w:val="20"/>
                <w:lang w:val="sl-SI" w:eastAsia="sl-SI"/>
              </w:rPr>
            </w:pPr>
            <w:r w:rsidRPr="009D29FE">
              <w:rPr>
                <w:rFonts w:cs="Arial"/>
                <w:b/>
                <w:bCs/>
                <w:color w:val="000000"/>
                <w:sz w:val="20"/>
                <w:szCs w:val="20"/>
                <w:lang w:val="sl-SI" w:eastAsia="sl-SI"/>
              </w:rPr>
              <w:t>830</w:t>
            </w:r>
          </w:p>
        </w:tc>
        <w:tc>
          <w:tcPr>
            <w:tcW w:w="1089" w:type="dxa"/>
            <w:tcBorders>
              <w:top w:val="nil"/>
              <w:left w:val="nil"/>
              <w:bottom w:val="single" w:sz="4" w:space="0" w:color="auto"/>
              <w:right w:val="single" w:sz="4" w:space="0" w:color="auto"/>
            </w:tcBorders>
            <w:shd w:val="clear" w:color="auto" w:fill="auto"/>
            <w:noWrap/>
            <w:vAlign w:val="center"/>
            <w:hideMark/>
          </w:tcPr>
          <w:p w14:paraId="4B216C54" w14:textId="77777777" w:rsidR="00877D92" w:rsidRPr="009D29FE" w:rsidRDefault="00877D92" w:rsidP="00877D92">
            <w:pPr>
              <w:spacing w:before="0" w:line="240" w:lineRule="auto"/>
              <w:jc w:val="center"/>
              <w:rPr>
                <w:rFonts w:cs="Arial"/>
                <w:b/>
                <w:bCs/>
                <w:color w:val="000000"/>
                <w:sz w:val="20"/>
                <w:szCs w:val="20"/>
                <w:lang w:val="sl-SI" w:eastAsia="sl-SI"/>
              </w:rPr>
            </w:pPr>
            <w:r w:rsidRPr="009D29FE">
              <w:rPr>
                <w:rFonts w:cs="Arial"/>
                <w:b/>
                <w:bCs/>
                <w:color w:val="000000"/>
                <w:sz w:val="20"/>
                <w:szCs w:val="20"/>
                <w:lang w:val="sl-SI" w:eastAsia="sl-SI"/>
              </w:rPr>
              <w:t>818</w:t>
            </w:r>
          </w:p>
        </w:tc>
        <w:tc>
          <w:tcPr>
            <w:tcW w:w="1089" w:type="dxa"/>
            <w:tcBorders>
              <w:top w:val="nil"/>
              <w:left w:val="nil"/>
              <w:bottom w:val="single" w:sz="4" w:space="0" w:color="auto"/>
              <w:right w:val="single" w:sz="4" w:space="0" w:color="auto"/>
            </w:tcBorders>
            <w:shd w:val="clear" w:color="auto" w:fill="auto"/>
            <w:noWrap/>
            <w:vAlign w:val="center"/>
            <w:hideMark/>
          </w:tcPr>
          <w:p w14:paraId="5C45A8C2" w14:textId="77777777" w:rsidR="00877D92" w:rsidRPr="009D29FE" w:rsidRDefault="00877D92" w:rsidP="00877D92">
            <w:pPr>
              <w:spacing w:before="0" w:line="240" w:lineRule="auto"/>
              <w:jc w:val="center"/>
              <w:rPr>
                <w:rFonts w:cs="Arial"/>
                <w:b/>
                <w:bCs/>
                <w:color w:val="000000"/>
                <w:sz w:val="20"/>
                <w:szCs w:val="20"/>
                <w:lang w:val="sl-SI" w:eastAsia="sl-SI"/>
              </w:rPr>
            </w:pPr>
            <w:r w:rsidRPr="009D29FE">
              <w:rPr>
                <w:rFonts w:cs="Arial"/>
                <w:b/>
                <w:bCs/>
                <w:color w:val="000000"/>
                <w:sz w:val="20"/>
                <w:szCs w:val="20"/>
                <w:lang w:val="sl-SI" w:eastAsia="sl-SI"/>
              </w:rPr>
              <w:t>776</w:t>
            </w:r>
          </w:p>
        </w:tc>
        <w:tc>
          <w:tcPr>
            <w:tcW w:w="1089" w:type="dxa"/>
            <w:tcBorders>
              <w:top w:val="nil"/>
              <w:left w:val="nil"/>
              <w:bottom w:val="single" w:sz="4" w:space="0" w:color="auto"/>
              <w:right w:val="single" w:sz="4" w:space="0" w:color="auto"/>
            </w:tcBorders>
            <w:shd w:val="clear" w:color="auto" w:fill="auto"/>
            <w:noWrap/>
            <w:vAlign w:val="center"/>
            <w:hideMark/>
          </w:tcPr>
          <w:p w14:paraId="7767F6EF" w14:textId="77777777" w:rsidR="00877D92" w:rsidRPr="009D29FE" w:rsidRDefault="00877D92" w:rsidP="00877D92">
            <w:pPr>
              <w:spacing w:before="0" w:line="240" w:lineRule="auto"/>
              <w:jc w:val="center"/>
              <w:rPr>
                <w:rFonts w:cs="Arial"/>
                <w:b/>
                <w:bCs/>
                <w:color w:val="000000"/>
                <w:sz w:val="20"/>
                <w:szCs w:val="20"/>
                <w:lang w:val="sl-SI" w:eastAsia="sl-SI"/>
              </w:rPr>
            </w:pPr>
            <w:r w:rsidRPr="009D29FE">
              <w:rPr>
                <w:rFonts w:cs="Arial"/>
                <w:b/>
                <w:bCs/>
                <w:color w:val="000000"/>
                <w:sz w:val="20"/>
                <w:szCs w:val="20"/>
                <w:lang w:val="sl-SI" w:eastAsia="sl-SI"/>
              </w:rPr>
              <w:t>779</w:t>
            </w:r>
          </w:p>
        </w:tc>
      </w:tr>
    </w:tbl>
    <w:p w14:paraId="3D37C52C" w14:textId="588F50F3" w:rsidR="009D469B" w:rsidRPr="009D29FE" w:rsidRDefault="009D469B" w:rsidP="00091A74">
      <w:pPr>
        <w:rPr>
          <w:rFonts w:eastAsia="Arial" w:cs="Arial"/>
          <w:sz w:val="16"/>
          <w:szCs w:val="16"/>
          <w:lang w:eastAsia="en-US"/>
        </w:rPr>
      </w:pPr>
      <w:proofErr w:type="spellStart"/>
      <w:r w:rsidRPr="009D29FE">
        <w:rPr>
          <w:rFonts w:eastAsia="Arial" w:cs="Arial"/>
          <w:sz w:val="16"/>
          <w:szCs w:val="16"/>
          <w:lang w:eastAsia="en-US"/>
        </w:rPr>
        <w:t>Vir</w:t>
      </w:r>
      <w:proofErr w:type="spellEnd"/>
      <w:r w:rsidRPr="009D29FE">
        <w:rPr>
          <w:rFonts w:eastAsia="Arial" w:cs="Arial"/>
          <w:sz w:val="16"/>
          <w:szCs w:val="16"/>
          <w:lang w:eastAsia="en-US"/>
        </w:rPr>
        <w:t>: MIZŠ</w:t>
      </w:r>
      <w:r w:rsidR="008F4E89" w:rsidRPr="009D29FE">
        <w:rPr>
          <w:rFonts w:eastAsia="Arial" w:cs="Arial"/>
          <w:sz w:val="16"/>
          <w:szCs w:val="16"/>
          <w:lang w:eastAsia="en-US"/>
        </w:rPr>
        <w:t>, 2020</w:t>
      </w:r>
    </w:p>
    <w:p w14:paraId="092815D6" w14:textId="4C09403B" w:rsidR="003845A2" w:rsidRPr="009D29FE" w:rsidRDefault="00F3794F" w:rsidP="00091A74">
      <w:pPr>
        <w:rPr>
          <w:rFonts w:eastAsia="Arial" w:cs="Arial"/>
          <w:sz w:val="20"/>
          <w:szCs w:val="20"/>
          <w:lang w:eastAsia="en-US"/>
        </w:rPr>
      </w:pPr>
      <w:r w:rsidRPr="009D29FE">
        <w:rPr>
          <w:rFonts w:eastAsia="Arial" w:cs="Arial"/>
          <w:sz w:val="20"/>
          <w:szCs w:val="20"/>
          <w:lang w:eastAsia="en-US"/>
        </w:rPr>
        <w:t xml:space="preserve">V </w:t>
      </w:r>
      <w:proofErr w:type="spellStart"/>
      <w:r w:rsidRPr="009D29FE">
        <w:rPr>
          <w:rFonts w:eastAsia="Arial" w:cs="Arial"/>
          <w:sz w:val="20"/>
          <w:szCs w:val="20"/>
          <w:lang w:eastAsia="en-US"/>
        </w:rPr>
        <w:t>zadnjih</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petih</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šolskih</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letih</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opažamo</w:t>
      </w:r>
      <w:proofErr w:type="spellEnd"/>
      <w:r w:rsidRPr="009D29FE">
        <w:rPr>
          <w:rFonts w:eastAsia="Arial" w:cs="Arial"/>
          <w:sz w:val="20"/>
          <w:szCs w:val="20"/>
          <w:lang w:eastAsia="en-US"/>
        </w:rPr>
        <w:t xml:space="preserve"> trend </w:t>
      </w:r>
      <w:proofErr w:type="spellStart"/>
      <w:r w:rsidRPr="009D29FE">
        <w:rPr>
          <w:rFonts w:eastAsia="Arial" w:cs="Arial"/>
          <w:sz w:val="20"/>
          <w:szCs w:val="20"/>
          <w:lang w:eastAsia="en-US"/>
        </w:rPr>
        <w:t>upadanja</w:t>
      </w:r>
      <w:proofErr w:type="spellEnd"/>
      <w:r w:rsidRPr="009D29FE">
        <w:rPr>
          <w:rFonts w:eastAsia="Arial" w:cs="Arial"/>
          <w:sz w:val="20"/>
          <w:szCs w:val="20"/>
          <w:lang w:eastAsia="en-US"/>
        </w:rPr>
        <w:t xml:space="preserve"> </w:t>
      </w:r>
      <w:proofErr w:type="spellStart"/>
      <w:r w:rsidR="00A85D89" w:rsidRPr="009D29FE">
        <w:rPr>
          <w:rFonts w:eastAsia="Arial" w:cs="Arial"/>
          <w:sz w:val="20"/>
          <w:szCs w:val="20"/>
          <w:lang w:eastAsia="en-US"/>
        </w:rPr>
        <w:t>š</w:t>
      </w:r>
      <w:r w:rsidRPr="009D29FE">
        <w:rPr>
          <w:rFonts w:eastAsia="Arial" w:cs="Arial"/>
          <w:sz w:val="20"/>
          <w:szCs w:val="20"/>
          <w:lang w:eastAsia="en-US"/>
        </w:rPr>
        <w:t>tevila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vpisov</w:t>
      </w:r>
      <w:proofErr w:type="spellEnd"/>
      <w:r w:rsidRPr="009D29FE">
        <w:rPr>
          <w:rFonts w:eastAsia="Arial" w:cs="Arial"/>
          <w:sz w:val="20"/>
          <w:szCs w:val="20"/>
          <w:lang w:eastAsia="en-US"/>
        </w:rPr>
        <w:t xml:space="preserve"> v </w:t>
      </w:r>
      <w:proofErr w:type="spellStart"/>
      <w:r w:rsidRPr="009D29FE">
        <w:rPr>
          <w:rFonts w:eastAsia="Arial" w:cs="Arial"/>
          <w:sz w:val="20"/>
          <w:szCs w:val="20"/>
          <w:lang w:eastAsia="en-US"/>
        </w:rPr>
        <w:t>srednje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višje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visoke</w:t>
      </w:r>
      <w:proofErr w:type="spellEnd"/>
      <w:r w:rsidRPr="009D29FE">
        <w:rPr>
          <w:rFonts w:eastAsia="Arial" w:cs="Arial"/>
          <w:sz w:val="20"/>
          <w:szCs w:val="20"/>
          <w:lang w:eastAsia="en-US"/>
        </w:rPr>
        <w:t xml:space="preserve"> in </w:t>
      </w:r>
      <w:proofErr w:type="spellStart"/>
      <w:r w:rsidRPr="009D29FE">
        <w:rPr>
          <w:rFonts w:eastAsia="Arial" w:cs="Arial"/>
          <w:sz w:val="20"/>
          <w:szCs w:val="20"/>
          <w:lang w:eastAsia="en-US"/>
        </w:rPr>
        <w:t>univerzitetne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programe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biotehniških</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smeri</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kar</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uvršča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tovrstne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poklice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skoraj</w:t>
      </w:r>
      <w:proofErr w:type="spellEnd"/>
      <w:r w:rsidRPr="009D29FE">
        <w:rPr>
          <w:rFonts w:eastAsia="Arial" w:cs="Arial"/>
          <w:sz w:val="20"/>
          <w:szCs w:val="20"/>
          <w:lang w:eastAsia="en-US"/>
        </w:rPr>
        <w:t xml:space="preserve"> med </w:t>
      </w:r>
      <w:proofErr w:type="spellStart"/>
      <w:r w:rsidRPr="009D29FE">
        <w:rPr>
          <w:rFonts w:eastAsia="Arial" w:cs="Arial"/>
          <w:sz w:val="20"/>
          <w:szCs w:val="20"/>
          <w:lang w:eastAsia="en-US"/>
        </w:rPr>
        <w:t>deficitarne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H</w:t>
      </w:r>
      <w:r w:rsidR="003845A2" w:rsidRPr="009D29FE">
        <w:rPr>
          <w:rFonts w:eastAsia="Arial" w:cs="Arial"/>
          <w:sz w:val="20"/>
          <w:szCs w:val="20"/>
          <w:lang w:eastAsia="en-US"/>
        </w:rPr>
        <w:t>itreje</w:t>
      </w:r>
      <w:proofErr w:type="spellEnd"/>
      <w:r w:rsidR="003845A2" w:rsidRPr="009D29FE">
        <w:rPr>
          <w:rFonts w:eastAsia="Arial" w:cs="Arial"/>
          <w:sz w:val="20"/>
          <w:szCs w:val="20"/>
          <w:lang w:eastAsia="en-US"/>
        </w:rPr>
        <w:t xml:space="preserve"> </w:t>
      </w:r>
      <w:proofErr w:type="spellStart"/>
      <w:r w:rsidR="003845A2" w:rsidRPr="009D29FE">
        <w:rPr>
          <w:rFonts w:eastAsia="Arial" w:cs="Arial"/>
          <w:sz w:val="20"/>
          <w:szCs w:val="20"/>
          <w:lang w:eastAsia="en-US"/>
        </w:rPr>
        <w:t>kot</w:t>
      </w:r>
      <w:proofErr w:type="spellEnd"/>
      <w:r w:rsidR="003845A2" w:rsidRPr="009D29FE">
        <w:rPr>
          <w:rFonts w:eastAsia="Arial" w:cs="Arial"/>
          <w:sz w:val="20"/>
          <w:szCs w:val="20"/>
          <w:lang w:eastAsia="en-US"/>
        </w:rPr>
        <w:t xml:space="preserve"> </w:t>
      </w:r>
      <w:proofErr w:type="spellStart"/>
      <w:r w:rsidR="003845A2" w:rsidRPr="009D29FE">
        <w:rPr>
          <w:rFonts w:eastAsia="Arial" w:cs="Arial"/>
          <w:sz w:val="20"/>
          <w:szCs w:val="20"/>
          <w:lang w:eastAsia="en-US"/>
        </w:rPr>
        <w:t>upada</w:t>
      </w:r>
      <w:proofErr w:type="spellEnd"/>
      <w:r w:rsidR="003845A2" w:rsidRPr="009D29FE">
        <w:rPr>
          <w:rFonts w:eastAsia="Arial" w:cs="Arial"/>
          <w:sz w:val="20"/>
          <w:szCs w:val="20"/>
          <w:lang w:eastAsia="en-US"/>
        </w:rPr>
        <w:t xml:space="preserve"> </w:t>
      </w:r>
      <w:proofErr w:type="spellStart"/>
      <w:r w:rsidR="003845A2" w:rsidRPr="009D29FE">
        <w:rPr>
          <w:rFonts w:eastAsia="Arial" w:cs="Arial"/>
          <w:sz w:val="20"/>
          <w:szCs w:val="20"/>
          <w:lang w:eastAsia="en-US"/>
        </w:rPr>
        <w:t>število</w:t>
      </w:r>
      <w:proofErr w:type="spellEnd"/>
      <w:r w:rsidR="003845A2" w:rsidRPr="009D29FE">
        <w:rPr>
          <w:rFonts w:eastAsia="Arial" w:cs="Arial"/>
          <w:sz w:val="20"/>
          <w:szCs w:val="20"/>
          <w:lang w:eastAsia="en-US"/>
        </w:rPr>
        <w:t xml:space="preserve"> </w:t>
      </w:r>
      <w:proofErr w:type="spellStart"/>
      <w:r w:rsidR="003845A2" w:rsidRPr="009D29FE">
        <w:rPr>
          <w:rFonts w:eastAsia="Arial" w:cs="Arial"/>
          <w:sz w:val="20"/>
          <w:szCs w:val="20"/>
          <w:lang w:eastAsia="en-US"/>
        </w:rPr>
        <w:t>vpisov</w:t>
      </w:r>
      <w:proofErr w:type="spellEnd"/>
      <w:r w:rsidR="003845A2" w:rsidRPr="009D29FE">
        <w:rPr>
          <w:rFonts w:eastAsia="Arial" w:cs="Arial"/>
          <w:sz w:val="20"/>
          <w:szCs w:val="20"/>
          <w:lang w:eastAsia="en-US"/>
        </w:rPr>
        <w:t xml:space="preserve"> v </w:t>
      </w:r>
      <w:proofErr w:type="spellStart"/>
      <w:r w:rsidR="003845A2" w:rsidRPr="009D29FE">
        <w:rPr>
          <w:rFonts w:eastAsia="Arial" w:cs="Arial"/>
          <w:sz w:val="20"/>
          <w:szCs w:val="20"/>
          <w:lang w:eastAsia="en-US"/>
        </w:rPr>
        <w:t>srednje</w:t>
      </w:r>
      <w:proofErr w:type="spellEnd"/>
      <w:r w:rsidR="003845A2" w:rsidRPr="009D29FE">
        <w:rPr>
          <w:rFonts w:eastAsia="Arial" w:cs="Arial"/>
          <w:sz w:val="20"/>
          <w:szCs w:val="20"/>
          <w:lang w:eastAsia="en-US"/>
        </w:rPr>
        <w:t xml:space="preserve"> in </w:t>
      </w:r>
      <w:proofErr w:type="spellStart"/>
      <w:r w:rsidR="003845A2" w:rsidRPr="009D29FE">
        <w:rPr>
          <w:rFonts w:eastAsia="Arial" w:cs="Arial"/>
          <w:sz w:val="20"/>
          <w:szCs w:val="20"/>
          <w:lang w:eastAsia="en-US"/>
        </w:rPr>
        <w:t>višješolske</w:t>
      </w:r>
      <w:proofErr w:type="spellEnd"/>
      <w:r w:rsidR="003845A2" w:rsidRPr="009D29FE">
        <w:rPr>
          <w:rFonts w:eastAsia="Arial" w:cs="Arial"/>
          <w:sz w:val="20"/>
          <w:szCs w:val="20"/>
          <w:lang w:eastAsia="en-US"/>
        </w:rPr>
        <w:t xml:space="preserve"> </w:t>
      </w:r>
      <w:proofErr w:type="spellStart"/>
      <w:r w:rsidR="003845A2" w:rsidRPr="009D29FE">
        <w:rPr>
          <w:rFonts w:eastAsia="Arial" w:cs="Arial"/>
          <w:sz w:val="20"/>
          <w:szCs w:val="20"/>
          <w:lang w:eastAsia="en-US"/>
        </w:rPr>
        <w:t>programe</w:t>
      </w:r>
      <w:proofErr w:type="spellEnd"/>
      <w:r w:rsidR="003845A2" w:rsidRPr="009D29FE">
        <w:rPr>
          <w:rFonts w:eastAsia="Arial" w:cs="Arial"/>
          <w:sz w:val="20"/>
          <w:szCs w:val="20"/>
          <w:lang w:eastAsia="en-US"/>
        </w:rPr>
        <w:t xml:space="preserve"> </w:t>
      </w:r>
      <w:proofErr w:type="spellStart"/>
      <w:r w:rsidR="00877D92" w:rsidRPr="009D29FE">
        <w:rPr>
          <w:rFonts w:eastAsia="Arial" w:cs="Arial"/>
          <w:sz w:val="20"/>
          <w:szCs w:val="20"/>
          <w:lang w:eastAsia="en-US"/>
        </w:rPr>
        <w:t>bi</w:t>
      </w:r>
      <w:r w:rsidR="003845A2" w:rsidRPr="009D29FE">
        <w:rPr>
          <w:rFonts w:eastAsia="Arial" w:cs="Arial"/>
          <w:sz w:val="20"/>
          <w:szCs w:val="20"/>
          <w:lang w:eastAsia="en-US"/>
        </w:rPr>
        <w:t>otehniških</w:t>
      </w:r>
      <w:proofErr w:type="spellEnd"/>
      <w:r w:rsidR="003845A2" w:rsidRPr="009D29FE">
        <w:rPr>
          <w:rFonts w:eastAsia="Arial" w:cs="Arial"/>
          <w:sz w:val="20"/>
          <w:szCs w:val="20"/>
          <w:lang w:eastAsia="en-US"/>
        </w:rPr>
        <w:t xml:space="preserve"> </w:t>
      </w:r>
      <w:proofErr w:type="spellStart"/>
      <w:r w:rsidR="003845A2" w:rsidRPr="009D29FE">
        <w:rPr>
          <w:rFonts w:eastAsia="Arial" w:cs="Arial"/>
          <w:sz w:val="20"/>
          <w:szCs w:val="20"/>
          <w:lang w:eastAsia="en-US"/>
        </w:rPr>
        <w:t>smeri</w:t>
      </w:r>
      <w:proofErr w:type="spellEnd"/>
      <w:r w:rsidR="003845A2" w:rsidRPr="009D29FE">
        <w:rPr>
          <w:rFonts w:eastAsia="Arial" w:cs="Arial"/>
          <w:sz w:val="20"/>
          <w:szCs w:val="20"/>
          <w:lang w:eastAsia="en-US"/>
        </w:rPr>
        <w:t xml:space="preserve">, </w:t>
      </w:r>
      <w:proofErr w:type="spellStart"/>
      <w:r w:rsidR="003845A2" w:rsidRPr="009D29FE">
        <w:rPr>
          <w:rFonts w:eastAsia="Arial" w:cs="Arial"/>
          <w:sz w:val="20"/>
          <w:szCs w:val="20"/>
          <w:lang w:eastAsia="en-US"/>
        </w:rPr>
        <w:t>upada</w:t>
      </w:r>
      <w:proofErr w:type="spellEnd"/>
      <w:r w:rsidR="003845A2" w:rsidRPr="009D29FE">
        <w:rPr>
          <w:rFonts w:eastAsia="Arial" w:cs="Arial"/>
          <w:sz w:val="20"/>
          <w:szCs w:val="20"/>
          <w:lang w:eastAsia="en-US"/>
        </w:rPr>
        <w:t xml:space="preserve"> </w:t>
      </w:r>
      <w:proofErr w:type="spellStart"/>
      <w:r w:rsidR="003845A2" w:rsidRPr="009D29FE">
        <w:rPr>
          <w:rFonts w:eastAsia="Arial" w:cs="Arial"/>
          <w:sz w:val="20"/>
          <w:szCs w:val="20"/>
          <w:lang w:eastAsia="en-US"/>
        </w:rPr>
        <w:t>število</w:t>
      </w:r>
      <w:proofErr w:type="spellEnd"/>
      <w:r w:rsidR="003845A2" w:rsidRPr="009D29FE">
        <w:rPr>
          <w:rFonts w:eastAsia="Arial" w:cs="Arial"/>
          <w:sz w:val="20"/>
          <w:szCs w:val="20"/>
          <w:lang w:eastAsia="en-US"/>
        </w:rPr>
        <w:t xml:space="preserve"> </w:t>
      </w:r>
      <w:proofErr w:type="spellStart"/>
      <w:r w:rsidR="003845A2" w:rsidRPr="009D29FE">
        <w:rPr>
          <w:rFonts w:eastAsia="Arial" w:cs="Arial"/>
          <w:sz w:val="20"/>
          <w:szCs w:val="20"/>
          <w:lang w:eastAsia="en-US"/>
        </w:rPr>
        <w:t>vpisov</w:t>
      </w:r>
      <w:proofErr w:type="spellEnd"/>
      <w:r w:rsidR="003845A2" w:rsidRPr="009D29FE">
        <w:rPr>
          <w:rFonts w:eastAsia="Arial" w:cs="Arial"/>
          <w:sz w:val="20"/>
          <w:szCs w:val="20"/>
          <w:lang w:eastAsia="en-US"/>
        </w:rPr>
        <w:t xml:space="preserve"> v </w:t>
      </w:r>
      <w:proofErr w:type="spellStart"/>
      <w:r w:rsidR="003845A2" w:rsidRPr="009D29FE">
        <w:rPr>
          <w:rFonts w:eastAsia="Arial" w:cs="Arial"/>
          <w:sz w:val="20"/>
          <w:szCs w:val="20"/>
          <w:lang w:eastAsia="en-US"/>
        </w:rPr>
        <w:t>visokošolske</w:t>
      </w:r>
      <w:proofErr w:type="spellEnd"/>
      <w:r w:rsidR="003845A2" w:rsidRPr="009D29FE">
        <w:rPr>
          <w:rFonts w:eastAsia="Arial" w:cs="Arial"/>
          <w:sz w:val="20"/>
          <w:szCs w:val="20"/>
          <w:lang w:eastAsia="en-US"/>
        </w:rPr>
        <w:t xml:space="preserve"> in </w:t>
      </w:r>
      <w:proofErr w:type="spellStart"/>
      <w:r w:rsidR="003845A2" w:rsidRPr="009D29FE">
        <w:rPr>
          <w:rFonts w:eastAsia="Arial" w:cs="Arial"/>
          <w:sz w:val="20"/>
          <w:szCs w:val="20"/>
          <w:lang w:eastAsia="en-US"/>
        </w:rPr>
        <w:t>univerzitetne</w:t>
      </w:r>
      <w:proofErr w:type="spellEnd"/>
      <w:r w:rsidR="003845A2" w:rsidRPr="009D29FE">
        <w:rPr>
          <w:rFonts w:eastAsia="Arial" w:cs="Arial"/>
          <w:sz w:val="20"/>
          <w:szCs w:val="20"/>
          <w:lang w:eastAsia="en-US"/>
        </w:rPr>
        <w:t xml:space="preserve"> </w:t>
      </w:r>
      <w:proofErr w:type="spellStart"/>
      <w:r w:rsidR="000E7950" w:rsidRPr="009D29FE">
        <w:rPr>
          <w:rFonts w:eastAsia="Arial" w:cs="Arial"/>
          <w:sz w:val="20"/>
          <w:szCs w:val="20"/>
          <w:lang w:eastAsia="en-US"/>
        </w:rPr>
        <w:t>progra</w:t>
      </w:r>
      <w:r w:rsidR="003845A2" w:rsidRPr="009D29FE">
        <w:rPr>
          <w:rFonts w:eastAsia="Arial" w:cs="Arial"/>
          <w:sz w:val="20"/>
          <w:szCs w:val="20"/>
          <w:lang w:eastAsia="en-US"/>
        </w:rPr>
        <w:t>me</w:t>
      </w:r>
      <w:proofErr w:type="spellEnd"/>
      <w:r w:rsidR="003845A2" w:rsidRPr="009D29FE">
        <w:rPr>
          <w:rFonts w:eastAsia="Arial" w:cs="Arial"/>
          <w:sz w:val="20"/>
          <w:szCs w:val="20"/>
          <w:lang w:eastAsia="en-US"/>
        </w:rPr>
        <w:t xml:space="preserve"> s </w:t>
      </w:r>
      <w:proofErr w:type="spellStart"/>
      <w:r w:rsidR="003845A2" w:rsidRPr="009D29FE">
        <w:rPr>
          <w:rFonts w:eastAsia="Arial" w:cs="Arial"/>
          <w:sz w:val="20"/>
          <w:szCs w:val="20"/>
          <w:lang w:eastAsia="en-US"/>
        </w:rPr>
        <w:t>področja</w:t>
      </w:r>
      <w:proofErr w:type="spellEnd"/>
      <w:r w:rsidR="003845A2" w:rsidRPr="009D29FE">
        <w:rPr>
          <w:rFonts w:eastAsia="Arial" w:cs="Arial"/>
          <w:sz w:val="20"/>
          <w:szCs w:val="20"/>
          <w:lang w:eastAsia="en-US"/>
        </w:rPr>
        <w:t xml:space="preserve"> </w:t>
      </w:r>
      <w:proofErr w:type="spellStart"/>
      <w:r w:rsidR="003845A2" w:rsidRPr="009D29FE">
        <w:rPr>
          <w:rFonts w:eastAsia="Arial" w:cs="Arial"/>
          <w:sz w:val="20"/>
          <w:szCs w:val="20"/>
          <w:lang w:eastAsia="en-US"/>
        </w:rPr>
        <w:t>kmetijstva</w:t>
      </w:r>
      <w:proofErr w:type="spellEnd"/>
      <w:r w:rsidR="003845A2" w:rsidRPr="009D29FE">
        <w:rPr>
          <w:rFonts w:eastAsia="Arial" w:cs="Arial"/>
          <w:sz w:val="20"/>
          <w:szCs w:val="20"/>
          <w:lang w:eastAsia="en-US"/>
        </w:rPr>
        <w:t xml:space="preserve"> in </w:t>
      </w:r>
      <w:proofErr w:type="spellStart"/>
      <w:r w:rsidR="003845A2" w:rsidRPr="009D29FE">
        <w:rPr>
          <w:rFonts w:eastAsia="Arial" w:cs="Arial"/>
          <w:sz w:val="20"/>
          <w:szCs w:val="20"/>
          <w:lang w:eastAsia="en-US"/>
        </w:rPr>
        <w:t>živinoreje</w:t>
      </w:r>
      <w:proofErr w:type="spellEnd"/>
      <w:r w:rsidR="003845A2" w:rsidRPr="009D29FE">
        <w:rPr>
          <w:rFonts w:eastAsia="Arial" w:cs="Arial"/>
          <w:sz w:val="20"/>
          <w:szCs w:val="20"/>
          <w:lang w:eastAsia="en-US"/>
        </w:rPr>
        <w:t xml:space="preserve">. Ta trend je </w:t>
      </w:r>
      <w:proofErr w:type="spellStart"/>
      <w:r w:rsidR="0094357A" w:rsidRPr="009D29FE">
        <w:rPr>
          <w:rFonts w:eastAsia="Arial" w:cs="Arial"/>
          <w:sz w:val="20"/>
          <w:szCs w:val="20"/>
          <w:lang w:eastAsia="en-US"/>
        </w:rPr>
        <w:t>celo</w:t>
      </w:r>
      <w:proofErr w:type="spellEnd"/>
      <w:r w:rsidR="0094357A" w:rsidRPr="009D29FE">
        <w:rPr>
          <w:rFonts w:eastAsia="Arial" w:cs="Arial"/>
          <w:sz w:val="20"/>
          <w:szCs w:val="20"/>
          <w:lang w:eastAsia="en-US"/>
        </w:rPr>
        <w:t xml:space="preserve"> </w:t>
      </w:r>
      <w:proofErr w:type="spellStart"/>
      <w:r w:rsidR="003845A2" w:rsidRPr="009D29FE">
        <w:rPr>
          <w:rFonts w:eastAsia="Arial" w:cs="Arial"/>
          <w:sz w:val="20"/>
          <w:szCs w:val="20"/>
          <w:lang w:eastAsia="en-US"/>
        </w:rPr>
        <w:t>bolj</w:t>
      </w:r>
      <w:proofErr w:type="spellEnd"/>
      <w:r w:rsidR="003845A2" w:rsidRPr="009D29FE">
        <w:rPr>
          <w:rFonts w:eastAsia="Arial" w:cs="Arial"/>
          <w:sz w:val="20"/>
          <w:szCs w:val="20"/>
          <w:lang w:eastAsia="en-US"/>
        </w:rPr>
        <w:t xml:space="preserve"> </w:t>
      </w:r>
      <w:proofErr w:type="spellStart"/>
      <w:r w:rsidR="003845A2" w:rsidRPr="009D29FE">
        <w:rPr>
          <w:rFonts w:eastAsia="Arial" w:cs="Arial"/>
          <w:sz w:val="20"/>
          <w:szCs w:val="20"/>
          <w:lang w:eastAsia="en-US"/>
        </w:rPr>
        <w:t>kot</w:t>
      </w:r>
      <w:proofErr w:type="spellEnd"/>
      <w:r w:rsidR="003845A2" w:rsidRPr="009D29FE">
        <w:rPr>
          <w:rFonts w:eastAsia="Arial" w:cs="Arial"/>
          <w:sz w:val="20"/>
          <w:szCs w:val="20"/>
          <w:lang w:eastAsia="en-US"/>
        </w:rPr>
        <w:t xml:space="preserve"> v </w:t>
      </w:r>
      <w:proofErr w:type="spellStart"/>
      <w:r w:rsidR="003845A2" w:rsidRPr="009D29FE">
        <w:rPr>
          <w:rFonts w:eastAsia="Arial" w:cs="Arial"/>
          <w:sz w:val="20"/>
          <w:szCs w:val="20"/>
          <w:lang w:eastAsia="en-US"/>
        </w:rPr>
        <w:t>osrednji</w:t>
      </w:r>
      <w:proofErr w:type="spellEnd"/>
      <w:r w:rsidR="003845A2" w:rsidRPr="009D29FE">
        <w:rPr>
          <w:rFonts w:eastAsia="Arial" w:cs="Arial"/>
          <w:sz w:val="20"/>
          <w:szCs w:val="20"/>
          <w:lang w:eastAsia="en-US"/>
        </w:rPr>
        <w:t xml:space="preserve"> </w:t>
      </w:r>
      <w:proofErr w:type="spellStart"/>
      <w:r w:rsidR="003845A2" w:rsidRPr="009D29FE">
        <w:rPr>
          <w:rFonts w:eastAsia="Arial" w:cs="Arial"/>
          <w:sz w:val="20"/>
          <w:szCs w:val="20"/>
          <w:lang w:eastAsia="en-US"/>
        </w:rPr>
        <w:t>Sloveniji</w:t>
      </w:r>
      <w:proofErr w:type="spellEnd"/>
      <w:r w:rsidR="003845A2" w:rsidRPr="009D29FE">
        <w:rPr>
          <w:rFonts w:eastAsia="Arial" w:cs="Arial"/>
          <w:sz w:val="20"/>
          <w:szCs w:val="20"/>
          <w:lang w:eastAsia="en-US"/>
        </w:rPr>
        <w:t xml:space="preserve">, ki </w:t>
      </w:r>
      <w:proofErr w:type="spellStart"/>
      <w:r w:rsidR="003845A2" w:rsidRPr="009D29FE">
        <w:rPr>
          <w:rFonts w:eastAsia="Arial" w:cs="Arial"/>
          <w:sz w:val="20"/>
          <w:szCs w:val="20"/>
          <w:lang w:eastAsia="en-US"/>
        </w:rPr>
        <w:t>pokriva</w:t>
      </w:r>
      <w:proofErr w:type="spellEnd"/>
      <w:r w:rsidR="003845A2" w:rsidRPr="009D29FE">
        <w:rPr>
          <w:rFonts w:eastAsia="Arial" w:cs="Arial"/>
          <w:sz w:val="20"/>
          <w:szCs w:val="20"/>
          <w:lang w:eastAsia="en-US"/>
        </w:rPr>
        <w:t xml:space="preserve"> </w:t>
      </w:r>
      <w:proofErr w:type="spellStart"/>
      <w:r w:rsidR="003845A2" w:rsidRPr="009D29FE">
        <w:rPr>
          <w:rFonts w:eastAsia="Arial" w:cs="Arial"/>
          <w:sz w:val="20"/>
          <w:szCs w:val="20"/>
          <w:lang w:eastAsia="en-US"/>
        </w:rPr>
        <w:t>tudi</w:t>
      </w:r>
      <w:proofErr w:type="spellEnd"/>
      <w:r w:rsidR="003845A2" w:rsidRPr="009D29FE">
        <w:rPr>
          <w:rFonts w:eastAsia="Arial" w:cs="Arial"/>
          <w:sz w:val="20"/>
          <w:szCs w:val="20"/>
          <w:lang w:eastAsia="en-US"/>
        </w:rPr>
        <w:t xml:space="preserve"> </w:t>
      </w:r>
      <w:proofErr w:type="spellStart"/>
      <w:r w:rsidR="003845A2" w:rsidRPr="009D29FE">
        <w:rPr>
          <w:rFonts w:eastAsia="Arial" w:cs="Arial"/>
          <w:sz w:val="20"/>
          <w:szCs w:val="20"/>
          <w:lang w:eastAsia="en-US"/>
        </w:rPr>
        <w:t>študente</w:t>
      </w:r>
      <w:proofErr w:type="spellEnd"/>
      <w:r w:rsidR="003845A2" w:rsidRPr="009D29FE">
        <w:rPr>
          <w:rFonts w:eastAsia="Arial" w:cs="Arial"/>
          <w:sz w:val="20"/>
          <w:szCs w:val="20"/>
          <w:lang w:eastAsia="en-US"/>
        </w:rPr>
        <w:t xml:space="preserve"> </w:t>
      </w:r>
      <w:proofErr w:type="spellStart"/>
      <w:r w:rsidR="003845A2" w:rsidRPr="009D29FE">
        <w:rPr>
          <w:rFonts w:eastAsia="Arial" w:cs="Arial"/>
          <w:sz w:val="20"/>
          <w:szCs w:val="20"/>
          <w:lang w:eastAsia="en-US"/>
        </w:rPr>
        <w:t>zahodnega</w:t>
      </w:r>
      <w:proofErr w:type="spellEnd"/>
      <w:r w:rsidR="003845A2" w:rsidRPr="009D29FE">
        <w:rPr>
          <w:rFonts w:eastAsia="Arial" w:cs="Arial"/>
          <w:sz w:val="20"/>
          <w:szCs w:val="20"/>
          <w:lang w:eastAsia="en-US"/>
        </w:rPr>
        <w:t xml:space="preserve"> dela </w:t>
      </w:r>
      <w:proofErr w:type="spellStart"/>
      <w:r w:rsidR="003845A2" w:rsidRPr="009D29FE">
        <w:rPr>
          <w:rFonts w:eastAsia="Arial" w:cs="Arial"/>
          <w:sz w:val="20"/>
          <w:szCs w:val="20"/>
          <w:lang w:eastAsia="en-US"/>
        </w:rPr>
        <w:t>Slovenije</w:t>
      </w:r>
      <w:proofErr w:type="spellEnd"/>
      <w:r w:rsidR="00005227" w:rsidRPr="009D29FE">
        <w:rPr>
          <w:rFonts w:eastAsia="Arial" w:cs="Arial"/>
          <w:sz w:val="20"/>
          <w:szCs w:val="20"/>
          <w:lang w:eastAsia="en-US"/>
        </w:rPr>
        <w:t>,</w:t>
      </w:r>
      <w:r w:rsidR="003845A2" w:rsidRPr="009D29FE">
        <w:rPr>
          <w:rFonts w:eastAsia="Arial" w:cs="Arial"/>
          <w:sz w:val="20"/>
          <w:szCs w:val="20"/>
          <w:lang w:eastAsia="en-US"/>
        </w:rPr>
        <w:t xml:space="preserve"> </w:t>
      </w:r>
      <w:proofErr w:type="spellStart"/>
      <w:r w:rsidR="003845A2" w:rsidRPr="009D29FE">
        <w:rPr>
          <w:rFonts w:eastAsia="Arial" w:cs="Arial"/>
          <w:sz w:val="20"/>
          <w:szCs w:val="20"/>
          <w:lang w:eastAsia="en-US"/>
        </w:rPr>
        <w:t>opazen</w:t>
      </w:r>
      <w:proofErr w:type="spellEnd"/>
      <w:r w:rsidR="003845A2" w:rsidRPr="009D29FE">
        <w:rPr>
          <w:rFonts w:eastAsia="Arial" w:cs="Arial"/>
          <w:sz w:val="20"/>
          <w:szCs w:val="20"/>
          <w:lang w:eastAsia="en-US"/>
        </w:rPr>
        <w:t xml:space="preserve"> v </w:t>
      </w:r>
      <w:proofErr w:type="spellStart"/>
      <w:r w:rsidR="003845A2" w:rsidRPr="009D29FE">
        <w:rPr>
          <w:rFonts w:eastAsia="Arial" w:cs="Arial"/>
          <w:sz w:val="20"/>
          <w:szCs w:val="20"/>
          <w:lang w:eastAsia="en-US"/>
        </w:rPr>
        <w:t>vzhodnem</w:t>
      </w:r>
      <w:proofErr w:type="spellEnd"/>
      <w:r w:rsidR="003845A2" w:rsidRPr="009D29FE">
        <w:rPr>
          <w:rFonts w:eastAsia="Arial" w:cs="Arial"/>
          <w:sz w:val="20"/>
          <w:szCs w:val="20"/>
          <w:lang w:eastAsia="en-US"/>
        </w:rPr>
        <w:t xml:space="preserve"> </w:t>
      </w:r>
      <w:proofErr w:type="spellStart"/>
      <w:r w:rsidR="003845A2" w:rsidRPr="009D29FE">
        <w:rPr>
          <w:rFonts w:eastAsia="Arial" w:cs="Arial"/>
          <w:sz w:val="20"/>
          <w:szCs w:val="20"/>
          <w:lang w:eastAsia="en-US"/>
        </w:rPr>
        <w:t>delu</w:t>
      </w:r>
      <w:proofErr w:type="spellEnd"/>
      <w:r w:rsidR="003845A2" w:rsidRPr="009D29FE">
        <w:rPr>
          <w:rFonts w:eastAsia="Arial" w:cs="Arial"/>
          <w:sz w:val="20"/>
          <w:szCs w:val="20"/>
          <w:lang w:eastAsia="en-US"/>
        </w:rPr>
        <w:t xml:space="preserve"> </w:t>
      </w:r>
      <w:proofErr w:type="spellStart"/>
      <w:r w:rsidR="003845A2" w:rsidRPr="009D29FE">
        <w:rPr>
          <w:rFonts w:eastAsia="Arial" w:cs="Arial"/>
          <w:sz w:val="20"/>
          <w:szCs w:val="20"/>
          <w:lang w:eastAsia="en-US"/>
        </w:rPr>
        <w:t>Slovenije</w:t>
      </w:r>
      <w:proofErr w:type="spellEnd"/>
      <w:r w:rsidR="003845A2" w:rsidRPr="009D29FE">
        <w:rPr>
          <w:rFonts w:eastAsia="Arial" w:cs="Arial"/>
          <w:sz w:val="20"/>
          <w:szCs w:val="20"/>
          <w:lang w:eastAsia="en-US"/>
        </w:rPr>
        <w:t xml:space="preserve">, ki je </w:t>
      </w:r>
      <w:proofErr w:type="spellStart"/>
      <w:r w:rsidR="00877D92" w:rsidRPr="009D29FE">
        <w:rPr>
          <w:rFonts w:eastAsia="Arial" w:cs="Arial"/>
          <w:sz w:val="20"/>
          <w:szCs w:val="20"/>
          <w:lang w:eastAsia="en-US"/>
        </w:rPr>
        <w:t>sicer</w:t>
      </w:r>
      <w:proofErr w:type="spellEnd"/>
      <w:r w:rsidR="00877D92" w:rsidRPr="009D29FE">
        <w:rPr>
          <w:rFonts w:eastAsia="Arial" w:cs="Arial"/>
          <w:sz w:val="20"/>
          <w:szCs w:val="20"/>
          <w:lang w:eastAsia="en-US"/>
        </w:rPr>
        <w:t xml:space="preserve"> </w:t>
      </w:r>
      <w:proofErr w:type="spellStart"/>
      <w:r w:rsidR="003845A2" w:rsidRPr="009D29FE">
        <w:rPr>
          <w:rFonts w:eastAsia="Arial" w:cs="Arial"/>
          <w:sz w:val="20"/>
          <w:szCs w:val="20"/>
          <w:lang w:eastAsia="en-US"/>
        </w:rPr>
        <w:t>bolj</w:t>
      </w:r>
      <w:proofErr w:type="spellEnd"/>
      <w:r w:rsidR="003845A2" w:rsidRPr="009D29FE">
        <w:rPr>
          <w:rFonts w:eastAsia="Arial" w:cs="Arial"/>
          <w:sz w:val="20"/>
          <w:szCs w:val="20"/>
          <w:lang w:eastAsia="en-US"/>
        </w:rPr>
        <w:t xml:space="preserve"> </w:t>
      </w:r>
      <w:proofErr w:type="spellStart"/>
      <w:r w:rsidR="003845A2" w:rsidRPr="009D29FE">
        <w:rPr>
          <w:rFonts w:eastAsia="Arial" w:cs="Arial"/>
          <w:sz w:val="20"/>
          <w:szCs w:val="20"/>
          <w:lang w:eastAsia="en-US"/>
        </w:rPr>
        <w:t>usmerjen</w:t>
      </w:r>
      <w:proofErr w:type="spellEnd"/>
      <w:r w:rsidR="003845A2" w:rsidRPr="009D29FE">
        <w:rPr>
          <w:rFonts w:eastAsia="Arial" w:cs="Arial"/>
          <w:sz w:val="20"/>
          <w:szCs w:val="20"/>
          <w:lang w:eastAsia="en-US"/>
        </w:rPr>
        <w:t xml:space="preserve"> v </w:t>
      </w:r>
      <w:proofErr w:type="spellStart"/>
      <w:r w:rsidR="003845A2" w:rsidRPr="009D29FE">
        <w:rPr>
          <w:rFonts w:eastAsia="Arial" w:cs="Arial"/>
          <w:sz w:val="20"/>
          <w:szCs w:val="20"/>
          <w:lang w:eastAsia="en-US"/>
        </w:rPr>
        <w:t>kmetijs</w:t>
      </w:r>
      <w:r w:rsidR="009D469B" w:rsidRPr="009D29FE">
        <w:rPr>
          <w:rFonts w:eastAsia="Arial" w:cs="Arial"/>
          <w:sz w:val="20"/>
          <w:szCs w:val="20"/>
          <w:lang w:eastAsia="en-US"/>
        </w:rPr>
        <w:t>tvo</w:t>
      </w:r>
      <w:proofErr w:type="spellEnd"/>
      <w:r w:rsidR="009D469B" w:rsidRPr="009D29FE">
        <w:rPr>
          <w:rFonts w:eastAsia="Arial" w:cs="Arial"/>
          <w:sz w:val="20"/>
          <w:szCs w:val="20"/>
          <w:lang w:eastAsia="en-US"/>
        </w:rPr>
        <w:t xml:space="preserve"> (</w:t>
      </w:r>
      <w:proofErr w:type="spellStart"/>
      <w:r w:rsidR="009D469B" w:rsidRPr="009D29FE">
        <w:rPr>
          <w:rFonts w:eastAsia="Arial" w:cs="Arial"/>
          <w:sz w:val="20"/>
          <w:szCs w:val="20"/>
          <w:lang w:eastAsia="en-US"/>
        </w:rPr>
        <w:t>Tabele</w:t>
      </w:r>
      <w:proofErr w:type="spellEnd"/>
      <w:r w:rsidRPr="009D29FE">
        <w:rPr>
          <w:rFonts w:eastAsia="Arial" w:cs="Arial"/>
          <w:sz w:val="20"/>
          <w:szCs w:val="20"/>
          <w:lang w:eastAsia="en-US"/>
        </w:rPr>
        <w:t xml:space="preserve"> </w:t>
      </w:r>
      <w:r w:rsidR="001535D9" w:rsidRPr="009D29FE">
        <w:rPr>
          <w:rFonts w:eastAsia="Arial" w:cs="Arial"/>
          <w:sz w:val="20"/>
          <w:szCs w:val="20"/>
          <w:lang w:eastAsia="en-US"/>
        </w:rPr>
        <w:t>16, 17, 18</w:t>
      </w:r>
      <w:r w:rsidR="003845A2" w:rsidRPr="009D29FE">
        <w:rPr>
          <w:rFonts w:eastAsia="Arial" w:cs="Arial"/>
          <w:sz w:val="20"/>
          <w:szCs w:val="20"/>
          <w:lang w:eastAsia="en-US"/>
        </w:rPr>
        <w:t>).</w:t>
      </w:r>
    </w:p>
    <w:p w14:paraId="0A64373D" w14:textId="16DEC5F7" w:rsidR="003845A2" w:rsidRPr="009D29FE" w:rsidRDefault="004F7321" w:rsidP="00E67FC7">
      <w:pPr>
        <w:rPr>
          <w:rFonts w:eastAsia="Arial"/>
          <w:i/>
          <w:sz w:val="20"/>
        </w:rPr>
      </w:pPr>
      <w:bookmarkStart w:id="36" w:name="_Toc51243562"/>
      <w:proofErr w:type="spellStart"/>
      <w:r w:rsidRPr="009D29FE">
        <w:rPr>
          <w:rFonts w:eastAsia="Arial" w:cs="Arial"/>
          <w:i/>
          <w:sz w:val="20"/>
          <w:szCs w:val="20"/>
          <w:lang w:eastAsia="en-US"/>
        </w:rPr>
        <w:lastRenderedPageBreak/>
        <w:t>Tabela</w:t>
      </w:r>
      <w:proofErr w:type="spellEnd"/>
      <w:r w:rsidR="00F3794F" w:rsidRPr="009D29FE">
        <w:rPr>
          <w:rFonts w:eastAsia="Arial" w:cs="Arial"/>
          <w:i/>
          <w:sz w:val="20"/>
          <w:szCs w:val="20"/>
          <w:lang w:eastAsia="en-US"/>
        </w:rPr>
        <w:t xml:space="preserve"> </w:t>
      </w:r>
      <w:r w:rsidR="001535D9" w:rsidRPr="009D29FE">
        <w:rPr>
          <w:rFonts w:eastAsia="Arial" w:cs="Arial"/>
          <w:i/>
          <w:sz w:val="20"/>
          <w:szCs w:val="20"/>
          <w:lang w:eastAsia="en-US"/>
        </w:rPr>
        <w:t>18</w:t>
      </w:r>
      <w:r w:rsidR="003845A2" w:rsidRPr="009D29FE">
        <w:rPr>
          <w:rFonts w:eastAsia="Arial"/>
          <w:i/>
          <w:sz w:val="20"/>
        </w:rPr>
        <w:t xml:space="preserve">: </w:t>
      </w:r>
      <w:proofErr w:type="spellStart"/>
      <w:r w:rsidR="003845A2" w:rsidRPr="009D29FE">
        <w:rPr>
          <w:rFonts w:eastAsia="Arial"/>
          <w:i/>
          <w:sz w:val="20"/>
        </w:rPr>
        <w:t>Vpis</w:t>
      </w:r>
      <w:proofErr w:type="spellEnd"/>
      <w:r w:rsidR="003845A2" w:rsidRPr="009D29FE">
        <w:rPr>
          <w:rFonts w:eastAsia="Arial"/>
          <w:i/>
          <w:sz w:val="20"/>
        </w:rPr>
        <w:t xml:space="preserve"> v </w:t>
      </w:r>
      <w:proofErr w:type="spellStart"/>
      <w:r w:rsidR="003845A2" w:rsidRPr="009D29FE">
        <w:rPr>
          <w:rFonts w:eastAsia="Arial"/>
          <w:i/>
          <w:sz w:val="20"/>
        </w:rPr>
        <w:t>visokošolske</w:t>
      </w:r>
      <w:proofErr w:type="spellEnd"/>
      <w:r w:rsidR="003845A2" w:rsidRPr="009D29FE">
        <w:rPr>
          <w:rFonts w:eastAsia="Arial"/>
          <w:i/>
          <w:sz w:val="20"/>
        </w:rPr>
        <w:t xml:space="preserve"> in </w:t>
      </w:r>
      <w:proofErr w:type="spellStart"/>
      <w:r w:rsidR="003845A2" w:rsidRPr="009D29FE">
        <w:rPr>
          <w:rFonts w:eastAsia="Arial"/>
          <w:i/>
          <w:sz w:val="20"/>
        </w:rPr>
        <w:t>univerzitetne</w:t>
      </w:r>
      <w:proofErr w:type="spellEnd"/>
      <w:r w:rsidR="003845A2" w:rsidRPr="009D29FE">
        <w:rPr>
          <w:rFonts w:eastAsia="Arial"/>
          <w:i/>
          <w:sz w:val="20"/>
        </w:rPr>
        <w:t xml:space="preserve"> </w:t>
      </w:r>
      <w:proofErr w:type="spellStart"/>
      <w:r w:rsidR="003845A2" w:rsidRPr="009D29FE">
        <w:rPr>
          <w:rFonts w:eastAsia="Arial"/>
          <w:i/>
          <w:sz w:val="20"/>
        </w:rPr>
        <w:t>programe</w:t>
      </w:r>
      <w:proofErr w:type="spellEnd"/>
      <w:r w:rsidR="003845A2" w:rsidRPr="009D29FE">
        <w:rPr>
          <w:rFonts w:eastAsia="Arial"/>
          <w:i/>
          <w:sz w:val="20"/>
        </w:rPr>
        <w:t xml:space="preserve"> s </w:t>
      </w:r>
      <w:proofErr w:type="spellStart"/>
      <w:r w:rsidR="003845A2" w:rsidRPr="009D29FE">
        <w:rPr>
          <w:rFonts w:eastAsia="Arial"/>
          <w:i/>
          <w:sz w:val="20"/>
        </w:rPr>
        <w:t>področja</w:t>
      </w:r>
      <w:proofErr w:type="spellEnd"/>
      <w:r w:rsidR="003845A2" w:rsidRPr="009D29FE">
        <w:rPr>
          <w:rFonts w:eastAsia="Arial"/>
          <w:i/>
          <w:sz w:val="20"/>
        </w:rPr>
        <w:t xml:space="preserve"> </w:t>
      </w:r>
      <w:proofErr w:type="spellStart"/>
      <w:r w:rsidR="003845A2" w:rsidRPr="009D29FE">
        <w:rPr>
          <w:rFonts w:eastAsia="Arial"/>
          <w:i/>
          <w:sz w:val="20"/>
        </w:rPr>
        <w:t>kmetijstva</w:t>
      </w:r>
      <w:proofErr w:type="spellEnd"/>
      <w:r w:rsidR="003845A2" w:rsidRPr="009D29FE">
        <w:rPr>
          <w:rFonts w:eastAsia="Arial"/>
          <w:i/>
          <w:sz w:val="20"/>
        </w:rPr>
        <w:t xml:space="preserve"> in </w:t>
      </w:r>
      <w:proofErr w:type="spellStart"/>
      <w:r w:rsidR="003845A2" w:rsidRPr="009D29FE">
        <w:rPr>
          <w:rFonts w:eastAsia="Arial"/>
          <w:i/>
          <w:sz w:val="20"/>
        </w:rPr>
        <w:t>živinoreje</w:t>
      </w:r>
      <w:bookmarkEnd w:id="36"/>
      <w:proofErr w:type="spellEnd"/>
    </w:p>
    <w:tbl>
      <w:tblPr>
        <w:tblW w:w="9087" w:type="dxa"/>
        <w:tblInd w:w="55" w:type="dxa"/>
        <w:tblCellMar>
          <w:left w:w="70" w:type="dxa"/>
          <w:right w:w="70" w:type="dxa"/>
        </w:tblCellMar>
        <w:tblLook w:val="04A0" w:firstRow="1" w:lastRow="0" w:firstColumn="1" w:lastColumn="0" w:noHBand="0" w:noVBand="1"/>
      </w:tblPr>
      <w:tblGrid>
        <w:gridCol w:w="2080"/>
        <w:gridCol w:w="1210"/>
        <w:gridCol w:w="1120"/>
        <w:gridCol w:w="1134"/>
        <w:gridCol w:w="1134"/>
        <w:gridCol w:w="1275"/>
        <w:gridCol w:w="1134"/>
      </w:tblGrid>
      <w:tr w:rsidR="003845A2" w:rsidRPr="009D29FE" w14:paraId="42B9F244" w14:textId="77777777" w:rsidTr="00F8610D">
        <w:trPr>
          <w:trHeight w:val="300"/>
        </w:trPr>
        <w:tc>
          <w:tcPr>
            <w:tcW w:w="2080" w:type="dxa"/>
            <w:tcBorders>
              <w:top w:val="nil"/>
              <w:left w:val="nil"/>
              <w:bottom w:val="nil"/>
              <w:right w:val="nil"/>
            </w:tcBorders>
            <w:shd w:val="clear" w:color="auto" w:fill="auto"/>
            <w:noWrap/>
            <w:vAlign w:val="bottom"/>
            <w:hideMark/>
          </w:tcPr>
          <w:p w14:paraId="3F1A5306" w14:textId="77777777" w:rsidR="003845A2" w:rsidRPr="009D29FE" w:rsidRDefault="003845A2" w:rsidP="003845A2">
            <w:pPr>
              <w:spacing w:before="0" w:line="240" w:lineRule="auto"/>
              <w:jc w:val="left"/>
              <w:rPr>
                <w:rFonts w:cs="Arial"/>
                <w:color w:val="000000"/>
                <w:sz w:val="20"/>
                <w:szCs w:val="20"/>
                <w:lang w:val="sl-SI" w:eastAsia="sl-SI"/>
              </w:rPr>
            </w:pPr>
          </w:p>
        </w:tc>
        <w:tc>
          <w:tcPr>
            <w:tcW w:w="1210" w:type="dxa"/>
            <w:tcBorders>
              <w:top w:val="nil"/>
              <w:left w:val="nil"/>
              <w:bottom w:val="nil"/>
              <w:right w:val="nil"/>
            </w:tcBorders>
            <w:shd w:val="clear" w:color="auto" w:fill="auto"/>
            <w:noWrap/>
            <w:vAlign w:val="bottom"/>
            <w:hideMark/>
          </w:tcPr>
          <w:p w14:paraId="6FEFE345" w14:textId="77777777" w:rsidR="003845A2" w:rsidRPr="009D29FE" w:rsidRDefault="003845A2" w:rsidP="003845A2">
            <w:pPr>
              <w:spacing w:before="0" w:line="240" w:lineRule="auto"/>
              <w:jc w:val="left"/>
              <w:rPr>
                <w:rFonts w:cs="Arial"/>
                <w:color w:val="000000"/>
                <w:sz w:val="20"/>
                <w:szCs w:val="20"/>
                <w:lang w:val="sl-SI" w:eastAsia="sl-SI"/>
              </w:rPr>
            </w:pPr>
          </w:p>
        </w:tc>
        <w:tc>
          <w:tcPr>
            <w:tcW w:w="579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EC2F4" w14:textId="77777777" w:rsidR="003845A2" w:rsidRPr="009D29FE" w:rsidRDefault="003845A2" w:rsidP="003845A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Šolsko leto</w:t>
            </w:r>
          </w:p>
        </w:tc>
      </w:tr>
      <w:tr w:rsidR="003845A2" w:rsidRPr="009D29FE" w14:paraId="4AF01561" w14:textId="77777777" w:rsidTr="00F8610D">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FFC8F" w14:textId="77777777" w:rsidR="003845A2" w:rsidRPr="009D29FE" w:rsidRDefault="003845A2" w:rsidP="003845A2">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Fakulteta</w:t>
            </w:r>
          </w:p>
        </w:tc>
        <w:tc>
          <w:tcPr>
            <w:tcW w:w="1210" w:type="dxa"/>
            <w:tcBorders>
              <w:top w:val="single" w:sz="4" w:space="0" w:color="auto"/>
              <w:left w:val="nil"/>
              <w:bottom w:val="single" w:sz="4" w:space="0" w:color="auto"/>
              <w:right w:val="nil"/>
            </w:tcBorders>
            <w:shd w:val="clear" w:color="auto" w:fill="auto"/>
            <w:noWrap/>
            <w:vAlign w:val="bottom"/>
            <w:hideMark/>
          </w:tcPr>
          <w:p w14:paraId="18D8DC55" w14:textId="77777777" w:rsidR="003845A2" w:rsidRPr="009D29FE" w:rsidRDefault="003845A2" w:rsidP="003845A2">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smer</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2896F63" w14:textId="77777777" w:rsidR="003845A2" w:rsidRPr="009D29FE" w:rsidRDefault="003845A2" w:rsidP="003845A2">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2015/2016</w:t>
            </w:r>
          </w:p>
        </w:tc>
        <w:tc>
          <w:tcPr>
            <w:tcW w:w="1134" w:type="dxa"/>
            <w:tcBorders>
              <w:top w:val="nil"/>
              <w:left w:val="nil"/>
              <w:bottom w:val="single" w:sz="4" w:space="0" w:color="auto"/>
              <w:right w:val="single" w:sz="4" w:space="0" w:color="auto"/>
            </w:tcBorders>
            <w:shd w:val="clear" w:color="auto" w:fill="auto"/>
            <w:noWrap/>
            <w:vAlign w:val="bottom"/>
            <w:hideMark/>
          </w:tcPr>
          <w:p w14:paraId="7D82FFE1" w14:textId="77777777" w:rsidR="003845A2" w:rsidRPr="009D29FE" w:rsidRDefault="003845A2" w:rsidP="003845A2">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2016/2017</w:t>
            </w:r>
          </w:p>
        </w:tc>
        <w:tc>
          <w:tcPr>
            <w:tcW w:w="1134" w:type="dxa"/>
            <w:tcBorders>
              <w:top w:val="nil"/>
              <w:left w:val="nil"/>
              <w:bottom w:val="single" w:sz="4" w:space="0" w:color="auto"/>
              <w:right w:val="single" w:sz="4" w:space="0" w:color="auto"/>
            </w:tcBorders>
            <w:shd w:val="clear" w:color="auto" w:fill="auto"/>
            <w:noWrap/>
            <w:vAlign w:val="bottom"/>
            <w:hideMark/>
          </w:tcPr>
          <w:p w14:paraId="259F4F8E" w14:textId="77777777" w:rsidR="003845A2" w:rsidRPr="009D29FE" w:rsidRDefault="003845A2" w:rsidP="003845A2">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2017/2018</w:t>
            </w:r>
          </w:p>
        </w:tc>
        <w:tc>
          <w:tcPr>
            <w:tcW w:w="1275" w:type="dxa"/>
            <w:tcBorders>
              <w:top w:val="nil"/>
              <w:left w:val="nil"/>
              <w:bottom w:val="single" w:sz="4" w:space="0" w:color="auto"/>
              <w:right w:val="single" w:sz="4" w:space="0" w:color="auto"/>
            </w:tcBorders>
            <w:shd w:val="clear" w:color="auto" w:fill="auto"/>
            <w:noWrap/>
            <w:vAlign w:val="bottom"/>
            <w:hideMark/>
          </w:tcPr>
          <w:p w14:paraId="6BBBB4F4" w14:textId="77777777" w:rsidR="003845A2" w:rsidRPr="009D29FE" w:rsidRDefault="003845A2" w:rsidP="003845A2">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2018/2019</w:t>
            </w:r>
          </w:p>
        </w:tc>
        <w:tc>
          <w:tcPr>
            <w:tcW w:w="1134" w:type="dxa"/>
            <w:tcBorders>
              <w:top w:val="nil"/>
              <w:left w:val="nil"/>
              <w:bottom w:val="single" w:sz="4" w:space="0" w:color="auto"/>
              <w:right w:val="single" w:sz="4" w:space="0" w:color="auto"/>
            </w:tcBorders>
            <w:shd w:val="clear" w:color="auto" w:fill="auto"/>
            <w:noWrap/>
            <w:vAlign w:val="bottom"/>
            <w:hideMark/>
          </w:tcPr>
          <w:p w14:paraId="1B19E197" w14:textId="77777777" w:rsidR="003845A2" w:rsidRPr="009D29FE" w:rsidRDefault="003845A2" w:rsidP="003845A2">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2019/2020</w:t>
            </w:r>
          </w:p>
        </w:tc>
      </w:tr>
      <w:tr w:rsidR="003845A2" w:rsidRPr="009D29FE" w14:paraId="5B311EDF" w14:textId="77777777" w:rsidTr="00F8610D">
        <w:trPr>
          <w:trHeight w:val="900"/>
        </w:trPr>
        <w:tc>
          <w:tcPr>
            <w:tcW w:w="2080" w:type="dxa"/>
            <w:vMerge w:val="restart"/>
            <w:tcBorders>
              <w:top w:val="nil"/>
              <w:left w:val="single" w:sz="4" w:space="0" w:color="auto"/>
              <w:bottom w:val="single" w:sz="4" w:space="0" w:color="auto"/>
              <w:right w:val="single" w:sz="4" w:space="0" w:color="auto"/>
            </w:tcBorders>
            <w:shd w:val="clear" w:color="auto" w:fill="auto"/>
            <w:vAlign w:val="bottom"/>
            <w:hideMark/>
          </w:tcPr>
          <w:p w14:paraId="7770F490" w14:textId="77777777" w:rsidR="003845A2" w:rsidRPr="009D29FE" w:rsidRDefault="003845A2" w:rsidP="003845A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Biotehniška fakulteta Ljubljana, visokošolski program</w:t>
            </w:r>
          </w:p>
        </w:tc>
        <w:tc>
          <w:tcPr>
            <w:tcW w:w="1210" w:type="dxa"/>
            <w:tcBorders>
              <w:top w:val="nil"/>
              <w:left w:val="nil"/>
              <w:bottom w:val="single" w:sz="4" w:space="0" w:color="auto"/>
              <w:right w:val="nil"/>
            </w:tcBorders>
            <w:shd w:val="clear" w:color="auto" w:fill="auto"/>
            <w:vAlign w:val="bottom"/>
            <w:hideMark/>
          </w:tcPr>
          <w:p w14:paraId="43633FB5" w14:textId="77777777" w:rsidR="003845A2" w:rsidRPr="009D29FE" w:rsidRDefault="003845A2" w:rsidP="003845A2">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agronomija in hortikultura</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18FE549"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88</w:t>
            </w:r>
          </w:p>
        </w:tc>
        <w:tc>
          <w:tcPr>
            <w:tcW w:w="1134" w:type="dxa"/>
            <w:tcBorders>
              <w:top w:val="nil"/>
              <w:left w:val="nil"/>
              <w:bottom w:val="single" w:sz="4" w:space="0" w:color="auto"/>
              <w:right w:val="single" w:sz="4" w:space="0" w:color="auto"/>
            </w:tcBorders>
            <w:shd w:val="clear" w:color="auto" w:fill="auto"/>
            <w:noWrap/>
            <w:vAlign w:val="bottom"/>
            <w:hideMark/>
          </w:tcPr>
          <w:p w14:paraId="185BF5E4"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82</w:t>
            </w:r>
          </w:p>
        </w:tc>
        <w:tc>
          <w:tcPr>
            <w:tcW w:w="1134" w:type="dxa"/>
            <w:tcBorders>
              <w:top w:val="nil"/>
              <w:left w:val="nil"/>
              <w:bottom w:val="single" w:sz="4" w:space="0" w:color="auto"/>
              <w:right w:val="single" w:sz="4" w:space="0" w:color="auto"/>
            </w:tcBorders>
            <w:shd w:val="clear" w:color="auto" w:fill="auto"/>
            <w:noWrap/>
            <w:vAlign w:val="bottom"/>
            <w:hideMark/>
          </w:tcPr>
          <w:p w14:paraId="1AF4F389"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78</w:t>
            </w:r>
          </w:p>
        </w:tc>
        <w:tc>
          <w:tcPr>
            <w:tcW w:w="1275" w:type="dxa"/>
            <w:tcBorders>
              <w:top w:val="nil"/>
              <w:left w:val="nil"/>
              <w:bottom w:val="single" w:sz="4" w:space="0" w:color="auto"/>
              <w:right w:val="single" w:sz="4" w:space="0" w:color="auto"/>
            </w:tcBorders>
            <w:shd w:val="clear" w:color="auto" w:fill="auto"/>
            <w:noWrap/>
            <w:vAlign w:val="bottom"/>
            <w:hideMark/>
          </w:tcPr>
          <w:p w14:paraId="422FA217"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86</w:t>
            </w:r>
          </w:p>
        </w:tc>
        <w:tc>
          <w:tcPr>
            <w:tcW w:w="1134" w:type="dxa"/>
            <w:tcBorders>
              <w:top w:val="nil"/>
              <w:left w:val="nil"/>
              <w:bottom w:val="single" w:sz="4" w:space="0" w:color="auto"/>
              <w:right w:val="single" w:sz="4" w:space="0" w:color="auto"/>
            </w:tcBorders>
            <w:shd w:val="clear" w:color="auto" w:fill="auto"/>
            <w:noWrap/>
            <w:vAlign w:val="bottom"/>
            <w:hideMark/>
          </w:tcPr>
          <w:p w14:paraId="386A2599"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41</w:t>
            </w:r>
          </w:p>
        </w:tc>
      </w:tr>
      <w:tr w:rsidR="003845A2" w:rsidRPr="009D29FE" w14:paraId="7BAEB12D" w14:textId="77777777" w:rsidTr="00F8610D">
        <w:trPr>
          <w:trHeight w:val="300"/>
        </w:trPr>
        <w:tc>
          <w:tcPr>
            <w:tcW w:w="2080" w:type="dxa"/>
            <w:vMerge/>
            <w:tcBorders>
              <w:top w:val="nil"/>
              <w:left w:val="single" w:sz="4" w:space="0" w:color="auto"/>
              <w:bottom w:val="single" w:sz="4" w:space="0" w:color="auto"/>
              <w:right w:val="single" w:sz="4" w:space="0" w:color="auto"/>
            </w:tcBorders>
            <w:vAlign w:val="center"/>
            <w:hideMark/>
          </w:tcPr>
          <w:p w14:paraId="067A2503" w14:textId="77777777" w:rsidR="003845A2" w:rsidRPr="009D29FE" w:rsidRDefault="003845A2" w:rsidP="003845A2">
            <w:pPr>
              <w:spacing w:before="0" w:line="240" w:lineRule="auto"/>
              <w:jc w:val="left"/>
              <w:rPr>
                <w:rFonts w:cs="Arial"/>
                <w:color w:val="000000"/>
                <w:sz w:val="20"/>
                <w:szCs w:val="20"/>
                <w:lang w:val="sl-SI" w:eastAsia="sl-SI"/>
              </w:rPr>
            </w:pPr>
          </w:p>
        </w:tc>
        <w:tc>
          <w:tcPr>
            <w:tcW w:w="1210" w:type="dxa"/>
            <w:tcBorders>
              <w:top w:val="nil"/>
              <w:left w:val="nil"/>
              <w:bottom w:val="single" w:sz="4" w:space="0" w:color="auto"/>
              <w:right w:val="nil"/>
            </w:tcBorders>
            <w:shd w:val="clear" w:color="auto" w:fill="auto"/>
            <w:noWrap/>
            <w:vAlign w:val="bottom"/>
            <w:hideMark/>
          </w:tcPr>
          <w:p w14:paraId="16EA88F5" w14:textId="77777777" w:rsidR="003845A2" w:rsidRPr="009D29FE" w:rsidRDefault="003845A2" w:rsidP="003845A2">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živinoreja</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E94E091"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55</w:t>
            </w:r>
          </w:p>
        </w:tc>
        <w:tc>
          <w:tcPr>
            <w:tcW w:w="1134" w:type="dxa"/>
            <w:tcBorders>
              <w:top w:val="nil"/>
              <w:left w:val="nil"/>
              <w:bottom w:val="single" w:sz="4" w:space="0" w:color="auto"/>
              <w:right w:val="single" w:sz="4" w:space="0" w:color="auto"/>
            </w:tcBorders>
            <w:shd w:val="clear" w:color="auto" w:fill="auto"/>
            <w:noWrap/>
            <w:vAlign w:val="bottom"/>
            <w:hideMark/>
          </w:tcPr>
          <w:p w14:paraId="7077F20A"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55</w:t>
            </w:r>
          </w:p>
        </w:tc>
        <w:tc>
          <w:tcPr>
            <w:tcW w:w="1134" w:type="dxa"/>
            <w:tcBorders>
              <w:top w:val="nil"/>
              <w:left w:val="nil"/>
              <w:bottom w:val="single" w:sz="4" w:space="0" w:color="auto"/>
              <w:right w:val="single" w:sz="4" w:space="0" w:color="auto"/>
            </w:tcBorders>
            <w:shd w:val="clear" w:color="auto" w:fill="auto"/>
            <w:noWrap/>
            <w:vAlign w:val="bottom"/>
            <w:hideMark/>
          </w:tcPr>
          <w:p w14:paraId="448D61E5"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54</w:t>
            </w:r>
          </w:p>
        </w:tc>
        <w:tc>
          <w:tcPr>
            <w:tcW w:w="1275" w:type="dxa"/>
            <w:tcBorders>
              <w:top w:val="nil"/>
              <w:left w:val="nil"/>
              <w:bottom w:val="single" w:sz="4" w:space="0" w:color="auto"/>
              <w:right w:val="single" w:sz="4" w:space="0" w:color="auto"/>
            </w:tcBorders>
            <w:shd w:val="clear" w:color="auto" w:fill="auto"/>
            <w:noWrap/>
            <w:vAlign w:val="bottom"/>
            <w:hideMark/>
          </w:tcPr>
          <w:p w14:paraId="7EF15632"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46</w:t>
            </w:r>
          </w:p>
        </w:tc>
        <w:tc>
          <w:tcPr>
            <w:tcW w:w="1134" w:type="dxa"/>
            <w:tcBorders>
              <w:top w:val="nil"/>
              <w:left w:val="nil"/>
              <w:bottom w:val="single" w:sz="4" w:space="0" w:color="auto"/>
              <w:right w:val="single" w:sz="4" w:space="0" w:color="auto"/>
            </w:tcBorders>
            <w:shd w:val="clear" w:color="auto" w:fill="auto"/>
            <w:noWrap/>
            <w:vAlign w:val="bottom"/>
            <w:hideMark/>
          </w:tcPr>
          <w:p w14:paraId="0B84AB5C"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39</w:t>
            </w:r>
          </w:p>
        </w:tc>
      </w:tr>
      <w:tr w:rsidR="003845A2" w:rsidRPr="009D29FE" w14:paraId="6D70E8EE" w14:textId="77777777" w:rsidTr="00F8610D">
        <w:trPr>
          <w:trHeight w:val="1200"/>
        </w:trPr>
        <w:tc>
          <w:tcPr>
            <w:tcW w:w="2080" w:type="dxa"/>
            <w:vMerge w:val="restart"/>
            <w:tcBorders>
              <w:top w:val="nil"/>
              <w:left w:val="single" w:sz="4" w:space="0" w:color="auto"/>
              <w:bottom w:val="single" w:sz="4" w:space="0" w:color="auto"/>
              <w:right w:val="single" w:sz="4" w:space="0" w:color="auto"/>
            </w:tcBorders>
            <w:shd w:val="clear" w:color="auto" w:fill="auto"/>
            <w:vAlign w:val="bottom"/>
            <w:hideMark/>
          </w:tcPr>
          <w:p w14:paraId="77CFF37F" w14:textId="77777777" w:rsidR="003845A2" w:rsidRPr="009D29FE" w:rsidRDefault="003845A2" w:rsidP="003845A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Biotehniška fakulteta Ljubljana, univerzitetni program</w:t>
            </w:r>
          </w:p>
        </w:tc>
        <w:tc>
          <w:tcPr>
            <w:tcW w:w="1210" w:type="dxa"/>
            <w:tcBorders>
              <w:top w:val="nil"/>
              <w:left w:val="nil"/>
              <w:bottom w:val="single" w:sz="4" w:space="0" w:color="auto"/>
              <w:right w:val="nil"/>
            </w:tcBorders>
            <w:shd w:val="clear" w:color="auto" w:fill="auto"/>
            <w:noWrap/>
            <w:vAlign w:val="bottom"/>
            <w:hideMark/>
          </w:tcPr>
          <w:p w14:paraId="7FBD3B68" w14:textId="77777777" w:rsidR="003845A2" w:rsidRPr="009D29FE" w:rsidRDefault="003845A2" w:rsidP="003845A2">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agronomija</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99CF0C1"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66</w:t>
            </w:r>
          </w:p>
        </w:tc>
        <w:tc>
          <w:tcPr>
            <w:tcW w:w="1134" w:type="dxa"/>
            <w:tcBorders>
              <w:top w:val="nil"/>
              <w:left w:val="nil"/>
              <w:bottom w:val="single" w:sz="4" w:space="0" w:color="auto"/>
              <w:right w:val="single" w:sz="4" w:space="0" w:color="auto"/>
            </w:tcBorders>
            <w:shd w:val="clear" w:color="auto" w:fill="auto"/>
            <w:noWrap/>
            <w:vAlign w:val="bottom"/>
            <w:hideMark/>
          </w:tcPr>
          <w:p w14:paraId="34CCEC36"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61</w:t>
            </w:r>
          </w:p>
        </w:tc>
        <w:tc>
          <w:tcPr>
            <w:tcW w:w="1134" w:type="dxa"/>
            <w:tcBorders>
              <w:top w:val="nil"/>
              <w:left w:val="nil"/>
              <w:bottom w:val="single" w:sz="4" w:space="0" w:color="auto"/>
              <w:right w:val="single" w:sz="4" w:space="0" w:color="auto"/>
            </w:tcBorders>
            <w:shd w:val="clear" w:color="auto" w:fill="auto"/>
            <w:noWrap/>
            <w:vAlign w:val="bottom"/>
            <w:hideMark/>
          </w:tcPr>
          <w:p w14:paraId="348EB420"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52</w:t>
            </w:r>
          </w:p>
        </w:tc>
        <w:tc>
          <w:tcPr>
            <w:tcW w:w="1275" w:type="dxa"/>
            <w:tcBorders>
              <w:top w:val="nil"/>
              <w:left w:val="nil"/>
              <w:bottom w:val="single" w:sz="4" w:space="0" w:color="auto"/>
              <w:right w:val="single" w:sz="4" w:space="0" w:color="auto"/>
            </w:tcBorders>
            <w:shd w:val="clear" w:color="auto" w:fill="auto"/>
            <w:noWrap/>
            <w:vAlign w:val="bottom"/>
            <w:hideMark/>
          </w:tcPr>
          <w:p w14:paraId="61A107AA"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59</w:t>
            </w:r>
          </w:p>
        </w:tc>
        <w:tc>
          <w:tcPr>
            <w:tcW w:w="1134" w:type="dxa"/>
            <w:tcBorders>
              <w:top w:val="nil"/>
              <w:left w:val="nil"/>
              <w:bottom w:val="single" w:sz="4" w:space="0" w:color="auto"/>
              <w:right w:val="single" w:sz="4" w:space="0" w:color="auto"/>
            </w:tcBorders>
            <w:shd w:val="clear" w:color="auto" w:fill="auto"/>
            <w:noWrap/>
            <w:vAlign w:val="bottom"/>
            <w:hideMark/>
          </w:tcPr>
          <w:p w14:paraId="79AFEF01"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40</w:t>
            </w:r>
          </w:p>
        </w:tc>
      </w:tr>
      <w:tr w:rsidR="003845A2" w:rsidRPr="009D29FE" w14:paraId="0CA83694" w14:textId="77777777" w:rsidTr="00F8610D">
        <w:trPr>
          <w:trHeight w:val="300"/>
        </w:trPr>
        <w:tc>
          <w:tcPr>
            <w:tcW w:w="2080" w:type="dxa"/>
            <w:vMerge/>
            <w:tcBorders>
              <w:top w:val="nil"/>
              <w:left w:val="single" w:sz="4" w:space="0" w:color="auto"/>
              <w:bottom w:val="single" w:sz="4" w:space="0" w:color="auto"/>
              <w:right w:val="single" w:sz="4" w:space="0" w:color="auto"/>
            </w:tcBorders>
            <w:vAlign w:val="center"/>
            <w:hideMark/>
          </w:tcPr>
          <w:p w14:paraId="1FA4DE23" w14:textId="77777777" w:rsidR="003845A2" w:rsidRPr="009D29FE" w:rsidRDefault="003845A2" w:rsidP="003845A2">
            <w:pPr>
              <w:spacing w:before="0" w:line="240" w:lineRule="auto"/>
              <w:jc w:val="left"/>
              <w:rPr>
                <w:rFonts w:cs="Arial"/>
                <w:color w:val="000000"/>
                <w:sz w:val="20"/>
                <w:szCs w:val="20"/>
                <w:lang w:val="sl-SI" w:eastAsia="sl-SI"/>
              </w:rPr>
            </w:pPr>
          </w:p>
        </w:tc>
        <w:tc>
          <w:tcPr>
            <w:tcW w:w="1210" w:type="dxa"/>
            <w:tcBorders>
              <w:top w:val="nil"/>
              <w:left w:val="nil"/>
              <w:bottom w:val="single" w:sz="4" w:space="0" w:color="auto"/>
              <w:right w:val="nil"/>
            </w:tcBorders>
            <w:shd w:val="clear" w:color="auto" w:fill="auto"/>
            <w:noWrap/>
            <w:vAlign w:val="bottom"/>
            <w:hideMark/>
          </w:tcPr>
          <w:p w14:paraId="12EA98F1" w14:textId="77777777" w:rsidR="003845A2" w:rsidRPr="009D29FE" w:rsidRDefault="003845A2" w:rsidP="003845A2">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zootehnika</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CFA202E"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51</w:t>
            </w:r>
          </w:p>
        </w:tc>
        <w:tc>
          <w:tcPr>
            <w:tcW w:w="1134" w:type="dxa"/>
            <w:tcBorders>
              <w:top w:val="nil"/>
              <w:left w:val="nil"/>
              <w:bottom w:val="single" w:sz="4" w:space="0" w:color="auto"/>
              <w:right w:val="single" w:sz="4" w:space="0" w:color="auto"/>
            </w:tcBorders>
            <w:shd w:val="clear" w:color="auto" w:fill="auto"/>
            <w:noWrap/>
            <w:vAlign w:val="bottom"/>
            <w:hideMark/>
          </w:tcPr>
          <w:p w14:paraId="32B15B41"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53</w:t>
            </w:r>
          </w:p>
        </w:tc>
        <w:tc>
          <w:tcPr>
            <w:tcW w:w="1134" w:type="dxa"/>
            <w:tcBorders>
              <w:top w:val="nil"/>
              <w:left w:val="nil"/>
              <w:bottom w:val="single" w:sz="4" w:space="0" w:color="auto"/>
              <w:right w:val="single" w:sz="4" w:space="0" w:color="auto"/>
            </w:tcBorders>
            <w:shd w:val="clear" w:color="auto" w:fill="auto"/>
            <w:noWrap/>
            <w:vAlign w:val="bottom"/>
            <w:hideMark/>
          </w:tcPr>
          <w:p w14:paraId="59069E95"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44</w:t>
            </w:r>
          </w:p>
        </w:tc>
        <w:tc>
          <w:tcPr>
            <w:tcW w:w="1275" w:type="dxa"/>
            <w:tcBorders>
              <w:top w:val="nil"/>
              <w:left w:val="nil"/>
              <w:bottom w:val="single" w:sz="4" w:space="0" w:color="auto"/>
              <w:right w:val="single" w:sz="4" w:space="0" w:color="auto"/>
            </w:tcBorders>
            <w:shd w:val="clear" w:color="auto" w:fill="auto"/>
            <w:noWrap/>
            <w:vAlign w:val="bottom"/>
            <w:hideMark/>
          </w:tcPr>
          <w:p w14:paraId="6DFEAF64"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43</w:t>
            </w:r>
          </w:p>
        </w:tc>
        <w:tc>
          <w:tcPr>
            <w:tcW w:w="1134" w:type="dxa"/>
            <w:tcBorders>
              <w:top w:val="nil"/>
              <w:left w:val="nil"/>
              <w:bottom w:val="single" w:sz="4" w:space="0" w:color="auto"/>
              <w:right w:val="single" w:sz="4" w:space="0" w:color="auto"/>
            </w:tcBorders>
            <w:shd w:val="clear" w:color="auto" w:fill="auto"/>
            <w:noWrap/>
            <w:vAlign w:val="bottom"/>
            <w:hideMark/>
          </w:tcPr>
          <w:p w14:paraId="5E9B736E"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44</w:t>
            </w:r>
          </w:p>
        </w:tc>
      </w:tr>
      <w:tr w:rsidR="003845A2" w:rsidRPr="009D29FE" w14:paraId="4F2E83AC" w14:textId="77777777" w:rsidTr="00F8610D">
        <w:trPr>
          <w:trHeight w:val="1200"/>
        </w:trPr>
        <w:tc>
          <w:tcPr>
            <w:tcW w:w="2080" w:type="dxa"/>
            <w:vMerge w:val="restart"/>
            <w:tcBorders>
              <w:top w:val="nil"/>
              <w:left w:val="single" w:sz="4" w:space="0" w:color="auto"/>
              <w:bottom w:val="single" w:sz="4" w:space="0" w:color="auto"/>
              <w:right w:val="single" w:sz="4" w:space="0" w:color="auto"/>
            </w:tcBorders>
            <w:shd w:val="clear" w:color="auto" w:fill="auto"/>
            <w:vAlign w:val="bottom"/>
            <w:hideMark/>
          </w:tcPr>
          <w:p w14:paraId="2C4289A8" w14:textId="77777777" w:rsidR="003845A2" w:rsidRPr="009D29FE" w:rsidRDefault="003845A2" w:rsidP="003845A2">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 xml:space="preserve">Fakulteta za </w:t>
            </w:r>
            <w:proofErr w:type="spellStart"/>
            <w:r w:rsidRPr="009D29FE">
              <w:rPr>
                <w:rFonts w:cs="Arial"/>
                <w:color w:val="000000"/>
                <w:sz w:val="20"/>
                <w:szCs w:val="20"/>
                <w:lang w:val="sl-SI" w:eastAsia="sl-SI"/>
              </w:rPr>
              <w:t>biosistemske</w:t>
            </w:r>
            <w:proofErr w:type="spellEnd"/>
            <w:r w:rsidRPr="009D29FE">
              <w:rPr>
                <w:rFonts w:cs="Arial"/>
                <w:color w:val="000000"/>
                <w:sz w:val="20"/>
                <w:szCs w:val="20"/>
                <w:lang w:val="sl-SI" w:eastAsia="sl-SI"/>
              </w:rPr>
              <w:t xml:space="preserve"> vede Maribor, visokošolski program</w:t>
            </w:r>
          </w:p>
        </w:tc>
        <w:tc>
          <w:tcPr>
            <w:tcW w:w="1210" w:type="dxa"/>
            <w:tcBorders>
              <w:top w:val="nil"/>
              <w:left w:val="nil"/>
              <w:bottom w:val="single" w:sz="4" w:space="0" w:color="auto"/>
              <w:right w:val="nil"/>
            </w:tcBorders>
            <w:shd w:val="clear" w:color="auto" w:fill="auto"/>
            <w:noWrap/>
            <w:vAlign w:val="bottom"/>
            <w:hideMark/>
          </w:tcPr>
          <w:p w14:paraId="0FA7CD39" w14:textId="77777777" w:rsidR="003845A2" w:rsidRPr="009D29FE" w:rsidRDefault="003845A2" w:rsidP="003845A2">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agronomija</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378B95B"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44</w:t>
            </w:r>
          </w:p>
        </w:tc>
        <w:tc>
          <w:tcPr>
            <w:tcW w:w="1134" w:type="dxa"/>
            <w:tcBorders>
              <w:top w:val="nil"/>
              <w:left w:val="nil"/>
              <w:bottom w:val="single" w:sz="4" w:space="0" w:color="auto"/>
              <w:right w:val="single" w:sz="4" w:space="0" w:color="auto"/>
            </w:tcBorders>
            <w:shd w:val="clear" w:color="auto" w:fill="auto"/>
            <w:noWrap/>
            <w:vAlign w:val="bottom"/>
            <w:hideMark/>
          </w:tcPr>
          <w:p w14:paraId="396BB3FF"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33</w:t>
            </w:r>
          </w:p>
        </w:tc>
        <w:tc>
          <w:tcPr>
            <w:tcW w:w="1134" w:type="dxa"/>
            <w:tcBorders>
              <w:top w:val="nil"/>
              <w:left w:val="nil"/>
              <w:bottom w:val="single" w:sz="4" w:space="0" w:color="auto"/>
              <w:right w:val="single" w:sz="4" w:space="0" w:color="auto"/>
            </w:tcBorders>
            <w:shd w:val="clear" w:color="auto" w:fill="auto"/>
            <w:noWrap/>
            <w:vAlign w:val="bottom"/>
            <w:hideMark/>
          </w:tcPr>
          <w:p w14:paraId="73E5129A"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21</w:t>
            </w:r>
          </w:p>
        </w:tc>
        <w:tc>
          <w:tcPr>
            <w:tcW w:w="1275" w:type="dxa"/>
            <w:tcBorders>
              <w:top w:val="nil"/>
              <w:left w:val="nil"/>
              <w:bottom w:val="single" w:sz="4" w:space="0" w:color="auto"/>
              <w:right w:val="single" w:sz="4" w:space="0" w:color="auto"/>
            </w:tcBorders>
            <w:shd w:val="clear" w:color="auto" w:fill="auto"/>
            <w:noWrap/>
            <w:vAlign w:val="bottom"/>
            <w:hideMark/>
          </w:tcPr>
          <w:p w14:paraId="36079D66"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16</w:t>
            </w:r>
          </w:p>
        </w:tc>
        <w:tc>
          <w:tcPr>
            <w:tcW w:w="1134" w:type="dxa"/>
            <w:tcBorders>
              <w:top w:val="nil"/>
              <w:left w:val="nil"/>
              <w:bottom w:val="single" w:sz="4" w:space="0" w:color="auto"/>
              <w:right w:val="single" w:sz="4" w:space="0" w:color="auto"/>
            </w:tcBorders>
            <w:shd w:val="clear" w:color="auto" w:fill="auto"/>
            <w:noWrap/>
            <w:vAlign w:val="bottom"/>
            <w:hideMark/>
          </w:tcPr>
          <w:p w14:paraId="5D2E2AD8"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18</w:t>
            </w:r>
          </w:p>
        </w:tc>
      </w:tr>
      <w:tr w:rsidR="003845A2" w:rsidRPr="009D29FE" w14:paraId="73EC6434" w14:textId="77777777" w:rsidTr="00F8610D">
        <w:trPr>
          <w:trHeight w:val="300"/>
        </w:trPr>
        <w:tc>
          <w:tcPr>
            <w:tcW w:w="2080" w:type="dxa"/>
            <w:vMerge/>
            <w:tcBorders>
              <w:top w:val="nil"/>
              <w:left w:val="single" w:sz="4" w:space="0" w:color="auto"/>
              <w:bottom w:val="single" w:sz="4" w:space="0" w:color="auto"/>
              <w:right w:val="single" w:sz="4" w:space="0" w:color="auto"/>
            </w:tcBorders>
            <w:vAlign w:val="center"/>
            <w:hideMark/>
          </w:tcPr>
          <w:p w14:paraId="467E4A35" w14:textId="77777777" w:rsidR="003845A2" w:rsidRPr="009D29FE" w:rsidRDefault="003845A2" w:rsidP="003845A2">
            <w:pPr>
              <w:spacing w:before="0" w:line="240" w:lineRule="auto"/>
              <w:jc w:val="left"/>
              <w:rPr>
                <w:rFonts w:cs="Arial"/>
                <w:color w:val="000000"/>
                <w:sz w:val="20"/>
                <w:szCs w:val="20"/>
                <w:lang w:val="sl-SI" w:eastAsia="sl-SI"/>
              </w:rPr>
            </w:pPr>
          </w:p>
        </w:tc>
        <w:tc>
          <w:tcPr>
            <w:tcW w:w="1210" w:type="dxa"/>
            <w:tcBorders>
              <w:top w:val="nil"/>
              <w:left w:val="nil"/>
              <w:bottom w:val="single" w:sz="4" w:space="0" w:color="auto"/>
              <w:right w:val="nil"/>
            </w:tcBorders>
            <w:shd w:val="clear" w:color="auto" w:fill="auto"/>
            <w:noWrap/>
            <w:vAlign w:val="bottom"/>
            <w:hideMark/>
          </w:tcPr>
          <w:p w14:paraId="75F19C3B" w14:textId="77777777" w:rsidR="003845A2" w:rsidRPr="009D29FE" w:rsidRDefault="003845A2" w:rsidP="003845A2">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živinoreja</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103807D"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28</w:t>
            </w:r>
          </w:p>
        </w:tc>
        <w:tc>
          <w:tcPr>
            <w:tcW w:w="1134" w:type="dxa"/>
            <w:tcBorders>
              <w:top w:val="nil"/>
              <w:left w:val="nil"/>
              <w:bottom w:val="single" w:sz="4" w:space="0" w:color="auto"/>
              <w:right w:val="single" w:sz="4" w:space="0" w:color="auto"/>
            </w:tcBorders>
            <w:shd w:val="clear" w:color="auto" w:fill="auto"/>
            <w:noWrap/>
            <w:vAlign w:val="bottom"/>
            <w:hideMark/>
          </w:tcPr>
          <w:p w14:paraId="0E651B66"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32</w:t>
            </w:r>
          </w:p>
        </w:tc>
        <w:tc>
          <w:tcPr>
            <w:tcW w:w="1134" w:type="dxa"/>
            <w:tcBorders>
              <w:top w:val="nil"/>
              <w:left w:val="nil"/>
              <w:bottom w:val="single" w:sz="4" w:space="0" w:color="auto"/>
              <w:right w:val="single" w:sz="4" w:space="0" w:color="auto"/>
            </w:tcBorders>
            <w:shd w:val="clear" w:color="auto" w:fill="auto"/>
            <w:noWrap/>
            <w:vAlign w:val="bottom"/>
            <w:hideMark/>
          </w:tcPr>
          <w:p w14:paraId="57D8BF51"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38</w:t>
            </w:r>
          </w:p>
        </w:tc>
        <w:tc>
          <w:tcPr>
            <w:tcW w:w="1275" w:type="dxa"/>
            <w:tcBorders>
              <w:top w:val="nil"/>
              <w:left w:val="nil"/>
              <w:bottom w:val="single" w:sz="4" w:space="0" w:color="auto"/>
              <w:right w:val="single" w:sz="4" w:space="0" w:color="auto"/>
            </w:tcBorders>
            <w:shd w:val="clear" w:color="auto" w:fill="auto"/>
            <w:noWrap/>
            <w:vAlign w:val="bottom"/>
            <w:hideMark/>
          </w:tcPr>
          <w:p w14:paraId="31306729"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28</w:t>
            </w:r>
          </w:p>
        </w:tc>
        <w:tc>
          <w:tcPr>
            <w:tcW w:w="1134" w:type="dxa"/>
            <w:tcBorders>
              <w:top w:val="nil"/>
              <w:left w:val="nil"/>
              <w:bottom w:val="single" w:sz="4" w:space="0" w:color="auto"/>
              <w:right w:val="single" w:sz="4" w:space="0" w:color="auto"/>
            </w:tcBorders>
            <w:shd w:val="clear" w:color="auto" w:fill="auto"/>
            <w:noWrap/>
            <w:vAlign w:val="bottom"/>
            <w:hideMark/>
          </w:tcPr>
          <w:p w14:paraId="28F2567B" w14:textId="77777777" w:rsidR="003845A2" w:rsidRPr="009D29FE" w:rsidRDefault="003845A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28</w:t>
            </w:r>
          </w:p>
        </w:tc>
      </w:tr>
      <w:tr w:rsidR="00877D92" w:rsidRPr="009D29FE" w14:paraId="3FBE7AA8" w14:textId="77777777" w:rsidTr="002A1657">
        <w:trPr>
          <w:trHeight w:val="1500"/>
        </w:trPr>
        <w:tc>
          <w:tcPr>
            <w:tcW w:w="2080" w:type="dxa"/>
            <w:tcBorders>
              <w:top w:val="nil"/>
              <w:left w:val="single" w:sz="4" w:space="0" w:color="auto"/>
              <w:bottom w:val="single" w:sz="4" w:space="0" w:color="auto"/>
              <w:right w:val="single" w:sz="4" w:space="0" w:color="auto"/>
            </w:tcBorders>
            <w:shd w:val="clear" w:color="auto" w:fill="auto"/>
            <w:vAlign w:val="bottom"/>
            <w:hideMark/>
          </w:tcPr>
          <w:p w14:paraId="5220C29D" w14:textId="77777777" w:rsidR="00877D92" w:rsidRPr="009D29FE" w:rsidRDefault="00877D92" w:rsidP="002A1657">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 xml:space="preserve">Fakulteta za </w:t>
            </w:r>
            <w:proofErr w:type="spellStart"/>
            <w:r w:rsidRPr="009D29FE">
              <w:rPr>
                <w:rFonts w:cs="Arial"/>
                <w:color w:val="000000"/>
                <w:sz w:val="20"/>
                <w:szCs w:val="20"/>
                <w:lang w:val="sl-SI" w:eastAsia="sl-SI"/>
              </w:rPr>
              <w:t>biosistemske</w:t>
            </w:r>
            <w:proofErr w:type="spellEnd"/>
            <w:r w:rsidRPr="009D29FE">
              <w:rPr>
                <w:rFonts w:cs="Arial"/>
                <w:color w:val="000000"/>
                <w:sz w:val="20"/>
                <w:szCs w:val="20"/>
                <w:lang w:val="sl-SI" w:eastAsia="sl-SI"/>
              </w:rPr>
              <w:t xml:space="preserve"> vede Maribor, univerzitetni program</w:t>
            </w:r>
          </w:p>
        </w:tc>
        <w:tc>
          <w:tcPr>
            <w:tcW w:w="1210" w:type="dxa"/>
            <w:tcBorders>
              <w:top w:val="nil"/>
              <w:left w:val="nil"/>
              <w:bottom w:val="single" w:sz="4" w:space="0" w:color="auto"/>
              <w:right w:val="nil"/>
            </w:tcBorders>
            <w:shd w:val="clear" w:color="auto" w:fill="auto"/>
            <w:vAlign w:val="bottom"/>
            <w:hideMark/>
          </w:tcPr>
          <w:p w14:paraId="4DD6E3DD" w14:textId="77777777" w:rsidR="00877D92" w:rsidRPr="009D29FE" w:rsidRDefault="00877D92" w:rsidP="002A1657">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agrikultura in okolje</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7F08587" w14:textId="77777777" w:rsidR="00877D92" w:rsidRPr="009D29FE" w:rsidRDefault="00877D92" w:rsidP="002A1657">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22</w:t>
            </w:r>
          </w:p>
        </w:tc>
        <w:tc>
          <w:tcPr>
            <w:tcW w:w="1134" w:type="dxa"/>
            <w:tcBorders>
              <w:top w:val="nil"/>
              <w:left w:val="nil"/>
              <w:bottom w:val="single" w:sz="4" w:space="0" w:color="auto"/>
              <w:right w:val="single" w:sz="4" w:space="0" w:color="auto"/>
            </w:tcBorders>
            <w:shd w:val="clear" w:color="auto" w:fill="auto"/>
            <w:noWrap/>
            <w:vAlign w:val="bottom"/>
            <w:hideMark/>
          </w:tcPr>
          <w:p w14:paraId="713F69A0" w14:textId="77777777" w:rsidR="00877D92" w:rsidRPr="009D29FE" w:rsidRDefault="00877D92" w:rsidP="002A1657">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24</w:t>
            </w:r>
          </w:p>
        </w:tc>
        <w:tc>
          <w:tcPr>
            <w:tcW w:w="1134" w:type="dxa"/>
            <w:tcBorders>
              <w:top w:val="nil"/>
              <w:left w:val="nil"/>
              <w:bottom w:val="single" w:sz="4" w:space="0" w:color="auto"/>
              <w:right w:val="single" w:sz="4" w:space="0" w:color="auto"/>
            </w:tcBorders>
            <w:shd w:val="clear" w:color="auto" w:fill="auto"/>
            <w:noWrap/>
            <w:vAlign w:val="bottom"/>
            <w:hideMark/>
          </w:tcPr>
          <w:p w14:paraId="28C41A4F" w14:textId="77777777" w:rsidR="00877D92" w:rsidRPr="009D29FE" w:rsidRDefault="00877D92" w:rsidP="002A1657">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15</w:t>
            </w:r>
          </w:p>
        </w:tc>
        <w:tc>
          <w:tcPr>
            <w:tcW w:w="1275" w:type="dxa"/>
            <w:tcBorders>
              <w:top w:val="nil"/>
              <w:left w:val="nil"/>
              <w:bottom w:val="single" w:sz="4" w:space="0" w:color="auto"/>
              <w:right w:val="single" w:sz="4" w:space="0" w:color="auto"/>
            </w:tcBorders>
            <w:shd w:val="clear" w:color="auto" w:fill="auto"/>
            <w:noWrap/>
            <w:vAlign w:val="bottom"/>
            <w:hideMark/>
          </w:tcPr>
          <w:p w14:paraId="063213DB" w14:textId="77777777" w:rsidR="00877D92" w:rsidRPr="009D29FE" w:rsidRDefault="00877D92" w:rsidP="002A1657">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10</w:t>
            </w:r>
          </w:p>
        </w:tc>
        <w:tc>
          <w:tcPr>
            <w:tcW w:w="1134" w:type="dxa"/>
            <w:tcBorders>
              <w:top w:val="nil"/>
              <w:left w:val="nil"/>
              <w:bottom w:val="single" w:sz="4" w:space="0" w:color="auto"/>
              <w:right w:val="single" w:sz="4" w:space="0" w:color="auto"/>
            </w:tcBorders>
            <w:shd w:val="clear" w:color="auto" w:fill="auto"/>
            <w:noWrap/>
            <w:vAlign w:val="bottom"/>
            <w:hideMark/>
          </w:tcPr>
          <w:p w14:paraId="4A307327" w14:textId="77777777" w:rsidR="00877D92" w:rsidRPr="009D29FE" w:rsidRDefault="00877D92" w:rsidP="002A1657">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12</w:t>
            </w:r>
          </w:p>
        </w:tc>
      </w:tr>
      <w:tr w:rsidR="003845A2" w:rsidRPr="009D29FE" w14:paraId="4FAF4F4B" w14:textId="77777777" w:rsidTr="00F8610D">
        <w:trPr>
          <w:trHeight w:val="447"/>
        </w:trPr>
        <w:tc>
          <w:tcPr>
            <w:tcW w:w="2080" w:type="dxa"/>
            <w:tcBorders>
              <w:top w:val="nil"/>
              <w:left w:val="single" w:sz="4" w:space="0" w:color="auto"/>
              <w:bottom w:val="single" w:sz="4" w:space="0" w:color="auto"/>
              <w:right w:val="single" w:sz="4" w:space="0" w:color="auto"/>
            </w:tcBorders>
            <w:shd w:val="clear" w:color="auto" w:fill="auto"/>
            <w:vAlign w:val="bottom"/>
            <w:hideMark/>
          </w:tcPr>
          <w:p w14:paraId="4ECD0F95" w14:textId="4E43230A" w:rsidR="003845A2" w:rsidRPr="009D29FE" w:rsidRDefault="00877D92" w:rsidP="003845A2">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Skupaj</w:t>
            </w:r>
          </w:p>
        </w:tc>
        <w:tc>
          <w:tcPr>
            <w:tcW w:w="1210" w:type="dxa"/>
            <w:tcBorders>
              <w:top w:val="nil"/>
              <w:left w:val="nil"/>
              <w:bottom w:val="single" w:sz="4" w:space="0" w:color="auto"/>
              <w:right w:val="nil"/>
            </w:tcBorders>
            <w:shd w:val="clear" w:color="auto" w:fill="auto"/>
            <w:vAlign w:val="bottom"/>
            <w:hideMark/>
          </w:tcPr>
          <w:p w14:paraId="2BDBA82A" w14:textId="00A40D1B" w:rsidR="003845A2" w:rsidRPr="009D29FE" w:rsidRDefault="003845A2" w:rsidP="003845A2">
            <w:pPr>
              <w:spacing w:before="0" w:line="240" w:lineRule="auto"/>
              <w:jc w:val="left"/>
              <w:rPr>
                <w:rFonts w:cs="Arial"/>
                <w:color w:val="000000"/>
                <w:sz w:val="20"/>
                <w:szCs w:val="20"/>
                <w:lang w:val="sl-SI" w:eastAsia="sl-SI"/>
              </w:rPr>
            </w:pP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4CF0F5A" w14:textId="31910857" w:rsidR="003845A2" w:rsidRPr="009D29FE" w:rsidRDefault="00877D9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354</w:t>
            </w:r>
          </w:p>
        </w:tc>
        <w:tc>
          <w:tcPr>
            <w:tcW w:w="1134" w:type="dxa"/>
            <w:tcBorders>
              <w:top w:val="nil"/>
              <w:left w:val="nil"/>
              <w:bottom w:val="single" w:sz="4" w:space="0" w:color="auto"/>
              <w:right w:val="single" w:sz="4" w:space="0" w:color="auto"/>
            </w:tcBorders>
            <w:shd w:val="clear" w:color="auto" w:fill="auto"/>
            <w:noWrap/>
            <w:vAlign w:val="bottom"/>
            <w:hideMark/>
          </w:tcPr>
          <w:p w14:paraId="368CBD19" w14:textId="52D7792E" w:rsidR="003845A2" w:rsidRPr="009D29FE" w:rsidRDefault="00877D9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340</w:t>
            </w:r>
          </w:p>
        </w:tc>
        <w:tc>
          <w:tcPr>
            <w:tcW w:w="1134" w:type="dxa"/>
            <w:tcBorders>
              <w:top w:val="nil"/>
              <w:left w:val="nil"/>
              <w:bottom w:val="single" w:sz="4" w:space="0" w:color="auto"/>
              <w:right w:val="single" w:sz="4" w:space="0" w:color="auto"/>
            </w:tcBorders>
            <w:shd w:val="clear" w:color="auto" w:fill="auto"/>
            <w:noWrap/>
            <w:vAlign w:val="bottom"/>
          </w:tcPr>
          <w:p w14:paraId="503F33E9" w14:textId="3DD2D1F7" w:rsidR="003845A2" w:rsidRPr="009D29FE" w:rsidRDefault="00877D9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302</w:t>
            </w:r>
          </w:p>
        </w:tc>
        <w:tc>
          <w:tcPr>
            <w:tcW w:w="1275" w:type="dxa"/>
            <w:tcBorders>
              <w:top w:val="nil"/>
              <w:left w:val="nil"/>
              <w:bottom w:val="single" w:sz="4" w:space="0" w:color="auto"/>
              <w:right w:val="single" w:sz="4" w:space="0" w:color="auto"/>
            </w:tcBorders>
            <w:shd w:val="clear" w:color="auto" w:fill="auto"/>
            <w:noWrap/>
            <w:vAlign w:val="bottom"/>
          </w:tcPr>
          <w:p w14:paraId="23B74498" w14:textId="5BCDB4FD" w:rsidR="003845A2" w:rsidRPr="009D29FE" w:rsidRDefault="00877D9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288</w:t>
            </w:r>
          </w:p>
        </w:tc>
        <w:tc>
          <w:tcPr>
            <w:tcW w:w="1134" w:type="dxa"/>
            <w:tcBorders>
              <w:top w:val="nil"/>
              <w:left w:val="nil"/>
              <w:bottom w:val="single" w:sz="4" w:space="0" w:color="auto"/>
              <w:right w:val="single" w:sz="4" w:space="0" w:color="auto"/>
            </w:tcBorders>
            <w:shd w:val="clear" w:color="auto" w:fill="auto"/>
            <w:noWrap/>
            <w:vAlign w:val="bottom"/>
          </w:tcPr>
          <w:p w14:paraId="48CF319E" w14:textId="7DA539F4" w:rsidR="003845A2" w:rsidRPr="009D29FE" w:rsidRDefault="00877D92" w:rsidP="003845A2">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222</w:t>
            </w:r>
          </w:p>
        </w:tc>
      </w:tr>
      <w:tr w:rsidR="003845A2" w:rsidRPr="009D29FE" w14:paraId="740A6CFB" w14:textId="77777777" w:rsidTr="00F23B0A">
        <w:trPr>
          <w:trHeight w:val="70"/>
        </w:trPr>
        <w:tc>
          <w:tcPr>
            <w:tcW w:w="9087" w:type="dxa"/>
            <w:gridSpan w:val="7"/>
            <w:tcBorders>
              <w:top w:val="single" w:sz="4" w:space="0" w:color="auto"/>
              <w:left w:val="nil"/>
              <w:bottom w:val="nil"/>
              <w:right w:val="nil"/>
            </w:tcBorders>
            <w:shd w:val="clear" w:color="auto" w:fill="auto"/>
            <w:noWrap/>
            <w:vAlign w:val="bottom"/>
            <w:hideMark/>
          </w:tcPr>
          <w:p w14:paraId="1381C25F" w14:textId="5516BBFB" w:rsidR="003845A2" w:rsidRPr="009D29FE" w:rsidRDefault="003845A2" w:rsidP="003845A2">
            <w:pPr>
              <w:spacing w:before="0" w:line="240" w:lineRule="auto"/>
              <w:jc w:val="left"/>
              <w:rPr>
                <w:rFonts w:cs="Arial"/>
                <w:color w:val="000000"/>
                <w:sz w:val="20"/>
                <w:szCs w:val="20"/>
                <w:lang w:val="sl-SI" w:eastAsia="sl-SI"/>
              </w:rPr>
            </w:pPr>
          </w:p>
        </w:tc>
      </w:tr>
    </w:tbl>
    <w:p w14:paraId="4E8E2E67" w14:textId="3415202E" w:rsidR="00F23B0A" w:rsidRPr="009D29FE" w:rsidRDefault="00F23B0A" w:rsidP="00091A74">
      <w:pPr>
        <w:rPr>
          <w:rFonts w:eastAsia="Arial" w:cs="Arial"/>
          <w:sz w:val="16"/>
          <w:szCs w:val="16"/>
          <w:lang w:eastAsia="en-US"/>
        </w:rPr>
      </w:pPr>
      <w:proofErr w:type="spellStart"/>
      <w:r w:rsidRPr="009D29FE">
        <w:rPr>
          <w:rFonts w:eastAsia="Arial" w:cs="Arial"/>
          <w:sz w:val="16"/>
          <w:szCs w:val="16"/>
          <w:lang w:eastAsia="en-US"/>
        </w:rPr>
        <w:t>Vir</w:t>
      </w:r>
      <w:proofErr w:type="spellEnd"/>
      <w:r w:rsidRPr="009D29FE">
        <w:rPr>
          <w:rFonts w:eastAsia="Arial" w:cs="Arial"/>
          <w:sz w:val="16"/>
          <w:szCs w:val="16"/>
          <w:lang w:eastAsia="en-US"/>
        </w:rPr>
        <w:t xml:space="preserve">: </w:t>
      </w:r>
      <w:proofErr w:type="spellStart"/>
      <w:r w:rsidRPr="009D29FE">
        <w:rPr>
          <w:rFonts w:eastAsia="Arial" w:cs="Arial"/>
          <w:sz w:val="16"/>
          <w:szCs w:val="16"/>
          <w:lang w:eastAsia="en-US"/>
        </w:rPr>
        <w:t>Dijaški</w:t>
      </w:r>
      <w:proofErr w:type="spellEnd"/>
      <w:r w:rsidRPr="009D29FE">
        <w:rPr>
          <w:rFonts w:eastAsia="Arial" w:cs="Arial"/>
          <w:sz w:val="16"/>
          <w:szCs w:val="16"/>
          <w:lang w:eastAsia="en-US"/>
        </w:rPr>
        <w:t xml:space="preserve"> ne</w:t>
      </w:r>
      <w:r w:rsidR="001C07AE" w:rsidRPr="009D29FE">
        <w:rPr>
          <w:rFonts w:eastAsia="Arial" w:cs="Arial"/>
          <w:sz w:val="16"/>
          <w:szCs w:val="16"/>
          <w:lang w:eastAsia="en-US"/>
        </w:rPr>
        <w:t>t</w:t>
      </w:r>
      <w:r w:rsidR="008F4E89" w:rsidRPr="009D29FE">
        <w:rPr>
          <w:rFonts w:eastAsia="Arial" w:cs="Arial"/>
          <w:sz w:val="16"/>
          <w:szCs w:val="16"/>
          <w:lang w:eastAsia="en-US"/>
        </w:rPr>
        <w:t>, 2020</w:t>
      </w:r>
    </w:p>
    <w:p w14:paraId="20527812" w14:textId="4EDF7BCD" w:rsidR="00877D92" w:rsidRPr="009D29FE" w:rsidRDefault="00005227" w:rsidP="00091A74">
      <w:pPr>
        <w:rPr>
          <w:rFonts w:eastAsia="Arial" w:cs="Arial"/>
          <w:sz w:val="20"/>
          <w:szCs w:val="20"/>
          <w:lang w:eastAsia="en-US"/>
        </w:rPr>
      </w:pPr>
      <w:proofErr w:type="spellStart"/>
      <w:r w:rsidRPr="009D29FE">
        <w:rPr>
          <w:rFonts w:eastAsia="Arial" w:cs="Arial"/>
          <w:sz w:val="20"/>
          <w:szCs w:val="20"/>
          <w:lang w:eastAsia="en-US"/>
        </w:rPr>
        <w:t>V</w:t>
      </w:r>
      <w:r w:rsidR="00877D92" w:rsidRPr="009D29FE">
        <w:rPr>
          <w:rFonts w:eastAsia="Arial" w:cs="Arial"/>
          <w:sz w:val="20"/>
          <w:szCs w:val="20"/>
          <w:lang w:eastAsia="en-US"/>
        </w:rPr>
        <w:t>pis</w:t>
      </w:r>
      <w:proofErr w:type="spellEnd"/>
      <w:r w:rsidR="00877D92" w:rsidRPr="009D29FE">
        <w:rPr>
          <w:rFonts w:eastAsia="Arial" w:cs="Arial"/>
          <w:sz w:val="20"/>
          <w:szCs w:val="20"/>
          <w:lang w:eastAsia="en-US"/>
        </w:rPr>
        <w:t xml:space="preserve"> v </w:t>
      </w:r>
      <w:proofErr w:type="spellStart"/>
      <w:r w:rsidR="00877D92" w:rsidRPr="009D29FE">
        <w:rPr>
          <w:rFonts w:eastAsia="Arial" w:cs="Arial"/>
          <w:sz w:val="20"/>
          <w:szCs w:val="20"/>
          <w:lang w:eastAsia="en-US"/>
        </w:rPr>
        <w:t>visokošolske</w:t>
      </w:r>
      <w:proofErr w:type="spellEnd"/>
      <w:r w:rsidR="00877D92" w:rsidRPr="009D29FE">
        <w:rPr>
          <w:rFonts w:eastAsia="Arial" w:cs="Arial"/>
          <w:sz w:val="20"/>
          <w:szCs w:val="20"/>
          <w:lang w:eastAsia="en-US"/>
        </w:rPr>
        <w:t xml:space="preserve"> in </w:t>
      </w:r>
      <w:proofErr w:type="spellStart"/>
      <w:r w:rsidR="0094357A" w:rsidRPr="009D29FE">
        <w:rPr>
          <w:rFonts w:eastAsia="Arial" w:cs="Arial"/>
          <w:sz w:val="20"/>
          <w:szCs w:val="20"/>
          <w:lang w:eastAsia="en-US"/>
        </w:rPr>
        <w:t>univerzitetne</w:t>
      </w:r>
      <w:proofErr w:type="spellEnd"/>
      <w:r w:rsidR="0094357A" w:rsidRPr="009D29FE">
        <w:rPr>
          <w:rFonts w:eastAsia="Arial" w:cs="Arial"/>
          <w:sz w:val="20"/>
          <w:szCs w:val="20"/>
          <w:lang w:eastAsia="en-US"/>
        </w:rPr>
        <w:t xml:space="preserve"> </w:t>
      </w:r>
      <w:proofErr w:type="spellStart"/>
      <w:r w:rsidR="00F3794F" w:rsidRPr="009D29FE">
        <w:rPr>
          <w:rFonts w:eastAsia="Arial" w:cs="Arial"/>
          <w:sz w:val="20"/>
          <w:szCs w:val="20"/>
          <w:lang w:eastAsia="en-US"/>
        </w:rPr>
        <w:t>programe</w:t>
      </w:r>
      <w:proofErr w:type="spellEnd"/>
      <w:r w:rsidR="00F3794F" w:rsidRPr="009D29FE">
        <w:rPr>
          <w:rFonts w:eastAsia="Arial" w:cs="Arial"/>
          <w:sz w:val="20"/>
          <w:szCs w:val="20"/>
          <w:lang w:eastAsia="en-US"/>
        </w:rPr>
        <w:t xml:space="preserve"> </w:t>
      </w:r>
      <w:proofErr w:type="spellStart"/>
      <w:r w:rsidR="00F3794F" w:rsidRPr="009D29FE">
        <w:rPr>
          <w:rFonts w:eastAsia="Arial" w:cs="Arial"/>
          <w:sz w:val="20"/>
          <w:szCs w:val="20"/>
          <w:lang w:eastAsia="en-US"/>
        </w:rPr>
        <w:t>biotehniške</w:t>
      </w:r>
      <w:proofErr w:type="spellEnd"/>
      <w:r w:rsidR="00F3794F" w:rsidRPr="009D29FE">
        <w:rPr>
          <w:rFonts w:eastAsia="Arial" w:cs="Arial"/>
          <w:sz w:val="20"/>
          <w:szCs w:val="20"/>
          <w:lang w:eastAsia="en-US"/>
        </w:rPr>
        <w:t xml:space="preserve"> </w:t>
      </w:r>
      <w:proofErr w:type="spellStart"/>
      <w:r w:rsidR="00F3794F" w:rsidRPr="009D29FE">
        <w:rPr>
          <w:rFonts w:eastAsia="Arial" w:cs="Arial"/>
          <w:sz w:val="20"/>
          <w:szCs w:val="20"/>
          <w:lang w:eastAsia="en-US"/>
        </w:rPr>
        <w:t>smeri</w:t>
      </w:r>
      <w:proofErr w:type="spellEnd"/>
      <w:r w:rsidR="00877D92" w:rsidRPr="009D29FE">
        <w:rPr>
          <w:rFonts w:eastAsia="Arial" w:cs="Arial"/>
          <w:sz w:val="20"/>
          <w:szCs w:val="20"/>
          <w:lang w:eastAsia="en-US"/>
        </w:rPr>
        <w:t xml:space="preserve"> je v </w:t>
      </w:r>
      <w:proofErr w:type="spellStart"/>
      <w:r w:rsidR="00877D92" w:rsidRPr="009D29FE">
        <w:rPr>
          <w:rFonts w:eastAsia="Arial" w:cs="Arial"/>
          <w:sz w:val="20"/>
          <w:szCs w:val="20"/>
          <w:lang w:eastAsia="en-US"/>
        </w:rPr>
        <w:t>zadnjih</w:t>
      </w:r>
      <w:proofErr w:type="spellEnd"/>
      <w:r w:rsidR="00877D92" w:rsidRPr="009D29FE">
        <w:rPr>
          <w:rFonts w:eastAsia="Arial" w:cs="Arial"/>
          <w:sz w:val="20"/>
          <w:szCs w:val="20"/>
          <w:lang w:eastAsia="en-US"/>
        </w:rPr>
        <w:t xml:space="preserve"> </w:t>
      </w:r>
      <w:proofErr w:type="spellStart"/>
      <w:r w:rsidR="00877D92" w:rsidRPr="009D29FE">
        <w:rPr>
          <w:rFonts w:eastAsia="Arial" w:cs="Arial"/>
          <w:sz w:val="20"/>
          <w:szCs w:val="20"/>
          <w:lang w:eastAsia="en-US"/>
        </w:rPr>
        <w:t>petih</w:t>
      </w:r>
      <w:proofErr w:type="spellEnd"/>
      <w:r w:rsidR="00877D92" w:rsidRPr="009D29FE">
        <w:rPr>
          <w:rFonts w:eastAsia="Arial" w:cs="Arial"/>
          <w:sz w:val="20"/>
          <w:szCs w:val="20"/>
          <w:lang w:eastAsia="en-US"/>
        </w:rPr>
        <w:t xml:space="preserve"> </w:t>
      </w:r>
      <w:proofErr w:type="spellStart"/>
      <w:r w:rsidR="00877D92" w:rsidRPr="009D29FE">
        <w:rPr>
          <w:rFonts w:eastAsia="Arial" w:cs="Arial"/>
          <w:sz w:val="20"/>
          <w:szCs w:val="20"/>
          <w:lang w:eastAsia="en-US"/>
        </w:rPr>
        <w:t>letih</w:t>
      </w:r>
      <w:proofErr w:type="spellEnd"/>
      <w:r w:rsidR="00877D92" w:rsidRPr="009D29FE">
        <w:rPr>
          <w:rFonts w:eastAsia="Arial" w:cs="Arial"/>
          <w:sz w:val="20"/>
          <w:szCs w:val="20"/>
          <w:lang w:eastAsia="en-US"/>
        </w:rPr>
        <w:t xml:space="preserve"> </w:t>
      </w:r>
      <w:proofErr w:type="spellStart"/>
      <w:r w:rsidR="00877D92" w:rsidRPr="009D29FE">
        <w:rPr>
          <w:rFonts w:eastAsia="Arial" w:cs="Arial"/>
          <w:sz w:val="20"/>
          <w:szCs w:val="20"/>
          <w:lang w:eastAsia="en-US"/>
        </w:rPr>
        <w:t>vpis</w:t>
      </w:r>
      <w:proofErr w:type="spellEnd"/>
      <w:r w:rsidR="00877D92" w:rsidRPr="009D29FE">
        <w:rPr>
          <w:rFonts w:eastAsia="Arial" w:cs="Arial"/>
          <w:sz w:val="20"/>
          <w:szCs w:val="20"/>
          <w:lang w:eastAsia="en-US"/>
        </w:rPr>
        <w:t xml:space="preserve"> </w:t>
      </w:r>
      <w:proofErr w:type="spellStart"/>
      <w:r w:rsidR="00877D92" w:rsidRPr="009D29FE">
        <w:rPr>
          <w:rFonts w:eastAsia="Arial" w:cs="Arial"/>
          <w:sz w:val="20"/>
          <w:szCs w:val="20"/>
          <w:lang w:eastAsia="en-US"/>
        </w:rPr>
        <w:t>up</w:t>
      </w:r>
      <w:r w:rsidR="00F23B0A" w:rsidRPr="009D29FE">
        <w:rPr>
          <w:rFonts w:eastAsia="Arial" w:cs="Arial"/>
          <w:sz w:val="20"/>
          <w:szCs w:val="20"/>
          <w:lang w:eastAsia="en-US"/>
        </w:rPr>
        <w:t>adel</w:t>
      </w:r>
      <w:proofErr w:type="spellEnd"/>
      <w:r w:rsidR="00F23B0A" w:rsidRPr="009D29FE">
        <w:rPr>
          <w:rFonts w:eastAsia="Arial" w:cs="Arial"/>
          <w:sz w:val="20"/>
          <w:szCs w:val="20"/>
          <w:lang w:eastAsia="en-US"/>
        </w:rPr>
        <w:t xml:space="preserve"> za </w:t>
      </w:r>
      <w:proofErr w:type="spellStart"/>
      <w:r w:rsidR="00F23B0A" w:rsidRPr="009D29FE">
        <w:rPr>
          <w:rFonts w:eastAsia="Arial" w:cs="Arial"/>
          <w:sz w:val="20"/>
          <w:szCs w:val="20"/>
          <w:lang w:eastAsia="en-US"/>
        </w:rPr>
        <w:t>tretjino</w:t>
      </w:r>
      <w:proofErr w:type="spellEnd"/>
      <w:r w:rsidR="00F23B0A" w:rsidRPr="009D29FE">
        <w:rPr>
          <w:rFonts w:eastAsia="Arial" w:cs="Arial"/>
          <w:sz w:val="20"/>
          <w:szCs w:val="20"/>
          <w:lang w:eastAsia="en-US"/>
        </w:rPr>
        <w:t xml:space="preserve"> (</w:t>
      </w:r>
      <w:proofErr w:type="spellStart"/>
      <w:r w:rsidR="00F23B0A" w:rsidRPr="009D29FE">
        <w:rPr>
          <w:rFonts w:eastAsia="Arial" w:cs="Arial"/>
          <w:sz w:val="20"/>
          <w:szCs w:val="20"/>
          <w:lang w:eastAsia="en-US"/>
        </w:rPr>
        <w:t>Tabela</w:t>
      </w:r>
      <w:proofErr w:type="spellEnd"/>
      <w:r w:rsidR="00F3794F" w:rsidRPr="009D29FE">
        <w:rPr>
          <w:rFonts w:eastAsia="Arial" w:cs="Arial"/>
          <w:sz w:val="20"/>
          <w:szCs w:val="20"/>
          <w:lang w:eastAsia="en-US"/>
        </w:rPr>
        <w:t xml:space="preserve"> </w:t>
      </w:r>
      <w:r w:rsidR="009E48BD" w:rsidRPr="009D29FE">
        <w:rPr>
          <w:rFonts w:eastAsia="Arial" w:cs="Arial"/>
          <w:sz w:val="20"/>
          <w:szCs w:val="20"/>
          <w:lang w:eastAsia="en-US"/>
        </w:rPr>
        <w:t>18</w:t>
      </w:r>
      <w:r w:rsidR="00877D92" w:rsidRPr="009D29FE">
        <w:rPr>
          <w:rFonts w:eastAsia="Arial" w:cs="Arial"/>
          <w:sz w:val="20"/>
          <w:szCs w:val="20"/>
          <w:lang w:eastAsia="en-US"/>
        </w:rPr>
        <w:t>).</w:t>
      </w:r>
    </w:p>
    <w:p w14:paraId="5640BBA9" w14:textId="63CBB0EE" w:rsidR="00600A73" w:rsidRPr="009D29FE" w:rsidRDefault="00091A74" w:rsidP="00091A74">
      <w:pPr>
        <w:rPr>
          <w:rFonts w:eastAsia="Arial" w:cs="Arial"/>
          <w:sz w:val="20"/>
          <w:szCs w:val="20"/>
          <w:lang w:eastAsia="en-US"/>
        </w:rPr>
      </w:pPr>
      <w:proofErr w:type="spellStart"/>
      <w:r w:rsidRPr="009D29FE">
        <w:rPr>
          <w:rFonts w:eastAsia="Arial" w:cs="Arial"/>
          <w:sz w:val="20"/>
          <w:szCs w:val="20"/>
          <w:lang w:eastAsia="en-US"/>
        </w:rPr>
        <w:t>Mladi</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kmetje</w:t>
      </w:r>
      <w:proofErr w:type="spellEnd"/>
      <w:r w:rsidRPr="009D29FE">
        <w:rPr>
          <w:rFonts w:eastAsia="Arial" w:cs="Arial"/>
          <w:sz w:val="20"/>
          <w:szCs w:val="20"/>
          <w:lang w:eastAsia="en-US"/>
        </w:rPr>
        <w:t xml:space="preserve"> se </w:t>
      </w:r>
      <w:proofErr w:type="spellStart"/>
      <w:r w:rsidRPr="009D29FE">
        <w:rPr>
          <w:rFonts w:eastAsia="Arial" w:cs="Arial"/>
          <w:sz w:val="20"/>
          <w:szCs w:val="20"/>
          <w:lang w:eastAsia="en-US"/>
        </w:rPr>
        <w:t>zavedajo</w:t>
      </w:r>
      <w:proofErr w:type="spellEnd"/>
      <w:r w:rsidRPr="009D29FE">
        <w:rPr>
          <w:rFonts w:eastAsia="Arial" w:cs="Arial"/>
          <w:sz w:val="20"/>
          <w:szCs w:val="20"/>
          <w:lang w:eastAsia="en-US"/>
        </w:rPr>
        <w:t xml:space="preserve">, da </w:t>
      </w:r>
      <w:proofErr w:type="spellStart"/>
      <w:r w:rsidRPr="009D29FE">
        <w:rPr>
          <w:rFonts w:eastAsia="Arial" w:cs="Arial"/>
          <w:sz w:val="20"/>
          <w:szCs w:val="20"/>
          <w:lang w:eastAsia="en-US"/>
        </w:rPr>
        <w:t>klju</w:t>
      </w:r>
      <w:r w:rsidR="00BD4D23" w:rsidRPr="009D29FE">
        <w:rPr>
          <w:rFonts w:eastAsia="Arial" w:cs="Arial"/>
          <w:sz w:val="20"/>
          <w:szCs w:val="20"/>
          <w:lang w:eastAsia="en-US"/>
        </w:rPr>
        <w:t>b</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formalno</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pridobljeni</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izobrazbi</w:t>
      </w:r>
      <w:proofErr w:type="spellEnd"/>
      <w:r w:rsidRPr="009D29FE">
        <w:rPr>
          <w:rFonts w:eastAsia="Arial" w:cs="Arial"/>
          <w:sz w:val="20"/>
          <w:szCs w:val="20"/>
          <w:lang w:eastAsia="en-US"/>
        </w:rPr>
        <w:t xml:space="preserve">, za </w:t>
      </w:r>
      <w:proofErr w:type="spellStart"/>
      <w:r w:rsidRPr="009D29FE">
        <w:rPr>
          <w:rFonts w:eastAsia="Arial" w:cs="Arial"/>
          <w:sz w:val="20"/>
          <w:szCs w:val="20"/>
          <w:lang w:eastAsia="en-US"/>
        </w:rPr>
        <w:t>uspešno</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kmetovanje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na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prevzetem</w:t>
      </w:r>
      <w:proofErr w:type="spellEnd"/>
      <w:r w:rsidRPr="009D29FE">
        <w:rPr>
          <w:rFonts w:eastAsia="Arial" w:cs="Arial"/>
          <w:sz w:val="20"/>
          <w:szCs w:val="20"/>
          <w:lang w:eastAsia="en-US"/>
        </w:rPr>
        <w:t xml:space="preserve"> </w:t>
      </w:r>
      <w:r w:rsidR="006C7B8C" w:rsidRPr="009D29FE">
        <w:rPr>
          <w:rFonts w:eastAsia="Arial" w:cs="Arial"/>
          <w:sz w:val="20"/>
          <w:szCs w:val="20"/>
          <w:lang w:eastAsia="en-US"/>
        </w:rPr>
        <w:t>KMG</w:t>
      </w:r>
      <w:r w:rsidRPr="009D29FE">
        <w:rPr>
          <w:rFonts w:eastAsia="Arial" w:cs="Arial"/>
          <w:sz w:val="20"/>
          <w:szCs w:val="20"/>
          <w:lang w:eastAsia="en-US"/>
        </w:rPr>
        <w:t xml:space="preserve"> </w:t>
      </w:r>
      <w:proofErr w:type="spellStart"/>
      <w:r w:rsidRPr="009D29FE">
        <w:rPr>
          <w:rFonts w:eastAsia="Arial" w:cs="Arial"/>
          <w:sz w:val="20"/>
          <w:szCs w:val="20"/>
          <w:lang w:eastAsia="en-US"/>
        </w:rPr>
        <w:t>potrebujejo</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še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dodatna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znanja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saj</w:t>
      </w:r>
      <w:proofErr w:type="spellEnd"/>
      <w:r w:rsidRPr="009D29FE">
        <w:rPr>
          <w:rFonts w:eastAsia="Arial" w:cs="Arial"/>
          <w:sz w:val="20"/>
          <w:szCs w:val="20"/>
          <w:lang w:eastAsia="en-US"/>
        </w:rPr>
        <w:t xml:space="preserve"> se </w:t>
      </w:r>
      <w:proofErr w:type="spellStart"/>
      <w:r w:rsidRPr="009D29FE">
        <w:rPr>
          <w:rFonts w:eastAsia="Arial" w:cs="Arial"/>
          <w:sz w:val="20"/>
          <w:szCs w:val="20"/>
          <w:lang w:eastAsia="en-US"/>
        </w:rPr>
        <w:t>tehnologija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pridelave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neprestano</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spreminja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neprestano</w:t>
      </w:r>
      <w:proofErr w:type="spellEnd"/>
      <w:r w:rsidRPr="009D29FE">
        <w:rPr>
          <w:rFonts w:eastAsia="Arial" w:cs="Arial"/>
          <w:sz w:val="20"/>
          <w:szCs w:val="20"/>
          <w:lang w:eastAsia="en-US"/>
        </w:rPr>
        <w:t xml:space="preserve"> je </w:t>
      </w:r>
      <w:proofErr w:type="spellStart"/>
      <w:r w:rsidRPr="009D29FE">
        <w:rPr>
          <w:rFonts w:eastAsia="Arial" w:cs="Arial"/>
          <w:sz w:val="20"/>
          <w:szCs w:val="20"/>
          <w:lang w:eastAsia="en-US"/>
        </w:rPr>
        <w:t>potrebno</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prilagajanje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na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podnebne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spremembe</w:t>
      </w:r>
      <w:proofErr w:type="spellEnd"/>
      <w:r w:rsidRPr="009D29FE">
        <w:rPr>
          <w:rFonts w:eastAsia="Arial" w:cs="Arial"/>
          <w:sz w:val="20"/>
          <w:szCs w:val="20"/>
          <w:lang w:eastAsia="en-US"/>
        </w:rPr>
        <w:t xml:space="preserve"> in </w:t>
      </w:r>
      <w:proofErr w:type="spellStart"/>
      <w:r w:rsidRPr="009D29FE">
        <w:rPr>
          <w:rFonts w:eastAsia="Arial" w:cs="Arial"/>
          <w:sz w:val="20"/>
          <w:szCs w:val="20"/>
          <w:lang w:eastAsia="en-US"/>
        </w:rPr>
        <w:t>okoljske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zahteve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kmetovanja</w:t>
      </w:r>
      <w:proofErr w:type="spellEnd"/>
      <w:r w:rsidRPr="009D29FE">
        <w:rPr>
          <w:rFonts w:eastAsia="Arial" w:cs="Arial"/>
          <w:sz w:val="20"/>
          <w:szCs w:val="20"/>
          <w:lang w:eastAsia="en-US"/>
        </w:rPr>
        <w:t xml:space="preserve">, </w:t>
      </w:r>
      <w:proofErr w:type="spellStart"/>
      <w:r w:rsidR="00600A73" w:rsidRPr="009D29FE">
        <w:rPr>
          <w:rFonts w:eastAsia="Arial" w:cs="Arial"/>
          <w:sz w:val="20"/>
          <w:szCs w:val="20"/>
          <w:lang w:eastAsia="en-US"/>
        </w:rPr>
        <w:t>novi</w:t>
      </w:r>
      <w:proofErr w:type="spellEnd"/>
      <w:r w:rsidR="00600A73" w:rsidRPr="009D29FE">
        <w:rPr>
          <w:rFonts w:eastAsia="Arial" w:cs="Arial"/>
          <w:sz w:val="20"/>
          <w:szCs w:val="20"/>
          <w:lang w:eastAsia="en-US"/>
        </w:rPr>
        <w:t xml:space="preserve"> </w:t>
      </w:r>
      <w:proofErr w:type="spellStart"/>
      <w:r w:rsidRPr="009D29FE">
        <w:rPr>
          <w:rFonts w:eastAsia="Arial" w:cs="Arial"/>
          <w:sz w:val="20"/>
          <w:szCs w:val="20"/>
          <w:lang w:eastAsia="en-US"/>
        </w:rPr>
        <w:t>trženjski</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pristopi</w:t>
      </w:r>
      <w:proofErr w:type="spellEnd"/>
      <w:r w:rsidRPr="009D29FE">
        <w:rPr>
          <w:rFonts w:eastAsia="Arial" w:cs="Arial"/>
          <w:sz w:val="20"/>
          <w:szCs w:val="20"/>
          <w:lang w:eastAsia="en-US"/>
        </w:rPr>
        <w:t xml:space="preserve">. </w:t>
      </w:r>
      <w:proofErr w:type="spellStart"/>
      <w:r w:rsidR="00397E60" w:rsidRPr="009D29FE">
        <w:rPr>
          <w:rFonts w:eastAsia="Arial" w:cs="Arial"/>
          <w:sz w:val="20"/>
          <w:szCs w:val="20"/>
          <w:lang w:eastAsia="en-US"/>
        </w:rPr>
        <w:t>Zaradi</w:t>
      </w:r>
      <w:proofErr w:type="spellEnd"/>
      <w:r w:rsidR="00397E60" w:rsidRPr="009D29FE">
        <w:rPr>
          <w:rFonts w:eastAsia="Arial" w:cs="Arial"/>
          <w:sz w:val="20"/>
          <w:szCs w:val="20"/>
          <w:lang w:eastAsia="en-US"/>
        </w:rPr>
        <w:t xml:space="preserve"> </w:t>
      </w:r>
      <w:proofErr w:type="spellStart"/>
      <w:r w:rsidR="00397E60" w:rsidRPr="009D29FE">
        <w:rPr>
          <w:rFonts w:eastAsia="Arial" w:cs="Arial"/>
          <w:sz w:val="20"/>
          <w:szCs w:val="20"/>
          <w:lang w:eastAsia="en-US"/>
        </w:rPr>
        <w:t>znanja</w:t>
      </w:r>
      <w:proofErr w:type="spellEnd"/>
      <w:r w:rsidR="00397E60" w:rsidRPr="009D29FE">
        <w:rPr>
          <w:rFonts w:eastAsia="Arial" w:cs="Arial"/>
          <w:sz w:val="20"/>
          <w:szCs w:val="20"/>
          <w:lang w:eastAsia="en-US"/>
        </w:rPr>
        <w:t xml:space="preserve"> </w:t>
      </w:r>
      <w:proofErr w:type="spellStart"/>
      <w:r w:rsidR="00397E60" w:rsidRPr="009D29FE">
        <w:rPr>
          <w:rFonts w:eastAsia="Arial" w:cs="Arial"/>
          <w:sz w:val="20"/>
          <w:szCs w:val="20"/>
          <w:lang w:eastAsia="en-US"/>
        </w:rPr>
        <w:t>tujih</w:t>
      </w:r>
      <w:proofErr w:type="spellEnd"/>
      <w:r w:rsidR="00397E60" w:rsidRPr="009D29FE">
        <w:rPr>
          <w:rFonts w:eastAsia="Arial" w:cs="Arial"/>
          <w:sz w:val="20"/>
          <w:szCs w:val="20"/>
          <w:lang w:eastAsia="en-US"/>
        </w:rPr>
        <w:t xml:space="preserve"> </w:t>
      </w:r>
      <w:proofErr w:type="spellStart"/>
      <w:r w:rsidR="00397E60" w:rsidRPr="009D29FE">
        <w:rPr>
          <w:rFonts w:eastAsia="Arial" w:cs="Arial"/>
          <w:sz w:val="20"/>
          <w:szCs w:val="20"/>
          <w:lang w:eastAsia="en-US"/>
        </w:rPr>
        <w:t>jezikov</w:t>
      </w:r>
      <w:proofErr w:type="spellEnd"/>
      <w:r w:rsidR="00397E60" w:rsidRPr="009D29FE">
        <w:rPr>
          <w:rFonts w:eastAsia="Arial" w:cs="Arial"/>
          <w:sz w:val="20"/>
          <w:szCs w:val="20"/>
          <w:lang w:eastAsia="en-US"/>
        </w:rPr>
        <w:t xml:space="preserve">, </w:t>
      </w:r>
      <w:proofErr w:type="spellStart"/>
      <w:r w:rsidR="00397E60" w:rsidRPr="009D29FE">
        <w:rPr>
          <w:rFonts w:eastAsia="Arial" w:cs="Arial"/>
          <w:sz w:val="20"/>
          <w:szCs w:val="20"/>
          <w:lang w:eastAsia="en-US"/>
        </w:rPr>
        <w:t>veščin</w:t>
      </w:r>
      <w:proofErr w:type="spellEnd"/>
      <w:r w:rsidR="00397E60" w:rsidRPr="009D29FE">
        <w:rPr>
          <w:rFonts w:eastAsia="Arial" w:cs="Arial"/>
          <w:sz w:val="20"/>
          <w:szCs w:val="20"/>
          <w:lang w:eastAsia="en-US"/>
        </w:rPr>
        <w:t xml:space="preserve"> </w:t>
      </w:r>
      <w:proofErr w:type="spellStart"/>
      <w:r w:rsidR="00397E60" w:rsidRPr="009D29FE">
        <w:rPr>
          <w:rFonts w:eastAsia="Arial" w:cs="Arial"/>
          <w:sz w:val="20"/>
          <w:szCs w:val="20"/>
          <w:lang w:eastAsia="en-US"/>
        </w:rPr>
        <w:t>rokovanja</w:t>
      </w:r>
      <w:proofErr w:type="spellEnd"/>
      <w:r w:rsidR="00397E60" w:rsidRPr="009D29FE">
        <w:rPr>
          <w:rFonts w:eastAsia="Arial" w:cs="Arial"/>
          <w:sz w:val="20"/>
          <w:szCs w:val="20"/>
          <w:lang w:eastAsia="en-US"/>
        </w:rPr>
        <w:t xml:space="preserve"> z </w:t>
      </w:r>
      <w:proofErr w:type="spellStart"/>
      <w:r w:rsidR="00397E60" w:rsidRPr="009D29FE">
        <w:rPr>
          <w:rFonts w:eastAsia="Arial" w:cs="Arial"/>
          <w:sz w:val="20"/>
          <w:szCs w:val="20"/>
          <w:lang w:eastAsia="en-US"/>
        </w:rPr>
        <w:t>digitalnimi</w:t>
      </w:r>
      <w:proofErr w:type="spellEnd"/>
      <w:r w:rsidR="00397E60" w:rsidRPr="009D29FE">
        <w:rPr>
          <w:rFonts w:eastAsia="Arial" w:cs="Arial"/>
          <w:sz w:val="20"/>
          <w:szCs w:val="20"/>
          <w:lang w:eastAsia="en-US"/>
        </w:rPr>
        <w:t xml:space="preserve"> </w:t>
      </w:r>
      <w:proofErr w:type="spellStart"/>
      <w:r w:rsidR="00397E60" w:rsidRPr="009D29FE">
        <w:rPr>
          <w:rFonts w:eastAsia="Arial" w:cs="Arial"/>
          <w:sz w:val="20"/>
          <w:szCs w:val="20"/>
          <w:lang w:eastAsia="en-US"/>
        </w:rPr>
        <w:t>tehnologijami</w:t>
      </w:r>
      <w:proofErr w:type="spellEnd"/>
      <w:r w:rsidR="00397E60" w:rsidRPr="009D29FE">
        <w:rPr>
          <w:rFonts w:eastAsia="Arial" w:cs="Arial"/>
          <w:sz w:val="20"/>
          <w:szCs w:val="20"/>
          <w:lang w:eastAsia="en-US"/>
        </w:rPr>
        <w:t xml:space="preserve"> </w:t>
      </w:r>
      <w:proofErr w:type="spellStart"/>
      <w:r w:rsidR="00397E60" w:rsidRPr="009D29FE">
        <w:rPr>
          <w:rFonts w:eastAsia="Arial" w:cs="Arial"/>
          <w:sz w:val="20"/>
          <w:szCs w:val="20"/>
          <w:lang w:eastAsia="en-US"/>
        </w:rPr>
        <w:t>lažje</w:t>
      </w:r>
      <w:proofErr w:type="spellEnd"/>
      <w:r w:rsidR="00397E60" w:rsidRPr="009D29FE">
        <w:rPr>
          <w:rFonts w:eastAsia="Arial" w:cs="Arial"/>
          <w:sz w:val="20"/>
          <w:szCs w:val="20"/>
          <w:lang w:eastAsia="en-US"/>
        </w:rPr>
        <w:t xml:space="preserve"> in </w:t>
      </w:r>
      <w:proofErr w:type="spellStart"/>
      <w:r w:rsidR="00397E60" w:rsidRPr="009D29FE">
        <w:rPr>
          <w:rFonts w:eastAsia="Arial" w:cs="Arial"/>
          <w:sz w:val="20"/>
          <w:szCs w:val="20"/>
          <w:lang w:eastAsia="en-US"/>
        </w:rPr>
        <w:t>hitreje</w:t>
      </w:r>
      <w:proofErr w:type="spellEnd"/>
      <w:r w:rsidR="00397E60" w:rsidRPr="009D29FE">
        <w:rPr>
          <w:rFonts w:eastAsia="Arial" w:cs="Arial"/>
          <w:sz w:val="20"/>
          <w:szCs w:val="20"/>
          <w:lang w:eastAsia="en-US"/>
        </w:rPr>
        <w:t xml:space="preserve"> </w:t>
      </w:r>
      <w:proofErr w:type="spellStart"/>
      <w:r w:rsidR="00397E60" w:rsidRPr="009D29FE">
        <w:rPr>
          <w:rFonts w:eastAsia="Arial" w:cs="Arial"/>
          <w:sz w:val="20"/>
          <w:szCs w:val="20"/>
          <w:lang w:eastAsia="en-US"/>
        </w:rPr>
        <w:t>pridobivajo</w:t>
      </w:r>
      <w:proofErr w:type="spellEnd"/>
      <w:r w:rsidR="00397E60" w:rsidRPr="009D29FE">
        <w:rPr>
          <w:rFonts w:eastAsia="Arial" w:cs="Arial"/>
          <w:sz w:val="20"/>
          <w:szCs w:val="20"/>
          <w:lang w:eastAsia="en-US"/>
        </w:rPr>
        <w:t xml:space="preserve"> nova </w:t>
      </w:r>
      <w:proofErr w:type="spellStart"/>
      <w:r w:rsidR="00397E60" w:rsidRPr="009D29FE">
        <w:rPr>
          <w:rFonts w:eastAsia="Arial" w:cs="Arial"/>
          <w:sz w:val="20"/>
          <w:szCs w:val="20"/>
          <w:lang w:eastAsia="en-US"/>
        </w:rPr>
        <w:t>znanja</w:t>
      </w:r>
      <w:proofErr w:type="spellEnd"/>
      <w:r w:rsidR="00397E60" w:rsidRPr="009D29FE">
        <w:rPr>
          <w:rFonts w:eastAsia="Arial" w:cs="Arial"/>
          <w:sz w:val="20"/>
          <w:szCs w:val="20"/>
          <w:lang w:eastAsia="en-US"/>
        </w:rPr>
        <w:t xml:space="preserve"> </w:t>
      </w:r>
      <w:proofErr w:type="spellStart"/>
      <w:r w:rsidR="00397E60" w:rsidRPr="009D29FE">
        <w:rPr>
          <w:rFonts w:eastAsia="Arial" w:cs="Arial"/>
          <w:sz w:val="20"/>
          <w:szCs w:val="20"/>
          <w:lang w:eastAsia="en-US"/>
        </w:rPr>
        <w:t>iz</w:t>
      </w:r>
      <w:proofErr w:type="spellEnd"/>
      <w:r w:rsidR="00397E60" w:rsidRPr="009D29FE">
        <w:rPr>
          <w:rFonts w:eastAsia="Arial" w:cs="Arial"/>
          <w:sz w:val="20"/>
          <w:szCs w:val="20"/>
          <w:lang w:eastAsia="en-US"/>
        </w:rPr>
        <w:t xml:space="preserve"> </w:t>
      </w:r>
      <w:proofErr w:type="spellStart"/>
      <w:r w:rsidR="00397E60" w:rsidRPr="009D29FE">
        <w:rPr>
          <w:rFonts w:eastAsia="Arial" w:cs="Arial"/>
          <w:sz w:val="20"/>
          <w:szCs w:val="20"/>
          <w:lang w:eastAsia="en-US"/>
        </w:rPr>
        <w:t>tujine</w:t>
      </w:r>
      <w:proofErr w:type="spellEnd"/>
      <w:r w:rsidR="00397E60" w:rsidRPr="009D29FE">
        <w:rPr>
          <w:rFonts w:eastAsia="Arial" w:cs="Arial"/>
          <w:sz w:val="20"/>
          <w:szCs w:val="20"/>
          <w:lang w:eastAsia="en-US"/>
        </w:rPr>
        <w:t xml:space="preserve">, </w:t>
      </w:r>
      <w:proofErr w:type="spellStart"/>
      <w:r w:rsidR="00397E60" w:rsidRPr="009D29FE">
        <w:rPr>
          <w:rFonts w:eastAsia="Arial" w:cs="Arial"/>
          <w:sz w:val="20"/>
          <w:szCs w:val="20"/>
          <w:lang w:eastAsia="en-US"/>
        </w:rPr>
        <w:t>prav</w:t>
      </w:r>
      <w:proofErr w:type="spellEnd"/>
      <w:r w:rsidR="00397E60" w:rsidRPr="009D29FE">
        <w:rPr>
          <w:rFonts w:eastAsia="Arial" w:cs="Arial"/>
          <w:sz w:val="20"/>
          <w:szCs w:val="20"/>
          <w:lang w:eastAsia="en-US"/>
        </w:rPr>
        <w:t xml:space="preserve"> </w:t>
      </w:r>
      <w:proofErr w:type="spellStart"/>
      <w:r w:rsidR="00397E60" w:rsidRPr="009D29FE">
        <w:rPr>
          <w:rFonts w:eastAsia="Arial" w:cs="Arial"/>
          <w:sz w:val="20"/>
          <w:szCs w:val="20"/>
          <w:lang w:eastAsia="en-US"/>
        </w:rPr>
        <w:t>tako</w:t>
      </w:r>
      <w:proofErr w:type="spellEnd"/>
      <w:r w:rsidR="00397E60" w:rsidRPr="009D29FE">
        <w:rPr>
          <w:rFonts w:eastAsia="Arial" w:cs="Arial"/>
          <w:sz w:val="20"/>
          <w:szCs w:val="20"/>
          <w:lang w:eastAsia="en-US"/>
        </w:rPr>
        <w:t xml:space="preserve"> </w:t>
      </w:r>
      <w:proofErr w:type="spellStart"/>
      <w:r w:rsidR="00397E60" w:rsidRPr="009D29FE">
        <w:rPr>
          <w:rFonts w:eastAsia="Arial" w:cs="Arial"/>
          <w:sz w:val="20"/>
          <w:szCs w:val="20"/>
          <w:lang w:eastAsia="en-US"/>
        </w:rPr>
        <w:t>hitreje</w:t>
      </w:r>
      <w:proofErr w:type="spellEnd"/>
      <w:r w:rsidR="00397E60" w:rsidRPr="009D29FE">
        <w:rPr>
          <w:rFonts w:eastAsia="Arial" w:cs="Arial"/>
          <w:sz w:val="20"/>
          <w:szCs w:val="20"/>
          <w:lang w:eastAsia="en-US"/>
        </w:rPr>
        <w:t xml:space="preserve"> </w:t>
      </w:r>
      <w:proofErr w:type="spellStart"/>
      <w:r w:rsidR="00397E60" w:rsidRPr="009D29FE">
        <w:rPr>
          <w:rFonts w:eastAsia="Arial" w:cs="Arial"/>
          <w:sz w:val="20"/>
          <w:szCs w:val="20"/>
          <w:lang w:eastAsia="en-US"/>
        </w:rPr>
        <w:t>sprejemajo</w:t>
      </w:r>
      <w:proofErr w:type="spellEnd"/>
      <w:r w:rsidR="00397E60" w:rsidRPr="009D29FE">
        <w:rPr>
          <w:rFonts w:eastAsia="Arial" w:cs="Arial"/>
          <w:sz w:val="20"/>
          <w:szCs w:val="20"/>
          <w:lang w:eastAsia="en-US"/>
        </w:rPr>
        <w:t xml:space="preserve"> in se </w:t>
      </w:r>
      <w:proofErr w:type="spellStart"/>
      <w:r w:rsidR="00397E60" w:rsidRPr="009D29FE">
        <w:rPr>
          <w:rFonts w:eastAsia="Arial" w:cs="Arial"/>
          <w:sz w:val="20"/>
          <w:szCs w:val="20"/>
          <w:lang w:eastAsia="en-US"/>
        </w:rPr>
        <w:t>prilagajajo</w:t>
      </w:r>
      <w:proofErr w:type="spellEnd"/>
      <w:r w:rsidR="00397E60" w:rsidRPr="009D29FE">
        <w:rPr>
          <w:rFonts w:eastAsia="Arial" w:cs="Arial"/>
          <w:sz w:val="20"/>
          <w:szCs w:val="20"/>
          <w:lang w:eastAsia="en-US"/>
        </w:rPr>
        <w:t xml:space="preserve"> </w:t>
      </w:r>
      <w:proofErr w:type="spellStart"/>
      <w:r w:rsidR="00397E60" w:rsidRPr="009D29FE">
        <w:rPr>
          <w:rFonts w:eastAsia="Arial" w:cs="Arial"/>
          <w:sz w:val="20"/>
          <w:szCs w:val="20"/>
          <w:lang w:eastAsia="en-US"/>
        </w:rPr>
        <w:t>novostim</w:t>
      </w:r>
      <w:proofErr w:type="spellEnd"/>
      <w:r w:rsidR="00397E60" w:rsidRPr="009D29FE">
        <w:rPr>
          <w:rFonts w:eastAsia="Arial" w:cs="Arial"/>
          <w:sz w:val="20"/>
          <w:szCs w:val="20"/>
          <w:lang w:eastAsia="en-US"/>
        </w:rPr>
        <w:t xml:space="preserve">. </w:t>
      </w:r>
    </w:p>
    <w:p w14:paraId="184F9858" w14:textId="015F81E2" w:rsidR="00CA06C8" w:rsidRPr="009D29FE" w:rsidRDefault="00CA06C8" w:rsidP="00091A74">
      <w:pPr>
        <w:rPr>
          <w:rFonts w:eastAsia="Arial" w:cs="Arial"/>
          <w:sz w:val="20"/>
          <w:szCs w:val="20"/>
          <w:lang w:eastAsia="en-US"/>
        </w:rPr>
      </w:pPr>
      <w:r w:rsidRPr="009D29FE">
        <w:rPr>
          <w:rFonts w:eastAsia="Arial" w:cs="Arial"/>
          <w:sz w:val="20"/>
          <w:szCs w:val="20"/>
          <w:lang w:eastAsia="en-US"/>
        </w:rPr>
        <w:t xml:space="preserve">Poleg </w:t>
      </w:r>
      <w:proofErr w:type="spellStart"/>
      <w:r w:rsidRPr="009D29FE">
        <w:rPr>
          <w:rFonts w:eastAsia="Arial" w:cs="Arial"/>
          <w:sz w:val="20"/>
          <w:szCs w:val="20"/>
          <w:lang w:eastAsia="en-US"/>
        </w:rPr>
        <w:t>kmetijskih</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znanj</w:t>
      </w:r>
      <w:proofErr w:type="spellEnd"/>
      <w:r w:rsidRPr="009D29FE">
        <w:rPr>
          <w:rFonts w:eastAsia="Arial" w:cs="Arial"/>
          <w:sz w:val="20"/>
          <w:szCs w:val="20"/>
          <w:lang w:eastAsia="en-US"/>
        </w:rPr>
        <w:t xml:space="preserve"> je za </w:t>
      </w:r>
      <w:proofErr w:type="spellStart"/>
      <w:r w:rsidRPr="009D29FE">
        <w:rPr>
          <w:rFonts w:eastAsia="Arial" w:cs="Arial"/>
          <w:sz w:val="20"/>
          <w:szCs w:val="20"/>
          <w:lang w:eastAsia="en-US"/>
        </w:rPr>
        <w:t>mladega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kmeta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bistvenega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pomena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znanje</w:t>
      </w:r>
      <w:proofErr w:type="spellEnd"/>
      <w:r w:rsidRPr="009D29FE">
        <w:rPr>
          <w:rFonts w:eastAsia="Arial" w:cs="Arial"/>
          <w:sz w:val="20"/>
          <w:szCs w:val="20"/>
          <w:lang w:eastAsia="en-US"/>
        </w:rPr>
        <w:t xml:space="preserve"> s </w:t>
      </w:r>
      <w:proofErr w:type="spellStart"/>
      <w:r w:rsidRPr="009D29FE">
        <w:rPr>
          <w:rFonts w:eastAsia="Arial" w:cs="Arial"/>
          <w:sz w:val="20"/>
          <w:szCs w:val="20"/>
          <w:lang w:eastAsia="en-US"/>
        </w:rPr>
        <w:t>področja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upravljanja</w:t>
      </w:r>
      <w:proofErr w:type="spellEnd"/>
      <w:r w:rsidRPr="009D29FE">
        <w:rPr>
          <w:rFonts w:eastAsia="Arial" w:cs="Arial"/>
          <w:sz w:val="20"/>
          <w:szCs w:val="20"/>
          <w:lang w:eastAsia="en-US"/>
        </w:rPr>
        <w:t xml:space="preserve"> in </w:t>
      </w:r>
      <w:proofErr w:type="spellStart"/>
      <w:r w:rsidRPr="009D29FE">
        <w:rPr>
          <w:rFonts w:eastAsia="Arial" w:cs="Arial"/>
          <w:sz w:val="20"/>
          <w:szCs w:val="20"/>
          <w:lang w:eastAsia="en-US"/>
        </w:rPr>
        <w:t>finančnih</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spretnosti</w:t>
      </w:r>
      <w:proofErr w:type="spellEnd"/>
      <w:r w:rsidRPr="009D29FE">
        <w:rPr>
          <w:rFonts w:eastAsia="Arial" w:cs="Arial"/>
          <w:sz w:val="20"/>
          <w:szCs w:val="20"/>
          <w:lang w:eastAsia="en-US"/>
        </w:rPr>
        <w:t xml:space="preserve">. </w:t>
      </w:r>
      <w:proofErr w:type="spellStart"/>
      <w:r w:rsidR="00720946" w:rsidRPr="009D29FE">
        <w:rPr>
          <w:rFonts w:eastAsia="Arial" w:cs="Arial"/>
          <w:sz w:val="20"/>
          <w:szCs w:val="20"/>
          <w:lang w:eastAsia="en-US"/>
        </w:rPr>
        <w:t>Mladi</w:t>
      </w:r>
      <w:proofErr w:type="spellEnd"/>
      <w:r w:rsidR="00720946" w:rsidRPr="009D29FE">
        <w:rPr>
          <w:rFonts w:eastAsia="Arial" w:cs="Arial"/>
          <w:sz w:val="20"/>
          <w:szCs w:val="20"/>
          <w:lang w:eastAsia="en-US"/>
        </w:rPr>
        <w:t xml:space="preserve"> </w:t>
      </w:r>
      <w:proofErr w:type="spellStart"/>
      <w:r w:rsidR="00720946" w:rsidRPr="009D29FE">
        <w:rPr>
          <w:rFonts w:eastAsia="Arial" w:cs="Arial"/>
          <w:sz w:val="20"/>
          <w:szCs w:val="20"/>
          <w:lang w:eastAsia="en-US"/>
        </w:rPr>
        <w:t>kmetje</w:t>
      </w:r>
      <w:proofErr w:type="spellEnd"/>
      <w:r w:rsidR="00720946" w:rsidRPr="009D29FE">
        <w:rPr>
          <w:rFonts w:eastAsia="Arial" w:cs="Arial"/>
          <w:sz w:val="20"/>
          <w:szCs w:val="20"/>
          <w:lang w:eastAsia="en-US"/>
        </w:rPr>
        <w:t xml:space="preserve">, ki </w:t>
      </w:r>
      <w:proofErr w:type="spellStart"/>
      <w:r w:rsidR="00720946" w:rsidRPr="009D29FE">
        <w:rPr>
          <w:rFonts w:eastAsia="Arial" w:cs="Arial"/>
          <w:sz w:val="20"/>
          <w:szCs w:val="20"/>
          <w:lang w:eastAsia="en-US"/>
        </w:rPr>
        <w:t>začenjajo</w:t>
      </w:r>
      <w:proofErr w:type="spellEnd"/>
      <w:r w:rsidR="00720946" w:rsidRPr="009D29FE">
        <w:rPr>
          <w:rFonts w:eastAsia="Arial" w:cs="Arial"/>
          <w:sz w:val="20"/>
          <w:szCs w:val="20"/>
          <w:lang w:eastAsia="en-US"/>
        </w:rPr>
        <w:t xml:space="preserve"> s </w:t>
      </w:r>
      <w:proofErr w:type="spellStart"/>
      <w:r w:rsidR="00720946" w:rsidRPr="009D29FE">
        <w:rPr>
          <w:rFonts w:eastAsia="Arial" w:cs="Arial"/>
          <w:sz w:val="20"/>
          <w:szCs w:val="20"/>
          <w:lang w:eastAsia="en-US"/>
        </w:rPr>
        <w:t>kmetijsko</w:t>
      </w:r>
      <w:proofErr w:type="spellEnd"/>
      <w:r w:rsidR="00720946" w:rsidRPr="009D29FE">
        <w:rPr>
          <w:rFonts w:eastAsia="Arial" w:cs="Arial"/>
          <w:sz w:val="20"/>
          <w:szCs w:val="20"/>
          <w:lang w:eastAsia="en-US"/>
        </w:rPr>
        <w:t xml:space="preserve"> </w:t>
      </w:r>
      <w:proofErr w:type="spellStart"/>
      <w:r w:rsidR="00720946" w:rsidRPr="009D29FE">
        <w:rPr>
          <w:rFonts w:eastAsia="Arial" w:cs="Arial"/>
          <w:sz w:val="20"/>
          <w:szCs w:val="20"/>
          <w:lang w:eastAsia="en-US"/>
        </w:rPr>
        <w:t>dejavnostjo</w:t>
      </w:r>
      <w:proofErr w:type="spellEnd"/>
      <w:r w:rsidR="00720946" w:rsidRPr="009D29FE">
        <w:rPr>
          <w:rFonts w:eastAsia="Arial" w:cs="Arial"/>
          <w:sz w:val="20"/>
          <w:szCs w:val="20"/>
          <w:lang w:eastAsia="en-US"/>
        </w:rPr>
        <w:t xml:space="preserve"> </w:t>
      </w:r>
      <w:proofErr w:type="spellStart"/>
      <w:r w:rsidR="00720946" w:rsidRPr="009D29FE">
        <w:rPr>
          <w:rFonts w:eastAsia="Arial" w:cs="Arial"/>
          <w:sz w:val="20"/>
          <w:szCs w:val="20"/>
          <w:lang w:eastAsia="en-US"/>
        </w:rPr>
        <w:t>imajo</w:t>
      </w:r>
      <w:proofErr w:type="spellEnd"/>
      <w:r w:rsidR="00720946" w:rsidRPr="009D29FE">
        <w:rPr>
          <w:rFonts w:eastAsia="Arial" w:cs="Arial"/>
          <w:sz w:val="20"/>
          <w:szCs w:val="20"/>
          <w:lang w:eastAsia="en-US"/>
        </w:rPr>
        <w:t xml:space="preserve"> </w:t>
      </w:r>
      <w:proofErr w:type="spellStart"/>
      <w:r w:rsidR="00720946" w:rsidRPr="009D29FE">
        <w:rPr>
          <w:rFonts w:eastAsia="Arial" w:cs="Arial"/>
          <w:sz w:val="20"/>
          <w:szCs w:val="20"/>
          <w:lang w:eastAsia="en-US"/>
        </w:rPr>
        <w:t>potrebe</w:t>
      </w:r>
      <w:proofErr w:type="spellEnd"/>
      <w:r w:rsidR="00720946" w:rsidRPr="009D29FE">
        <w:rPr>
          <w:rFonts w:eastAsia="Arial" w:cs="Arial"/>
          <w:sz w:val="20"/>
          <w:szCs w:val="20"/>
          <w:lang w:eastAsia="en-US"/>
        </w:rPr>
        <w:t xml:space="preserve"> po </w:t>
      </w:r>
      <w:proofErr w:type="spellStart"/>
      <w:r w:rsidR="00720946" w:rsidRPr="009D29FE">
        <w:rPr>
          <w:rFonts w:eastAsia="Arial" w:cs="Arial"/>
          <w:sz w:val="20"/>
          <w:szCs w:val="20"/>
          <w:lang w:eastAsia="en-US"/>
        </w:rPr>
        <w:t>vlaganju</w:t>
      </w:r>
      <w:proofErr w:type="spellEnd"/>
      <w:r w:rsidR="00720946" w:rsidRPr="009D29FE">
        <w:rPr>
          <w:rFonts w:eastAsia="Arial" w:cs="Arial"/>
          <w:sz w:val="20"/>
          <w:szCs w:val="20"/>
          <w:lang w:eastAsia="en-US"/>
        </w:rPr>
        <w:t xml:space="preserve"> v </w:t>
      </w:r>
      <w:proofErr w:type="spellStart"/>
      <w:r w:rsidR="00720946" w:rsidRPr="009D29FE">
        <w:rPr>
          <w:rFonts w:eastAsia="Arial" w:cs="Arial"/>
          <w:sz w:val="20"/>
          <w:szCs w:val="20"/>
          <w:lang w:eastAsia="en-US"/>
        </w:rPr>
        <w:t>zemljišča</w:t>
      </w:r>
      <w:proofErr w:type="spellEnd"/>
      <w:r w:rsidR="00720946" w:rsidRPr="009D29FE">
        <w:rPr>
          <w:rFonts w:eastAsia="Arial" w:cs="Arial"/>
          <w:sz w:val="20"/>
          <w:szCs w:val="20"/>
          <w:lang w:eastAsia="en-US"/>
        </w:rPr>
        <w:t xml:space="preserve">, </w:t>
      </w:r>
      <w:proofErr w:type="spellStart"/>
      <w:r w:rsidR="00720946" w:rsidRPr="009D29FE">
        <w:rPr>
          <w:rFonts w:eastAsia="Arial" w:cs="Arial"/>
          <w:sz w:val="20"/>
          <w:szCs w:val="20"/>
          <w:lang w:eastAsia="en-US"/>
        </w:rPr>
        <w:t>objekte</w:t>
      </w:r>
      <w:proofErr w:type="spellEnd"/>
      <w:r w:rsidR="00720946" w:rsidRPr="009D29FE">
        <w:rPr>
          <w:rFonts w:eastAsia="Arial" w:cs="Arial"/>
          <w:sz w:val="20"/>
          <w:szCs w:val="20"/>
          <w:lang w:eastAsia="en-US"/>
        </w:rPr>
        <w:t xml:space="preserve">, </w:t>
      </w:r>
      <w:proofErr w:type="spellStart"/>
      <w:r w:rsidR="00720946" w:rsidRPr="009D29FE">
        <w:rPr>
          <w:rFonts w:eastAsia="Arial" w:cs="Arial"/>
          <w:sz w:val="20"/>
          <w:szCs w:val="20"/>
          <w:lang w:eastAsia="en-US"/>
        </w:rPr>
        <w:t>mehanziacijo</w:t>
      </w:r>
      <w:proofErr w:type="spellEnd"/>
      <w:r w:rsidR="00720946" w:rsidRPr="009D29FE">
        <w:rPr>
          <w:rFonts w:eastAsia="Arial" w:cs="Arial"/>
          <w:sz w:val="20"/>
          <w:szCs w:val="20"/>
          <w:lang w:eastAsia="en-US"/>
        </w:rPr>
        <w:t xml:space="preserve"> in </w:t>
      </w:r>
      <w:proofErr w:type="spellStart"/>
      <w:r w:rsidR="00720946" w:rsidRPr="009D29FE">
        <w:rPr>
          <w:rFonts w:eastAsia="Arial" w:cs="Arial"/>
          <w:sz w:val="20"/>
          <w:szCs w:val="20"/>
          <w:lang w:eastAsia="en-US"/>
        </w:rPr>
        <w:t>opremo</w:t>
      </w:r>
      <w:proofErr w:type="spellEnd"/>
      <w:r w:rsidR="00720946" w:rsidRPr="009D29FE">
        <w:rPr>
          <w:rFonts w:eastAsia="Arial" w:cs="Arial"/>
          <w:sz w:val="20"/>
          <w:szCs w:val="20"/>
          <w:lang w:eastAsia="en-US"/>
        </w:rPr>
        <w:t xml:space="preserve">, za </w:t>
      </w:r>
      <w:proofErr w:type="spellStart"/>
      <w:r w:rsidR="00720946" w:rsidRPr="009D29FE">
        <w:rPr>
          <w:rFonts w:eastAsia="Arial" w:cs="Arial"/>
          <w:sz w:val="20"/>
          <w:szCs w:val="20"/>
          <w:lang w:eastAsia="en-US"/>
        </w:rPr>
        <w:t>kar</w:t>
      </w:r>
      <w:proofErr w:type="spellEnd"/>
      <w:r w:rsidR="00720946" w:rsidRPr="009D29FE">
        <w:rPr>
          <w:rFonts w:eastAsia="Arial" w:cs="Arial"/>
          <w:sz w:val="20"/>
          <w:szCs w:val="20"/>
          <w:lang w:eastAsia="en-US"/>
        </w:rPr>
        <w:t xml:space="preserve"> so </w:t>
      </w:r>
      <w:proofErr w:type="spellStart"/>
      <w:r w:rsidR="00720946" w:rsidRPr="009D29FE">
        <w:rPr>
          <w:rFonts w:eastAsia="Arial" w:cs="Arial"/>
          <w:sz w:val="20"/>
          <w:szCs w:val="20"/>
          <w:lang w:eastAsia="en-US"/>
        </w:rPr>
        <w:t>potrebni</w:t>
      </w:r>
      <w:proofErr w:type="spellEnd"/>
      <w:r w:rsidR="00720946" w:rsidRPr="009D29FE">
        <w:rPr>
          <w:rFonts w:eastAsia="Arial" w:cs="Arial"/>
          <w:sz w:val="20"/>
          <w:szCs w:val="20"/>
          <w:lang w:eastAsia="en-US"/>
        </w:rPr>
        <w:t xml:space="preserve"> </w:t>
      </w:r>
      <w:proofErr w:type="spellStart"/>
      <w:r w:rsidR="00720946" w:rsidRPr="009D29FE">
        <w:rPr>
          <w:rFonts w:eastAsia="Arial" w:cs="Arial"/>
          <w:sz w:val="20"/>
          <w:szCs w:val="20"/>
          <w:lang w:eastAsia="en-US"/>
        </w:rPr>
        <w:t>finančni</w:t>
      </w:r>
      <w:proofErr w:type="spellEnd"/>
      <w:r w:rsidR="00720946" w:rsidRPr="009D29FE">
        <w:rPr>
          <w:rFonts w:eastAsia="Arial" w:cs="Arial"/>
          <w:sz w:val="20"/>
          <w:szCs w:val="20"/>
          <w:lang w:eastAsia="en-US"/>
        </w:rPr>
        <w:t xml:space="preserve"> </w:t>
      </w:r>
      <w:proofErr w:type="spellStart"/>
      <w:r w:rsidR="00720946" w:rsidRPr="009D29FE">
        <w:rPr>
          <w:rFonts w:eastAsia="Arial" w:cs="Arial"/>
          <w:sz w:val="20"/>
          <w:szCs w:val="20"/>
          <w:lang w:eastAsia="en-US"/>
        </w:rPr>
        <w:t>vložki</w:t>
      </w:r>
      <w:proofErr w:type="spellEnd"/>
      <w:r w:rsidR="00720946" w:rsidRPr="009D29FE">
        <w:rPr>
          <w:rFonts w:eastAsia="Arial" w:cs="Arial"/>
          <w:sz w:val="20"/>
          <w:szCs w:val="20"/>
          <w:lang w:eastAsia="en-US"/>
        </w:rPr>
        <w:t xml:space="preserve">. </w:t>
      </w:r>
      <w:proofErr w:type="spellStart"/>
      <w:r w:rsidRPr="009D29FE">
        <w:rPr>
          <w:rFonts w:eastAsia="Arial" w:cs="Arial"/>
          <w:sz w:val="20"/>
          <w:szCs w:val="20"/>
          <w:lang w:eastAsia="en-US"/>
        </w:rPr>
        <w:t>Ugotovljeno</w:t>
      </w:r>
      <w:proofErr w:type="spellEnd"/>
      <w:r w:rsidRPr="009D29FE">
        <w:rPr>
          <w:rFonts w:eastAsia="Arial" w:cs="Arial"/>
          <w:sz w:val="20"/>
          <w:szCs w:val="20"/>
          <w:lang w:eastAsia="en-US"/>
        </w:rPr>
        <w:t xml:space="preserve"> je </w:t>
      </w:r>
      <w:proofErr w:type="spellStart"/>
      <w:r w:rsidRPr="009D29FE">
        <w:rPr>
          <w:rFonts w:eastAsia="Arial" w:cs="Arial"/>
          <w:sz w:val="20"/>
          <w:szCs w:val="20"/>
          <w:lang w:eastAsia="en-US"/>
        </w:rPr>
        <w:t>bilo</w:t>
      </w:r>
      <w:proofErr w:type="spellEnd"/>
      <w:r w:rsidRPr="009D29FE">
        <w:rPr>
          <w:rFonts w:eastAsia="Arial" w:cs="Arial"/>
          <w:sz w:val="20"/>
          <w:szCs w:val="20"/>
          <w:lang w:eastAsia="en-US"/>
        </w:rPr>
        <w:t xml:space="preserve">, da </w:t>
      </w:r>
      <w:proofErr w:type="spellStart"/>
      <w:r w:rsidRPr="009D29FE">
        <w:rPr>
          <w:rFonts w:eastAsia="Arial" w:cs="Arial"/>
          <w:sz w:val="20"/>
          <w:szCs w:val="20"/>
          <w:lang w:eastAsia="en-US"/>
        </w:rPr>
        <w:t>imajo</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mladi</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kmetje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težave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pri</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dostopu</w:t>
      </w:r>
      <w:proofErr w:type="spellEnd"/>
      <w:r w:rsidRPr="009D29FE">
        <w:rPr>
          <w:rFonts w:eastAsia="Arial" w:cs="Arial"/>
          <w:sz w:val="20"/>
          <w:szCs w:val="20"/>
          <w:lang w:eastAsia="en-US"/>
        </w:rPr>
        <w:t xml:space="preserve"> do </w:t>
      </w:r>
      <w:proofErr w:type="spellStart"/>
      <w:r w:rsidR="00D715E6" w:rsidRPr="009D29FE">
        <w:rPr>
          <w:rFonts w:eastAsia="Arial" w:cs="Arial"/>
          <w:sz w:val="20"/>
          <w:szCs w:val="20"/>
          <w:lang w:eastAsia="en-US"/>
        </w:rPr>
        <w:t>financ</w:t>
      </w:r>
      <w:proofErr w:type="spellEnd"/>
      <w:r w:rsidRPr="009D29FE">
        <w:rPr>
          <w:rFonts w:eastAsia="Arial" w:cs="Arial"/>
          <w:sz w:val="20"/>
          <w:szCs w:val="20"/>
          <w:lang w:eastAsia="en-US"/>
        </w:rPr>
        <w:t xml:space="preserve"> </w:t>
      </w:r>
      <w:r w:rsidR="00D715E6" w:rsidRPr="009D29FE">
        <w:rPr>
          <w:rFonts w:eastAsia="Arial" w:cs="Arial"/>
          <w:sz w:val="20"/>
          <w:szCs w:val="20"/>
          <w:lang w:eastAsia="en-US"/>
        </w:rPr>
        <w:t xml:space="preserve">med </w:t>
      </w:r>
      <w:proofErr w:type="spellStart"/>
      <w:r w:rsidR="00D715E6" w:rsidRPr="009D29FE">
        <w:rPr>
          <w:rFonts w:eastAsia="Arial" w:cs="Arial"/>
          <w:sz w:val="20"/>
          <w:szCs w:val="20"/>
          <w:lang w:eastAsia="en-US"/>
        </w:rPr>
        <w:t>drugim</w:t>
      </w:r>
      <w:proofErr w:type="spellEnd"/>
      <w:r w:rsidR="00D715E6" w:rsidRPr="009D29FE">
        <w:rPr>
          <w:rFonts w:eastAsia="Arial" w:cs="Arial"/>
          <w:sz w:val="20"/>
          <w:szCs w:val="20"/>
          <w:lang w:eastAsia="en-US"/>
        </w:rPr>
        <w:t xml:space="preserve"> </w:t>
      </w:r>
      <w:proofErr w:type="spellStart"/>
      <w:r w:rsidRPr="009D29FE">
        <w:rPr>
          <w:rFonts w:eastAsia="Arial" w:cs="Arial"/>
          <w:sz w:val="20"/>
          <w:szCs w:val="20"/>
          <w:lang w:eastAsia="en-US"/>
        </w:rPr>
        <w:t>tudi</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zaradi</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pomanjkanja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finančne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pismenosti</w:t>
      </w:r>
      <w:proofErr w:type="spellEnd"/>
      <w:r w:rsidRPr="009D29FE">
        <w:rPr>
          <w:rFonts w:eastAsia="Arial" w:cs="Arial"/>
          <w:sz w:val="20"/>
          <w:szCs w:val="20"/>
          <w:lang w:eastAsia="en-US"/>
        </w:rPr>
        <w:t xml:space="preserve"> in </w:t>
      </w:r>
      <w:proofErr w:type="spellStart"/>
      <w:r w:rsidRPr="009D29FE">
        <w:rPr>
          <w:rFonts w:eastAsia="Arial" w:cs="Arial"/>
          <w:sz w:val="20"/>
          <w:szCs w:val="20"/>
          <w:lang w:eastAsia="en-US"/>
        </w:rPr>
        <w:t>nezmožnosti</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priprave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zahtevane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dokumentacije</w:t>
      </w:r>
      <w:proofErr w:type="spellEnd"/>
      <w:r w:rsidRPr="009D29FE">
        <w:rPr>
          <w:rFonts w:eastAsia="Arial" w:cs="Arial"/>
          <w:sz w:val="20"/>
          <w:szCs w:val="20"/>
          <w:lang w:eastAsia="en-US"/>
        </w:rPr>
        <w:t xml:space="preserve"> za </w:t>
      </w:r>
      <w:proofErr w:type="spellStart"/>
      <w:r w:rsidRPr="009D29FE">
        <w:rPr>
          <w:rFonts w:eastAsia="Arial" w:cs="Arial"/>
          <w:sz w:val="20"/>
          <w:szCs w:val="20"/>
          <w:lang w:eastAsia="en-US"/>
        </w:rPr>
        <w:t>vložitev</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prošnje</w:t>
      </w:r>
      <w:proofErr w:type="spellEnd"/>
      <w:r w:rsidRPr="009D29FE">
        <w:rPr>
          <w:rFonts w:eastAsia="Arial" w:cs="Arial"/>
          <w:sz w:val="20"/>
          <w:szCs w:val="20"/>
          <w:lang w:eastAsia="en-US"/>
        </w:rPr>
        <w:t xml:space="preserve"> za </w:t>
      </w:r>
      <w:proofErr w:type="spellStart"/>
      <w:r w:rsidRPr="009D29FE">
        <w:rPr>
          <w:rFonts w:eastAsia="Arial" w:cs="Arial"/>
          <w:sz w:val="20"/>
          <w:szCs w:val="20"/>
          <w:lang w:eastAsia="en-US"/>
        </w:rPr>
        <w:t>posojilo</w:t>
      </w:r>
      <w:proofErr w:type="spellEnd"/>
      <w:r w:rsidRPr="009D29FE">
        <w:rPr>
          <w:rFonts w:eastAsia="Arial" w:cs="Arial"/>
          <w:sz w:val="20"/>
          <w:szCs w:val="20"/>
          <w:lang w:eastAsia="en-US"/>
        </w:rPr>
        <w:t xml:space="preserve"> (</w:t>
      </w:r>
      <w:r w:rsidR="00D715E6" w:rsidRPr="009D29FE">
        <w:rPr>
          <w:rFonts w:eastAsia="Arial" w:cs="Arial"/>
          <w:sz w:val="20"/>
          <w:szCs w:val="20"/>
          <w:lang w:eastAsia="en-US"/>
        </w:rPr>
        <w:t xml:space="preserve">Financial needs in the agriculture and </w:t>
      </w:r>
      <w:proofErr w:type="spellStart"/>
      <w:r w:rsidR="00D715E6" w:rsidRPr="009D29FE">
        <w:rPr>
          <w:rFonts w:eastAsia="Arial" w:cs="Arial"/>
          <w:sz w:val="20"/>
          <w:szCs w:val="20"/>
          <w:lang w:eastAsia="en-US"/>
        </w:rPr>
        <w:t>agri</w:t>
      </w:r>
      <w:proofErr w:type="spellEnd"/>
      <w:r w:rsidR="00D715E6" w:rsidRPr="009D29FE">
        <w:rPr>
          <w:rFonts w:eastAsia="Arial" w:cs="Arial"/>
          <w:sz w:val="20"/>
          <w:szCs w:val="20"/>
          <w:lang w:eastAsia="en-US"/>
        </w:rPr>
        <w:t xml:space="preserve"> food sectors in Slovenia, June 2020)</w:t>
      </w:r>
      <w:r w:rsidRPr="009D29FE">
        <w:rPr>
          <w:rFonts w:eastAsia="Arial" w:cs="Arial"/>
          <w:sz w:val="20"/>
          <w:szCs w:val="20"/>
          <w:lang w:eastAsia="en-US"/>
        </w:rPr>
        <w:t>.</w:t>
      </w:r>
    </w:p>
    <w:p w14:paraId="2CF2A4B0" w14:textId="77777777" w:rsidR="009326F3" w:rsidRPr="009D29FE" w:rsidRDefault="009326F3" w:rsidP="00DB1C88">
      <w:pPr>
        <w:autoSpaceDE w:val="0"/>
        <w:autoSpaceDN w:val="0"/>
        <w:adjustRightInd w:val="0"/>
        <w:spacing w:before="0" w:line="240" w:lineRule="auto"/>
        <w:rPr>
          <w:rFonts w:eastAsia="Arial" w:cs="Arial"/>
          <w:sz w:val="20"/>
          <w:szCs w:val="20"/>
          <w:lang w:eastAsia="en-US"/>
        </w:rPr>
      </w:pPr>
    </w:p>
    <w:p w14:paraId="161D331F" w14:textId="5BCC8B74" w:rsidR="009326F3" w:rsidRPr="009D29FE" w:rsidRDefault="009326F3" w:rsidP="00DB1C88">
      <w:pPr>
        <w:autoSpaceDE w:val="0"/>
        <w:autoSpaceDN w:val="0"/>
        <w:adjustRightInd w:val="0"/>
        <w:spacing w:before="0" w:line="240" w:lineRule="auto"/>
        <w:rPr>
          <w:rFonts w:eastAsia="Arial" w:cs="Arial"/>
          <w:sz w:val="20"/>
          <w:szCs w:val="20"/>
          <w:lang w:eastAsia="en-US"/>
        </w:rPr>
      </w:pPr>
      <w:proofErr w:type="spellStart"/>
      <w:r w:rsidRPr="009D29FE">
        <w:rPr>
          <w:rFonts w:eastAsia="Arial" w:cs="Arial"/>
          <w:sz w:val="20"/>
          <w:szCs w:val="20"/>
          <w:lang w:eastAsia="en-US"/>
        </w:rPr>
        <w:t>Slovenska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kmetijska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gospodarstva</w:t>
      </w:r>
      <w:proofErr w:type="spellEnd"/>
      <w:r w:rsidRPr="009D29FE">
        <w:rPr>
          <w:rFonts w:eastAsia="Arial" w:cs="Arial"/>
          <w:sz w:val="20"/>
          <w:szCs w:val="20"/>
          <w:lang w:eastAsia="en-US"/>
        </w:rPr>
        <w:t xml:space="preserve"> so po </w:t>
      </w:r>
      <w:proofErr w:type="spellStart"/>
      <w:r w:rsidRPr="009D29FE">
        <w:rPr>
          <w:rFonts w:eastAsia="Arial" w:cs="Arial"/>
          <w:sz w:val="20"/>
          <w:szCs w:val="20"/>
          <w:lang w:eastAsia="en-US"/>
        </w:rPr>
        <w:t>načinu</w:t>
      </w:r>
      <w:proofErr w:type="spellEnd"/>
      <w:r w:rsidRPr="009D29FE">
        <w:rPr>
          <w:rFonts w:eastAsia="Arial" w:cs="Arial"/>
          <w:sz w:val="20"/>
          <w:szCs w:val="20"/>
          <w:lang w:eastAsia="en-US"/>
        </w:rPr>
        <w:t xml:space="preserve"> in </w:t>
      </w:r>
      <w:proofErr w:type="spellStart"/>
      <w:r w:rsidRPr="009D29FE">
        <w:rPr>
          <w:rFonts w:eastAsia="Arial" w:cs="Arial"/>
          <w:sz w:val="20"/>
          <w:szCs w:val="20"/>
          <w:lang w:eastAsia="en-US"/>
        </w:rPr>
        <w:t>težavnosti</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kmetovanja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zelo</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različna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saj</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kmetujejo</w:t>
      </w:r>
      <w:proofErr w:type="spellEnd"/>
      <w:r w:rsidRPr="009D29FE">
        <w:rPr>
          <w:rFonts w:eastAsia="Arial" w:cs="Arial"/>
          <w:sz w:val="20"/>
          <w:szCs w:val="20"/>
          <w:lang w:eastAsia="en-US"/>
        </w:rPr>
        <w:t xml:space="preserve"> v </w:t>
      </w:r>
      <w:proofErr w:type="spellStart"/>
      <w:r w:rsidRPr="009D29FE">
        <w:rPr>
          <w:rFonts w:eastAsia="Arial" w:cs="Arial"/>
          <w:sz w:val="20"/>
          <w:szCs w:val="20"/>
          <w:lang w:eastAsia="en-US"/>
        </w:rPr>
        <w:t>najrazličnejših</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razmerah</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Uspešni</w:t>
      </w:r>
      <w:proofErr w:type="spellEnd"/>
      <w:r w:rsidRPr="009D29FE">
        <w:rPr>
          <w:rFonts w:eastAsia="Arial" w:cs="Arial"/>
          <w:sz w:val="20"/>
          <w:szCs w:val="20"/>
          <w:lang w:eastAsia="en-US"/>
        </w:rPr>
        <w:t xml:space="preserve"> so </w:t>
      </w:r>
      <w:proofErr w:type="spellStart"/>
      <w:r w:rsidRPr="009D29FE">
        <w:rPr>
          <w:rFonts w:eastAsia="Arial" w:cs="Arial"/>
          <w:sz w:val="20"/>
          <w:szCs w:val="20"/>
          <w:lang w:eastAsia="en-US"/>
        </w:rPr>
        <w:t>tisti</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gospodarji</w:t>
      </w:r>
      <w:proofErr w:type="spellEnd"/>
      <w:r w:rsidRPr="009D29FE">
        <w:rPr>
          <w:rFonts w:eastAsia="Arial" w:cs="Arial"/>
          <w:sz w:val="20"/>
          <w:szCs w:val="20"/>
          <w:lang w:eastAsia="en-US"/>
        </w:rPr>
        <w:t xml:space="preserve">, ki </w:t>
      </w:r>
      <w:proofErr w:type="spellStart"/>
      <w:r w:rsidRPr="009D29FE">
        <w:rPr>
          <w:rFonts w:eastAsia="Arial" w:cs="Arial"/>
          <w:sz w:val="20"/>
          <w:szCs w:val="20"/>
          <w:lang w:eastAsia="en-US"/>
        </w:rPr>
        <w:t>poleg</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pridobljenih</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znanj</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izven</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domačega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kmetijskega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gospodarstva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upoštevajo</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tudi</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specifična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znanja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svojih</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prednikov</w:t>
      </w:r>
      <w:proofErr w:type="spellEnd"/>
      <w:r w:rsidRPr="009D29FE">
        <w:rPr>
          <w:rFonts w:eastAsia="Arial" w:cs="Arial"/>
          <w:sz w:val="20"/>
          <w:szCs w:val="20"/>
          <w:lang w:eastAsia="en-US"/>
        </w:rPr>
        <w:t xml:space="preserve">, ki se </w:t>
      </w:r>
      <w:proofErr w:type="spellStart"/>
      <w:r w:rsidRPr="009D29FE">
        <w:rPr>
          <w:rFonts w:eastAsia="Arial" w:cs="Arial"/>
          <w:sz w:val="20"/>
          <w:szCs w:val="20"/>
          <w:lang w:eastAsia="en-US"/>
        </w:rPr>
        <w:t>prenašajo</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iz</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roda</w:t>
      </w:r>
      <w:proofErr w:type="spellEnd"/>
      <w:r w:rsidRPr="009D29FE">
        <w:rPr>
          <w:rFonts w:eastAsia="Arial" w:cs="Arial"/>
          <w:sz w:val="20"/>
          <w:szCs w:val="20"/>
          <w:lang w:eastAsia="en-US"/>
        </w:rPr>
        <w:t xml:space="preserve"> v rod. </w:t>
      </w:r>
      <w:r w:rsidRPr="009D29FE">
        <w:rPr>
          <w:rFonts w:ascii="Helv" w:hAnsi="Helv" w:cs="Helv"/>
          <w:color w:val="000000"/>
          <w:sz w:val="20"/>
          <w:szCs w:val="20"/>
          <w:lang w:val="sl-SI"/>
        </w:rPr>
        <w:t xml:space="preserve">Raznovrstnost specifičnih znanj in izkušenj, ki jih imajo prenosniki, ki že dolga leta opravljajo kmetijsko dejavnost na kmetiji, je neprecenljiva, zato je prav, da ta znanja prenašajo, saj so edini, ki imajo  kompetence ta znanja prenesti na prevzemnike. Gre za najrazličnejša znanja, kot na primer znanja iz obdelovanja tal po posameznih parcelah, ki jih obdelujejo na tej kmetiji, specifičnih </w:t>
      </w:r>
      <w:proofErr w:type="spellStart"/>
      <w:r w:rsidRPr="009D29FE">
        <w:rPr>
          <w:rFonts w:ascii="Helv" w:hAnsi="Helv" w:cs="Helv"/>
          <w:color w:val="000000"/>
          <w:sz w:val="20"/>
          <w:szCs w:val="20"/>
          <w:lang w:val="sl-SI"/>
        </w:rPr>
        <w:t>mikroklimatskih</w:t>
      </w:r>
      <w:proofErr w:type="spellEnd"/>
      <w:r w:rsidRPr="009D29FE">
        <w:rPr>
          <w:rFonts w:ascii="Helv" w:hAnsi="Helv" w:cs="Helv"/>
          <w:color w:val="000000"/>
          <w:sz w:val="20"/>
          <w:szCs w:val="20"/>
          <w:lang w:val="sl-SI"/>
        </w:rPr>
        <w:t xml:space="preserve"> razmer in podobno.</w:t>
      </w:r>
    </w:p>
    <w:p w14:paraId="2A2DBF5A" w14:textId="29804CF2" w:rsidR="00600A73" w:rsidRPr="009D29FE" w:rsidRDefault="00600A73" w:rsidP="00091A74">
      <w:pPr>
        <w:rPr>
          <w:rFonts w:eastAsia="Arial" w:cs="Arial"/>
          <w:sz w:val="20"/>
          <w:szCs w:val="20"/>
          <w:lang w:eastAsia="en-US"/>
        </w:rPr>
      </w:pPr>
      <w:proofErr w:type="spellStart"/>
      <w:r w:rsidRPr="009D29FE">
        <w:rPr>
          <w:rFonts w:eastAsia="Arial" w:cs="Arial"/>
          <w:sz w:val="20"/>
          <w:szCs w:val="20"/>
          <w:lang w:eastAsia="en-US"/>
        </w:rPr>
        <w:lastRenderedPageBreak/>
        <w:t>Že</w:t>
      </w:r>
      <w:proofErr w:type="spellEnd"/>
      <w:r w:rsidRPr="009D29FE">
        <w:rPr>
          <w:rFonts w:eastAsia="Arial" w:cs="Arial"/>
          <w:sz w:val="20"/>
          <w:szCs w:val="20"/>
          <w:lang w:eastAsia="en-US"/>
        </w:rPr>
        <w:t xml:space="preserve"> v </w:t>
      </w:r>
      <w:proofErr w:type="spellStart"/>
      <w:r w:rsidRPr="009D29FE">
        <w:rPr>
          <w:rFonts w:eastAsia="Arial" w:cs="Arial"/>
          <w:sz w:val="20"/>
          <w:szCs w:val="20"/>
          <w:lang w:eastAsia="en-US"/>
        </w:rPr>
        <w:t>obodbju</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izvajanja</w:t>
      </w:r>
      <w:proofErr w:type="spellEnd"/>
      <w:r w:rsidRPr="009D29FE">
        <w:rPr>
          <w:rFonts w:eastAsia="Arial" w:cs="Arial"/>
          <w:sz w:val="20"/>
          <w:szCs w:val="20"/>
          <w:lang w:eastAsia="en-US"/>
        </w:rPr>
        <w:t xml:space="preserve"> PRP 2007-2013 se je </w:t>
      </w:r>
      <w:proofErr w:type="spellStart"/>
      <w:r w:rsidRPr="009D29FE">
        <w:rPr>
          <w:rFonts w:eastAsia="Arial" w:cs="Arial"/>
          <w:sz w:val="20"/>
          <w:szCs w:val="20"/>
          <w:lang w:eastAsia="en-US"/>
        </w:rPr>
        <w:t>izvajal</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ukrep</w:t>
      </w:r>
      <w:proofErr w:type="spellEnd"/>
      <w:r w:rsidRPr="009D29FE">
        <w:rPr>
          <w:rFonts w:eastAsia="Arial" w:cs="Arial"/>
          <w:sz w:val="20"/>
          <w:szCs w:val="20"/>
          <w:lang w:eastAsia="en-US"/>
        </w:rPr>
        <w:t xml:space="preserve">, ki je </w:t>
      </w:r>
      <w:proofErr w:type="spellStart"/>
      <w:r w:rsidRPr="009D29FE">
        <w:rPr>
          <w:rFonts w:eastAsia="Arial" w:cs="Arial"/>
          <w:sz w:val="20"/>
          <w:szCs w:val="20"/>
          <w:lang w:eastAsia="en-US"/>
        </w:rPr>
        <w:t>zainteresiranim</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nudil</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dodatna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znanja</w:t>
      </w:r>
      <w:proofErr w:type="spellEnd"/>
      <w:r w:rsidRPr="009D29FE">
        <w:rPr>
          <w:rFonts w:eastAsia="Arial" w:cs="Arial"/>
          <w:sz w:val="20"/>
          <w:szCs w:val="20"/>
          <w:lang w:eastAsia="en-US"/>
        </w:rPr>
        <w:t xml:space="preserve">. To je </w:t>
      </w:r>
      <w:proofErr w:type="spellStart"/>
      <w:r w:rsidRPr="009D29FE">
        <w:rPr>
          <w:rFonts w:eastAsia="Arial" w:cs="Arial"/>
          <w:sz w:val="20"/>
          <w:szCs w:val="20"/>
          <w:lang w:eastAsia="en-US"/>
        </w:rPr>
        <w:t>bil</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ukrep</w:t>
      </w:r>
      <w:proofErr w:type="spellEnd"/>
      <w:r w:rsidRPr="009D29FE">
        <w:rPr>
          <w:rFonts w:eastAsia="Arial" w:cs="Arial"/>
          <w:sz w:val="20"/>
          <w:szCs w:val="20"/>
          <w:lang w:eastAsia="en-US"/>
        </w:rPr>
        <w:t xml:space="preserve"> 111 </w:t>
      </w:r>
      <w:proofErr w:type="spellStart"/>
      <w:r w:rsidRPr="009D29FE">
        <w:rPr>
          <w:rFonts w:eastAsia="Arial" w:cs="Arial"/>
          <w:sz w:val="20"/>
          <w:szCs w:val="20"/>
          <w:lang w:eastAsia="en-US"/>
        </w:rPr>
        <w:t>Usposabljanje</w:t>
      </w:r>
      <w:proofErr w:type="spellEnd"/>
      <w:r w:rsidRPr="009D29FE">
        <w:rPr>
          <w:rFonts w:eastAsia="Arial" w:cs="Arial"/>
          <w:sz w:val="20"/>
          <w:szCs w:val="20"/>
          <w:lang w:eastAsia="en-US"/>
        </w:rPr>
        <w:t xml:space="preserve"> za </w:t>
      </w:r>
      <w:proofErr w:type="spellStart"/>
      <w:r w:rsidRPr="009D29FE">
        <w:rPr>
          <w:rFonts w:eastAsia="Arial" w:cs="Arial"/>
          <w:sz w:val="20"/>
          <w:szCs w:val="20"/>
          <w:lang w:eastAsia="en-US"/>
        </w:rPr>
        <w:t>delo</w:t>
      </w:r>
      <w:proofErr w:type="spellEnd"/>
      <w:r w:rsidRPr="009D29FE">
        <w:rPr>
          <w:rFonts w:eastAsia="Arial" w:cs="Arial"/>
          <w:sz w:val="20"/>
          <w:szCs w:val="20"/>
          <w:lang w:eastAsia="en-US"/>
        </w:rPr>
        <w:t xml:space="preserve"> v </w:t>
      </w:r>
      <w:proofErr w:type="spellStart"/>
      <w:r w:rsidRPr="009D29FE">
        <w:rPr>
          <w:rFonts w:eastAsia="Arial" w:cs="Arial"/>
          <w:sz w:val="20"/>
          <w:szCs w:val="20"/>
          <w:lang w:eastAsia="en-US"/>
        </w:rPr>
        <w:t>kmetijskem</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gozdarskem</w:t>
      </w:r>
      <w:proofErr w:type="spellEnd"/>
      <w:r w:rsidRPr="009D29FE">
        <w:rPr>
          <w:rFonts w:eastAsia="Arial" w:cs="Arial"/>
          <w:sz w:val="20"/>
          <w:szCs w:val="20"/>
          <w:lang w:eastAsia="en-US"/>
        </w:rPr>
        <w:t xml:space="preserve"> in </w:t>
      </w:r>
      <w:proofErr w:type="spellStart"/>
      <w:r w:rsidRPr="009D29FE">
        <w:rPr>
          <w:rFonts w:eastAsia="Arial" w:cs="Arial"/>
          <w:sz w:val="20"/>
          <w:szCs w:val="20"/>
          <w:lang w:eastAsia="en-US"/>
        </w:rPr>
        <w:t>živilskem</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sektorju</w:t>
      </w:r>
      <w:proofErr w:type="spellEnd"/>
      <w:r w:rsidRPr="009D29FE">
        <w:rPr>
          <w:rFonts w:eastAsia="Arial" w:cs="Arial"/>
          <w:sz w:val="20"/>
          <w:szCs w:val="20"/>
          <w:lang w:eastAsia="en-US"/>
        </w:rPr>
        <w:t xml:space="preserve">. Za </w:t>
      </w:r>
      <w:proofErr w:type="spellStart"/>
      <w:r w:rsidRPr="009D29FE">
        <w:rPr>
          <w:rFonts w:eastAsia="Arial" w:cs="Arial"/>
          <w:sz w:val="20"/>
          <w:szCs w:val="20"/>
          <w:lang w:eastAsia="en-US"/>
        </w:rPr>
        <w:t>vsebine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gozdarstva</w:t>
      </w:r>
      <w:proofErr w:type="spellEnd"/>
      <w:r w:rsidRPr="009D29FE">
        <w:rPr>
          <w:rFonts w:eastAsia="Arial" w:cs="Arial"/>
          <w:sz w:val="20"/>
          <w:szCs w:val="20"/>
          <w:lang w:eastAsia="en-US"/>
        </w:rPr>
        <w:t xml:space="preserve"> se je </w:t>
      </w:r>
      <w:proofErr w:type="spellStart"/>
      <w:r w:rsidRPr="009D29FE">
        <w:rPr>
          <w:rFonts w:eastAsia="Arial" w:cs="Arial"/>
          <w:sz w:val="20"/>
          <w:szCs w:val="20"/>
          <w:lang w:eastAsia="en-US"/>
        </w:rPr>
        <w:t>usposabljanj</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udeležilo</w:t>
      </w:r>
      <w:proofErr w:type="spellEnd"/>
      <w:r w:rsidRPr="009D29FE">
        <w:rPr>
          <w:rFonts w:eastAsia="Arial" w:cs="Arial"/>
          <w:sz w:val="20"/>
          <w:szCs w:val="20"/>
          <w:lang w:eastAsia="en-US"/>
        </w:rPr>
        <w:t xml:space="preserve"> 42,3 % </w:t>
      </w:r>
      <w:proofErr w:type="spellStart"/>
      <w:r w:rsidRPr="009D29FE">
        <w:rPr>
          <w:rFonts w:eastAsia="Arial" w:cs="Arial"/>
          <w:sz w:val="20"/>
          <w:szCs w:val="20"/>
          <w:lang w:eastAsia="en-US"/>
        </w:rPr>
        <w:t>udeležencev</w:t>
      </w:r>
      <w:proofErr w:type="spellEnd"/>
      <w:r w:rsidRPr="009D29FE">
        <w:rPr>
          <w:rFonts w:eastAsia="Arial" w:cs="Arial"/>
          <w:sz w:val="20"/>
          <w:szCs w:val="20"/>
          <w:lang w:eastAsia="en-US"/>
        </w:rPr>
        <w:t xml:space="preserve">, za </w:t>
      </w:r>
      <w:proofErr w:type="spellStart"/>
      <w:r w:rsidRPr="009D29FE">
        <w:rPr>
          <w:rFonts w:eastAsia="Arial" w:cs="Arial"/>
          <w:sz w:val="20"/>
          <w:szCs w:val="20"/>
          <w:lang w:eastAsia="en-US"/>
        </w:rPr>
        <w:t>vsebine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kmetijstva</w:t>
      </w:r>
      <w:proofErr w:type="spellEnd"/>
      <w:r w:rsidRPr="009D29FE">
        <w:rPr>
          <w:rFonts w:eastAsia="Arial" w:cs="Arial"/>
          <w:sz w:val="20"/>
          <w:szCs w:val="20"/>
          <w:lang w:eastAsia="en-US"/>
        </w:rPr>
        <w:t xml:space="preserve"> 41,9 in za </w:t>
      </w:r>
      <w:proofErr w:type="spellStart"/>
      <w:r w:rsidRPr="009D29FE">
        <w:rPr>
          <w:rFonts w:eastAsia="Arial" w:cs="Arial"/>
          <w:sz w:val="20"/>
          <w:szCs w:val="20"/>
          <w:lang w:eastAsia="en-US"/>
        </w:rPr>
        <w:t>vsebine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živilstva</w:t>
      </w:r>
      <w:proofErr w:type="spellEnd"/>
      <w:r w:rsidRPr="009D29FE">
        <w:rPr>
          <w:rFonts w:eastAsia="Arial" w:cs="Arial"/>
          <w:sz w:val="20"/>
          <w:szCs w:val="20"/>
          <w:lang w:eastAsia="en-US"/>
        </w:rPr>
        <w:t xml:space="preserve"> 15,8 %. </w:t>
      </w:r>
      <w:proofErr w:type="spellStart"/>
      <w:r w:rsidRPr="009D29FE">
        <w:rPr>
          <w:rFonts w:eastAsia="Arial" w:cs="Arial"/>
          <w:sz w:val="20"/>
          <w:szCs w:val="20"/>
          <w:lang w:eastAsia="en-US"/>
        </w:rPr>
        <w:t>Skupaj</w:t>
      </w:r>
      <w:proofErr w:type="spellEnd"/>
      <w:r w:rsidRPr="009D29FE">
        <w:rPr>
          <w:rFonts w:eastAsia="Arial" w:cs="Arial"/>
          <w:sz w:val="20"/>
          <w:szCs w:val="20"/>
          <w:lang w:eastAsia="en-US"/>
        </w:rPr>
        <w:t xml:space="preserve"> se je </w:t>
      </w:r>
      <w:proofErr w:type="spellStart"/>
      <w:r w:rsidRPr="009D29FE">
        <w:rPr>
          <w:rFonts w:eastAsia="Arial" w:cs="Arial"/>
          <w:sz w:val="20"/>
          <w:szCs w:val="20"/>
          <w:lang w:eastAsia="en-US"/>
        </w:rPr>
        <w:t>usposabljanj</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udeležilo</w:t>
      </w:r>
      <w:proofErr w:type="spellEnd"/>
      <w:r w:rsidRPr="009D29FE">
        <w:rPr>
          <w:rFonts w:eastAsia="Arial" w:cs="Arial"/>
          <w:sz w:val="20"/>
          <w:szCs w:val="20"/>
          <w:lang w:eastAsia="en-US"/>
        </w:rPr>
        <w:t xml:space="preserve"> 8.1613 </w:t>
      </w:r>
      <w:proofErr w:type="spellStart"/>
      <w:r w:rsidRPr="009D29FE">
        <w:rPr>
          <w:rFonts w:eastAsia="Arial" w:cs="Arial"/>
          <w:sz w:val="20"/>
          <w:szCs w:val="20"/>
          <w:lang w:eastAsia="en-US"/>
        </w:rPr>
        <w:t>udeležencev</w:t>
      </w:r>
      <w:proofErr w:type="spellEnd"/>
      <w:r w:rsidRPr="009D29FE">
        <w:rPr>
          <w:rFonts w:eastAsia="Arial" w:cs="Arial"/>
          <w:sz w:val="20"/>
          <w:szCs w:val="20"/>
          <w:lang w:eastAsia="en-US"/>
        </w:rPr>
        <w:t xml:space="preserve">, od </w:t>
      </w:r>
      <w:proofErr w:type="spellStart"/>
      <w:r w:rsidRPr="009D29FE">
        <w:rPr>
          <w:rFonts w:eastAsia="Arial" w:cs="Arial"/>
          <w:sz w:val="20"/>
          <w:szCs w:val="20"/>
          <w:lang w:eastAsia="en-US"/>
        </w:rPr>
        <w:t>teh</w:t>
      </w:r>
      <w:proofErr w:type="spellEnd"/>
      <w:r w:rsidRPr="009D29FE">
        <w:rPr>
          <w:rFonts w:eastAsia="Arial" w:cs="Arial"/>
          <w:sz w:val="20"/>
          <w:szCs w:val="20"/>
          <w:lang w:eastAsia="en-US"/>
        </w:rPr>
        <w:t xml:space="preserve"> je </w:t>
      </w:r>
      <w:proofErr w:type="spellStart"/>
      <w:r w:rsidRPr="009D29FE">
        <w:rPr>
          <w:rFonts w:eastAsia="Arial" w:cs="Arial"/>
          <w:sz w:val="20"/>
          <w:szCs w:val="20"/>
          <w:lang w:eastAsia="en-US"/>
        </w:rPr>
        <w:t>bilo</w:t>
      </w:r>
      <w:proofErr w:type="spellEnd"/>
      <w:r w:rsidRPr="009D29FE">
        <w:rPr>
          <w:rFonts w:eastAsia="Arial" w:cs="Arial"/>
          <w:sz w:val="20"/>
          <w:szCs w:val="20"/>
          <w:lang w:eastAsia="en-US"/>
        </w:rPr>
        <w:t xml:space="preserve"> 4.281 (49,7 %) </w:t>
      </w:r>
      <w:proofErr w:type="spellStart"/>
      <w:r w:rsidRPr="009D29FE">
        <w:rPr>
          <w:rFonts w:eastAsia="Arial" w:cs="Arial"/>
          <w:sz w:val="20"/>
          <w:szCs w:val="20"/>
          <w:lang w:eastAsia="en-US"/>
        </w:rPr>
        <w:t>udeležencev</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starih</w:t>
      </w:r>
      <w:proofErr w:type="spellEnd"/>
      <w:r w:rsidRPr="009D29FE">
        <w:rPr>
          <w:rFonts w:eastAsia="Arial" w:cs="Arial"/>
          <w:sz w:val="20"/>
          <w:szCs w:val="20"/>
          <w:lang w:eastAsia="en-US"/>
        </w:rPr>
        <w:t xml:space="preserve"> do </w:t>
      </w:r>
      <w:proofErr w:type="spellStart"/>
      <w:r w:rsidRPr="009D29FE">
        <w:rPr>
          <w:rFonts w:eastAsia="Arial" w:cs="Arial"/>
          <w:sz w:val="20"/>
          <w:szCs w:val="20"/>
          <w:lang w:eastAsia="en-US"/>
        </w:rPr>
        <w:t>vključno</w:t>
      </w:r>
      <w:proofErr w:type="spellEnd"/>
      <w:r w:rsidRPr="009D29FE">
        <w:rPr>
          <w:rFonts w:eastAsia="Arial" w:cs="Arial"/>
          <w:sz w:val="20"/>
          <w:szCs w:val="20"/>
          <w:lang w:eastAsia="en-US"/>
        </w:rPr>
        <w:t xml:space="preserve"> 40 let.</w:t>
      </w:r>
    </w:p>
    <w:p w14:paraId="13405750" w14:textId="1CA8DDAB" w:rsidR="009E48BD" w:rsidRPr="009D29FE" w:rsidRDefault="00091A74" w:rsidP="00091A74">
      <w:pPr>
        <w:rPr>
          <w:rFonts w:eastAsia="Arial" w:cs="Arial"/>
          <w:sz w:val="20"/>
          <w:szCs w:val="20"/>
          <w:lang w:eastAsia="en-US"/>
        </w:rPr>
      </w:pPr>
      <w:proofErr w:type="spellStart"/>
      <w:r w:rsidRPr="009D29FE">
        <w:rPr>
          <w:rFonts w:eastAsia="Arial" w:cs="Arial"/>
          <w:sz w:val="20"/>
          <w:szCs w:val="20"/>
          <w:lang w:eastAsia="en-US"/>
        </w:rPr>
        <w:t>Upravičenci</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iz</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podukrepa</w:t>
      </w:r>
      <w:proofErr w:type="spellEnd"/>
      <w:r w:rsidRPr="009D29FE">
        <w:rPr>
          <w:rFonts w:eastAsia="Arial" w:cs="Arial"/>
          <w:sz w:val="20"/>
          <w:szCs w:val="20"/>
          <w:lang w:eastAsia="en-US"/>
        </w:rPr>
        <w:t xml:space="preserve"> M06.1</w:t>
      </w:r>
      <w:r w:rsidR="00DC0393" w:rsidRPr="009D29FE">
        <w:rPr>
          <w:rFonts w:eastAsia="Arial" w:cs="Arial"/>
          <w:sz w:val="20"/>
          <w:szCs w:val="20"/>
          <w:lang w:eastAsia="en-US"/>
        </w:rPr>
        <w:t xml:space="preserve"> </w:t>
      </w:r>
      <w:r w:rsidRPr="009D29FE">
        <w:rPr>
          <w:rFonts w:eastAsia="Arial" w:cs="Arial"/>
          <w:sz w:val="20"/>
          <w:szCs w:val="20"/>
          <w:lang w:eastAsia="en-US"/>
        </w:rPr>
        <w:t xml:space="preserve">se </w:t>
      </w:r>
      <w:proofErr w:type="spellStart"/>
      <w:r w:rsidRPr="009D29FE">
        <w:rPr>
          <w:rFonts w:eastAsia="Arial" w:cs="Arial"/>
          <w:sz w:val="20"/>
          <w:szCs w:val="20"/>
          <w:lang w:eastAsia="en-US"/>
        </w:rPr>
        <w:t>odločajo</w:t>
      </w:r>
      <w:proofErr w:type="spellEnd"/>
      <w:r w:rsidRPr="009D29FE">
        <w:rPr>
          <w:rFonts w:eastAsia="Arial" w:cs="Arial"/>
          <w:sz w:val="20"/>
          <w:szCs w:val="20"/>
          <w:lang w:eastAsia="en-US"/>
        </w:rPr>
        <w:t xml:space="preserve"> za </w:t>
      </w:r>
      <w:proofErr w:type="spellStart"/>
      <w:r w:rsidRPr="009D29FE">
        <w:rPr>
          <w:rFonts w:eastAsia="Arial" w:cs="Arial"/>
          <w:sz w:val="20"/>
          <w:szCs w:val="20"/>
          <w:lang w:eastAsia="en-US"/>
        </w:rPr>
        <w:t>dodatno</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izobraževanj</w:t>
      </w:r>
      <w:r w:rsidR="003A1D6F" w:rsidRPr="009D29FE">
        <w:rPr>
          <w:rFonts w:eastAsia="Arial" w:cs="Arial"/>
          <w:sz w:val="20"/>
          <w:szCs w:val="20"/>
          <w:lang w:eastAsia="en-US"/>
        </w:rPr>
        <w:t>e</w:t>
      </w:r>
      <w:proofErr w:type="spellEnd"/>
      <w:r w:rsidR="003A1D6F" w:rsidRPr="009D29FE">
        <w:rPr>
          <w:rFonts w:eastAsia="Arial" w:cs="Arial"/>
          <w:sz w:val="20"/>
          <w:szCs w:val="20"/>
          <w:lang w:eastAsia="en-US"/>
        </w:rPr>
        <w:t xml:space="preserve"> </w:t>
      </w:r>
      <w:proofErr w:type="spellStart"/>
      <w:r w:rsidR="003A1D6F" w:rsidRPr="009D29FE">
        <w:rPr>
          <w:rFonts w:eastAsia="Arial" w:cs="Arial"/>
          <w:sz w:val="20"/>
          <w:szCs w:val="20"/>
          <w:lang w:eastAsia="en-US"/>
        </w:rPr>
        <w:t>tudi</w:t>
      </w:r>
      <w:proofErr w:type="spellEnd"/>
      <w:r w:rsidR="003A1D6F" w:rsidRPr="009D29FE">
        <w:rPr>
          <w:rFonts w:eastAsia="Arial" w:cs="Arial"/>
          <w:sz w:val="20"/>
          <w:szCs w:val="20"/>
          <w:lang w:eastAsia="en-US"/>
        </w:rPr>
        <w:t xml:space="preserve"> v </w:t>
      </w:r>
      <w:proofErr w:type="spellStart"/>
      <w:r w:rsidR="003A1D6F" w:rsidRPr="009D29FE">
        <w:rPr>
          <w:rFonts w:eastAsia="Arial" w:cs="Arial"/>
          <w:sz w:val="20"/>
          <w:szCs w:val="20"/>
          <w:lang w:eastAsia="en-US"/>
        </w:rPr>
        <w:t>okviru</w:t>
      </w:r>
      <w:proofErr w:type="spellEnd"/>
      <w:r w:rsidR="003A1D6F" w:rsidRPr="009D29FE">
        <w:rPr>
          <w:rFonts w:eastAsia="Arial" w:cs="Arial"/>
          <w:sz w:val="20"/>
          <w:szCs w:val="20"/>
          <w:lang w:eastAsia="en-US"/>
        </w:rPr>
        <w:t xml:space="preserve"> </w:t>
      </w:r>
      <w:proofErr w:type="spellStart"/>
      <w:r w:rsidR="003A1D6F" w:rsidRPr="009D29FE">
        <w:rPr>
          <w:rFonts w:eastAsia="Arial" w:cs="Arial"/>
          <w:sz w:val="20"/>
          <w:szCs w:val="20"/>
          <w:lang w:eastAsia="en-US"/>
        </w:rPr>
        <w:t>podukrepa</w:t>
      </w:r>
      <w:proofErr w:type="spellEnd"/>
      <w:r w:rsidR="003A1D6F" w:rsidRPr="009D29FE">
        <w:rPr>
          <w:rFonts w:eastAsia="Arial" w:cs="Arial"/>
          <w:sz w:val="20"/>
          <w:szCs w:val="20"/>
          <w:lang w:eastAsia="en-US"/>
        </w:rPr>
        <w:t xml:space="preserve"> M01.1.</w:t>
      </w:r>
      <w:r w:rsidRPr="009D29FE">
        <w:rPr>
          <w:rFonts w:eastAsia="Arial" w:cs="Arial"/>
          <w:sz w:val="20"/>
          <w:szCs w:val="20"/>
          <w:lang w:eastAsia="en-US"/>
        </w:rPr>
        <w:t xml:space="preserve"> V </w:t>
      </w:r>
      <w:proofErr w:type="spellStart"/>
      <w:r w:rsidRPr="009D29FE">
        <w:rPr>
          <w:rFonts w:eastAsia="Arial" w:cs="Arial"/>
          <w:sz w:val="20"/>
          <w:szCs w:val="20"/>
          <w:lang w:eastAsia="en-US"/>
        </w:rPr>
        <w:t>prvih</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petih</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javnih</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razpisih</w:t>
      </w:r>
      <w:proofErr w:type="spellEnd"/>
      <w:r w:rsidRPr="009D29FE">
        <w:rPr>
          <w:rFonts w:eastAsia="Arial" w:cs="Arial"/>
          <w:sz w:val="20"/>
          <w:szCs w:val="20"/>
          <w:lang w:eastAsia="en-US"/>
        </w:rPr>
        <w:t xml:space="preserve"> je </w:t>
      </w:r>
      <w:proofErr w:type="spellStart"/>
      <w:r w:rsidRPr="009D29FE">
        <w:rPr>
          <w:rFonts w:eastAsia="Arial" w:cs="Arial"/>
          <w:sz w:val="20"/>
          <w:szCs w:val="20"/>
          <w:lang w:eastAsia="en-US"/>
        </w:rPr>
        <w:t>bilo</w:t>
      </w:r>
      <w:proofErr w:type="spellEnd"/>
      <w:r w:rsidRPr="009D29FE">
        <w:rPr>
          <w:rFonts w:eastAsia="Arial" w:cs="Arial"/>
          <w:sz w:val="20"/>
          <w:szCs w:val="20"/>
          <w:lang w:eastAsia="en-US"/>
        </w:rPr>
        <w:t xml:space="preserve"> 19 % </w:t>
      </w:r>
      <w:proofErr w:type="spellStart"/>
      <w:r w:rsidRPr="009D29FE">
        <w:rPr>
          <w:rFonts w:eastAsia="Arial" w:cs="Arial"/>
          <w:sz w:val="20"/>
          <w:szCs w:val="20"/>
          <w:lang w:eastAsia="en-US"/>
        </w:rPr>
        <w:t>upravičencev</w:t>
      </w:r>
      <w:proofErr w:type="spellEnd"/>
      <w:r w:rsidRPr="009D29FE">
        <w:rPr>
          <w:rFonts w:eastAsia="Arial" w:cs="Arial"/>
          <w:sz w:val="20"/>
          <w:szCs w:val="20"/>
          <w:lang w:eastAsia="en-US"/>
        </w:rPr>
        <w:t xml:space="preserve">, ki so se </w:t>
      </w:r>
      <w:proofErr w:type="spellStart"/>
      <w:r w:rsidRPr="009D29FE">
        <w:rPr>
          <w:rFonts w:eastAsia="Arial" w:cs="Arial"/>
          <w:sz w:val="20"/>
          <w:szCs w:val="20"/>
          <w:lang w:eastAsia="en-US"/>
        </w:rPr>
        <w:t>odločili</w:t>
      </w:r>
      <w:proofErr w:type="spellEnd"/>
      <w:r w:rsidRPr="009D29FE">
        <w:rPr>
          <w:rFonts w:eastAsia="Arial" w:cs="Arial"/>
          <w:sz w:val="20"/>
          <w:szCs w:val="20"/>
          <w:lang w:eastAsia="en-US"/>
        </w:rPr>
        <w:t xml:space="preserve">, da se </w:t>
      </w:r>
      <w:proofErr w:type="spellStart"/>
      <w:r w:rsidRPr="009D29FE">
        <w:rPr>
          <w:rFonts w:eastAsia="Arial" w:cs="Arial"/>
          <w:sz w:val="20"/>
          <w:szCs w:val="20"/>
          <w:lang w:eastAsia="en-US"/>
        </w:rPr>
        <w:t>bodo</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te</w:t>
      </w:r>
      <w:r w:rsidR="00005227" w:rsidRPr="009D29FE">
        <w:rPr>
          <w:rFonts w:eastAsia="Arial" w:cs="Arial"/>
          <w:sz w:val="20"/>
          <w:szCs w:val="20"/>
          <w:lang w:eastAsia="en-US"/>
        </w:rPr>
        <w:t>k</w:t>
      </w:r>
      <w:r w:rsidRPr="009D29FE">
        <w:rPr>
          <w:rFonts w:eastAsia="Arial" w:cs="Arial"/>
          <w:sz w:val="20"/>
          <w:szCs w:val="20"/>
          <w:lang w:eastAsia="en-US"/>
        </w:rPr>
        <w:t>om</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izvajanja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poslovnega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načrta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izobraževali</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tudi</w:t>
      </w:r>
      <w:proofErr w:type="spellEnd"/>
      <w:r w:rsidRPr="009D29FE">
        <w:rPr>
          <w:rFonts w:eastAsia="Arial" w:cs="Arial"/>
          <w:sz w:val="20"/>
          <w:szCs w:val="20"/>
          <w:lang w:eastAsia="en-US"/>
        </w:rPr>
        <w:t xml:space="preserve"> v </w:t>
      </w:r>
      <w:proofErr w:type="spellStart"/>
      <w:r w:rsidRPr="009D29FE">
        <w:rPr>
          <w:rFonts w:eastAsia="Arial" w:cs="Arial"/>
          <w:sz w:val="20"/>
          <w:szCs w:val="20"/>
          <w:lang w:eastAsia="en-US"/>
        </w:rPr>
        <w:t>okviru</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podukrepa</w:t>
      </w:r>
      <w:proofErr w:type="spellEnd"/>
      <w:r w:rsidRPr="009D29FE">
        <w:rPr>
          <w:rFonts w:eastAsia="Arial" w:cs="Arial"/>
          <w:sz w:val="20"/>
          <w:szCs w:val="20"/>
          <w:lang w:eastAsia="en-US"/>
        </w:rPr>
        <w:t xml:space="preserve"> M01.1. </w:t>
      </w:r>
      <w:proofErr w:type="spellStart"/>
      <w:r w:rsidR="009E48BD" w:rsidRPr="009D29FE">
        <w:rPr>
          <w:rFonts w:eastAsia="Arial" w:cs="Arial"/>
          <w:sz w:val="20"/>
          <w:szCs w:val="20"/>
          <w:lang w:eastAsia="en-US"/>
        </w:rPr>
        <w:t>Vsebine</w:t>
      </w:r>
      <w:proofErr w:type="spellEnd"/>
      <w:r w:rsidR="009E48BD" w:rsidRPr="009D29FE">
        <w:rPr>
          <w:rFonts w:eastAsia="Arial" w:cs="Arial"/>
          <w:sz w:val="20"/>
          <w:szCs w:val="20"/>
          <w:lang w:eastAsia="en-US"/>
        </w:rPr>
        <w:t xml:space="preserve">, ki so </w:t>
      </w:r>
      <w:proofErr w:type="spellStart"/>
      <w:r w:rsidR="009E48BD" w:rsidRPr="009D29FE">
        <w:rPr>
          <w:rFonts w:eastAsia="Arial" w:cs="Arial"/>
          <w:sz w:val="20"/>
          <w:szCs w:val="20"/>
          <w:lang w:eastAsia="en-US"/>
        </w:rPr>
        <w:t>ji</w:t>
      </w:r>
      <w:r w:rsidR="00CB5F70" w:rsidRPr="009D29FE">
        <w:rPr>
          <w:rFonts w:eastAsia="Arial" w:cs="Arial"/>
          <w:sz w:val="20"/>
          <w:szCs w:val="20"/>
          <w:lang w:eastAsia="en-US"/>
        </w:rPr>
        <w:t>h</w:t>
      </w:r>
      <w:proofErr w:type="spellEnd"/>
      <w:r w:rsidR="009E48BD" w:rsidRPr="009D29FE">
        <w:rPr>
          <w:rFonts w:eastAsia="Arial" w:cs="Arial"/>
          <w:sz w:val="20"/>
          <w:szCs w:val="20"/>
          <w:lang w:eastAsia="en-US"/>
        </w:rPr>
        <w:t xml:space="preserve"> </w:t>
      </w:r>
      <w:proofErr w:type="spellStart"/>
      <w:r w:rsidR="009E48BD" w:rsidRPr="009D29FE">
        <w:rPr>
          <w:rFonts w:eastAsia="Arial" w:cs="Arial"/>
          <w:sz w:val="20"/>
          <w:szCs w:val="20"/>
          <w:lang w:eastAsia="en-US"/>
        </w:rPr>
        <w:t>poslušali</w:t>
      </w:r>
      <w:proofErr w:type="spellEnd"/>
      <w:r w:rsidR="009E48BD" w:rsidRPr="009D29FE">
        <w:rPr>
          <w:rFonts w:eastAsia="Arial" w:cs="Arial"/>
          <w:sz w:val="20"/>
          <w:szCs w:val="20"/>
          <w:lang w:eastAsia="en-US"/>
        </w:rPr>
        <w:t xml:space="preserve"> so </w:t>
      </w:r>
      <w:proofErr w:type="spellStart"/>
      <w:r w:rsidR="009E48BD" w:rsidRPr="009D29FE">
        <w:rPr>
          <w:rFonts w:eastAsia="Arial" w:cs="Arial"/>
          <w:sz w:val="20"/>
          <w:szCs w:val="20"/>
          <w:lang w:eastAsia="en-US"/>
        </w:rPr>
        <w:t>bil</w:t>
      </w:r>
      <w:proofErr w:type="spellEnd"/>
      <w:r w:rsidR="009E48BD" w:rsidRPr="009D29FE">
        <w:rPr>
          <w:rFonts w:eastAsia="Arial" w:cs="Arial"/>
          <w:sz w:val="20"/>
          <w:szCs w:val="20"/>
          <w:lang w:eastAsia="en-US"/>
        </w:rPr>
        <w:t xml:space="preserve"> z </w:t>
      </w:r>
      <w:proofErr w:type="spellStart"/>
      <w:r w:rsidR="009E48BD" w:rsidRPr="009D29FE">
        <w:rPr>
          <w:rFonts w:eastAsia="Arial" w:cs="Arial"/>
          <w:sz w:val="20"/>
          <w:szCs w:val="20"/>
          <w:lang w:eastAsia="en-US"/>
        </w:rPr>
        <w:t>naslednjih</w:t>
      </w:r>
      <w:proofErr w:type="spellEnd"/>
      <w:r w:rsidR="009E48BD" w:rsidRPr="009D29FE">
        <w:rPr>
          <w:rFonts w:eastAsia="Arial" w:cs="Arial"/>
          <w:sz w:val="20"/>
          <w:szCs w:val="20"/>
          <w:lang w:eastAsia="en-US"/>
        </w:rPr>
        <w:t xml:space="preserve"> </w:t>
      </w:r>
      <w:proofErr w:type="spellStart"/>
      <w:r w:rsidR="009E48BD" w:rsidRPr="009D29FE">
        <w:rPr>
          <w:rFonts w:eastAsia="Arial" w:cs="Arial"/>
          <w:sz w:val="20"/>
          <w:szCs w:val="20"/>
          <w:lang w:eastAsia="en-US"/>
        </w:rPr>
        <w:t>področij</w:t>
      </w:r>
      <w:proofErr w:type="spellEnd"/>
      <w:r w:rsidR="009E48BD" w:rsidRPr="009D29FE">
        <w:rPr>
          <w:rFonts w:eastAsia="Arial" w:cs="Arial"/>
          <w:sz w:val="20"/>
          <w:szCs w:val="20"/>
          <w:lang w:eastAsia="en-US"/>
        </w:rPr>
        <w:t xml:space="preserve">: </w:t>
      </w:r>
    </w:p>
    <w:p w14:paraId="2593CC50" w14:textId="4CA09352" w:rsidR="009E48BD" w:rsidRPr="009D29FE" w:rsidRDefault="009E48BD" w:rsidP="00F8610D">
      <w:pPr>
        <w:pStyle w:val="Odstavekseznama"/>
        <w:numPr>
          <w:ilvl w:val="0"/>
          <w:numId w:val="65"/>
        </w:numPr>
        <w:rPr>
          <w:rFonts w:eastAsia="Arial" w:cs="Arial"/>
          <w:lang w:eastAsia="en-US"/>
        </w:rPr>
      </w:pPr>
      <w:proofErr w:type="spellStart"/>
      <w:r w:rsidRPr="009D29FE">
        <w:rPr>
          <w:rFonts w:eastAsia="Arial" w:cs="Arial"/>
          <w:lang w:eastAsia="en-US"/>
        </w:rPr>
        <w:t>osnove</w:t>
      </w:r>
      <w:proofErr w:type="spellEnd"/>
      <w:r w:rsidRPr="009D29FE">
        <w:rPr>
          <w:rFonts w:eastAsia="Arial" w:cs="Arial"/>
          <w:lang w:eastAsia="en-US"/>
        </w:rPr>
        <w:t xml:space="preserve"> </w:t>
      </w:r>
      <w:proofErr w:type="spellStart"/>
      <w:r w:rsidRPr="009D29FE">
        <w:rPr>
          <w:rFonts w:eastAsia="Arial" w:cs="Arial"/>
          <w:lang w:eastAsia="en-US"/>
        </w:rPr>
        <w:t>upravljanja</w:t>
      </w:r>
      <w:proofErr w:type="spellEnd"/>
      <w:r w:rsidRPr="009D29FE">
        <w:rPr>
          <w:rFonts w:eastAsia="Arial" w:cs="Arial"/>
          <w:lang w:eastAsia="en-US"/>
        </w:rPr>
        <w:t xml:space="preserve"> KMG,</w:t>
      </w:r>
    </w:p>
    <w:p w14:paraId="5E4FAEA6" w14:textId="28B6AB0F" w:rsidR="009E48BD" w:rsidRPr="009D29FE" w:rsidRDefault="009E48BD" w:rsidP="00F8610D">
      <w:pPr>
        <w:pStyle w:val="Odstavekseznama"/>
        <w:numPr>
          <w:ilvl w:val="0"/>
          <w:numId w:val="65"/>
        </w:numPr>
        <w:rPr>
          <w:rFonts w:eastAsia="Arial" w:cs="Arial"/>
          <w:lang w:eastAsia="en-US"/>
        </w:rPr>
      </w:pPr>
      <w:proofErr w:type="spellStart"/>
      <w:r w:rsidRPr="009D29FE">
        <w:rPr>
          <w:rFonts w:eastAsia="Arial" w:cs="Arial"/>
          <w:lang w:eastAsia="en-US"/>
        </w:rPr>
        <w:t>stroški</w:t>
      </w:r>
      <w:proofErr w:type="spellEnd"/>
      <w:r w:rsidRPr="009D29FE">
        <w:rPr>
          <w:rFonts w:eastAsia="Arial" w:cs="Arial"/>
          <w:lang w:eastAsia="en-US"/>
        </w:rPr>
        <w:t xml:space="preserve"> in </w:t>
      </w:r>
      <w:proofErr w:type="spellStart"/>
      <w:r w:rsidRPr="009D29FE">
        <w:rPr>
          <w:rFonts w:eastAsia="Arial" w:cs="Arial"/>
          <w:lang w:eastAsia="en-US"/>
        </w:rPr>
        <w:t>kalkulacije</w:t>
      </w:r>
      <w:proofErr w:type="spellEnd"/>
      <w:r w:rsidRPr="009D29FE">
        <w:rPr>
          <w:rFonts w:eastAsia="Arial" w:cs="Arial"/>
          <w:lang w:eastAsia="en-US"/>
        </w:rPr>
        <w:t>,</w:t>
      </w:r>
    </w:p>
    <w:p w14:paraId="7037EBA3" w14:textId="34BB5F4A" w:rsidR="009E48BD" w:rsidRPr="009D29FE" w:rsidRDefault="00793A8F" w:rsidP="00F8610D">
      <w:pPr>
        <w:pStyle w:val="Odstavekseznama"/>
        <w:numPr>
          <w:ilvl w:val="0"/>
          <w:numId w:val="65"/>
        </w:numPr>
        <w:rPr>
          <w:rFonts w:eastAsia="Arial" w:cs="Arial"/>
          <w:lang w:eastAsia="en-US"/>
        </w:rPr>
      </w:pPr>
      <w:proofErr w:type="spellStart"/>
      <w:r w:rsidRPr="009D29FE">
        <w:rPr>
          <w:rFonts w:eastAsia="Arial" w:cs="Arial"/>
          <w:lang w:eastAsia="en-US"/>
        </w:rPr>
        <w:t>k</w:t>
      </w:r>
      <w:r w:rsidR="009E48BD" w:rsidRPr="009D29FE">
        <w:rPr>
          <w:rFonts w:eastAsia="Arial" w:cs="Arial"/>
          <w:lang w:eastAsia="en-US"/>
        </w:rPr>
        <w:t>njigovodstvo</w:t>
      </w:r>
      <w:proofErr w:type="spellEnd"/>
      <w:r w:rsidR="009E48BD" w:rsidRPr="009D29FE">
        <w:rPr>
          <w:rFonts w:eastAsia="Arial" w:cs="Arial"/>
          <w:lang w:eastAsia="en-US"/>
        </w:rPr>
        <w:t xml:space="preserve">, </w:t>
      </w:r>
      <w:proofErr w:type="spellStart"/>
      <w:r w:rsidR="009E48BD" w:rsidRPr="009D29FE">
        <w:rPr>
          <w:rFonts w:eastAsia="Arial" w:cs="Arial"/>
          <w:lang w:eastAsia="en-US"/>
        </w:rPr>
        <w:t>analize</w:t>
      </w:r>
      <w:proofErr w:type="spellEnd"/>
      <w:r w:rsidR="009E48BD" w:rsidRPr="009D29FE">
        <w:rPr>
          <w:rFonts w:eastAsia="Arial" w:cs="Arial"/>
          <w:lang w:eastAsia="en-US"/>
        </w:rPr>
        <w:t xml:space="preserve"> </w:t>
      </w:r>
      <w:proofErr w:type="spellStart"/>
      <w:r w:rsidR="009E48BD" w:rsidRPr="009D29FE">
        <w:rPr>
          <w:rFonts w:eastAsia="Arial" w:cs="Arial"/>
          <w:lang w:eastAsia="en-US"/>
        </w:rPr>
        <w:t>poslovanja</w:t>
      </w:r>
      <w:proofErr w:type="spellEnd"/>
      <w:r w:rsidR="009E48BD" w:rsidRPr="009D29FE">
        <w:rPr>
          <w:rFonts w:eastAsia="Arial" w:cs="Arial"/>
          <w:lang w:eastAsia="en-US"/>
        </w:rPr>
        <w:t>,</w:t>
      </w:r>
    </w:p>
    <w:p w14:paraId="02CD3239" w14:textId="1E174DBE" w:rsidR="009E48BD" w:rsidRPr="009D29FE" w:rsidRDefault="00793A8F" w:rsidP="00F8610D">
      <w:pPr>
        <w:pStyle w:val="Odstavekseznama"/>
        <w:numPr>
          <w:ilvl w:val="0"/>
          <w:numId w:val="65"/>
        </w:numPr>
        <w:rPr>
          <w:rFonts w:eastAsia="Arial" w:cs="Arial"/>
          <w:lang w:val="it-IT" w:eastAsia="en-US"/>
        </w:rPr>
      </w:pPr>
      <w:proofErr w:type="spellStart"/>
      <w:r w:rsidRPr="009D29FE">
        <w:rPr>
          <w:rFonts w:eastAsia="Arial" w:cs="Arial"/>
          <w:lang w:val="it-IT" w:eastAsia="en-US"/>
        </w:rPr>
        <w:t>i</w:t>
      </w:r>
      <w:r w:rsidR="009E48BD" w:rsidRPr="009D29FE">
        <w:rPr>
          <w:rFonts w:eastAsia="Arial" w:cs="Arial"/>
          <w:lang w:val="it-IT" w:eastAsia="en-US"/>
        </w:rPr>
        <w:t>nvesticije</w:t>
      </w:r>
      <w:proofErr w:type="spellEnd"/>
      <w:r w:rsidR="009E48BD" w:rsidRPr="009D29FE">
        <w:rPr>
          <w:rFonts w:eastAsia="Arial" w:cs="Arial"/>
          <w:lang w:val="it-IT" w:eastAsia="en-US"/>
        </w:rPr>
        <w:t xml:space="preserve"> in </w:t>
      </w:r>
      <w:proofErr w:type="spellStart"/>
      <w:r w:rsidR="009E48BD" w:rsidRPr="009D29FE">
        <w:rPr>
          <w:rFonts w:eastAsia="Arial" w:cs="Arial"/>
          <w:lang w:val="it-IT" w:eastAsia="en-US"/>
        </w:rPr>
        <w:t>poslovno</w:t>
      </w:r>
      <w:proofErr w:type="spellEnd"/>
      <w:r w:rsidR="009E48BD" w:rsidRPr="009D29FE">
        <w:rPr>
          <w:rFonts w:eastAsia="Arial" w:cs="Arial"/>
          <w:lang w:val="it-IT" w:eastAsia="en-US"/>
        </w:rPr>
        <w:t xml:space="preserve"> </w:t>
      </w:r>
      <w:proofErr w:type="spellStart"/>
      <w:r w:rsidR="009E48BD" w:rsidRPr="009D29FE">
        <w:rPr>
          <w:rFonts w:eastAsia="Arial" w:cs="Arial"/>
          <w:lang w:val="it-IT" w:eastAsia="en-US"/>
        </w:rPr>
        <w:t>načrtovanje</w:t>
      </w:r>
      <w:proofErr w:type="spellEnd"/>
      <w:r w:rsidR="009E48BD" w:rsidRPr="009D29FE">
        <w:rPr>
          <w:rFonts w:eastAsia="Arial" w:cs="Arial"/>
          <w:lang w:val="it-IT" w:eastAsia="en-US"/>
        </w:rPr>
        <w:t xml:space="preserve"> </w:t>
      </w:r>
      <w:proofErr w:type="spellStart"/>
      <w:r w:rsidR="009E48BD" w:rsidRPr="009D29FE">
        <w:rPr>
          <w:rFonts w:eastAsia="Arial" w:cs="Arial"/>
          <w:lang w:val="it-IT" w:eastAsia="en-US"/>
        </w:rPr>
        <w:t>na</w:t>
      </w:r>
      <w:proofErr w:type="spellEnd"/>
      <w:r w:rsidR="009E48BD" w:rsidRPr="009D29FE">
        <w:rPr>
          <w:rFonts w:eastAsia="Arial" w:cs="Arial"/>
          <w:lang w:val="it-IT" w:eastAsia="en-US"/>
        </w:rPr>
        <w:t xml:space="preserve"> KMG,</w:t>
      </w:r>
    </w:p>
    <w:p w14:paraId="0D113A87" w14:textId="452141C7" w:rsidR="009E48BD" w:rsidRPr="009D29FE" w:rsidRDefault="00793A8F" w:rsidP="00F8610D">
      <w:pPr>
        <w:pStyle w:val="Odstavekseznama"/>
        <w:numPr>
          <w:ilvl w:val="0"/>
          <w:numId w:val="65"/>
        </w:numPr>
        <w:rPr>
          <w:rFonts w:eastAsia="Arial" w:cs="Arial"/>
          <w:lang w:eastAsia="en-US"/>
        </w:rPr>
      </w:pPr>
      <w:proofErr w:type="spellStart"/>
      <w:r w:rsidRPr="009D29FE">
        <w:rPr>
          <w:rFonts w:eastAsia="Arial" w:cs="Arial"/>
          <w:lang w:eastAsia="en-US"/>
        </w:rPr>
        <w:t>z</w:t>
      </w:r>
      <w:r w:rsidR="006C7B8C" w:rsidRPr="009D29FE">
        <w:rPr>
          <w:rFonts w:eastAsia="Arial" w:cs="Arial"/>
          <w:lang w:eastAsia="en-US"/>
        </w:rPr>
        <w:t>adruge</w:t>
      </w:r>
      <w:proofErr w:type="spellEnd"/>
      <w:r w:rsidR="006C7B8C" w:rsidRPr="009D29FE">
        <w:rPr>
          <w:rFonts w:eastAsia="Arial" w:cs="Arial"/>
          <w:lang w:eastAsia="en-US"/>
        </w:rPr>
        <w:t xml:space="preserve"> in </w:t>
      </w:r>
      <w:proofErr w:type="spellStart"/>
      <w:r w:rsidR="006C7B8C" w:rsidRPr="009D29FE">
        <w:rPr>
          <w:rFonts w:eastAsia="Arial" w:cs="Arial"/>
          <w:lang w:eastAsia="en-US"/>
        </w:rPr>
        <w:t>zadružniš</w:t>
      </w:r>
      <w:r w:rsidR="009E48BD" w:rsidRPr="009D29FE">
        <w:rPr>
          <w:rFonts w:eastAsia="Arial" w:cs="Arial"/>
          <w:lang w:eastAsia="en-US"/>
        </w:rPr>
        <w:t>tvo</w:t>
      </w:r>
      <w:proofErr w:type="spellEnd"/>
      <w:r w:rsidR="009E48BD" w:rsidRPr="009D29FE">
        <w:rPr>
          <w:rFonts w:eastAsia="Arial" w:cs="Arial"/>
          <w:lang w:eastAsia="en-US"/>
        </w:rPr>
        <w:t>,</w:t>
      </w:r>
    </w:p>
    <w:p w14:paraId="438D6D48" w14:textId="69505047" w:rsidR="009E48BD" w:rsidRPr="009D29FE" w:rsidRDefault="00793A8F" w:rsidP="00F8610D">
      <w:pPr>
        <w:pStyle w:val="Odstavekseznama"/>
        <w:numPr>
          <w:ilvl w:val="0"/>
          <w:numId w:val="65"/>
        </w:numPr>
        <w:rPr>
          <w:rFonts w:eastAsia="Arial" w:cs="Arial"/>
          <w:lang w:eastAsia="en-US"/>
        </w:rPr>
      </w:pPr>
      <w:proofErr w:type="spellStart"/>
      <w:r w:rsidRPr="009D29FE">
        <w:rPr>
          <w:rFonts w:eastAsia="Arial" w:cs="Arial"/>
          <w:lang w:eastAsia="en-US"/>
        </w:rPr>
        <w:t>d</w:t>
      </w:r>
      <w:r w:rsidR="009E48BD" w:rsidRPr="009D29FE">
        <w:rPr>
          <w:rFonts w:eastAsia="Arial" w:cs="Arial"/>
          <w:lang w:eastAsia="en-US"/>
        </w:rPr>
        <w:t>ruge</w:t>
      </w:r>
      <w:proofErr w:type="spellEnd"/>
      <w:r w:rsidR="009E48BD" w:rsidRPr="009D29FE">
        <w:rPr>
          <w:rFonts w:eastAsia="Arial" w:cs="Arial"/>
          <w:lang w:eastAsia="en-US"/>
        </w:rPr>
        <w:t xml:space="preserve"> </w:t>
      </w:r>
      <w:proofErr w:type="spellStart"/>
      <w:r w:rsidR="009E48BD" w:rsidRPr="009D29FE">
        <w:rPr>
          <w:rFonts w:eastAsia="Arial" w:cs="Arial"/>
          <w:lang w:eastAsia="en-US"/>
        </w:rPr>
        <w:t>oblike</w:t>
      </w:r>
      <w:proofErr w:type="spellEnd"/>
      <w:r w:rsidR="009E48BD" w:rsidRPr="009D29FE">
        <w:rPr>
          <w:rFonts w:eastAsia="Arial" w:cs="Arial"/>
          <w:lang w:eastAsia="en-US"/>
        </w:rPr>
        <w:t xml:space="preserve"> </w:t>
      </w:r>
      <w:proofErr w:type="spellStart"/>
      <w:r w:rsidR="009E48BD" w:rsidRPr="009D29FE">
        <w:rPr>
          <w:rFonts w:eastAsia="Arial" w:cs="Arial"/>
          <w:lang w:eastAsia="en-US"/>
        </w:rPr>
        <w:t>povezovanj</w:t>
      </w:r>
      <w:proofErr w:type="spellEnd"/>
      <w:r w:rsidR="009E48BD" w:rsidRPr="009D29FE">
        <w:rPr>
          <w:rFonts w:eastAsia="Arial" w:cs="Arial"/>
          <w:lang w:eastAsia="en-US"/>
        </w:rPr>
        <w:t>,</w:t>
      </w:r>
    </w:p>
    <w:p w14:paraId="1FF5151A" w14:textId="1EA46020" w:rsidR="009E48BD" w:rsidRPr="009D29FE" w:rsidRDefault="00793A8F" w:rsidP="00F8610D">
      <w:pPr>
        <w:pStyle w:val="Odstavekseznama"/>
        <w:numPr>
          <w:ilvl w:val="0"/>
          <w:numId w:val="65"/>
        </w:numPr>
        <w:rPr>
          <w:rFonts w:eastAsia="Arial" w:cs="Arial"/>
          <w:lang w:eastAsia="en-US"/>
        </w:rPr>
      </w:pPr>
      <w:proofErr w:type="spellStart"/>
      <w:r w:rsidRPr="009D29FE">
        <w:rPr>
          <w:rFonts w:eastAsia="Arial" w:cs="Arial"/>
          <w:lang w:eastAsia="en-US"/>
        </w:rPr>
        <w:t>o</w:t>
      </w:r>
      <w:r w:rsidR="009E48BD" w:rsidRPr="009D29FE">
        <w:rPr>
          <w:rFonts w:eastAsia="Arial" w:cs="Arial"/>
          <w:lang w:eastAsia="en-US"/>
        </w:rPr>
        <w:t>blikovanje</w:t>
      </w:r>
      <w:proofErr w:type="spellEnd"/>
      <w:r w:rsidR="009E48BD" w:rsidRPr="009D29FE">
        <w:rPr>
          <w:rFonts w:eastAsia="Arial" w:cs="Arial"/>
          <w:lang w:eastAsia="en-US"/>
        </w:rPr>
        <w:t xml:space="preserve"> </w:t>
      </w:r>
      <w:proofErr w:type="spellStart"/>
      <w:r w:rsidR="009E48BD" w:rsidRPr="009D29FE">
        <w:rPr>
          <w:rFonts w:eastAsia="Arial" w:cs="Arial"/>
          <w:lang w:eastAsia="en-US"/>
        </w:rPr>
        <w:t>cene</w:t>
      </w:r>
      <w:proofErr w:type="spellEnd"/>
      <w:r w:rsidR="009E48BD" w:rsidRPr="009D29FE">
        <w:rPr>
          <w:rFonts w:eastAsia="Arial" w:cs="Arial"/>
          <w:lang w:eastAsia="en-US"/>
        </w:rPr>
        <w:t xml:space="preserve"> za </w:t>
      </w:r>
      <w:proofErr w:type="spellStart"/>
      <w:r w:rsidR="009E48BD" w:rsidRPr="009D29FE">
        <w:rPr>
          <w:rFonts w:eastAsia="Arial" w:cs="Arial"/>
          <w:lang w:eastAsia="en-US"/>
        </w:rPr>
        <w:t>trg</w:t>
      </w:r>
      <w:proofErr w:type="spellEnd"/>
      <w:r w:rsidR="009E48BD" w:rsidRPr="009D29FE">
        <w:rPr>
          <w:rFonts w:eastAsia="Arial" w:cs="Arial"/>
          <w:lang w:eastAsia="en-US"/>
        </w:rPr>
        <w:t>,</w:t>
      </w:r>
    </w:p>
    <w:p w14:paraId="02BE381C" w14:textId="12F03D39" w:rsidR="009E48BD" w:rsidRPr="009D29FE" w:rsidRDefault="00793A8F" w:rsidP="00F8610D">
      <w:pPr>
        <w:pStyle w:val="Odstavekseznama"/>
        <w:numPr>
          <w:ilvl w:val="0"/>
          <w:numId w:val="65"/>
        </w:numPr>
        <w:rPr>
          <w:rFonts w:eastAsia="Arial" w:cs="Arial"/>
          <w:lang w:eastAsia="en-US"/>
        </w:rPr>
      </w:pPr>
      <w:proofErr w:type="spellStart"/>
      <w:r w:rsidRPr="009D29FE">
        <w:rPr>
          <w:rFonts w:eastAsia="Arial" w:cs="Arial"/>
          <w:lang w:eastAsia="en-US"/>
        </w:rPr>
        <w:t>t</w:t>
      </w:r>
      <w:r w:rsidR="009E48BD" w:rsidRPr="009D29FE">
        <w:rPr>
          <w:rFonts w:eastAsia="Arial" w:cs="Arial"/>
          <w:lang w:eastAsia="en-US"/>
        </w:rPr>
        <w:t>veganja</w:t>
      </w:r>
      <w:proofErr w:type="spellEnd"/>
      <w:r w:rsidR="009E48BD" w:rsidRPr="009D29FE">
        <w:rPr>
          <w:rFonts w:eastAsia="Arial" w:cs="Arial"/>
          <w:lang w:eastAsia="en-US"/>
        </w:rPr>
        <w:t xml:space="preserve">, </w:t>
      </w:r>
      <w:proofErr w:type="spellStart"/>
      <w:r w:rsidR="009E48BD" w:rsidRPr="009D29FE">
        <w:rPr>
          <w:rFonts w:eastAsia="Arial" w:cs="Arial"/>
          <w:lang w:eastAsia="en-US"/>
        </w:rPr>
        <w:t>preprečevanje</w:t>
      </w:r>
      <w:proofErr w:type="spellEnd"/>
      <w:r w:rsidR="009E48BD" w:rsidRPr="009D29FE">
        <w:rPr>
          <w:rFonts w:eastAsia="Arial" w:cs="Arial"/>
          <w:lang w:eastAsia="en-US"/>
        </w:rPr>
        <w:t xml:space="preserve"> </w:t>
      </w:r>
      <w:proofErr w:type="spellStart"/>
      <w:r w:rsidR="009E48BD" w:rsidRPr="009D29FE">
        <w:rPr>
          <w:rFonts w:eastAsia="Arial" w:cs="Arial"/>
          <w:lang w:eastAsia="en-US"/>
        </w:rPr>
        <w:t>izgub</w:t>
      </w:r>
      <w:proofErr w:type="spellEnd"/>
      <w:r w:rsidR="009E48BD" w:rsidRPr="009D29FE">
        <w:rPr>
          <w:rFonts w:eastAsia="Arial" w:cs="Arial"/>
          <w:lang w:eastAsia="en-US"/>
        </w:rPr>
        <w:t xml:space="preserve"> </w:t>
      </w:r>
      <w:proofErr w:type="spellStart"/>
      <w:r w:rsidR="009E48BD" w:rsidRPr="009D29FE">
        <w:rPr>
          <w:rFonts w:eastAsia="Arial" w:cs="Arial"/>
          <w:lang w:eastAsia="en-US"/>
        </w:rPr>
        <w:t>na</w:t>
      </w:r>
      <w:proofErr w:type="spellEnd"/>
      <w:r w:rsidR="009E48BD" w:rsidRPr="009D29FE">
        <w:rPr>
          <w:rFonts w:eastAsia="Arial" w:cs="Arial"/>
          <w:lang w:eastAsia="en-US"/>
        </w:rPr>
        <w:t xml:space="preserve"> KMG,</w:t>
      </w:r>
    </w:p>
    <w:p w14:paraId="4173C722" w14:textId="5AE9E23E" w:rsidR="009E48BD" w:rsidRPr="009D29FE" w:rsidRDefault="00793A8F" w:rsidP="00F8610D">
      <w:pPr>
        <w:pStyle w:val="Odstavekseznama"/>
        <w:numPr>
          <w:ilvl w:val="0"/>
          <w:numId w:val="65"/>
        </w:numPr>
        <w:rPr>
          <w:rFonts w:eastAsia="Arial" w:cs="Arial"/>
          <w:lang w:eastAsia="en-US"/>
        </w:rPr>
      </w:pPr>
      <w:proofErr w:type="spellStart"/>
      <w:r w:rsidRPr="009D29FE">
        <w:rPr>
          <w:rFonts w:eastAsia="Arial" w:cs="Arial"/>
          <w:lang w:eastAsia="en-US"/>
        </w:rPr>
        <w:t>z</w:t>
      </w:r>
      <w:r w:rsidR="009E48BD" w:rsidRPr="009D29FE">
        <w:rPr>
          <w:rFonts w:eastAsia="Arial" w:cs="Arial"/>
          <w:lang w:eastAsia="en-US"/>
        </w:rPr>
        <w:t>avarovanja</w:t>
      </w:r>
      <w:proofErr w:type="spellEnd"/>
      <w:r w:rsidR="009E48BD" w:rsidRPr="009D29FE">
        <w:rPr>
          <w:rFonts w:eastAsia="Arial" w:cs="Arial"/>
          <w:lang w:eastAsia="en-US"/>
        </w:rPr>
        <w:t>,</w:t>
      </w:r>
    </w:p>
    <w:p w14:paraId="00C66FE6" w14:textId="4F57ECDB" w:rsidR="009E48BD" w:rsidRPr="009D29FE" w:rsidRDefault="00793A8F" w:rsidP="00F8610D">
      <w:pPr>
        <w:pStyle w:val="Odstavekseznama"/>
        <w:numPr>
          <w:ilvl w:val="0"/>
          <w:numId w:val="65"/>
        </w:numPr>
        <w:rPr>
          <w:rFonts w:eastAsia="Arial" w:cs="Arial"/>
          <w:lang w:eastAsia="en-US"/>
        </w:rPr>
      </w:pPr>
      <w:proofErr w:type="spellStart"/>
      <w:r w:rsidRPr="009D29FE">
        <w:rPr>
          <w:rFonts w:eastAsia="Arial" w:cs="Arial"/>
          <w:lang w:eastAsia="en-US"/>
        </w:rPr>
        <w:t>i</w:t>
      </w:r>
      <w:r w:rsidR="009E48BD" w:rsidRPr="009D29FE">
        <w:rPr>
          <w:rFonts w:eastAsia="Arial" w:cs="Arial"/>
          <w:lang w:eastAsia="en-US"/>
        </w:rPr>
        <w:t>zboljševanje</w:t>
      </w:r>
      <w:proofErr w:type="spellEnd"/>
      <w:r w:rsidR="009E48BD" w:rsidRPr="009D29FE">
        <w:rPr>
          <w:rFonts w:eastAsia="Arial" w:cs="Arial"/>
          <w:lang w:eastAsia="en-US"/>
        </w:rPr>
        <w:t xml:space="preserve"> </w:t>
      </w:r>
      <w:proofErr w:type="spellStart"/>
      <w:r w:rsidR="009E48BD" w:rsidRPr="009D29FE">
        <w:rPr>
          <w:rFonts w:eastAsia="Arial" w:cs="Arial"/>
          <w:lang w:eastAsia="en-US"/>
        </w:rPr>
        <w:t>kvalit</w:t>
      </w:r>
      <w:r w:rsidR="006C7B8C" w:rsidRPr="009D29FE">
        <w:rPr>
          <w:rFonts w:eastAsia="Arial" w:cs="Arial"/>
          <w:lang w:eastAsia="en-US"/>
        </w:rPr>
        <w:t>ete</w:t>
      </w:r>
      <w:proofErr w:type="spellEnd"/>
      <w:r w:rsidR="006C7B8C" w:rsidRPr="009D29FE">
        <w:rPr>
          <w:rFonts w:eastAsia="Arial" w:cs="Arial"/>
          <w:lang w:eastAsia="en-US"/>
        </w:rPr>
        <w:t xml:space="preserve"> in </w:t>
      </w:r>
      <w:proofErr w:type="spellStart"/>
      <w:r w:rsidR="006C7B8C" w:rsidRPr="009D29FE">
        <w:rPr>
          <w:rFonts w:eastAsia="Arial" w:cs="Arial"/>
          <w:lang w:eastAsia="en-US"/>
        </w:rPr>
        <w:t>promocija</w:t>
      </w:r>
      <w:proofErr w:type="spellEnd"/>
      <w:r w:rsidR="006C7B8C" w:rsidRPr="009D29FE">
        <w:rPr>
          <w:rFonts w:eastAsia="Arial" w:cs="Arial"/>
          <w:lang w:eastAsia="en-US"/>
        </w:rPr>
        <w:t xml:space="preserve"> </w:t>
      </w:r>
      <w:proofErr w:type="spellStart"/>
      <w:r w:rsidR="006C7B8C" w:rsidRPr="009D29FE">
        <w:rPr>
          <w:rFonts w:eastAsia="Arial" w:cs="Arial"/>
          <w:lang w:eastAsia="en-US"/>
        </w:rPr>
        <w:t>kmetijskih</w:t>
      </w:r>
      <w:proofErr w:type="spellEnd"/>
      <w:r w:rsidR="006C7B8C" w:rsidRPr="009D29FE">
        <w:rPr>
          <w:rFonts w:eastAsia="Arial" w:cs="Arial"/>
          <w:lang w:eastAsia="en-US"/>
        </w:rPr>
        <w:t xml:space="preserve"> </w:t>
      </w:r>
      <w:proofErr w:type="spellStart"/>
      <w:r w:rsidR="006C7B8C" w:rsidRPr="009D29FE">
        <w:rPr>
          <w:rFonts w:eastAsia="Arial" w:cs="Arial"/>
          <w:lang w:eastAsia="en-US"/>
        </w:rPr>
        <w:t>proi</w:t>
      </w:r>
      <w:r w:rsidR="009E48BD" w:rsidRPr="009D29FE">
        <w:rPr>
          <w:rFonts w:eastAsia="Arial" w:cs="Arial"/>
          <w:lang w:eastAsia="en-US"/>
        </w:rPr>
        <w:t>zvodov</w:t>
      </w:r>
      <w:proofErr w:type="spellEnd"/>
      <w:r w:rsidR="009E48BD" w:rsidRPr="009D29FE">
        <w:rPr>
          <w:rFonts w:eastAsia="Arial" w:cs="Arial"/>
          <w:lang w:eastAsia="en-US"/>
        </w:rPr>
        <w:t>,</w:t>
      </w:r>
    </w:p>
    <w:p w14:paraId="16717855" w14:textId="7C80CA61" w:rsidR="009E48BD" w:rsidRPr="009D29FE" w:rsidRDefault="00793A8F" w:rsidP="00F8610D">
      <w:pPr>
        <w:pStyle w:val="Odstavekseznama"/>
        <w:numPr>
          <w:ilvl w:val="0"/>
          <w:numId w:val="65"/>
        </w:numPr>
        <w:rPr>
          <w:rFonts w:eastAsia="Arial" w:cs="Arial"/>
          <w:lang w:eastAsia="en-US"/>
        </w:rPr>
      </w:pPr>
      <w:proofErr w:type="spellStart"/>
      <w:r w:rsidRPr="009D29FE">
        <w:rPr>
          <w:rFonts w:eastAsia="Arial" w:cs="Arial"/>
          <w:lang w:eastAsia="en-US"/>
        </w:rPr>
        <w:t>v</w:t>
      </w:r>
      <w:r w:rsidR="009E48BD" w:rsidRPr="009D29FE">
        <w:rPr>
          <w:rFonts w:eastAsia="Arial" w:cs="Arial"/>
          <w:lang w:eastAsia="en-US"/>
        </w:rPr>
        <w:t>arno</w:t>
      </w:r>
      <w:proofErr w:type="spellEnd"/>
      <w:r w:rsidR="009E48BD" w:rsidRPr="009D29FE">
        <w:rPr>
          <w:rFonts w:eastAsia="Arial" w:cs="Arial"/>
          <w:lang w:eastAsia="en-US"/>
        </w:rPr>
        <w:t xml:space="preserve"> </w:t>
      </w:r>
      <w:proofErr w:type="spellStart"/>
      <w:r w:rsidR="009E48BD" w:rsidRPr="009D29FE">
        <w:rPr>
          <w:rFonts w:eastAsia="Arial" w:cs="Arial"/>
          <w:lang w:eastAsia="en-US"/>
        </w:rPr>
        <w:t>delo</w:t>
      </w:r>
      <w:proofErr w:type="spellEnd"/>
      <w:r w:rsidR="009E48BD" w:rsidRPr="009D29FE">
        <w:rPr>
          <w:rFonts w:eastAsia="Arial" w:cs="Arial"/>
          <w:lang w:eastAsia="en-US"/>
        </w:rPr>
        <w:t xml:space="preserve"> </w:t>
      </w:r>
      <w:proofErr w:type="spellStart"/>
      <w:r w:rsidR="009E48BD" w:rsidRPr="009D29FE">
        <w:rPr>
          <w:rFonts w:eastAsia="Arial" w:cs="Arial"/>
          <w:lang w:eastAsia="en-US"/>
        </w:rPr>
        <w:t>na</w:t>
      </w:r>
      <w:proofErr w:type="spellEnd"/>
      <w:r w:rsidR="009E48BD" w:rsidRPr="009D29FE">
        <w:rPr>
          <w:rFonts w:eastAsia="Arial" w:cs="Arial"/>
          <w:lang w:eastAsia="en-US"/>
        </w:rPr>
        <w:t xml:space="preserve"> KMG.</w:t>
      </w:r>
    </w:p>
    <w:p w14:paraId="12E82DA2" w14:textId="3548DBCB" w:rsidR="00091A74" w:rsidRPr="009D29FE" w:rsidRDefault="00091A74" w:rsidP="00091A74">
      <w:pPr>
        <w:rPr>
          <w:rFonts w:eastAsia="Arial" w:cs="Arial"/>
          <w:sz w:val="20"/>
          <w:szCs w:val="20"/>
          <w:lang w:eastAsia="en-US"/>
        </w:rPr>
      </w:pPr>
      <w:r w:rsidRPr="009D29FE">
        <w:rPr>
          <w:rFonts w:eastAsia="Arial" w:cs="Arial"/>
          <w:sz w:val="20"/>
          <w:szCs w:val="20"/>
          <w:lang w:eastAsia="en-US"/>
        </w:rPr>
        <w:t xml:space="preserve">Po </w:t>
      </w:r>
      <w:proofErr w:type="spellStart"/>
      <w:r w:rsidRPr="009D29FE">
        <w:rPr>
          <w:rFonts w:eastAsia="Arial" w:cs="Arial"/>
          <w:sz w:val="20"/>
          <w:szCs w:val="20"/>
          <w:lang w:eastAsia="en-US"/>
        </w:rPr>
        <w:t>zaključenem</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izobraževanju</w:t>
      </w:r>
      <w:proofErr w:type="spellEnd"/>
      <w:r w:rsidRPr="009D29FE">
        <w:rPr>
          <w:rFonts w:eastAsia="Arial" w:cs="Arial"/>
          <w:sz w:val="20"/>
          <w:szCs w:val="20"/>
          <w:lang w:eastAsia="en-US"/>
        </w:rPr>
        <w:t xml:space="preserve">, so v </w:t>
      </w:r>
      <w:proofErr w:type="spellStart"/>
      <w:r w:rsidRPr="009D29FE">
        <w:rPr>
          <w:rFonts w:eastAsia="Arial" w:cs="Arial"/>
          <w:sz w:val="20"/>
          <w:szCs w:val="20"/>
          <w:lang w:eastAsia="en-US"/>
        </w:rPr>
        <w:t>anketnih</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odgovorih</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izrazili</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potrebe</w:t>
      </w:r>
      <w:proofErr w:type="spellEnd"/>
      <w:r w:rsidRPr="009D29FE">
        <w:rPr>
          <w:rFonts w:eastAsia="Arial" w:cs="Arial"/>
          <w:sz w:val="20"/>
          <w:szCs w:val="20"/>
          <w:lang w:eastAsia="en-US"/>
        </w:rPr>
        <w:t xml:space="preserve"> p</w:t>
      </w:r>
      <w:r w:rsidR="00F23B0A" w:rsidRPr="009D29FE">
        <w:rPr>
          <w:rFonts w:eastAsia="Arial" w:cs="Arial"/>
          <w:sz w:val="20"/>
          <w:szCs w:val="20"/>
          <w:lang w:eastAsia="en-US"/>
        </w:rPr>
        <w:t xml:space="preserve">o </w:t>
      </w:r>
      <w:proofErr w:type="spellStart"/>
      <w:r w:rsidR="00F23B0A" w:rsidRPr="009D29FE">
        <w:rPr>
          <w:rFonts w:eastAsia="Arial" w:cs="Arial"/>
          <w:sz w:val="20"/>
          <w:szCs w:val="20"/>
          <w:lang w:eastAsia="en-US"/>
        </w:rPr>
        <w:t>nadaljnjem</w:t>
      </w:r>
      <w:proofErr w:type="spellEnd"/>
      <w:r w:rsidR="00F23B0A" w:rsidRPr="009D29FE">
        <w:rPr>
          <w:rFonts w:eastAsia="Arial" w:cs="Arial"/>
          <w:sz w:val="20"/>
          <w:szCs w:val="20"/>
          <w:lang w:eastAsia="en-US"/>
        </w:rPr>
        <w:t xml:space="preserve"> </w:t>
      </w:r>
      <w:proofErr w:type="spellStart"/>
      <w:r w:rsidR="00F23B0A" w:rsidRPr="009D29FE">
        <w:rPr>
          <w:rFonts w:eastAsia="Arial" w:cs="Arial"/>
          <w:sz w:val="20"/>
          <w:szCs w:val="20"/>
          <w:lang w:eastAsia="en-US"/>
        </w:rPr>
        <w:t>izobraževanju</w:t>
      </w:r>
      <w:proofErr w:type="spellEnd"/>
      <w:r w:rsidR="00F23B0A" w:rsidRPr="009D29FE">
        <w:rPr>
          <w:rFonts w:eastAsia="Arial" w:cs="Arial"/>
          <w:sz w:val="20"/>
          <w:szCs w:val="20"/>
          <w:lang w:eastAsia="en-US"/>
        </w:rPr>
        <w:t xml:space="preserve"> (</w:t>
      </w:r>
      <w:proofErr w:type="spellStart"/>
      <w:r w:rsidR="00F23B0A" w:rsidRPr="009D29FE">
        <w:rPr>
          <w:rFonts w:eastAsia="Arial" w:cs="Arial"/>
          <w:sz w:val="20"/>
          <w:szCs w:val="20"/>
          <w:lang w:eastAsia="en-US"/>
        </w:rPr>
        <w:t>Tabela</w:t>
      </w:r>
      <w:proofErr w:type="spellEnd"/>
      <w:r w:rsidR="00F23B0A" w:rsidRPr="009D29FE">
        <w:rPr>
          <w:rFonts w:eastAsia="Arial" w:cs="Arial"/>
          <w:sz w:val="20"/>
          <w:szCs w:val="20"/>
          <w:lang w:eastAsia="en-US"/>
        </w:rPr>
        <w:t xml:space="preserve"> 19)</w:t>
      </w:r>
      <w:r w:rsidRPr="009D29FE">
        <w:rPr>
          <w:rFonts w:eastAsia="Arial" w:cs="Arial"/>
          <w:sz w:val="20"/>
          <w:szCs w:val="20"/>
          <w:lang w:eastAsia="en-US"/>
        </w:rPr>
        <w:t xml:space="preserve">.  </w:t>
      </w:r>
    </w:p>
    <w:p w14:paraId="702B5439" w14:textId="77777777" w:rsidR="00091A74" w:rsidRPr="009D29FE" w:rsidRDefault="00091A74" w:rsidP="00091A74">
      <w:pPr>
        <w:rPr>
          <w:rFonts w:eastAsia="Arial" w:cs="Arial"/>
          <w:sz w:val="20"/>
          <w:szCs w:val="20"/>
          <w:lang w:eastAsia="en-US"/>
        </w:rPr>
      </w:pPr>
    </w:p>
    <w:p w14:paraId="494B0DA3" w14:textId="47F513FE" w:rsidR="00091A74" w:rsidRPr="009D29FE" w:rsidRDefault="004F7321" w:rsidP="00E67FC7">
      <w:pPr>
        <w:rPr>
          <w:rFonts w:eastAsia="Arial"/>
          <w:i/>
          <w:sz w:val="20"/>
        </w:rPr>
      </w:pPr>
      <w:bookmarkStart w:id="37" w:name="_Toc51243563"/>
      <w:proofErr w:type="spellStart"/>
      <w:r w:rsidRPr="009D29FE">
        <w:rPr>
          <w:rFonts w:eastAsia="Arial" w:cs="Arial"/>
          <w:i/>
          <w:sz w:val="20"/>
          <w:szCs w:val="20"/>
          <w:lang w:eastAsia="en-US"/>
        </w:rPr>
        <w:t>Tabela</w:t>
      </w:r>
      <w:proofErr w:type="spellEnd"/>
      <w:r w:rsidR="00DE4158" w:rsidRPr="009D29FE">
        <w:rPr>
          <w:rFonts w:eastAsia="Arial" w:cs="Arial"/>
          <w:i/>
          <w:sz w:val="20"/>
          <w:szCs w:val="20"/>
          <w:lang w:eastAsia="en-US"/>
        </w:rPr>
        <w:t xml:space="preserve"> </w:t>
      </w:r>
      <w:r w:rsidR="00134BD3" w:rsidRPr="009D29FE">
        <w:rPr>
          <w:rFonts w:cs="Arial"/>
          <w:b/>
          <w:bCs/>
          <w:i/>
          <w:sz w:val="20"/>
          <w:szCs w:val="20"/>
        </w:rPr>
        <w:t>19</w:t>
      </w:r>
      <w:r w:rsidR="00091A74" w:rsidRPr="009D29FE">
        <w:rPr>
          <w:rFonts w:eastAsia="Arial"/>
          <w:i/>
          <w:sz w:val="20"/>
        </w:rPr>
        <w:t xml:space="preserve">: </w:t>
      </w:r>
      <w:proofErr w:type="spellStart"/>
      <w:r w:rsidR="00091A74" w:rsidRPr="009D29FE">
        <w:rPr>
          <w:rFonts w:eastAsia="Arial"/>
          <w:i/>
          <w:sz w:val="20"/>
        </w:rPr>
        <w:t>Potrebe</w:t>
      </w:r>
      <w:proofErr w:type="spellEnd"/>
      <w:r w:rsidR="00091A74" w:rsidRPr="009D29FE">
        <w:rPr>
          <w:rFonts w:eastAsia="Arial"/>
          <w:i/>
          <w:sz w:val="20"/>
        </w:rPr>
        <w:t xml:space="preserve"> </w:t>
      </w:r>
      <w:proofErr w:type="spellStart"/>
      <w:r w:rsidR="00091A74" w:rsidRPr="009D29FE">
        <w:rPr>
          <w:rFonts w:eastAsia="Arial"/>
          <w:i/>
          <w:sz w:val="20"/>
        </w:rPr>
        <w:t>upravičencev</w:t>
      </w:r>
      <w:proofErr w:type="spellEnd"/>
      <w:r w:rsidR="00091A74" w:rsidRPr="009D29FE">
        <w:rPr>
          <w:rFonts w:eastAsia="Arial"/>
          <w:i/>
          <w:sz w:val="20"/>
        </w:rPr>
        <w:t xml:space="preserve"> </w:t>
      </w:r>
      <w:proofErr w:type="spellStart"/>
      <w:r w:rsidR="00091A74" w:rsidRPr="009D29FE">
        <w:rPr>
          <w:rFonts w:eastAsia="Arial"/>
          <w:i/>
          <w:sz w:val="20"/>
        </w:rPr>
        <w:t>iz</w:t>
      </w:r>
      <w:proofErr w:type="spellEnd"/>
      <w:r w:rsidR="00091A74" w:rsidRPr="009D29FE">
        <w:rPr>
          <w:rFonts w:eastAsia="Arial"/>
          <w:i/>
          <w:sz w:val="20"/>
        </w:rPr>
        <w:t xml:space="preserve"> M06.1 po </w:t>
      </w:r>
      <w:proofErr w:type="spellStart"/>
      <w:r w:rsidR="00091A74" w:rsidRPr="009D29FE">
        <w:rPr>
          <w:rFonts w:eastAsia="Arial"/>
          <w:i/>
          <w:sz w:val="20"/>
        </w:rPr>
        <w:t>nadaljnjem</w:t>
      </w:r>
      <w:proofErr w:type="spellEnd"/>
      <w:r w:rsidR="00091A74" w:rsidRPr="009D29FE">
        <w:rPr>
          <w:rFonts w:eastAsia="Arial"/>
          <w:i/>
          <w:sz w:val="20"/>
        </w:rPr>
        <w:t xml:space="preserve"> </w:t>
      </w:r>
      <w:proofErr w:type="spellStart"/>
      <w:r w:rsidR="00091A74" w:rsidRPr="009D29FE">
        <w:rPr>
          <w:rFonts w:eastAsia="Arial"/>
          <w:i/>
          <w:sz w:val="20"/>
        </w:rPr>
        <w:t>izobraževanju</w:t>
      </w:r>
      <w:bookmarkEnd w:id="37"/>
      <w:proofErr w:type="spellEnd"/>
    </w:p>
    <w:tbl>
      <w:tblPr>
        <w:tblW w:w="0" w:type="auto"/>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5351"/>
        <w:gridCol w:w="276"/>
        <w:gridCol w:w="660"/>
      </w:tblGrid>
      <w:tr w:rsidR="00091A74" w:rsidRPr="009D29FE" w14:paraId="628CECA5" w14:textId="77777777" w:rsidTr="00DE4158">
        <w:tc>
          <w:tcPr>
            <w:tcW w:w="0" w:type="auto"/>
            <w:tcBorders>
              <w:top w:val="single" w:sz="6" w:space="0" w:color="FFFFFF"/>
              <w:bottom w:val="single" w:sz="6" w:space="0" w:color="CCCCCC"/>
            </w:tcBorders>
            <w:shd w:val="clear" w:color="auto" w:fill="F0F0F0"/>
            <w:tcMar>
              <w:top w:w="45" w:type="dxa"/>
              <w:left w:w="135" w:type="dxa"/>
              <w:bottom w:w="45" w:type="dxa"/>
              <w:right w:w="135" w:type="dxa"/>
            </w:tcMar>
            <w:vAlign w:val="center"/>
            <w:hideMark/>
          </w:tcPr>
          <w:p w14:paraId="5F56F483" w14:textId="77777777" w:rsidR="00091A74" w:rsidRPr="009D29FE" w:rsidRDefault="00091A74" w:rsidP="00DE4158">
            <w:pPr>
              <w:spacing w:line="240" w:lineRule="auto"/>
              <w:rPr>
                <w:rFonts w:cs="Arial"/>
                <w:color w:val="000000"/>
                <w:sz w:val="20"/>
                <w:szCs w:val="20"/>
                <w:lang w:val="pl-PL" w:eastAsia="sl-SI"/>
              </w:rPr>
            </w:pPr>
            <w:r w:rsidRPr="009D29FE">
              <w:rPr>
                <w:rFonts w:cs="Arial"/>
                <w:color w:val="000000"/>
                <w:sz w:val="20"/>
                <w:szCs w:val="20"/>
                <w:lang w:val="pl-PL" w:eastAsia="sl-SI"/>
              </w:rPr>
              <w:t>a) za bolj racionalno kmetovanje</w:t>
            </w:r>
          </w:p>
        </w:tc>
        <w:tc>
          <w:tcPr>
            <w:tcW w:w="0" w:type="auto"/>
            <w:tcBorders>
              <w:top w:val="single" w:sz="6" w:space="0" w:color="FFFFFF"/>
              <w:bottom w:val="single" w:sz="6" w:space="0" w:color="CCCCCC"/>
            </w:tcBorders>
            <w:shd w:val="clear" w:color="auto" w:fill="F0F0F0"/>
            <w:tcMar>
              <w:top w:w="45" w:type="dxa"/>
              <w:left w:w="135" w:type="dxa"/>
              <w:bottom w:w="45" w:type="dxa"/>
              <w:right w:w="135" w:type="dxa"/>
            </w:tcMar>
            <w:vAlign w:val="center"/>
            <w:hideMark/>
          </w:tcPr>
          <w:p w14:paraId="25EF3EAD" w14:textId="77777777" w:rsidR="00091A74" w:rsidRPr="009D29FE" w:rsidRDefault="00091A74" w:rsidP="00DE4158">
            <w:pPr>
              <w:spacing w:line="240" w:lineRule="auto"/>
              <w:jc w:val="right"/>
              <w:rPr>
                <w:rFonts w:cs="Arial"/>
                <w:color w:val="000000"/>
                <w:sz w:val="20"/>
                <w:szCs w:val="20"/>
                <w:lang w:val="pl-PL" w:eastAsia="sl-SI"/>
              </w:rPr>
            </w:pPr>
          </w:p>
        </w:tc>
        <w:tc>
          <w:tcPr>
            <w:tcW w:w="0" w:type="auto"/>
            <w:tcBorders>
              <w:top w:val="single" w:sz="6" w:space="0" w:color="FFFFFF"/>
              <w:bottom w:val="single" w:sz="6" w:space="0" w:color="CCCCCC"/>
            </w:tcBorders>
            <w:shd w:val="clear" w:color="auto" w:fill="F0F0F0"/>
            <w:tcMar>
              <w:top w:w="45" w:type="dxa"/>
              <w:left w:w="135" w:type="dxa"/>
              <w:bottom w:w="45" w:type="dxa"/>
              <w:right w:w="135" w:type="dxa"/>
            </w:tcMar>
            <w:vAlign w:val="center"/>
            <w:hideMark/>
          </w:tcPr>
          <w:p w14:paraId="66443AB4" w14:textId="77777777" w:rsidR="00091A74" w:rsidRPr="009D29FE" w:rsidRDefault="00091A74" w:rsidP="00DE4158">
            <w:pPr>
              <w:spacing w:line="240" w:lineRule="auto"/>
              <w:jc w:val="right"/>
              <w:rPr>
                <w:rFonts w:cs="Arial"/>
                <w:color w:val="000000"/>
                <w:sz w:val="20"/>
                <w:szCs w:val="20"/>
                <w:lang w:eastAsia="sl-SI"/>
              </w:rPr>
            </w:pPr>
            <w:r w:rsidRPr="009D29FE">
              <w:rPr>
                <w:rFonts w:cs="Arial"/>
                <w:color w:val="000000"/>
                <w:sz w:val="20"/>
                <w:szCs w:val="20"/>
                <w:lang w:eastAsia="sl-SI"/>
              </w:rPr>
              <w:t>37,1</w:t>
            </w:r>
          </w:p>
        </w:tc>
      </w:tr>
      <w:tr w:rsidR="00091A74" w:rsidRPr="009D29FE" w14:paraId="22A97A66" w14:textId="77777777" w:rsidTr="00DE4158">
        <w:tc>
          <w:tcPr>
            <w:tcW w:w="0" w:type="auto"/>
            <w:tcBorders>
              <w:top w:val="single" w:sz="6" w:space="0" w:color="FFFFFF"/>
              <w:bottom w:val="single" w:sz="6" w:space="0" w:color="CCCCCC"/>
            </w:tcBorders>
            <w:shd w:val="clear" w:color="auto" w:fill="F0F0F0"/>
            <w:tcMar>
              <w:top w:w="45" w:type="dxa"/>
              <w:left w:w="135" w:type="dxa"/>
              <w:bottom w:w="45" w:type="dxa"/>
              <w:right w:w="135" w:type="dxa"/>
            </w:tcMar>
            <w:vAlign w:val="center"/>
            <w:hideMark/>
          </w:tcPr>
          <w:p w14:paraId="535F6D4D" w14:textId="77777777" w:rsidR="00091A74" w:rsidRPr="009D29FE" w:rsidRDefault="00091A74" w:rsidP="00DE4158">
            <w:pPr>
              <w:spacing w:line="240" w:lineRule="auto"/>
              <w:rPr>
                <w:rFonts w:cs="Arial"/>
                <w:color w:val="000000"/>
                <w:sz w:val="20"/>
                <w:szCs w:val="20"/>
                <w:lang w:eastAsia="sl-SI"/>
              </w:rPr>
            </w:pPr>
            <w:r w:rsidRPr="009D29FE">
              <w:rPr>
                <w:rFonts w:cs="Arial"/>
                <w:color w:val="000000"/>
                <w:sz w:val="20"/>
                <w:szCs w:val="20"/>
                <w:lang w:eastAsia="sl-SI"/>
              </w:rPr>
              <w:t xml:space="preserve">b) </w:t>
            </w:r>
            <w:proofErr w:type="spellStart"/>
            <w:r w:rsidRPr="009D29FE">
              <w:rPr>
                <w:rFonts w:cs="Arial"/>
                <w:color w:val="000000"/>
                <w:sz w:val="20"/>
                <w:szCs w:val="20"/>
                <w:lang w:eastAsia="sl-SI"/>
              </w:rPr>
              <w:t>pri</w:t>
            </w:r>
            <w:proofErr w:type="spellEnd"/>
            <w:r w:rsidRPr="009D29FE">
              <w:rPr>
                <w:rFonts w:cs="Arial"/>
                <w:color w:val="000000"/>
                <w:sz w:val="20"/>
                <w:szCs w:val="20"/>
                <w:lang w:eastAsia="sl-SI"/>
              </w:rPr>
              <w:t xml:space="preserve"> </w:t>
            </w:r>
            <w:proofErr w:type="spellStart"/>
            <w:r w:rsidRPr="009D29FE">
              <w:rPr>
                <w:rFonts w:cs="Arial"/>
                <w:color w:val="000000"/>
                <w:sz w:val="20"/>
                <w:szCs w:val="20"/>
                <w:lang w:eastAsia="sl-SI"/>
              </w:rPr>
              <w:t>razvoju</w:t>
            </w:r>
            <w:proofErr w:type="spellEnd"/>
            <w:r w:rsidRPr="009D29FE">
              <w:rPr>
                <w:rFonts w:cs="Arial"/>
                <w:color w:val="000000"/>
                <w:sz w:val="20"/>
                <w:szCs w:val="20"/>
                <w:lang w:eastAsia="sl-SI"/>
              </w:rPr>
              <w:t xml:space="preserve"> </w:t>
            </w:r>
            <w:proofErr w:type="spellStart"/>
            <w:r w:rsidRPr="009D29FE">
              <w:rPr>
                <w:rFonts w:cs="Arial"/>
                <w:color w:val="000000"/>
                <w:sz w:val="20"/>
                <w:szCs w:val="20"/>
                <w:lang w:eastAsia="sl-SI"/>
              </w:rPr>
              <w:t>novih</w:t>
            </w:r>
            <w:proofErr w:type="spellEnd"/>
            <w:r w:rsidRPr="009D29FE">
              <w:rPr>
                <w:rFonts w:cs="Arial"/>
                <w:color w:val="000000"/>
                <w:sz w:val="20"/>
                <w:szCs w:val="20"/>
                <w:lang w:eastAsia="sl-SI"/>
              </w:rPr>
              <w:t xml:space="preserve"> </w:t>
            </w:r>
            <w:proofErr w:type="spellStart"/>
            <w:r w:rsidRPr="009D29FE">
              <w:rPr>
                <w:rFonts w:cs="Arial"/>
                <w:color w:val="000000"/>
                <w:sz w:val="20"/>
                <w:szCs w:val="20"/>
                <w:lang w:eastAsia="sl-SI"/>
              </w:rPr>
              <w:t>oziroma</w:t>
            </w:r>
            <w:proofErr w:type="spellEnd"/>
            <w:r w:rsidRPr="009D29FE">
              <w:rPr>
                <w:rFonts w:cs="Arial"/>
                <w:color w:val="000000"/>
                <w:sz w:val="20"/>
                <w:szCs w:val="20"/>
                <w:lang w:eastAsia="sl-SI"/>
              </w:rPr>
              <w:t xml:space="preserve"> </w:t>
            </w:r>
            <w:proofErr w:type="spellStart"/>
            <w:r w:rsidRPr="009D29FE">
              <w:rPr>
                <w:rFonts w:cs="Arial"/>
                <w:color w:val="000000"/>
                <w:sz w:val="20"/>
                <w:szCs w:val="20"/>
                <w:lang w:eastAsia="sl-SI"/>
              </w:rPr>
              <w:t>izboljšanih</w:t>
            </w:r>
            <w:proofErr w:type="spellEnd"/>
            <w:r w:rsidRPr="009D29FE">
              <w:rPr>
                <w:rFonts w:cs="Arial"/>
                <w:color w:val="000000"/>
                <w:sz w:val="20"/>
                <w:szCs w:val="20"/>
                <w:lang w:eastAsia="sl-SI"/>
              </w:rPr>
              <w:t xml:space="preserve"> </w:t>
            </w:r>
            <w:proofErr w:type="spellStart"/>
            <w:r w:rsidRPr="009D29FE">
              <w:rPr>
                <w:rFonts w:cs="Arial"/>
                <w:color w:val="000000"/>
                <w:sz w:val="20"/>
                <w:szCs w:val="20"/>
                <w:lang w:eastAsia="sl-SI"/>
              </w:rPr>
              <w:t>produktov</w:t>
            </w:r>
            <w:proofErr w:type="spellEnd"/>
            <w:r w:rsidRPr="009D29FE">
              <w:rPr>
                <w:rFonts w:cs="Arial"/>
                <w:color w:val="000000"/>
                <w:sz w:val="20"/>
                <w:szCs w:val="20"/>
                <w:lang w:eastAsia="sl-SI"/>
              </w:rPr>
              <w:t>/</w:t>
            </w:r>
            <w:proofErr w:type="spellStart"/>
            <w:r w:rsidRPr="009D29FE">
              <w:rPr>
                <w:rFonts w:cs="Arial"/>
                <w:color w:val="000000"/>
                <w:sz w:val="20"/>
                <w:szCs w:val="20"/>
                <w:lang w:eastAsia="sl-SI"/>
              </w:rPr>
              <w:t>storitev</w:t>
            </w:r>
            <w:proofErr w:type="spellEnd"/>
          </w:p>
        </w:tc>
        <w:tc>
          <w:tcPr>
            <w:tcW w:w="0" w:type="auto"/>
            <w:tcBorders>
              <w:top w:val="single" w:sz="6" w:space="0" w:color="FFFFFF"/>
              <w:bottom w:val="single" w:sz="6" w:space="0" w:color="CCCCCC"/>
            </w:tcBorders>
            <w:shd w:val="clear" w:color="auto" w:fill="F0F0F0"/>
            <w:tcMar>
              <w:top w:w="45" w:type="dxa"/>
              <w:left w:w="135" w:type="dxa"/>
              <w:bottom w:w="45" w:type="dxa"/>
              <w:right w:w="135" w:type="dxa"/>
            </w:tcMar>
            <w:vAlign w:val="center"/>
            <w:hideMark/>
          </w:tcPr>
          <w:p w14:paraId="0EF10A61" w14:textId="77777777" w:rsidR="00091A74" w:rsidRPr="009D29FE" w:rsidRDefault="00091A74" w:rsidP="00DE4158">
            <w:pPr>
              <w:spacing w:line="240" w:lineRule="auto"/>
              <w:jc w:val="right"/>
              <w:rPr>
                <w:rFonts w:cs="Arial"/>
                <w:color w:val="000000"/>
                <w:sz w:val="20"/>
                <w:szCs w:val="20"/>
                <w:lang w:eastAsia="sl-SI"/>
              </w:rPr>
            </w:pPr>
          </w:p>
        </w:tc>
        <w:tc>
          <w:tcPr>
            <w:tcW w:w="0" w:type="auto"/>
            <w:tcBorders>
              <w:top w:val="single" w:sz="6" w:space="0" w:color="FFFFFF"/>
              <w:bottom w:val="single" w:sz="6" w:space="0" w:color="CCCCCC"/>
            </w:tcBorders>
            <w:shd w:val="clear" w:color="auto" w:fill="F0F0F0"/>
            <w:tcMar>
              <w:top w:w="45" w:type="dxa"/>
              <w:left w:w="135" w:type="dxa"/>
              <w:bottom w:w="45" w:type="dxa"/>
              <w:right w:w="135" w:type="dxa"/>
            </w:tcMar>
            <w:vAlign w:val="center"/>
            <w:hideMark/>
          </w:tcPr>
          <w:p w14:paraId="5027D1D3" w14:textId="77777777" w:rsidR="00091A74" w:rsidRPr="009D29FE" w:rsidRDefault="00091A74" w:rsidP="00DE4158">
            <w:pPr>
              <w:spacing w:line="240" w:lineRule="auto"/>
              <w:jc w:val="right"/>
              <w:rPr>
                <w:rFonts w:cs="Arial"/>
                <w:color w:val="000000"/>
                <w:sz w:val="20"/>
                <w:szCs w:val="20"/>
                <w:lang w:eastAsia="sl-SI"/>
              </w:rPr>
            </w:pPr>
            <w:r w:rsidRPr="009D29FE">
              <w:rPr>
                <w:rFonts w:cs="Arial"/>
                <w:color w:val="000000"/>
                <w:sz w:val="20"/>
                <w:szCs w:val="20"/>
                <w:lang w:eastAsia="sl-SI"/>
              </w:rPr>
              <w:t>25,0</w:t>
            </w:r>
          </w:p>
        </w:tc>
      </w:tr>
      <w:tr w:rsidR="00091A74" w:rsidRPr="009D29FE" w14:paraId="0C809498" w14:textId="77777777" w:rsidTr="00DE4158">
        <w:tc>
          <w:tcPr>
            <w:tcW w:w="0" w:type="auto"/>
            <w:tcBorders>
              <w:top w:val="single" w:sz="6" w:space="0" w:color="FFFFFF"/>
              <w:bottom w:val="single" w:sz="6" w:space="0" w:color="CCCCCC"/>
            </w:tcBorders>
            <w:shd w:val="clear" w:color="auto" w:fill="F0F0F0"/>
            <w:tcMar>
              <w:top w:w="45" w:type="dxa"/>
              <w:left w:w="135" w:type="dxa"/>
              <w:bottom w:w="45" w:type="dxa"/>
              <w:right w:w="135" w:type="dxa"/>
            </w:tcMar>
            <w:vAlign w:val="center"/>
            <w:hideMark/>
          </w:tcPr>
          <w:p w14:paraId="5AC9605D" w14:textId="72B69CB3" w:rsidR="00091A74" w:rsidRPr="009D29FE" w:rsidRDefault="00091A74" w:rsidP="00DE4158">
            <w:pPr>
              <w:spacing w:line="240" w:lineRule="auto"/>
              <w:rPr>
                <w:rFonts w:cs="Arial"/>
                <w:color w:val="000000"/>
                <w:sz w:val="20"/>
                <w:szCs w:val="20"/>
                <w:lang w:eastAsia="sl-SI"/>
              </w:rPr>
            </w:pPr>
            <w:r w:rsidRPr="009D29FE">
              <w:rPr>
                <w:rFonts w:cs="Arial"/>
                <w:color w:val="000000"/>
                <w:sz w:val="20"/>
                <w:szCs w:val="20"/>
                <w:lang w:eastAsia="sl-SI"/>
              </w:rPr>
              <w:t xml:space="preserve">c) </w:t>
            </w:r>
            <w:r w:rsidR="00194B95" w:rsidRPr="009D29FE">
              <w:rPr>
                <w:rFonts w:cs="Arial"/>
                <w:color w:val="000000"/>
                <w:sz w:val="20"/>
                <w:szCs w:val="20"/>
                <w:lang w:eastAsia="sl-SI"/>
              </w:rPr>
              <w:t xml:space="preserve">za </w:t>
            </w:r>
            <w:proofErr w:type="spellStart"/>
            <w:r w:rsidRPr="009D29FE">
              <w:rPr>
                <w:rFonts w:cs="Arial"/>
                <w:color w:val="000000"/>
                <w:sz w:val="20"/>
                <w:szCs w:val="20"/>
                <w:lang w:eastAsia="sl-SI"/>
              </w:rPr>
              <w:t>vseživljenjsk</w:t>
            </w:r>
            <w:r w:rsidR="00194B95" w:rsidRPr="009D29FE">
              <w:rPr>
                <w:rFonts w:cs="Arial"/>
                <w:color w:val="000000"/>
                <w:sz w:val="20"/>
                <w:szCs w:val="20"/>
                <w:lang w:eastAsia="sl-SI"/>
              </w:rPr>
              <w:t>o</w:t>
            </w:r>
            <w:proofErr w:type="spellEnd"/>
            <w:r w:rsidRPr="009D29FE">
              <w:rPr>
                <w:rFonts w:cs="Arial"/>
                <w:color w:val="000000"/>
                <w:sz w:val="20"/>
                <w:szCs w:val="20"/>
                <w:lang w:eastAsia="sl-SI"/>
              </w:rPr>
              <w:t xml:space="preserve"> </w:t>
            </w:r>
            <w:proofErr w:type="spellStart"/>
            <w:r w:rsidRPr="009D29FE">
              <w:rPr>
                <w:rFonts w:cs="Arial"/>
                <w:color w:val="000000"/>
                <w:sz w:val="20"/>
                <w:szCs w:val="20"/>
                <w:lang w:eastAsia="sl-SI"/>
              </w:rPr>
              <w:t>učenj</w:t>
            </w:r>
            <w:r w:rsidR="00194B95" w:rsidRPr="009D29FE">
              <w:rPr>
                <w:rFonts w:cs="Arial"/>
                <w:color w:val="000000"/>
                <w:sz w:val="20"/>
                <w:szCs w:val="20"/>
                <w:lang w:eastAsia="sl-SI"/>
              </w:rPr>
              <w:t>e</w:t>
            </w:r>
            <w:proofErr w:type="spellEnd"/>
          </w:p>
        </w:tc>
        <w:tc>
          <w:tcPr>
            <w:tcW w:w="0" w:type="auto"/>
            <w:tcBorders>
              <w:top w:val="single" w:sz="6" w:space="0" w:color="FFFFFF"/>
              <w:bottom w:val="single" w:sz="6" w:space="0" w:color="CCCCCC"/>
            </w:tcBorders>
            <w:shd w:val="clear" w:color="auto" w:fill="F0F0F0"/>
            <w:tcMar>
              <w:top w:w="45" w:type="dxa"/>
              <w:left w:w="135" w:type="dxa"/>
              <w:bottom w:w="45" w:type="dxa"/>
              <w:right w:w="135" w:type="dxa"/>
            </w:tcMar>
            <w:vAlign w:val="center"/>
            <w:hideMark/>
          </w:tcPr>
          <w:p w14:paraId="7A82AA4C" w14:textId="77777777" w:rsidR="00091A74" w:rsidRPr="009D29FE" w:rsidRDefault="00091A74" w:rsidP="00DE4158">
            <w:pPr>
              <w:spacing w:line="240" w:lineRule="auto"/>
              <w:jc w:val="right"/>
              <w:rPr>
                <w:rFonts w:cs="Arial"/>
                <w:color w:val="000000"/>
                <w:sz w:val="20"/>
                <w:szCs w:val="20"/>
                <w:lang w:eastAsia="sl-SI"/>
              </w:rPr>
            </w:pPr>
          </w:p>
        </w:tc>
        <w:tc>
          <w:tcPr>
            <w:tcW w:w="0" w:type="auto"/>
            <w:tcBorders>
              <w:top w:val="single" w:sz="6" w:space="0" w:color="FFFFFF"/>
              <w:bottom w:val="single" w:sz="6" w:space="0" w:color="CCCCCC"/>
            </w:tcBorders>
            <w:shd w:val="clear" w:color="auto" w:fill="F0F0F0"/>
            <w:tcMar>
              <w:top w:w="45" w:type="dxa"/>
              <w:left w:w="135" w:type="dxa"/>
              <w:bottom w:w="45" w:type="dxa"/>
              <w:right w:w="135" w:type="dxa"/>
            </w:tcMar>
            <w:vAlign w:val="center"/>
            <w:hideMark/>
          </w:tcPr>
          <w:p w14:paraId="01CC0FA3" w14:textId="77777777" w:rsidR="00091A74" w:rsidRPr="009D29FE" w:rsidRDefault="00091A74" w:rsidP="00DE4158">
            <w:pPr>
              <w:spacing w:line="240" w:lineRule="auto"/>
              <w:jc w:val="right"/>
              <w:rPr>
                <w:rFonts w:cs="Arial"/>
                <w:color w:val="000000"/>
                <w:sz w:val="20"/>
                <w:szCs w:val="20"/>
                <w:lang w:eastAsia="sl-SI"/>
              </w:rPr>
            </w:pPr>
            <w:r w:rsidRPr="009D29FE">
              <w:rPr>
                <w:rFonts w:cs="Arial"/>
                <w:color w:val="000000"/>
                <w:sz w:val="20"/>
                <w:szCs w:val="20"/>
                <w:lang w:eastAsia="sl-SI"/>
              </w:rPr>
              <w:t>24,1</w:t>
            </w:r>
          </w:p>
        </w:tc>
      </w:tr>
      <w:tr w:rsidR="00091A74" w:rsidRPr="009D29FE" w14:paraId="778A4CDF" w14:textId="77777777" w:rsidTr="00DE4158">
        <w:tc>
          <w:tcPr>
            <w:tcW w:w="0" w:type="auto"/>
            <w:tcBorders>
              <w:top w:val="single" w:sz="6" w:space="0" w:color="FFFFFF"/>
              <w:bottom w:val="single" w:sz="6" w:space="0" w:color="CCCCCC"/>
            </w:tcBorders>
            <w:shd w:val="clear" w:color="auto" w:fill="F0F0F0"/>
            <w:tcMar>
              <w:top w:w="45" w:type="dxa"/>
              <w:left w:w="135" w:type="dxa"/>
              <w:bottom w:w="45" w:type="dxa"/>
              <w:right w:w="135" w:type="dxa"/>
            </w:tcMar>
            <w:vAlign w:val="center"/>
            <w:hideMark/>
          </w:tcPr>
          <w:p w14:paraId="3BD13D6C" w14:textId="77777777" w:rsidR="00091A74" w:rsidRPr="009D29FE" w:rsidRDefault="00091A74" w:rsidP="00DE4158">
            <w:pPr>
              <w:spacing w:line="240" w:lineRule="auto"/>
              <w:rPr>
                <w:rFonts w:cs="Arial"/>
                <w:color w:val="000000"/>
                <w:sz w:val="20"/>
                <w:szCs w:val="20"/>
                <w:lang w:eastAsia="sl-SI"/>
              </w:rPr>
            </w:pPr>
            <w:r w:rsidRPr="009D29FE">
              <w:rPr>
                <w:rFonts w:cs="Arial"/>
                <w:color w:val="000000"/>
                <w:sz w:val="20"/>
                <w:szCs w:val="20"/>
                <w:lang w:eastAsia="sl-SI"/>
              </w:rPr>
              <w:t xml:space="preserve">d) </w:t>
            </w:r>
            <w:proofErr w:type="spellStart"/>
            <w:r w:rsidRPr="009D29FE">
              <w:rPr>
                <w:rFonts w:cs="Arial"/>
                <w:color w:val="000000"/>
                <w:sz w:val="20"/>
                <w:szCs w:val="20"/>
                <w:lang w:eastAsia="sl-SI"/>
              </w:rPr>
              <w:t>pri</w:t>
            </w:r>
            <w:proofErr w:type="spellEnd"/>
            <w:r w:rsidRPr="009D29FE">
              <w:rPr>
                <w:rFonts w:cs="Arial"/>
                <w:color w:val="000000"/>
                <w:sz w:val="20"/>
                <w:szCs w:val="20"/>
                <w:lang w:eastAsia="sl-SI"/>
              </w:rPr>
              <w:t xml:space="preserve"> </w:t>
            </w:r>
            <w:proofErr w:type="spellStart"/>
            <w:r w:rsidRPr="009D29FE">
              <w:rPr>
                <w:rFonts w:cs="Arial"/>
                <w:color w:val="000000"/>
                <w:sz w:val="20"/>
                <w:szCs w:val="20"/>
                <w:lang w:eastAsia="sl-SI"/>
              </w:rPr>
              <w:t>trženju</w:t>
            </w:r>
            <w:proofErr w:type="spellEnd"/>
          </w:p>
        </w:tc>
        <w:tc>
          <w:tcPr>
            <w:tcW w:w="0" w:type="auto"/>
            <w:tcBorders>
              <w:top w:val="single" w:sz="6" w:space="0" w:color="FFFFFF"/>
              <w:bottom w:val="single" w:sz="6" w:space="0" w:color="CCCCCC"/>
            </w:tcBorders>
            <w:shd w:val="clear" w:color="auto" w:fill="F0F0F0"/>
            <w:tcMar>
              <w:top w:w="45" w:type="dxa"/>
              <w:left w:w="135" w:type="dxa"/>
              <w:bottom w:w="45" w:type="dxa"/>
              <w:right w:w="135" w:type="dxa"/>
            </w:tcMar>
            <w:vAlign w:val="center"/>
            <w:hideMark/>
          </w:tcPr>
          <w:p w14:paraId="652E3D87" w14:textId="77777777" w:rsidR="00091A74" w:rsidRPr="009D29FE" w:rsidRDefault="00091A74" w:rsidP="00DE4158">
            <w:pPr>
              <w:spacing w:line="240" w:lineRule="auto"/>
              <w:jc w:val="right"/>
              <w:rPr>
                <w:rFonts w:cs="Arial"/>
                <w:color w:val="000000"/>
                <w:sz w:val="20"/>
                <w:szCs w:val="20"/>
                <w:lang w:eastAsia="sl-SI"/>
              </w:rPr>
            </w:pPr>
          </w:p>
        </w:tc>
        <w:tc>
          <w:tcPr>
            <w:tcW w:w="0" w:type="auto"/>
            <w:tcBorders>
              <w:top w:val="single" w:sz="6" w:space="0" w:color="FFFFFF"/>
              <w:bottom w:val="single" w:sz="6" w:space="0" w:color="CCCCCC"/>
            </w:tcBorders>
            <w:shd w:val="clear" w:color="auto" w:fill="F0F0F0"/>
            <w:tcMar>
              <w:top w:w="45" w:type="dxa"/>
              <w:left w:w="135" w:type="dxa"/>
              <w:bottom w:w="45" w:type="dxa"/>
              <w:right w:w="135" w:type="dxa"/>
            </w:tcMar>
            <w:vAlign w:val="center"/>
            <w:hideMark/>
          </w:tcPr>
          <w:p w14:paraId="39FB44C7" w14:textId="77777777" w:rsidR="00091A74" w:rsidRPr="009D29FE" w:rsidRDefault="00091A74" w:rsidP="00DE4158">
            <w:pPr>
              <w:spacing w:line="240" w:lineRule="auto"/>
              <w:jc w:val="right"/>
              <w:rPr>
                <w:rFonts w:cs="Arial"/>
                <w:color w:val="000000"/>
                <w:sz w:val="20"/>
                <w:szCs w:val="20"/>
                <w:lang w:eastAsia="sl-SI"/>
              </w:rPr>
            </w:pPr>
            <w:r w:rsidRPr="009D29FE">
              <w:rPr>
                <w:rFonts w:cs="Arial"/>
                <w:color w:val="000000"/>
                <w:sz w:val="20"/>
                <w:szCs w:val="20"/>
                <w:lang w:eastAsia="sl-SI"/>
              </w:rPr>
              <w:t>12,9</w:t>
            </w:r>
          </w:p>
        </w:tc>
      </w:tr>
      <w:tr w:rsidR="00091A74" w:rsidRPr="009D29FE" w14:paraId="7108AC83" w14:textId="77777777" w:rsidTr="00DE4158">
        <w:tc>
          <w:tcPr>
            <w:tcW w:w="0" w:type="auto"/>
            <w:tcBorders>
              <w:top w:val="single" w:sz="6" w:space="0" w:color="FFFFFF"/>
              <w:bottom w:val="single" w:sz="6" w:space="0" w:color="CCCCCC"/>
            </w:tcBorders>
            <w:shd w:val="clear" w:color="auto" w:fill="F0F0F0"/>
            <w:tcMar>
              <w:top w:w="45" w:type="dxa"/>
              <w:left w:w="135" w:type="dxa"/>
              <w:bottom w:w="45" w:type="dxa"/>
              <w:right w:w="135" w:type="dxa"/>
            </w:tcMar>
            <w:vAlign w:val="center"/>
            <w:hideMark/>
          </w:tcPr>
          <w:p w14:paraId="0FB40B43" w14:textId="77777777" w:rsidR="00091A74" w:rsidRPr="009D29FE" w:rsidRDefault="00091A74" w:rsidP="00DE4158">
            <w:pPr>
              <w:spacing w:line="240" w:lineRule="auto"/>
              <w:rPr>
                <w:rFonts w:cs="Arial"/>
                <w:color w:val="000000"/>
                <w:sz w:val="20"/>
                <w:szCs w:val="20"/>
                <w:lang w:val="pl-PL" w:eastAsia="sl-SI"/>
              </w:rPr>
            </w:pPr>
            <w:r w:rsidRPr="009D29FE">
              <w:rPr>
                <w:rFonts w:cs="Arial"/>
                <w:color w:val="000000"/>
                <w:sz w:val="20"/>
                <w:szCs w:val="20"/>
                <w:lang w:val="pl-PL" w:eastAsia="sl-SI"/>
              </w:rPr>
              <w:t>e) drugo: dobra vzpodbuda za uresničevanje svojih idej</w:t>
            </w:r>
          </w:p>
        </w:tc>
        <w:tc>
          <w:tcPr>
            <w:tcW w:w="0" w:type="auto"/>
            <w:tcBorders>
              <w:top w:val="single" w:sz="6" w:space="0" w:color="FFFFFF"/>
              <w:bottom w:val="single" w:sz="6" w:space="0" w:color="CCCCCC"/>
            </w:tcBorders>
            <w:shd w:val="clear" w:color="auto" w:fill="F0F0F0"/>
            <w:tcMar>
              <w:top w:w="45" w:type="dxa"/>
              <w:left w:w="135" w:type="dxa"/>
              <w:bottom w:w="45" w:type="dxa"/>
              <w:right w:w="135" w:type="dxa"/>
            </w:tcMar>
            <w:vAlign w:val="center"/>
            <w:hideMark/>
          </w:tcPr>
          <w:p w14:paraId="0920D3BF" w14:textId="77777777" w:rsidR="00091A74" w:rsidRPr="009D29FE" w:rsidRDefault="00091A74" w:rsidP="00DE4158">
            <w:pPr>
              <w:spacing w:line="240" w:lineRule="auto"/>
              <w:jc w:val="right"/>
              <w:rPr>
                <w:rFonts w:cs="Arial"/>
                <w:color w:val="000000"/>
                <w:sz w:val="20"/>
                <w:szCs w:val="20"/>
                <w:lang w:val="pl-PL" w:eastAsia="sl-SI"/>
              </w:rPr>
            </w:pPr>
          </w:p>
        </w:tc>
        <w:tc>
          <w:tcPr>
            <w:tcW w:w="0" w:type="auto"/>
            <w:tcBorders>
              <w:top w:val="single" w:sz="6" w:space="0" w:color="FFFFFF"/>
              <w:bottom w:val="single" w:sz="6" w:space="0" w:color="CCCCCC"/>
            </w:tcBorders>
            <w:shd w:val="clear" w:color="auto" w:fill="F0F0F0"/>
            <w:tcMar>
              <w:top w:w="45" w:type="dxa"/>
              <w:left w:w="135" w:type="dxa"/>
              <w:bottom w:w="45" w:type="dxa"/>
              <w:right w:w="135" w:type="dxa"/>
            </w:tcMar>
            <w:vAlign w:val="center"/>
            <w:hideMark/>
          </w:tcPr>
          <w:p w14:paraId="4B680806" w14:textId="77777777" w:rsidR="00091A74" w:rsidRPr="009D29FE" w:rsidRDefault="00091A74" w:rsidP="00DE4158">
            <w:pPr>
              <w:spacing w:line="240" w:lineRule="auto"/>
              <w:jc w:val="right"/>
              <w:rPr>
                <w:rFonts w:cs="Arial"/>
                <w:color w:val="000000"/>
                <w:sz w:val="20"/>
                <w:szCs w:val="20"/>
                <w:lang w:eastAsia="sl-SI"/>
              </w:rPr>
            </w:pPr>
            <w:r w:rsidRPr="009D29FE">
              <w:rPr>
                <w:rFonts w:cs="Arial"/>
                <w:color w:val="000000"/>
                <w:sz w:val="20"/>
                <w:szCs w:val="20"/>
                <w:lang w:eastAsia="sl-SI"/>
              </w:rPr>
              <w:t>0,9</w:t>
            </w:r>
          </w:p>
        </w:tc>
      </w:tr>
    </w:tbl>
    <w:p w14:paraId="5BBE4585" w14:textId="62F5EB7E" w:rsidR="00877D92" w:rsidRDefault="00F23B0A" w:rsidP="00F66D95">
      <w:pPr>
        <w:rPr>
          <w:rFonts w:eastAsia="Arial" w:cs="Arial"/>
          <w:sz w:val="16"/>
          <w:szCs w:val="16"/>
          <w:lang w:eastAsia="en-US"/>
        </w:rPr>
      </w:pPr>
      <w:proofErr w:type="spellStart"/>
      <w:r w:rsidRPr="009D29FE">
        <w:rPr>
          <w:rFonts w:eastAsia="Arial" w:cs="Arial"/>
          <w:sz w:val="16"/>
          <w:szCs w:val="16"/>
          <w:lang w:eastAsia="en-US"/>
        </w:rPr>
        <w:t>Vir</w:t>
      </w:r>
      <w:proofErr w:type="spellEnd"/>
      <w:r w:rsidRPr="009D29FE">
        <w:rPr>
          <w:rFonts w:eastAsia="Arial" w:cs="Arial"/>
          <w:sz w:val="16"/>
          <w:szCs w:val="16"/>
          <w:lang w:eastAsia="en-US"/>
        </w:rPr>
        <w:t xml:space="preserve">: </w:t>
      </w:r>
      <w:proofErr w:type="spellStart"/>
      <w:r w:rsidRPr="009D29FE">
        <w:rPr>
          <w:rFonts w:eastAsia="Arial" w:cs="Arial"/>
          <w:sz w:val="16"/>
          <w:szCs w:val="16"/>
          <w:lang w:eastAsia="en-US"/>
        </w:rPr>
        <w:t>Odgovori</w:t>
      </w:r>
      <w:proofErr w:type="spellEnd"/>
      <w:r w:rsidRPr="009D29FE">
        <w:rPr>
          <w:rFonts w:eastAsia="Arial" w:cs="Arial"/>
          <w:sz w:val="16"/>
          <w:szCs w:val="16"/>
          <w:lang w:eastAsia="en-US"/>
        </w:rPr>
        <w:t xml:space="preserve"> </w:t>
      </w:r>
      <w:proofErr w:type="spellStart"/>
      <w:r w:rsidRPr="009D29FE">
        <w:rPr>
          <w:rFonts w:eastAsia="Arial" w:cs="Arial"/>
          <w:sz w:val="16"/>
          <w:szCs w:val="16"/>
          <w:lang w:eastAsia="en-US"/>
        </w:rPr>
        <w:t>na</w:t>
      </w:r>
      <w:proofErr w:type="spellEnd"/>
      <w:r w:rsidRPr="009D29FE">
        <w:rPr>
          <w:rFonts w:eastAsia="Arial" w:cs="Arial"/>
          <w:sz w:val="16"/>
          <w:szCs w:val="16"/>
          <w:lang w:eastAsia="en-US"/>
        </w:rPr>
        <w:t xml:space="preserve"> </w:t>
      </w:r>
      <w:proofErr w:type="spellStart"/>
      <w:r w:rsidRPr="009D29FE">
        <w:rPr>
          <w:rFonts w:eastAsia="Arial" w:cs="Arial"/>
          <w:sz w:val="16"/>
          <w:szCs w:val="16"/>
          <w:lang w:eastAsia="en-US"/>
        </w:rPr>
        <w:t>anketna</w:t>
      </w:r>
      <w:proofErr w:type="spellEnd"/>
      <w:r w:rsidRPr="009D29FE">
        <w:rPr>
          <w:rFonts w:eastAsia="Arial" w:cs="Arial"/>
          <w:sz w:val="16"/>
          <w:szCs w:val="16"/>
          <w:lang w:eastAsia="en-US"/>
        </w:rPr>
        <w:t xml:space="preserve"> </w:t>
      </w:r>
      <w:proofErr w:type="spellStart"/>
      <w:r w:rsidRPr="009D29FE">
        <w:rPr>
          <w:rFonts w:eastAsia="Arial" w:cs="Arial"/>
          <w:sz w:val="16"/>
          <w:szCs w:val="16"/>
          <w:lang w:eastAsia="en-US"/>
        </w:rPr>
        <w:t>vprašanja</w:t>
      </w:r>
      <w:proofErr w:type="spellEnd"/>
      <w:r w:rsidRPr="009D29FE">
        <w:rPr>
          <w:rFonts w:eastAsia="Arial" w:cs="Arial"/>
          <w:sz w:val="16"/>
          <w:szCs w:val="16"/>
          <w:lang w:eastAsia="en-US"/>
        </w:rPr>
        <w:t xml:space="preserve">, </w:t>
      </w:r>
      <w:proofErr w:type="spellStart"/>
      <w:r w:rsidRPr="009D29FE">
        <w:rPr>
          <w:rFonts w:eastAsia="Arial" w:cs="Arial"/>
          <w:sz w:val="16"/>
          <w:szCs w:val="16"/>
          <w:lang w:eastAsia="en-US"/>
        </w:rPr>
        <w:t>november</w:t>
      </w:r>
      <w:proofErr w:type="spellEnd"/>
      <w:r w:rsidRPr="009D29FE">
        <w:rPr>
          <w:rFonts w:eastAsia="Arial" w:cs="Arial"/>
          <w:sz w:val="16"/>
          <w:szCs w:val="16"/>
          <w:lang w:eastAsia="en-US"/>
        </w:rPr>
        <w:t xml:space="preserve"> 2019</w:t>
      </w:r>
    </w:p>
    <w:p w14:paraId="5C57DB50" w14:textId="77777777" w:rsidR="0001671F" w:rsidRPr="009E60CA" w:rsidRDefault="0001671F" w:rsidP="0001671F">
      <w:pPr>
        <w:rPr>
          <w:rFonts w:cs="Arial"/>
          <w:sz w:val="20"/>
          <w:szCs w:val="20"/>
        </w:rPr>
      </w:pPr>
      <w:r w:rsidRPr="009E60CA">
        <w:rPr>
          <w:rFonts w:cs="Arial"/>
          <w:sz w:val="20"/>
          <w:szCs w:val="20"/>
        </w:rPr>
        <w:t xml:space="preserve">V </w:t>
      </w:r>
      <w:proofErr w:type="spellStart"/>
      <w:r w:rsidRPr="009E60CA">
        <w:rPr>
          <w:rFonts w:cs="Arial"/>
          <w:sz w:val="20"/>
          <w:szCs w:val="20"/>
        </w:rPr>
        <w:t>Sloveniji</w:t>
      </w:r>
      <w:proofErr w:type="spellEnd"/>
      <w:r w:rsidRPr="009E60CA">
        <w:rPr>
          <w:rFonts w:cs="Arial"/>
          <w:sz w:val="20"/>
          <w:szCs w:val="20"/>
        </w:rPr>
        <w:t xml:space="preserve"> </w:t>
      </w:r>
      <w:proofErr w:type="spellStart"/>
      <w:r w:rsidRPr="009E60CA">
        <w:rPr>
          <w:rFonts w:cs="Arial"/>
          <w:sz w:val="20"/>
          <w:szCs w:val="20"/>
        </w:rPr>
        <w:t>imamo</w:t>
      </w:r>
      <w:proofErr w:type="spellEnd"/>
      <w:r w:rsidRPr="009E60CA">
        <w:rPr>
          <w:rFonts w:cs="Arial"/>
          <w:sz w:val="20"/>
          <w:szCs w:val="20"/>
        </w:rPr>
        <w:t xml:space="preserve"> </w:t>
      </w:r>
      <w:proofErr w:type="spellStart"/>
      <w:r w:rsidRPr="009E60CA">
        <w:rPr>
          <w:rFonts w:cs="Arial"/>
          <w:sz w:val="20"/>
          <w:szCs w:val="20"/>
        </w:rPr>
        <w:t>trenutno</w:t>
      </w:r>
      <w:proofErr w:type="spellEnd"/>
      <w:r w:rsidRPr="009E60CA">
        <w:rPr>
          <w:rFonts w:cs="Arial"/>
          <w:sz w:val="20"/>
          <w:szCs w:val="20"/>
        </w:rPr>
        <w:t xml:space="preserve"> 993 KMG, </w:t>
      </w:r>
      <w:proofErr w:type="spellStart"/>
      <w:r w:rsidRPr="009E60CA">
        <w:rPr>
          <w:rFonts w:cs="Arial"/>
          <w:sz w:val="20"/>
          <w:szCs w:val="20"/>
        </w:rPr>
        <w:t>na</w:t>
      </w:r>
      <w:proofErr w:type="spellEnd"/>
      <w:r w:rsidRPr="009E60CA">
        <w:rPr>
          <w:rFonts w:cs="Arial"/>
          <w:sz w:val="20"/>
          <w:szCs w:val="20"/>
        </w:rPr>
        <w:t xml:space="preserve"> </w:t>
      </w:r>
      <w:proofErr w:type="spellStart"/>
      <w:r w:rsidRPr="009E60CA">
        <w:rPr>
          <w:rFonts w:cs="Arial"/>
          <w:sz w:val="20"/>
          <w:szCs w:val="20"/>
        </w:rPr>
        <w:t>katerih</w:t>
      </w:r>
      <w:proofErr w:type="spellEnd"/>
      <w:r w:rsidRPr="009E60CA">
        <w:rPr>
          <w:rFonts w:cs="Arial"/>
          <w:sz w:val="20"/>
          <w:szCs w:val="20"/>
        </w:rPr>
        <w:t xml:space="preserve"> so </w:t>
      </w:r>
      <w:proofErr w:type="spellStart"/>
      <w:r w:rsidRPr="009E60CA">
        <w:rPr>
          <w:rFonts w:cs="Arial"/>
          <w:sz w:val="20"/>
          <w:szCs w:val="20"/>
        </w:rPr>
        <w:t>nosilci</w:t>
      </w:r>
      <w:proofErr w:type="spellEnd"/>
      <w:r w:rsidRPr="009E60CA">
        <w:rPr>
          <w:rFonts w:cs="Arial"/>
          <w:sz w:val="20"/>
          <w:szCs w:val="20"/>
        </w:rPr>
        <w:t xml:space="preserve"> </w:t>
      </w:r>
      <w:proofErr w:type="spellStart"/>
      <w:r w:rsidRPr="009E60CA">
        <w:rPr>
          <w:rFonts w:cs="Arial"/>
          <w:sz w:val="20"/>
          <w:szCs w:val="20"/>
        </w:rPr>
        <w:t>starejši</w:t>
      </w:r>
      <w:proofErr w:type="spellEnd"/>
      <w:r w:rsidRPr="009E60CA">
        <w:rPr>
          <w:rFonts w:cs="Arial"/>
          <w:sz w:val="20"/>
          <w:szCs w:val="20"/>
        </w:rPr>
        <w:t xml:space="preserve"> od 40 let, </w:t>
      </w:r>
      <w:proofErr w:type="spellStart"/>
      <w:r w:rsidRPr="009E60CA">
        <w:rPr>
          <w:rFonts w:cs="Arial"/>
          <w:sz w:val="20"/>
          <w:szCs w:val="20"/>
        </w:rPr>
        <w:t>upravljajo</w:t>
      </w:r>
      <w:proofErr w:type="spellEnd"/>
      <w:r w:rsidRPr="009E60CA">
        <w:rPr>
          <w:rFonts w:cs="Arial"/>
          <w:sz w:val="20"/>
          <w:szCs w:val="20"/>
        </w:rPr>
        <w:t xml:space="preserve"> z </w:t>
      </w:r>
      <w:proofErr w:type="spellStart"/>
      <w:r w:rsidRPr="009E60CA">
        <w:rPr>
          <w:rFonts w:cs="Arial"/>
          <w:sz w:val="20"/>
          <w:szCs w:val="20"/>
        </w:rPr>
        <w:t>več</w:t>
      </w:r>
      <w:proofErr w:type="spellEnd"/>
      <w:r w:rsidRPr="009E60CA">
        <w:rPr>
          <w:rFonts w:cs="Arial"/>
          <w:sz w:val="20"/>
          <w:szCs w:val="20"/>
        </w:rPr>
        <w:t xml:space="preserve"> </w:t>
      </w:r>
      <w:proofErr w:type="spellStart"/>
      <w:r w:rsidRPr="009E60CA">
        <w:rPr>
          <w:rFonts w:cs="Arial"/>
          <w:sz w:val="20"/>
          <w:szCs w:val="20"/>
        </w:rPr>
        <w:t>kot</w:t>
      </w:r>
      <w:proofErr w:type="spellEnd"/>
      <w:r w:rsidRPr="009E60CA">
        <w:rPr>
          <w:rFonts w:cs="Arial"/>
          <w:sz w:val="20"/>
          <w:szCs w:val="20"/>
        </w:rPr>
        <w:t xml:space="preserve"> 6 ha PKP, ki </w:t>
      </w:r>
      <w:proofErr w:type="spellStart"/>
      <w:r w:rsidRPr="009E60CA">
        <w:rPr>
          <w:rFonts w:cs="Arial"/>
          <w:sz w:val="20"/>
          <w:szCs w:val="20"/>
        </w:rPr>
        <w:t>predstavlja</w:t>
      </w:r>
      <w:proofErr w:type="spellEnd"/>
      <w:r w:rsidRPr="009E60CA">
        <w:rPr>
          <w:rFonts w:cs="Arial"/>
          <w:sz w:val="20"/>
          <w:szCs w:val="20"/>
        </w:rPr>
        <w:t xml:space="preserve"> </w:t>
      </w:r>
      <w:proofErr w:type="spellStart"/>
      <w:r w:rsidRPr="009E60CA">
        <w:rPr>
          <w:rFonts w:cs="Arial"/>
          <w:sz w:val="20"/>
          <w:szCs w:val="20"/>
        </w:rPr>
        <w:t>vstopni</w:t>
      </w:r>
      <w:proofErr w:type="spellEnd"/>
      <w:r w:rsidRPr="009E60CA">
        <w:rPr>
          <w:rFonts w:cs="Arial"/>
          <w:sz w:val="20"/>
          <w:szCs w:val="20"/>
        </w:rPr>
        <w:t xml:space="preserve"> </w:t>
      </w:r>
      <w:proofErr w:type="spellStart"/>
      <w:r w:rsidRPr="009E60CA">
        <w:rPr>
          <w:rFonts w:cs="Arial"/>
          <w:sz w:val="20"/>
          <w:szCs w:val="20"/>
        </w:rPr>
        <w:t>prag</w:t>
      </w:r>
      <w:proofErr w:type="spellEnd"/>
      <w:r w:rsidRPr="009E60CA">
        <w:rPr>
          <w:rFonts w:cs="Arial"/>
          <w:sz w:val="20"/>
          <w:szCs w:val="20"/>
        </w:rPr>
        <w:t xml:space="preserve"> za </w:t>
      </w:r>
      <w:proofErr w:type="spellStart"/>
      <w:r w:rsidRPr="009E60CA">
        <w:rPr>
          <w:rFonts w:cs="Arial"/>
          <w:sz w:val="20"/>
          <w:szCs w:val="20"/>
        </w:rPr>
        <w:t>dodelitev</w:t>
      </w:r>
      <w:proofErr w:type="spellEnd"/>
      <w:r w:rsidRPr="009E60CA">
        <w:rPr>
          <w:rFonts w:cs="Arial"/>
          <w:sz w:val="20"/>
          <w:szCs w:val="20"/>
        </w:rPr>
        <w:t xml:space="preserve"> </w:t>
      </w:r>
      <w:proofErr w:type="spellStart"/>
      <w:r w:rsidRPr="009E60CA">
        <w:rPr>
          <w:rFonts w:cs="Arial"/>
          <w:sz w:val="20"/>
          <w:szCs w:val="20"/>
        </w:rPr>
        <w:t>zagonske</w:t>
      </w:r>
      <w:proofErr w:type="spellEnd"/>
      <w:r w:rsidRPr="009E60CA">
        <w:rPr>
          <w:rFonts w:cs="Arial"/>
          <w:sz w:val="20"/>
          <w:szCs w:val="20"/>
        </w:rPr>
        <w:t xml:space="preserve"> </w:t>
      </w:r>
      <w:proofErr w:type="spellStart"/>
      <w:r w:rsidRPr="009E60CA">
        <w:rPr>
          <w:rFonts w:cs="Arial"/>
          <w:sz w:val="20"/>
          <w:szCs w:val="20"/>
        </w:rPr>
        <w:t>podpore</w:t>
      </w:r>
      <w:proofErr w:type="spellEnd"/>
      <w:r w:rsidRPr="009E60CA">
        <w:rPr>
          <w:rFonts w:cs="Arial"/>
          <w:sz w:val="20"/>
          <w:szCs w:val="20"/>
        </w:rPr>
        <w:t xml:space="preserve"> za </w:t>
      </w:r>
      <w:proofErr w:type="spellStart"/>
      <w:r w:rsidRPr="009E60CA">
        <w:rPr>
          <w:rFonts w:cs="Arial"/>
          <w:sz w:val="20"/>
          <w:szCs w:val="20"/>
        </w:rPr>
        <w:t>mlade</w:t>
      </w:r>
      <w:proofErr w:type="spellEnd"/>
      <w:r w:rsidRPr="009E60CA">
        <w:rPr>
          <w:rFonts w:cs="Arial"/>
          <w:sz w:val="20"/>
          <w:szCs w:val="20"/>
        </w:rPr>
        <w:t xml:space="preserve"> </w:t>
      </w:r>
      <w:proofErr w:type="spellStart"/>
      <w:proofErr w:type="gramStart"/>
      <w:r w:rsidRPr="009E60CA">
        <w:rPr>
          <w:rFonts w:cs="Arial"/>
          <w:sz w:val="20"/>
          <w:szCs w:val="20"/>
        </w:rPr>
        <w:t>kmete</w:t>
      </w:r>
      <w:proofErr w:type="spellEnd"/>
      <w:r w:rsidRPr="009E60CA">
        <w:rPr>
          <w:rFonts w:cs="Arial"/>
          <w:sz w:val="20"/>
          <w:szCs w:val="20"/>
        </w:rPr>
        <w:t xml:space="preserve">  v</w:t>
      </w:r>
      <w:proofErr w:type="gramEnd"/>
      <w:r w:rsidRPr="009E60CA">
        <w:rPr>
          <w:rFonts w:cs="Arial"/>
          <w:sz w:val="20"/>
          <w:szCs w:val="20"/>
        </w:rPr>
        <w:t xml:space="preserve"> </w:t>
      </w:r>
      <w:proofErr w:type="spellStart"/>
      <w:r w:rsidRPr="009E60CA">
        <w:rPr>
          <w:rFonts w:cs="Arial"/>
          <w:sz w:val="20"/>
          <w:szCs w:val="20"/>
        </w:rPr>
        <w:t>obdobju</w:t>
      </w:r>
      <w:proofErr w:type="spellEnd"/>
      <w:r w:rsidRPr="009E60CA">
        <w:rPr>
          <w:rFonts w:cs="Arial"/>
          <w:sz w:val="20"/>
          <w:szCs w:val="20"/>
        </w:rPr>
        <w:t xml:space="preserve"> </w:t>
      </w:r>
      <w:proofErr w:type="spellStart"/>
      <w:r w:rsidRPr="009E60CA">
        <w:rPr>
          <w:rFonts w:cs="Arial"/>
          <w:sz w:val="20"/>
          <w:szCs w:val="20"/>
        </w:rPr>
        <w:t>izvajanja</w:t>
      </w:r>
      <w:proofErr w:type="spellEnd"/>
      <w:r w:rsidRPr="009E60CA">
        <w:rPr>
          <w:rFonts w:cs="Arial"/>
          <w:sz w:val="20"/>
          <w:szCs w:val="20"/>
        </w:rPr>
        <w:t xml:space="preserve"> PRP 2014-2020, so </w:t>
      </w:r>
      <w:proofErr w:type="spellStart"/>
      <w:r w:rsidRPr="009E60CA">
        <w:rPr>
          <w:rFonts w:cs="Arial"/>
          <w:sz w:val="20"/>
          <w:szCs w:val="20"/>
        </w:rPr>
        <w:t>najmanj</w:t>
      </w:r>
      <w:proofErr w:type="spellEnd"/>
      <w:r w:rsidRPr="009E60CA">
        <w:rPr>
          <w:rFonts w:cs="Arial"/>
          <w:sz w:val="20"/>
          <w:szCs w:val="20"/>
        </w:rPr>
        <w:t xml:space="preserve"> 7 let </w:t>
      </w:r>
      <w:proofErr w:type="spellStart"/>
      <w:r w:rsidRPr="009E60CA">
        <w:rPr>
          <w:rFonts w:cs="Arial"/>
          <w:sz w:val="20"/>
          <w:szCs w:val="20"/>
        </w:rPr>
        <w:t>vključeni</w:t>
      </w:r>
      <w:proofErr w:type="spellEnd"/>
      <w:r w:rsidRPr="009E60CA">
        <w:rPr>
          <w:rFonts w:cs="Arial"/>
          <w:sz w:val="20"/>
          <w:szCs w:val="20"/>
        </w:rPr>
        <w:t xml:space="preserve"> v </w:t>
      </w:r>
      <w:proofErr w:type="spellStart"/>
      <w:r w:rsidRPr="009E60CA">
        <w:rPr>
          <w:rFonts w:cs="Arial"/>
          <w:sz w:val="20"/>
          <w:szCs w:val="20"/>
        </w:rPr>
        <w:t>pokojninsko</w:t>
      </w:r>
      <w:proofErr w:type="spellEnd"/>
      <w:r w:rsidRPr="009E60CA">
        <w:rPr>
          <w:rFonts w:cs="Arial"/>
          <w:sz w:val="20"/>
          <w:szCs w:val="20"/>
        </w:rPr>
        <w:t xml:space="preserve">, </w:t>
      </w:r>
      <w:proofErr w:type="spellStart"/>
      <w:r w:rsidRPr="009E60CA">
        <w:rPr>
          <w:rFonts w:cs="Arial"/>
          <w:sz w:val="20"/>
          <w:szCs w:val="20"/>
        </w:rPr>
        <w:t>invalidsko</w:t>
      </w:r>
      <w:proofErr w:type="spellEnd"/>
      <w:r w:rsidRPr="009E60CA">
        <w:rPr>
          <w:rFonts w:cs="Arial"/>
          <w:sz w:val="20"/>
          <w:szCs w:val="20"/>
        </w:rPr>
        <w:t xml:space="preserve"> in </w:t>
      </w:r>
      <w:proofErr w:type="spellStart"/>
      <w:r w:rsidRPr="009E60CA">
        <w:rPr>
          <w:rFonts w:cs="Arial"/>
          <w:sz w:val="20"/>
          <w:szCs w:val="20"/>
        </w:rPr>
        <w:t>zdravstveno</w:t>
      </w:r>
      <w:proofErr w:type="spellEnd"/>
      <w:r w:rsidRPr="009E60CA">
        <w:rPr>
          <w:rFonts w:cs="Arial"/>
          <w:sz w:val="20"/>
          <w:szCs w:val="20"/>
        </w:rPr>
        <w:t xml:space="preserve"> </w:t>
      </w:r>
      <w:proofErr w:type="spellStart"/>
      <w:r w:rsidRPr="009E60CA">
        <w:rPr>
          <w:rFonts w:cs="Arial"/>
          <w:sz w:val="20"/>
          <w:szCs w:val="20"/>
        </w:rPr>
        <w:t>zavarovanje</w:t>
      </w:r>
      <w:proofErr w:type="spellEnd"/>
      <w:r w:rsidRPr="009E60CA">
        <w:rPr>
          <w:rFonts w:cs="Arial"/>
          <w:sz w:val="20"/>
          <w:szCs w:val="20"/>
        </w:rPr>
        <w:t xml:space="preserve"> </w:t>
      </w:r>
      <w:proofErr w:type="spellStart"/>
      <w:r w:rsidRPr="009E60CA">
        <w:rPr>
          <w:rFonts w:cs="Arial"/>
          <w:sz w:val="20"/>
          <w:szCs w:val="20"/>
        </w:rPr>
        <w:t>iz</w:t>
      </w:r>
      <w:proofErr w:type="spellEnd"/>
      <w:r w:rsidRPr="009E60CA">
        <w:rPr>
          <w:rFonts w:cs="Arial"/>
          <w:sz w:val="20"/>
          <w:szCs w:val="20"/>
        </w:rPr>
        <w:t xml:space="preserve"> </w:t>
      </w:r>
      <w:proofErr w:type="spellStart"/>
      <w:r w:rsidRPr="009E60CA">
        <w:rPr>
          <w:rFonts w:cs="Arial"/>
          <w:sz w:val="20"/>
          <w:szCs w:val="20"/>
        </w:rPr>
        <w:t>naslova</w:t>
      </w:r>
      <w:proofErr w:type="spellEnd"/>
      <w:r w:rsidRPr="009E60CA">
        <w:rPr>
          <w:rFonts w:cs="Arial"/>
          <w:sz w:val="20"/>
          <w:szCs w:val="20"/>
        </w:rPr>
        <w:t xml:space="preserve"> </w:t>
      </w:r>
      <w:proofErr w:type="spellStart"/>
      <w:r w:rsidRPr="009E60CA">
        <w:rPr>
          <w:rFonts w:cs="Arial"/>
          <w:sz w:val="20"/>
          <w:szCs w:val="20"/>
        </w:rPr>
        <w:t>opravljanja</w:t>
      </w:r>
      <w:proofErr w:type="spellEnd"/>
      <w:r w:rsidRPr="009E60CA">
        <w:rPr>
          <w:rFonts w:cs="Arial"/>
          <w:sz w:val="20"/>
          <w:szCs w:val="20"/>
        </w:rPr>
        <w:t xml:space="preserve"> </w:t>
      </w:r>
      <w:proofErr w:type="spellStart"/>
      <w:r w:rsidRPr="009E60CA">
        <w:rPr>
          <w:rFonts w:cs="Arial"/>
          <w:sz w:val="20"/>
          <w:szCs w:val="20"/>
        </w:rPr>
        <w:t>kmetijske</w:t>
      </w:r>
      <w:proofErr w:type="spellEnd"/>
      <w:r w:rsidRPr="009E60CA">
        <w:rPr>
          <w:rFonts w:cs="Arial"/>
          <w:sz w:val="20"/>
          <w:szCs w:val="20"/>
        </w:rPr>
        <w:t xml:space="preserve"> </w:t>
      </w:r>
      <w:proofErr w:type="spellStart"/>
      <w:r w:rsidRPr="009E60CA">
        <w:rPr>
          <w:rFonts w:cs="Arial"/>
          <w:sz w:val="20"/>
          <w:szCs w:val="20"/>
        </w:rPr>
        <w:t>dejavnosti</w:t>
      </w:r>
      <w:proofErr w:type="spellEnd"/>
      <w:r w:rsidRPr="009E60CA">
        <w:rPr>
          <w:rFonts w:cs="Arial"/>
          <w:sz w:val="20"/>
          <w:szCs w:val="20"/>
        </w:rPr>
        <w:t xml:space="preserve"> in </w:t>
      </w:r>
      <w:proofErr w:type="spellStart"/>
      <w:r w:rsidRPr="009E60CA">
        <w:rPr>
          <w:rFonts w:cs="Arial"/>
          <w:sz w:val="20"/>
          <w:szCs w:val="20"/>
        </w:rPr>
        <w:t>najmanj</w:t>
      </w:r>
      <w:proofErr w:type="spellEnd"/>
      <w:r w:rsidRPr="009E60CA">
        <w:rPr>
          <w:rFonts w:cs="Arial"/>
          <w:sz w:val="20"/>
          <w:szCs w:val="20"/>
        </w:rPr>
        <w:t xml:space="preserve"> 5 let </w:t>
      </w:r>
      <w:proofErr w:type="spellStart"/>
      <w:r w:rsidRPr="009E60CA">
        <w:rPr>
          <w:rFonts w:cs="Arial"/>
          <w:sz w:val="20"/>
          <w:szCs w:val="20"/>
        </w:rPr>
        <w:t>oddajajo</w:t>
      </w:r>
      <w:proofErr w:type="spellEnd"/>
      <w:r w:rsidRPr="009E60CA">
        <w:rPr>
          <w:rFonts w:cs="Arial"/>
          <w:sz w:val="20"/>
          <w:szCs w:val="20"/>
        </w:rPr>
        <w:t xml:space="preserve"> </w:t>
      </w:r>
      <w:proofErr w:type="spellStart"/>
      <w:r w:rsidRPr="009E60CA">
        <w:rPr>
          <w:rFonts w:cs="Arial"/>
          <w:sz w:val="20"/>
          <w:szCs w:val="20"/>
        </w:rPr>
        <w:t>zbirno</w:t>
      </w:r>
      <w:proofErr w:type="spellEnd"/>
      <w:r w:rsidRPr="009E60CA">
        <w:rPr>
          <w:rFonts w:cs="Arial"/>
          <w:sz w:val="20"/>
          <w:szCs w:val="20"/>
        </w:rPr>
        <w:t xml:space="preserve"> </w:t>
      </w:r>
      <w:proofErr w:type="spellStart"/>
      <w:r w:rsidRPr="009E60CA">
        <w:rPr>
          <w:rFonts w:cs="Arial"/>
          <w:sz w:val="20"/>
          <w:szCs w:val="20"/>
        </w:rPr>
        <w:t>vlogo</w:t>
      </w:r>
      <w:proofErr w:type="spellEnd"/>
      <w:r w:rsidRPr="009E60CA">
        <w:rPr>
          <w:rFonts w:cs="Arial"/>
          <w:sz w:val="20"/>
          <w:szCs w:val="20"/>
        </w:rPr>
        <w:t xml:space="preserve"> </w:t>
      </w:r>
      <w:proofErr w:type="spellStart"/>
      <w:r w:rsidRPr="009E60CA">
        <w:rPr>
          <w:rFonts w:cs="Arial"/>
          <w:sz w:val="20"/>
          <w:szCs w:val="20"/>
        </w:rPr>
        <w:t>ter</w:t>
      </w:r>
      <w:proofErr w:type="spellEnd"/>
      <w:r w:rsidRPr="009E60CA">
        <w:rPr>
          <w:rFonts w:cs="Arial"/>
          <w:sz w:val="20"/>
          <w:szCs w:val="20"/>
        </w:rPr>
        <w:t xml:space="preserve"> </w:t>
      </w:r>
      <w:proofErr w:type="spellStart"/>
      <w:r w:rsidRPr="009E60CA">
        <w:rPr>
          <w:rFonts w:cs="Arial"/>
          <w:sz w:val="20"/>
          <w:szCs w:val="20"/>
        </w:rPr>
        <w:t>imajo</w:t>
      </w:r>
      <w:proofErr w:type="spellEnd"/>
      <w:r w:rsidRPr="009E60CA">
        <w:rPr>
          <w:rFonts w:cs="Arial"/>
          <w:sz w:val="20"/>
          <w:szCs w:val="20"/>
        </w:rPr>
        <w:t xml:space="preserve"> med </w:t>
      </w:r>
      <w:proofErr w:type="spellStart"/>
      <w:r w:rsidRPr="009E60CA">
        <w:rPr>
          <w:rFonts w:cs="Arial"/>
          <w:sz w:val="20"/>
          <w:szCs w:val="20"/>
        </w:rPr>
        <w:t>člani</w:t>
      </w:r>
      <w:proofErr w:type="spellEnd"/>
      <w:r w:rsidRPr="009E60CA">
        <w:rPr>
          <w:rFonts w:cs="Arial"/>
          <w:sz w:val="20"/>
          <w:szCs w:val="20"/>
        </w:rPr>
        <w:t xml:space="preserve"> </w:t>
      </w:r>
      <w:proofErr w:type="spellStart"/>
      <w:r w:rsidRPr="009E60CA">
        <w:rPr>
          <w:rFonts w:cs="Arial"/>
          <w:sz w:val="20"/>
          <w:szCs w:val="20"/>
        </w:rPr>
        <w:t>osebo</w:t>
      </w:r>
      <w:proofErr w:type="spellEnd"/>
      <w:r w:rsidRPr="009E60CA">
        <w:rPr>
          <w:rFonts w:cs="Arial"/>
          <w:sz w:val="20"/>
          <w:szCs w:val="20"/>
        </w:rPr>
        <w:t xml:space="preserve">, ki je </w:t>
      </w:r>
      <w:proofErr w:type="spellStart"/>
      <w:r w:rsidRPr="009E60CA">
        <w:rPr>
          <w:rFonts w:cs="Arial"/>
          <w:sz w:val="20"/>
          <w:szCs w:val="20"/>
        </w:rPr>
        <w:t>stara</w:t>
      </w:r>
      <w:proofErr w:type="spellEnd"/>
      <w:r w:rsidRPr="009E60CA">
        <w:rPr>
          <w:rFonts w:cs="Arial"/>
          <w:sz w:val="20"/>
          <w:szCs w:val="20"/>
        </w:rPr>
        <w:t xml:space="preserve"> </w:t>
      </w:r>
      <w:proofErr w:type="spellStart"/>
      <w:r w:rsidRPr="009E60CA">
        <w:rPr>
          <w:rFonts w:cs="Arial"/>
          <w:sz w:val="20"/>
          <w:szCs w:val="20"/>
        </w:rPr>
        <w:t>največ</w:t>
      </w:r>
      <w:proofErr w:type="spellEnd"/>
      <w:r w:rsidRPr="009E60CA">
        <w:rPr>
          <w:rFonts w:cs="Arial"/>
          <w:sz w:val="20"/>
          <w:szCs w:val="20"/>
        </w:rPr>
        <w:t xml:space="preserve"> 38 let. Glede </w:t>
      </w:r>
      <w:proofErr w:type="spellStart"/>
      <w:r w:rsidRPr="009E60CA">
        <w:rPr>
          <w:rFonts w:cs="Arial"/>
          <w:sz w:val="20"/>
          <w:szCs w:val="20"/>
        </w:rPr>
        <w:t>na</w:t>
      </w:r>
      <w:proofErr w:type="spellEnd"/>
      <w:r w:rsidRPr="009E60CA">
        <w:rPr>
          <w:rFonts w:cs="Arial"/>
          <w:sz w:val="20"/>
          <w:szCs w:val="20"/>
        </w:rPr>
        <w:t xml:space="preserve"> </w:t>
      </w:r>
      <w:proofErr w:type="spellStart"/>
      <w:r w:rsidRPr="009E60CA">
        <w:rPr>
          <w:rFonts w:cs="Arial"/>
          <w:sz w:val="20"/>
          <w:szCs w:val="20"/>
        </w:rPr>
        <w:t>dejstvo</w:t>
      </w:r>
      <w:proofErr w:type="spellEnd"/>
      <w:r w:rsidRPr="009E60CA">
        <w:rPr>
          <w:rFonts w:cs="Arial"/>
          <w:sz w:val="20"/>
          <w:szCs w:val="20"/>
        </w:rPr>
        <w:t xml:space="preserve">, da se </w:t>
      </w:r>
      <w:proofErr w:type="spellStart"/>
      <w:r w:rsidRPr="009E60CA">
        <w:rPr>
          <w:rFonts w:cs="Arial"/>
          <w:sz w:val="20"/>
          <w:szCs w:val="20"/>
        </w:rPr>
        <w:t>že</w:t>
      </w:r>
      <w:proofErr w:type="spellEnd"/>
      <w:r w:rsidRPr="009E60CA">
        <w:rPr>
          <w:rFonts w:cs="Arial"/>
          <w:sz w:val="20"/>
          <w:szCs w:val="20"/>
        </w:rPr>
        <w:t xml:space="preserve"> </w:t>
      </w:r>
      <w:proofErr w:type="spellStart"/>
      <w:r w:rsidRPr="009E60CA">
        <w:rPr>
          <w:rFonts w:cs="Arial"/>
          <w:sz w:val="20"/>
          <w:szCs w:val="20"/>
        </w:rPr>
        <w:t>vrsto</w:t>
      </w:r>
      <w:proofErr w:type="spellEnd"/>
      <w:r w:rsidRPr="009E60CA">
        <w:rPr>
          <w:rFonts w:cs="Arial"/>
          <w:sz w:val="20"/>
          <w:szCs w:val="20"/>
        </w:rPr>
        <w:t xml:space="preserve"> let </w:t>
      </w:r>
      <w:proofErr w:type="spellStart"/>
      <w:r w:rsidRPr="009E60CA">
        <w:rPr>
          <w:rFonts w:cs="Arial"/>
          <w:sz w:val="20"/>
          <w:szCs w:val="20"/>
        </w:rPr>
        <w:t>ukvarjajo</w:t>
      </w:r>
      <w:proofErr w:type="spellEnd"/>
      <w:r w:rsidRPr="009E60CA">
        <w:rPr>
          <w:rFonts w:cs="Arial"/>
          <w:sz w:val="20"/>
          <w:szCs w:val="20"/>
        </w:rPr>
        <w:t xml:space="preserve"> s </w:t>
      </w:r>
      <w:proofErr w:type="spellStart"/>
      <w:r w:rsidRPr="009E60CA">
        <w:rPr>
          <w:rFonts w:cs="Arial"/>
          <w:sz w:val="20"/>
          <w:szCs w:val="20"/>
        </w:rPr>
        <w:t>kmetovanjem</w:t>
      </w:r>
      <w:proofErr w:type="spellEnd"/>
      <w:r w:rsidRPr="009E60CA">
        <w:rPr>
          <w:rFonts w:cs="Arial"/>
          <w:sz w:val="20"/>
          <w:szCs w:val="20"/>
        </w:rPr>
        <w:t xml:space="preserve"> </w:t>
      </w:r>
      <w:proofErr w:type="spellStart"/>
      <w:r w:rsidRPr="009E60CA">
        <w:rPr>
          <w:rFonts w:cs="Arial"/>
          <w:sz w:val="20"/>
          <w:szCs w:val="20"/>
        </w:rPr>
        <w:t>kot</w:t>
      </w:r>
      <w:proofErr w:type="spellEnd"/>
      <w:r w:rsidRPr="009E60CA">
        <w:rPr>
          <w:rFonts w:cs="Arial"/>
          <w:sz w:val="20"/>
          <w:szCs w:val="20"/>
        </w:rPr>
        <w:t xml:space="preserve"> z </w:t>
      </w:r>
      <w:proofErr w:type="spellStart"/>
      <w:r w:rsidRPr="009E60CA">
        <w:rPr>
          <w:rFonts w:cs="Arial"/>
          <w:sz w:val="20"/>
          <w:szCs w:val="20"/>
        </w:rPr>
        <w:t>edinim</w:t>
      </w:r>
      <w:proofErr w:type="spellEnd"/>
      <w:r w:rsidRPr="009E60CA">
        <w:rPr>
          <w:rFonts w:cs="Arial"/>
          <w:sz w:val="20"/>
          <w:szCs w:val="20"/>
        </w:rPr>
        <w:t xml:space="preserve"> in </w:t>
      </w:r>
      <w:proofErr w:type="spellStart"/>
      <w:r w:rsidRPr="009E60CA">
        <w:rPr>
          <w:rFonts w:cs="Arial"/>
          <w:sz w:val="20"/>
          <w:szCs w:val="20"/>
        </w:rPr>
        <w:t>glavnim</w:t>
      </w:r>
      <w:proofErr w:type="spellEnd"/>
      <w:r w:rsidRPr="009E60CA">
        <w:rPr>
          <w:rFonts w:cs="Arial"/>
          <w:sz w:val="20"/>
          <w:szCs w:val="20"/>
        </w:rPr>
        <w:t xml:space="preserve"> </w:t>
      </w:r>
      <w:proofErr w:type="spellStart"/>
      <w:r w:rsidRPr="009E60CA">
        <w:rPr>
          <w:rFonts w:cs="Arial"/>
          <w:sz w:val="20"/>
          <w:szCs w:val="20"/>
        </w:rPr>
        <w:t>poklicem</w:t>
      </w:r>
      <w:proofErr w:type="spellEnd"/>
      <w:r w:rsidRPr="009E60CA">
        <w:rPr>
          <w:rFonts w:cs="Arial"/>
          <w:sz w:val="20"/>
          <w:szCs w:val="20"/>
        </w:rPr>
        <w:t xml:space="preserve"> in </w:t>
      </w:r>
      <w:proofErr w:type="spellStart"/>
      <w:r w:rsidRPr="009E60CA">
        <w:rPr>
          <w:rFonts w:cs="Arial"/>
          <w:sz w:val="20"/>
          <w:szCs w:val="20"/>
        </w:rPr>
        <w:t>si</w:t>
      </w:r>
      <w:proofErr w:type="spellEnd"/>
      <w:r w:rsidRPr="009E60CA">
        <w:rPr>
          <w:rFonts w:cs="Arial"/>
          <w:sz w:val="20"/>
          <w:szCs w:val="20"/>
        </w:rPr>
        <w:t xml:space="preserve"> </w:t>
      </w:r>
      <w:proofErr w:type="spellStart"/>
      <w:r w:rsidRPr="009E60CA">
        <w:rPr>
          <w:rFonts w:cs="Arial"/>
          <w:sz w:val="20"/>
          <w:szCs w:val="20"/>
        </w:rPr>
        <w:t>na</w:t>
      </w:r>
      <w:proofErr w:type="spellEnd"/>
      <w:r w:rsidRPr="009E60CA">
        <w:rPr>
          <w:rFonts w:cs="Arial"/>
          <w:sz w:val="20"/>
          <w:szCs w:val="20"/>
        </w:rPr>
        <w:t xml:space="preserve"> ta </w:t>
      </w:r>
      <w:proofErr w:type="spellStart"/>
      <w:r w:rsidRPr="009E60CA">
        <w:rPr>
          <w:rFonts w:cs="Arial"/>
          <w:sz w:val="20"/>
          <w:szCs w:val="20"/>
        </w:rPr>
        <w:t>način</w:t>
      </w:r>
      <w:proofErr w:type="spellEnd"/>
      <w:r w:rsidRPr="009E60CA">
        <w:rPr>
          <w:rFonts w:cs="Arial"/>
          <w:sz w:val="20"/>
          <w:szCs w:val="20"/>
        </w:rPr>
        <w:t xml:space="preserve"> </w:t>
      </w:r>
      <w:proofErr w:type="spellStart"/>
      <w:r w:rsidRPr="009E60CA">
        <w:rPr>
          <w:rFonts w:cs="Arial"/>
          <w:sz w:val="20"/>
          <w:szCs w:val="20"/>
        </w:rPr>
        <w:t>omogočajo</w:t>
      </w:r>
      <w:proofErr w:type="spellEnd"/>
      <w:r w:rsidRPr="009E60CA">
        <w:rPr>
          <w:rFonts w:cs="Arial"/>
          <w:sz w:val="20"/>
          <w:szCs w:val="20"/>
        </w:rPr>
        <w:t xml:space="preserve"> </w:t>
      </w:r>
      <w:proofErr w:type="spellStart"/>
      <w:r w:rsidRPr="009E60CA">
        <w:rPr>
          <w:rFonts w:cs="Arial"/>
          <w:sz w:val="20"/>
          <w:szCs w:val="20"/>
        </w:rPr>
        <w:t>preživetje</w:t>
      </w:r>
      <w:proofErr w:type="spellEnd"/>
      <w:r w:rsidRPr="009E60CA">
        <w:rPr>
          <w:rFonts w:cs="Arial"/>
          <w:sz w:val="20"/>
          <w:szCs w:val="20"/>
        </w:rPr>
        <w:t xml:space="preserve">, </w:t>
      </w:r>
      <w:proofErr w:type="spellStart"/>
      <w:r w:rsidRPr="009E60CA">
        <w:rPr>
          <w:rFonts w:cs="Arial"/>
          <w:sz w:val="20"/>
          <w:szCs w:val="20"/>
        </w:rPr>
        <w:t>verjamemo</w:t>
      </w:r>
      <w:proofErr w:type="spellEnd"/>
      <w:r w:rsidRPr="009E60CA">
        <w:rPr>
          <w:rFonts w:cs="Arial"/>
          <w:sz w:val="20"/>
          <w:szCs w:val="20"/>
        </w:rPr>
        <w:t xml:space="preserve">, da </w:t>
      </w:r>
      <w:proofErr w:type="spellStart"/>
      <w:r w:rsidRPr="009E60CA">
        <w:rPr>
          <w:rFonts w:cs="Arial"/>
          <w:sz w:val="20"/>
          <w:szCs w:val="20"/>
        </w:rPr>
        <w:t>imajo</w:t>
      </w:r>
      <w:proofErr w:type="spellEnd"/>
      <w:r w:rsidRPr="009E60CA">
        <w:rPr>
          <w:rFonts w:cs="Arial"/>
          <w:sz w:val="20"/>
          <w:szCs w:val="20"/>
        </w:rPr>
        <w:t xml:space="preserve"> </w:t>
      </w:r>
      <w:proofErr w:type="spellStart"/>
      <w:r w:rsidRPr="009E60CA">
        <w:rPr>
          <w:rFonts w:cs="Arial"/>
          <w:sz w:val="20"/>
          <w:szCs w:val="20"/>
        </w:rPr>
        <w:t>dovolj</w:t>
      </w:r>
      <w:proofErr w:type="spellEnd"/>
      <w:r w:rsidRPr="009E60CA">
        <w:rPr>
          <w:rFonts w:cs="Arial"/>
          <w:sz w:val="20"/>
          <w:szCs w:val="20"/>
        </w:rPr>
        <w:t xml:space="preserve"> </w:t>
      </w:r>
      <w:proofErr w:type="spellStart"/>
      <w:r w:rsidRPr="009E60CA">
        <w:rPr>
          <w:rFonts w:cs="Arial"/>
          <w:sz w:val="20"/>
          <w:szCs w:val="20"/>
        </w:rPr>
        <w:t>znanj</w:t>
      </w:r>
      <w:proofErr w:type="spellEnd"/>
      <w:r w:rsidRPr="009E60CA">
        <w:rPr>
          <w:rFonts w:cs="Arial"/>
          <w:sz w:val="20"/>
          <w:szCs w:val="20"/>
        </w:rPr>
        <w:t xml:space="preserve">, </w:t>
      </w:r>
      <w:proofErr w:type="spellStart"/>
      <w:r w:rsidRPr="009E60CA">
        <w:rPr>
          <w:rFonts w:cs="Arial"/>
          <w:sz w:val="20"/>
          <w:szCs w:val="20"/>
        </w:rPr>
        <w:t>izkušenj</w:t>
      </w:r>
      <w:proofErr w:type="spellEnd"/>
      <w:r w:rsidRPr="009E60CA">
        <w:rPr>
          <w:rFonts w:cs="Arial"/>
          <w:sz w:val="20"/>
          <w:szCs w:val="20"/>
        </w:rPr>
        <w:t xml:space="preserve"> in </w:t>
      </w:r>
      <w:proofErr w:type="spellStart"/>
      <w:r w:rsidRPr="009E60CA">
        <w:rPr>
          <w:rFonts w:cs="Arial"/>
          <w:sz w:val="20"/>
          <w:szCs w:val="20"/>
        </w:rPr>
        <w:t>usposobljenosti</w:t>
      </w:r>
      <w:proofErr w:type="spellEnd"/>
      <w:r w:rsidRPr="009E60CA">
        <w:rPr>
          <w:rFonts w:cs="Arial"/>
          <w:sz w:val="20"/>
          <w:szCs w:val="20"/>
        </w:rPr>
        <w:t xml:space="preserve">, da </w:t>
      </w:r>
      <w:proofErr w:type="spellStart"/>
      <w:r w:rsidRPr="009E60CA">
        <w:rPr>
          <w:rFonts w:cs="Arial"/>
          <w:sz w:val="20"/>
          <w:szCs w:val="20"/>
        </w:rPr>
        <w:t>jih</w:t>
      </w:r>
      <w:proofErr w:type="spellEnd"/>
      <w:r w:rsidRPr="009E60CA">
        <w:rPr>
          <w:rFonts w:cs="Arial"/>
          <w:sz w:val="20"/>
          <w:szCs w:val="20"/>
        </w:rPr>
        <w:t xml:space="preserve"> </w:t>
      </w:r>
      <w:proofErr w:type="spellStart"/>
      <w:r w:rsidRPr="009E60CA">
        <w:rPr>
          <w:rFonts w:cs="Arial"/>
          <w:sz w:val="20"/>
          <w:szCs w:val="20"/>
        </w:rPr>
        <w:t>bodo</w:t>
      </w:r>
      <w:proofErr w:type="spellEnd"/>
      <w:r w:rsidRPr="009E60CA">
        <w:rPr>
          <w:rFonts w:cs="Arial"/>
          <w:sz w:val="20"/>
          <w:szCs w:val="20"/>
        </w:rPr>
        <w:t xml:space="preserve"> </w:t>
      </w:r>
      <w:proofErr w:type="spellStart"/>
      <w:r w:rsidRPr="009E60CA">
        <w:rPr>
          <w:rFonts w:cs="Arial"/>
          <w:sz w:val="20"/>
          <w:szCs w:val="20"/>
        </w:rPr>
        <w:t>uspešno</w:t>
      </w:r>
      <w:proofErr w:type="spellEnd"/>
      <w:r w:rsidRPr="009E60CA">
        <w:rPr>
          <w:rFonts w:cs="Arial"/>
          <w:sz w:val="20"/>
          <w:szCs w:val="20"/>
        </w:rPr>
        <w:t xml:space="preserve"> </w:t>
      </w:r>
      <w:proofErr w:type="spellStart"/>
      <w:r w:rsidRPr="009E60CA">
        <w:rPr>
          <w:rFonts w:cs="Arial"/>
          <w:sz w:val="20"/>
          <w:szCs w:val="20"/>
        </w:rPr>
        <w:t>prenašali</w:t>
      </w:r>
      <w:proofErr w:type="spellEnd"/>
      <w:r w:rsidRPr="009E60CA">
        <w:rPr>
          <w:rFonts w:cs="Arial"/>
          <w:sz w:val="20"/>
          <w:szCs w:val="20"/>
        </w:rPr>
        <w:t xml:space="preserve"> in </w:t>
      </w:r>
      <w:proofErr w:type="spellStart"/>
      <w:r w:rsidRPr="009E60CA">
        <w:rPr>
          <w:rFonts w:cs="Arial"/>
          <w:sz w:val="20"/>
          <w:szCs w:val="20"/>
        </w:rPr>
        <w:t>svetovali</w:t>
      </w:r>
      <w:proofErr w:type="spellEnd"/>
      <w:r w:rsidRPr="009E60CA">
        <w:rPr>
          <w:rFonts w:cs="Arial"/>
          <w:sz w:val="20"/>
          <w:szCs w:val="20"/>
        </w:rPr>
        <w:t xml:space="preserve"> </w:t>
      </w:r>
      <w:proofErr w:type="spellStart"/>
      <w:r w:rsidRPr="009E60CA">
        <w:rPr>
          <w:rFonts w:cs="Arial"/>
          <w:sz w:val="20"/>
          <w:szCs w:val="20"/>
        </w:rPr>
        <w:t>mlademu</w:t>
      </w:r>
      <w:proofErr w:type="spellEnd"/>
      <w:r w:rsidRPr="009E60CA">
        <w:rPr>
          <w:rFonts w:cs="Arial"/>
          <w:sz w:val="20"/>
          <w:szCs w:val="20"/>
        </w:rPr>
        <w:t xml:space="preserve"> </w:t>
      </w:r>
      <w:proofErr w:type="spellStart"/>
      <w:r w:rsidRPr="009E60CA">
        <w:rPr>
          <w:rFonts w:cs="Arial"/>
          <w:sz w:val="20"/>
          <w:szCs w:val="20"/>
        </w:rPr>
        <w:t>kmetu</w:t>
      </w:r>
      <w:proofErr w:type="spellEnd"/>
      <w:r w:rsidRPr="009E60CA">
        <w:rPr>
          <w:rFonts w:cs="Arial"/>
          <w:sz w:val="20"/>
          <w:szCs w:val="20"/>
        </w:rPr>
        <w:t xml:space="preserve">, ki </w:t>
      </w:r>
      <w:proofErr w:type="spellStart"/>
      <w:r w:rsidRPr="009E60CA">
        <w:rPr>
          <w:rFonts w:cs="Arial"/>
          <w:sz w:val="20"/>
          <w:szCs w:val="20"/>
        </w:rPr>
        <w:t>bo</w:t>
      </w:r>
      <w:proofErr w:type="spellEnd"/>
      <w:r w:rsidRPr="009E60CA">
        <w:rPr>
          <w:rFonts w:cs="Arial"/>
          <w:sz w:val="20"/>
          <w:szCs w:val="20"/>
        </w:rPr>
        <w:t xml:space="preserve"> v </w:t>
      </w:r>
      <w:proofErr w:type="spellStart"/>
      <w:r w:rsidRPr="009E60CA">
        <w:rPr>
          <w:rFonts w:cs="Arial"/>
          <w:sz w:val="20"/>
          <w:szCs w:val="20"/>
        </w:rPr>
        <w:t>prihodnje</w:t>
      </w:r>
      <w:proofErr w:type="spellEnd"/>
      <w:r w:rsidRPr="009E60CA">
        <w:rPr>
          <w:rFonts w:cs="Arial"/>
          <w:sz w:val="20"/>
          <w:szCs w:val="20"/>
        </w:rPr>
        <w:t xml:space="preserve"> </w:t>
      </w:r>
      <w:proofErr w:type="spellStart"/>
      <w:r w:rsidRPr="009E60CA">
        <w:rPr>
          <w:rFonts w:cs="Arial"/>
          <w:sz w:val="20"/>
          <w:szCs w:val="20"/>
        </w:rPr>
        <w:t>kmetoval</w:t>
      </w:r>
      <w:proofErr w:type="spellEnd"/>
      <w:r w:rsidRPr="009E60CA">
        <w:rPr>
          <w:rFonts w:cs="Arial"/>
          <w:sz w:val="20"/>
          <w:szCs w:val="20"/>
        </w:rPr>
        <w:t xml:space="preserve"> </w:t>
      </w:r>
      <w:proofErr w:type="spellStart"/>
      <w:r w:rsidRPr="009E60CA">
        <w:rPr>
          <w:rFonts w:cs="Arial"/>
          <w:sz w:val="20"/>
          <w:szCs w:val="20"/>
        </w:rPr>
        <w:t>na</w:t>
      </w:r>
      <w:proofErr w:type="spellEnd"/>
      <w:r w:rsidRPr="009E60CA">
        <w:rPr>
          <w:rFonts w:cs="Arial"/>
          <w:sz w:val="20"/>
          <w:szCs w:val="20"/>
        </w:rPr>
        <w:t xml:space="preserve"> </w:t>
      </w:r>
      <w:proofErr w:type="spellStart"/>
      <w:r w:rsidRPr="009E60CA">
        <w:rPr>
          <w:rFonts w:cs="Arial"/>
          <w:sz w:val="20"/>
          <w:szCs w:val="20"/>
        </w:rPr>
        <w:t>tem</w:t>
      </w:r>
      <w:proofErr w:type="spellEnd"/>
      <w:r w:rsidRPr="009E60CA">
        <w:rPr>
          <w:rFonts w:cs="Arial"/>
          <w:sz w:val="20"/>
          <w:szCs w:val="20"/>
        </w:rPr>
        <w:t xml:space="preserve"> </w:t>
      </w:r>
      <w:proofErr w:type="spellStart"/>
      <w:r w:rsidRPr="009E60CA">
        <w:rPr>
          <w:rFonts w:cs="Arial"/>
          <w:sz w:val="20"/>
          <w:szCs w:val="20"/>
        </w:rPr>
        <w:t>kmetijskem</w:t>
      </w:r>
      <w:proofErr w:type="spellEnd"/>
      <w:r w:rsidRPr="009E60CA">
        <w:rPr>
          <w:rFonts w:cs="Arial"/>
          <w:sz w:val="20"/>
          <w:szCs w:val="20"/>
        </w:rPr>
        <w:t xml:space="preserve"> </w:t>
      </w:r>
      <w:proofErr w:type="spellStart"/>
      <w:r w:rsidRPr="009E60CA">
        <w:rPr>
          <w:rFonts w:cs="Arial"/>
          <w:sz w:val="20"/>
          <w:szCs w:val="20"/>
        </w:rPr>
        <w:t>gospodarstvu</w:t>
      </w:r>
      <w:proofErr w:type="spellEnd"/>
      <w:r w:rsidRPr="009E60CA">
        <w:rPr>
          <w:rFonts w:cs="Arial"/>
          <w:sz w:val="20"/>
          <w:szCs w:val="20"/>
        </w:rPr>
        <w:t xml:space="preserve">, </w:t>
      </w:r>
      <w:proofErr w:type="spellStart"/>
      <w:r w:rsidRPr="009E60CA">
        <w:rPr>
          <w:rFonts w:cs="Arial"/>
          <w:sz w:val="20"/>
          <w:szCs w:val="20"/>
        </w:rPr>
        <w:t>lahko</w:t>
      </w:r>
      <w:proofErr w:type="spellEnd"/>
      <w:r w:rsidRPr="009E60CA">
        <w:rPr>
          <w:rFonts w:cs="Arial"/>
          <w:sz w:val="20"/>
          <w:szCs w:val="20"/>
        </w:rPr>
        <w:t xml:space="preserve"> pa </w:t>
      </w:r>
      <w:proofErr w:type="spellStart"/>
      <w:r w:rsidRPr="009E60CA">
        <w:rPr>
          <w:rFonts w:cs="Arial"/>
          <w:sz w:val="20"/>
          <w:szCs w:val="20"/>
        </w:rPr>
        <w:t>tudi</w:t>
      </w:r>
      <w:proofErr w:type="spellEnd"/>
      <w:r w:rsidRPr="009E60CA">
        <w:rPr>
          <w:rFonts w:cs="Arial"/>
          <w:sz w:val="20"/>
          <w:szCs w:val="20"/>
        </w:rPr>
        <w:t xml:space="preserve"> </w:t>
      </w:r>
      <w:proofErr w:type="spellStart"/>
      <w:r w:rsidRPr="009E60CA">
        <w:rPr>
          <w:rFonts w:cs="Arial"/>
          <w:sz w:val="20"/>
          <w:szCs w:val="20"/>
        </w:rPr>
        <w:t>drugim</w:t>
      </w:r>
      <w:proofErr w:type="spellEnd"/>
      <w:r w:rsidRPr="009E60CA">
        <w:rPr>
          <w:rFonts w:cs="Arial"/>
          <w:sz w:val="20"/>
          <w:szCs w:val="20"/>
        </w:rPr>
        <w:t xml:space="preserve"> </w:t>
      </w:r>
      <w:proofErr w:type="spellStart"/>
      <w:r w:rsidRPr="009E60CA">
        <w:rPr>
          <w:rFonts w:cs="Arial"/>
          <w:sz w:val="20"/>
          <w:szCs w:val="20"/>
        </w:rPr>
        <w:t>mladim</w:t>
      </w:r>
      <w:proofErr w:type="spellEnd"/>
      <w:r w:rsidRPr="009E60CA">
        <w:rPr>
          <w:rFonts w:cs="Arial"/>
          <w:sz w:val="20"/>
          <w:szCs w:val="20"/>
        </w:rPr>
        <w:t xml:space="preserve"> </w:t>
      </w:r>
      <w:proofErr w:type="spellStart"/>
      <w:r w:rsidRPr="009E60CA">
        <w:rPr>
          <w:rFonts w:cs="Arial"/>
          <w:sz w:val="20"/>
          <w:szCs w:val="20"/>
        </w:rPr>
        <w:t>kmetom</w:t>
      </w:r>
      <w:proofErr w:type="spellEnd"/>
      <w:r w:rsidRPr="009E60CA">
        <w:rPr>
          <w:rFonts w:cs="Arial"/>
          <w:sz w:val="20"/>
          <w:szCs w:val="20"/>
        </w:rPr>
        <w:t xml:space="preserve">. </w:t>
      </w:r>
      <w:proofErr w:type="spellStart"/>
      <w:r w:rsidRPr="009E60CA">
        <w:rPr>
          <w:rFonts w:cs="Arial"/>
          <w:sz w:val="20"/>
          <w:szCs w:val="20"/>
        </w:rPr>
        <w:t>Vključeni</w:t>
      </w:r>
      <w:proofErr w:type="spellEnd"/>
      <w:r w:rsidRPr="009E60CA">
        <w:rPr>
          <w:rFonts w:cs="Arial"/>
          <w:sz w:val="20"/>
          <w:szCs w:val="20"/>
        </w:rPr>
        <w:t xml:space="preserve"> so v </w:t>
      </w:r>
      <w:proofErr w:type="spellStart"/>
      <w:r w:rsidRPr="009E60CA">
        <w:rPr>
          <w:rFonts w:cs="Arial"/>
          <w:sz w:val="20"/>
          <w:szCs w:val="20"/>
        </w:rPr>
        <w:t>različne</w:t>
      </w:r>
      <w:proofErr w:type="spellEnd"/>
      <w:r w:rsidRPr="009E60CA">
        <w:rPr>
          <w:rFonts w:cs="Arial"/>
          <w:sz w:val="20"/>
          <w:szCs w:val="20"/>
        </w:rPr>
        <w:t xml:space="preserve"> IAKS in ne IAKS </w:t>
      </w:r>
      <w:proofErr w:type="spellStart"/>
      <w:r w:rsidRPr="009E60CA">
        <w:rPr>
          <w:rFonts w:cs="Arial"/>
          <w:sz w:val="20"/>
          <w:szCs w:val="20"/>
        </w:rPr>
        <w:t>ukrepe</w:t>
      </w:r>
      <w:proofErr w:type="spellEnd"/>
      <w:r w:rsidRPr="009E60CA">
        <w:rPr>
          <w:rFonts w:cs="Arial"/>
          <w:sz w:val="20"/>
          <w:szCs w:val="20"/>
        </w:rPr>
        <w:t xml:space="preserve">, </w:t>
      </w:r>
      <w:proofErr w:type="spellStart"/>
      <w:r w:rsidRPr="009E60CA">
        <w:rPr>
          <w:rFonts w:cs="Arial"/>
          <w:sz w:val="20"/>
          <w:szCs w:val="20"/>
        </w:rPr>
        <w:t>pridelujejo</w:t>
      </w:r>
      <w:proofErr w:type="spellEnd"/>
      <w:r w:rsidRPr="009E60CA">
        <w:rPr>
          <w:rFonts w:cs="Arial"/>
          <w:sz w:val="20"/>
          <w:szCs w:val="20"/>
        </w:rPr>
        <w:t xml:space="preserve"> </w:t>
      </w:r>
      <w:proofErr w:type="spellStart"/>
      <w:r w:rsidRPr="009E60CA">
        <w:rPr>
          <w:rFonts w:cs="Arial"/>
          <w:sz w:val="20"/>
          <w:szCs w:val="20"/>
        </w:rPr>
        <w:t>hrano</w:t>
      </w:r>
      <w:proofErr w:type="spellEnd"/>
      <w:r w:rsidRPr="009E60CA">
        <w:rPr>
          <w:rFonts w:cs="Arial"/>
          <w:sz w:val="20"/>
          <w:szCs w:val="20"/>
        </w:rPr>
        <w:t xml:space="preserve"> in jo </w:t>
      </w:r>
      <w:proofErr w:type="spellStart"/>
      <w:r w:rsidRPr="009E60CA">
        <w:rPr>
          <w:rFonts w:cs="Arial"/>
          <w:sz w:val="20"/>
          <w:szCs w:val="20"/>
        </w:rPr>
        <w:t>tudi</w:t>
      </w:r>
      <w:proofErr w:type="spellEnd"/>
      <w:r w:rsidRPr="009E60CA">
        <w:rPr>
          <w:rFonts w:cs="Arial"/>
          <w:sz w:val="20"/>
          <w:szCs w:val="20"/>
        </w:rPr>
        <w:t xml:space="preserve"> </w:t>
      </w:r>
      <w:proofErr w:type="spellStart"/>
      <w:r w:rsidRPr="009E60CA">
        <w:rPr>
          <w:rFonts w:cs="Arial"/>
          <w:sz w:val="20"/>
          <w:szCs w:val="20"/>
        </w:rPr>
        <w:t>uspešno</w:t>
      </w:r>
      <w:proofErr w:type="spellEnd"/>
      <w:r w:rsidRPr="009E60CA">
        <w:rPr>
          <w:rFonts w:cs="Arial"/>
          <w:sz w:val="20"/>
          <w:szCs w:val="20"/>
        </w:rPr>
        <w:t xml:space="preserve"> </w:t>
      </w:r>
      <w:proofErr w:type="spellStart"/>
      <w:r w:rsidRPr="009E60CA">
        <w:rPr>
          <w:rFonts w:cs="Arial"/>
          <w:sz w:val="20"/>
          <w:szCs w:val="20"/>
        </w:rPr>
        <w:t>tržijo</w:t>
      </w:r>
      <w:proofErr w:type="spellEnd"/>
      <w:r w:rsidRPr="009E60CA">
        <w:rPr>
          <w:rFonts w:cs="Arial"/>
          <w:sz w:val="20"/>
          <w:szCs w:val="20"/>
        </w:rPr>
        <w:t xml:space="preserve">, </w:t>
      </w:r>
      <w:proofErr w:type="spellStart"/>
      <w:r w:rsidRPr="009E60CA">
        <w:rPr>
          <w:rFonts w:cs="Arial"/>
          <w:sz w:val="20"/>
          <w:szCs w:val="20"/>
        </w:rPr>
        <w:t>usvojili</w:t>
      </w:r>
      <w:proofErr w:type="spellEnd"/>
      <w:r w:rsidRPr="009E60CA">
        <w:rPr>
          <w:rFonts w:cs="Arial"/>
          <w:sz w:val="20"/>
          <w:szCs w:val="20"/>
        </w:rPr>
        <w:t xml:space="preserve"> so </w:t>
      </w:r>
      <w:proofErr w:type="spellStart"/>
      <w:r w:rsidRPr="009E60CA">
        <w:rPr>
          <w:rFonts w:cs="Arial"/>
          <w:sz w:val="20"/>
          <w:szCs w:val="20"/>
        </w:rPr>
        <w:t>pravila</w:t>
      </w:r>
      <w:proofErr w:type="spellEnd"/>
      <w:r w:rsidRPr="009E60CA">
        <w:rPr>
          <w:rFonts w:cs="Arial"/>
          <w:sz w:val="20"/>
          <w:szCs w:val="20"/>
        </w:rPr>
        <w:t xml:space="preserve"> </w:t>
      </w:r>
      <w:proofErr w:type="spellStart"/>
      <w:r w:rsidRPr="009E60CA">
        <w:rPr>
          <w:rFonts w:cs="Arial"/>
          <w:sz w:val="20"/>
          <w:szCs w:val="20"/>
        </w:rPr>
        <w:t>delovanja</w:t>
      </w:r>
      <w:proofErr w:type="spellEnd"/>
      <w:r w:rsidRPr="009E60CA">
        <w:rPr>
          <w:rFonts w:cs="Arial"/>
          <w:sz w:val="20"/>
          <w:szCs w:val="20"/>
        </w:rPr>
        <w:t xml:space="preserve"> </w:t>
      </w:r>
      <w:proofErr w:type="spellStart"/>
      <w:r w:rsidRPr="009E60CA">
        <w:rPr>
          <w:rFonts w:cs="Arial"/>
          <w:sz w:val="20"/>
          <w:szCs w:val="20"/>
        </w:rPr>
        <w:t>na</w:t>
      </w:r>
      <w:proofErr w:type="spellEnd"/>
      <w:r w:rsidRPr="009E60CA">
        <w:rPr>
          <w:rFonts w:cs="Arial"/>
          <w:sz w:val="20"/>
          <w:szCs w:val="20"/>
        </w:rPr>
        <w:t xml:space="preserve"> </w:t>
      </w:r>
      <w:proofErr w:type="spellStart"/>
      <w:r w:rsidRPr="009E60CA">
        <w:rPr>
          <w:rFonts w:cs="Arial"/>
          <w:sz w:val="20"/>
          <w:szCs w:val="20"/>
        </w:rPr>
        <w:t>raznih</w:t>
      </w:r>
      <w:proofErr w:type="spellEnd"/>
      <w:r w:rsidRPr="009E60CA">
        <w:rPr>
          <w:rFonts w:cs="Arial"/>
          <w:sz w:val="20"/>
          <w:szCs w:val="20"/>
        </w:rPr>
        <w:t xml:space="preserve"> </w:t>
      </w:r>
      <w:proofErr w:type="spellStart"/>
      <w:r w:rsidRPr="009E60CA">
        <w:rPr>
          <w:rFonts w:cs="Arial"/>
          <w:sz w:val="20"/>
          <w:szCs w:val="20"/>
        </w:rPr>
        <w:t>področjih</w:t>
      </w:r>
      <w:proofErr w:type="spellEnd"/>
      <w:r w:rsidRPr="009E60CA">
        <w:rPr>
          <w:rFonts w:cs="Arial"/>
          <w:sz w:val="20"/>
          <w:szCs w:val="20"/>
        </w:rPr>
        <w:t xml:space="preserve">, da </w:t>
      </w:r>
      <w:proofErr w:type="spellStart"/>
      <w:r w:rsidRPr="009E60CA">
        <w:rPr>
          <w:rFonts w:cs="Arial"/>
          <w:sz w:val="20"/>
          <w:szCs w:val="20"/>
        </w:rPr>
        <w:t>si</w:t>
      </w:r>
      <w:proofErr w:type="spellEnd"/>
      <w:r w:rsidRPr="009E60CA">
        <w:rPr>
          <w:rFonts w:cs="Arial"/>
          <w:sz w:val="20"/>
          <w:szCs w:val="20"/>
        </w:rPr>
        <w:t xml:space="preserve"> </w:t>
      </w:r>
      <w:proofErr w:type="spellStart"/>
      <w:r w:rsidRPr="009E60CA">
        <w:rPr>
          <w:rFonts w:cs="Arial"/>
          <w:sz w:val="20"/>
          <w:szCs w:val="20"/>
        </w:rPr>
        <w:t>zagotavljajo</w:t>
      </w:r>
      <w:proofErr w:type="spellEnd"/>
      <w:r w:rsidRPr="009E60CA">
        <w:rPr>
          <w:rFonts w:cs="Arial"/>
          <w:sz w:val="20"/>
          <w:szCs w:val="20"/>
        </w:rPr>
        <w:t xml:space="preserve"> </w:t>
      </w:r>
      <w:proofErr w:type="spellStart"/>
      <w:r w:rsidRPr="009E60CA">
        <w:rPr>
          <w:rFonts w:cs="Arial"/>
          <w:sz w:val="20"/>
          <w:szCs w:val="20"/>
        </w:rPr>
        <w:t>prihodek</w:t>
      </w:r>
      <w:proofErr w:type="spellEnd"/>
      <w:r w:rsidRPr="009E60CA">
        <w:rPr>
          <w:rFonts w:cs="Arial"/>
          <w:sz w:val="20"/>
          <w:szCs w:val="20"/>
        </w:rPr>
        <w:t xml:space="preserve"> za </w:t>
      </w:r>
      <w:proofErr w:type="spellStart"/>
      <w:r w:rsidRPr="009E60CA">
        <w:rPr>
          <w:rFonts w:cs="Arial"/>
          <w:sz w:val="20"/>
          <w:szCs w:val="20"/>
        </w:rPr>
        <w:t>preživetje</w:t>
      </w:r>
      <w:proofErr w:type="spellEnd"/>
      <w:r w:rsidRPr="009E60CA">
        <w:rPr>
          <w:rFonts w:cs="Arial"/>
          <w:sz w:val="20"/>
          <w:szCs w:val="20"/>
        </w:rPr>
        <w:t xml:space="preserve"> in </w:t>
      </w:r>
      <w:proofErr w:type="spellStart"/>
      <w:r w:rsidRPr="009E60CA">
        <w:rPr>
          <w:rFonts w:cs="Arial"/>
          <w:sz w:val="20"/>
          <w:szCs w:val="20"/>
        </w:rPr>
        <w:t>tudi</w:t>
      </w:r>
      <w:proofErr w:type="spellEnd"/>
      <w:r w:rsidRPr="009E60CA">
        <w:rPr>
          <w:rFonts w:cs="Arial"/>
          <w:sz w:val="20"/>
          <w:szCs w:val="20"/>
        </w:rPr>
        <w:t xml:space="preserve"> </w:t>
      </w:r>
      <w:proofErr w:type="spellStart"/>
      <w:r w:rsidRPr="009E60CA">
        <w:rPr>
          <w:rFonts w:cs="Arial"/>
          <w:sz w:val="20"/>
          <w:szCs w:val="20"/>
        </w:rPr>
        <w:t>nadaljnji</w:t>
      </w:r>
      <w:proofErr w:type="spellEnd"/>
      <w:r w:rsidRPr="009E60CA">
        <w:rPr>
          <w:rFonts w:cs="Arial"/>
          <w:sz w:val="20"/>
          <w:szCs w:val="20"/>
        </w:rPr>
        <w:t xml:space="preserve"> </w:t>
      </w:r>
      <w:proofErr w:type="spellStart"/>
      <w:r w:rsidRPr="009E60CA">
        <w:rPr>
          <w:rFonts w:cs="Arial"/>
          <w:sz w:val="20"/>
          <w:szCs w:val="20"/>
        </w:rPr>
        <w:t>razvoj</w:t>
      </w:r>
      <w:proofErr w:type="spellEnd"/>
      <w:r w:rsidRPr="009E60CA">
        <w:rPr>
          <w:rFonts w:cs="Arial"/>
          <w:sz w:val="20"/>
          <w:szCs w:val="20"/>
        </w:rPr>
        <w:t xml:space="preserve"> </w:t>
      </w:r>
      <w:proofErr w:type="spellStart"/>
      <w:r w:rsidRPr="009E60CA">
        <w:rPr>
          <w:rFonts w:cs="Arial"/>
          <w:sz w:val="20"/>
          <w:szCs w:val="20"/>
        </w:rPr>
        <w:t>kmetijskega</w:t>
      </w:r>
      <w:proofErr w:type="spellEnd"/>
      <w:r w:rsidRPr="009E60CA">
        <w:rPr>
          <w:rFonts w:cs="Arial"/>
          <w:sz w:val="20"/>
          <w:szCs w:val="20"/>
        </w:rPr>
        <w:t xml:space="preserve"> </w:t>
      </w:r>
      <w:proofErr w:type="spellStart"/>
      <w:r w:rsidRPr="009E60CA">
        <w:rPr>
          <w:rFonts w:cs="Arial"/>
          <w:sz w:val="20"/>
          <w:szCs w:val="20"/>
        </w:rPr>
        <w:t>gospodarstva</w:t>
      </w:r>
      <w:proofErr w:type="spellEnd"/>
      <w:r w:rsidRPr="009E60CA">
        <w:rPr>
          <w:rFonts w:cs="Arial"/>
          <w:sz w:val="20"/>
          <w:szCs w:val="20"/>
        </w:rPr>
        <w:t xml:space="preserve">, ki ga </w:t>
      </w:r>
      <w:proofErr w:type="spellStart"/>
      <w:r w:rsidRPr="009E60CA">
        <w:rPr>
          <w:rFonts w:cs="Arial"/>
          <w:sz w:val="20"/>
          <w:szCs w:val="20"/>
        </w:rPr>
        <w:t>bodo</w:t>
      </w:r>
      <w:proofErr w:type="spellEnd"/>
      <w:r w:rsidRPr="009E60CA">
        <w:rPr>
          <w:rFonts w:cs="Arial"/>
          <w:sz w:val="20"/>
          <w:szCs w:val="20"/>
        </w:rPr>
        <w:t xml:space="preserve"> s </w:t>
      </w:r>
      <w:proofErr w:type="spellStart"/>
      <w:r w:rsidRPr="009E60CA">
        <w:rPr>
          <w:rFonts w:cs="Arial"/>
          <w:sz w:val="20"/>
          <w:szCs w:val="20"/>
        </w:rPr>
        <w:t>prenosom</w:t>
      </w:r>
      <w:proofErr w:type="spellEnd"/>
      <w:r w:rsidRPr="009E60CA">
        <w:rPr>
          <w:rFonts w:cs="Arial"/>
          <w:sz w:val="20"/>
          <w:szCs w:val="20"/>
        </w:rPr>
        <w:t xml:space="preserve"> </w:t>
      </w:r>
      <w:proofErr w:type="spellStart"/>
      <w:r w:rsidRPr="009E60CA">
        <w:rPr>
          <w:rFonts w:cs="Arial"/>
          <w:sz w:val="20"/>
          <w:szCs w:val="20"/>
        </w:rPr>
        <w:t>zaupali</w:t>
      </w:r>
      <w:proofErr w:type="spellEnd"/>
      <w:r w:rsidRPr="009E60CA">
        <w:rPr>
          <w:rFonts w:cs="Arial"/>
          <w:sz w:val="20"/>
          <w:szCs w:val="20"/>
        </w:rPr>
        <w:t xml:space="preserve"> </w:t>
      </w:r>
      <w:proofErr w:type="spellStart"/>
      <w:r w:rsidRPr="009E60CA">
        <w:rPr>
          <w:rFonts w:cs="Arial"/>
          <w:sz w:val="20"/>
          <w:szCs w:val="20"/>
        </w:rPr>
        <w:t>prihodnji</w:t>
      </w:r>
      <w:proofErr w:type="spellEnd"/>
      <w:r w:rsidRPr="009E60CA">
        <w:rPr>
          <w:rFonts w:cs="Arial"/>
          <w:sz w:val="20"/>
          <w:szCs w:val="20"/>
        </w:rPr>
        <w:t xml:space="preserve"> </w:t>
      </w:r>
      <w:proofErr w:type="spellStart"/>
      <w:r w:rsidRPr="009E60CA">
        <w:rPr>
          <w:rFonts w:cs="Arial"/>
          <w:sz w:val="20"/>
          <w:szCs w:val="20"/>
        </w:rPr>
        <w:t>generaciji</w:t>
      </w:r>
      <w:proofErr w:type="spellEnd"/>
      <w:r w:rsidRPr="009E60CA">
        <w:rPr>
          <w:rFonts w:cs="Arial"/>
          <w:sz w:val="20"/>
          <w:szCs w:val="20"/>
        </w:rPr>
        <w:t xml:space="preserve">. </w:t>
      </w:r>
      <w:proofErr w:type="spellStart"/>
      <w:r w:rsidRPr="009E60CA">
        <w:rPr>
          <w:rFonts w:cs="Arial"/>
          <w:sz w:val="20"/>
          <w:szCs w:val="20"/>
        </w:rPr>
        <w:t>Izkušnje</w:t>
      </w:r>
      <w:proofErr w:type="spellEnd"/>
      <w:r w:rsidRPr="009E60CA">
        <w:rPr>
          <w:rFonts w:cs="Arial"/>
          <w:sz w:val="20"/>
          <w:szCs w:val="20"/>
        </w:rPr>
        <w:t xml:space="preserve"> in </w:t>
      </w:r>
      <w:proofErr w:type="spellStart"/>
      <w:r w:rsidRPr="009E60CA">
        <w:rPr>
          <w:rFonts w:cs="Arial"/>
          <w:sz w:val="20"/>
          <w:szCs w:val="20"/>
        </w:rPr>
        <w:t>znanje</w:t>
      </w:r>
      <w:proofErr w:type="spellEnd"/>
      <w:r w:rsidRPr="009E60CA">
        <w:rPr>
          <w:rFonts w:cs="Arial"/>
          <w:sz w:val="20"/>
          <w:szCs w:val="20"/>
        </w:rPr>
        <w:t xml:space="preserve"> </w:t>
      </w:r>
      <w:proofErr w:type="spellStart"/>
      <w:r w:rsidRPr="009E60CA">
        <w:rPr>
          <w:rFonts w:cs="Arial"/>
          <w:sz w:val="20"/>
          <w:szCs w:val="20"/>
        </w:rPr>
        <w:t>imajo</w:t>
      </w:r>
      <w:proofErr w:type="spellEnd"/>
      <w:r w:rsidRPr="009E60CA">
        <w:rPr>
          <w:rFonts w:cs="Arial"/>
          <w:sz w:val="20"/>
          <w:szCs w:val="20"/>
        </w:rPr>
        <w:t xml:space="preserve"> </w:t>
      </w:r>
      <w:proofErr w:type="spellStart"/>
      <w:r w:rsidRPr="009E60CA">
        <w:rPr>
          <w:rFonts w:cs="Arial"/>
          <w:sz w:val="20"/>
          <w:szCs w:val="20"/>
        </w:rPr>
        <w:t>tudi</w:t>
      </w:r>
      <w:proofErr w:type="spellEnd"/>
      <w:r w:rsidRPr="009E60CA">
        <w:rPr>
          <w:rFonts w:cs="Arial"/>
          <w:sz w:val="20"/>
          <w:szCs w:val="20"/>
        </w:rPr>
        <w:t xml:space="preserve"> </w:t>
      </w:r>
      <w:proofErr w:type="spellStart"/>
      <w:r w:rsidRPr="009E60CA">
        <w:rPr>
          <w:rFonts w:cs="Arial"/>
          <w:sz w:val="20"/>
          <w:szCs w:val="20"/>
        </w:rPr>
        <w:t>na</w:t>
      </w:r>
      <w:proofErr w:type="spellEnd"/>
      <w:r w:rsidRPr="009E60CA">
        <w:rPr>
          <w:rFonts w:cs="Arial"/>
          <w:sz w:val="20"/>
          <w:szCs w:val="20"/>
        </w:rPr>
        <w:t xml:space="preserve"> </w:t>
      </w:r>
      <w:proofErr w:type="spellStart"/>
      <w:r w:rsidRPr="009E60CA">
        <w:rPr>
          <w:rFonts w:cs="Arial"/>
          <w:sz w:val="20"/>
          <w:szCs w:val="20"/>
        </w:rPr>
        <w:t>področju</w:t>
      </w:r>
      <w:proofErr w:type="spellEnd"/>
      <w:r w:rsidRPr="009E60CA">
        <w:rPr>
          <w:rFonts w:cs="Arial"/>
          <w:sz w:val="20"/>
          <w:szCs w:val="20"/>
        </w:rPr>
        <w:t xml:space="preserve"> </w:t>
      </w:r>
      <w:proofErr w:type="spellStart"/>
      <w:r w:rsidRPr="009E60CA">
        <w:rPr>
          <w:rFonts w:cs="Arial"/>
          <w:sz w:val="20"/>
          <w:szCs w:val="20"/>
        </w:rPr>
        <w:t>vodenja</w:t>
      </w:r>
      <w:proofErr w:type="spellEnd"/>
      <w:r w:rsidRPr="009E60CA">
        <w:rPr>
          <w:rFonts w:cs="Arial"/>
          <w:sz w:val="20"/>
          <w:szCs w:val="20"/>
        </w:rPr>
        <w:t xml:space="preserve"> </w:t>
      </w:r>
      <w:proofErr w:type="spellStart"/>
      <w:r w:rsidRPr="009E60CA">
        <w:rPr>
          <w:rFonts w:cs="Arial"/>
          <w:sz w:val="20"/>
          <w:szCs w:val="20"/>
        </w:rPr>
        <w:t>evidenc</w:t>
      </w:r>
      <w:proofErr w:type="spellEnd"/>
      <w:r w:rsidRPr="009E60CA">
        <w:rPr>
          <w:rFonts w:cs="Arial"/>
          <w:sz w:val="20"/>
          <w:szCs w:val="20"/>
        </w:rPr>
        <w:t xml:space="preserve"> in </w:t>
      </w:r>
      <w:proofErr w:type="spellStart"/>
      <w:r w:rsidRPr="009E60CA">
        <w:rPr>
          <w:rFonts w:cs="Arial"/>
          <w:sz w:val="20"/>
          <w:szCs w:val="20"/>
        </w:rPr>
        <w:t>pregleda</w:t>
      </w:r>
      <w:proofErr w:type="spellEnd"/>
      <w:r w:rsidRPr="009E60CA">
        <w:rPr>
          <w:rFonts w:cs="Arial"/>
          <w:sz w:val="20"/>
          <w:szCs w:val="20"/>
        </w:rPr>
        <w:t xml:space="preserve"> </w:t>
      </w:r>
      <w:proofErr w:type="spellStart"/>
      <w:r w:rsidRPr="009E60CA">
        <w:rPr>
          <w:rFonts w:cs="Arial"/>
          <w:sz w:val="20"/>
          <w:szCs w:val="20"/>
        </w:rPr>
        <w:t>nad</w:t>
      </w:r>
      <w:proofErr w:type="spellEnd"/>
      <w:r w:rsidRPr="009E60CA">
        <w:rPr>
          <w:rFonts w:cs="Arial"/>
          <w:sz w:val="20"/>
          <w:szCs w:val="20"/>
        </w:rPr>
        <w:t xml:space="preserve"> </w:t>
      </w:r>
      <w:proofErr w:type="spellStart"/>
      <w:r w:rsidRPr="009E60CA">
        <w:rPr>
          <w:rFonts w:cs="Arial"/>
          <w:sz w:val="20"/>
          <w:szCs w:val="20"/>
        </w:rPr>
        <w:lastRenderedPageBreak/>
        <w:t>poslovanjem</w:t>
      </w:r>
      <w:proofErr w:type="spellEnd"/>
      <w:r w:rsidRPr="009E60CA">
        <w:rPr>
          <w:rFonts w:cs="Arial"/>
          <w:sz w:val="20"/>
          <w:szCs w:val="20"/>
        </w:rPr>
        <w:t xml:space="preserve">, </w:t>
      </w:r>
      <w:proofErr w:type="spellStart"/>
      <w:r w:rsidRPr="009E60CA">
        <w:rPr>
          <w:rFonts w:cs="Arial"/>
          <w:sz w:val="20"/>
          <w:szCs w:val="20"/>
        </w:rPr>
        <w:t>prilagajanju</w:t>
      </w:r>
      <w:proofErr w:type="spellEnd"/>
      <w:r w:rsidRPr="009E60CA">
        <w:rPr>
          <w:rFonts w:cs="Arial"/>
          <w:sz w:val="20"/>
          <w:szCs w:val="20"/>
        </w:rPr>
        <w:t xml:space="preserve"> </w:t>
      </w:r>
      <w:proofErr w:type="spellStart"/>
      <w:r w:rsidRPr="009E60CA">
        <w:rPr>
          <w:rFonts w:cs="Arial"/>
          <w:sz w:val="20"/>
          <w:szCs w:val="20"/>
        </w:rPr>
        <w:t>tržnim</w:t>
      </w:r>
      <w:proofErr w:type="spellEnd"/>
      <w:r w:rsidRPr="009E60CA">
        <w:rPr>
          <w:rFonts w:cs="Arial"/>
          <w:sz w:val="20"/>
          <w:szCs w:val="20"/>
        </w:rPr>
        <w:t xml:space="preserve"> </w:t>
      </w:r>
      <w:proofErr w:type="spellStart"/>
      <w:r w:rsidRPr="009E60CA">
        <w:rPr>
          <w:rFonts w:cs="Arial"/>
          <w:sz w:val="20"/>
          <w:szCs w:val="20"/>
        </w:rPr>
        <w:t>zakonitostim</w:t>
      </w:r>
      <w:proofErr w:type="spellEnd"/>
      <w:r w:rsidRPr="009E60CA">
        <w:rPr>
          <w:rFonts w:cs="Arial"/>
          <w:sz w:val="20"/>
          <w:szCs w:val="20"/>
        </w:rPr>
        <w:t xml:space="preserve"> in </w:t>
      </w:r>
      <w:proofErr w:type="spellStart"/>
      <w:r w:rsidRPr="009E60CA">
        <w:rPr>
          <w:rFonts w:cs="Arial"/>
          <w:sz w:val="20"/>
          <w:szCs w:val="20"/>
        </w:rPr>
        <w:t>izvajanjem</w:t>
      </w:r>
      <w:proofErr w:type="spellEnd"/>
      <w:r w:rsidRPr="009E60CA">
        <w:rPr>
          <w:rFonts w:cs="Arial"/>
          <w:sz w:val="20"/>
          <w:szCs w:val="20"/>
        </w:rPr>
        <w:t xml:space="preserve"> </w:t>
      </w:r>
      <w:proofErr w:type="spellStart"/>
      <w:r w:rsidRPr="009E60CA">
        <w:rPr>
          <w:rFonts w:cs="Arial"/>
          <w:sz w:val="20"/>
          <w:szCs w:val="20"/>
        </w:rPr>
        <w:t>pogodbenih</w:t>
      </w:r>
      <w:proofErr w:type="spellEnd"/>
      <w:r w:rsidRPr="009E60CA">
        <w:rPr>
          <w:rFonts w:cs="Arial"/>
          <w:sz w:val="20"/>
          <w:szCs w:val="20"/>
        </w:rPr>
        <w:t xml:space="preserve"> </w:t>
      </w:r>
      <w:proofErr w:type="spellStart"/>
      <w:r w:rsidRPr="009E60CA">
        <w:rPr>
          <w:rFonts w:cs="Arial"/>
          <w:sz w:val="20"/>
          <w:szCs w:val="20"/>
        </w:rPr>
        <w:t>dolžnosti</w:t>
      </w:r>
      <w:proofErr w:type="spellEnd"/>
      <w:r w:rsidRPr="009E60CA">
        <w:rPr>
          <w:rFonts w:cs="Arial"/>
          <w:sz w:val="20"/>
          <w:szCs w:val="20"/>
        </w:rPr>
        <w:t xml:space="preserve"> in </w:t>
      </w:r>
      <w:proofErr w:type="spellStart"/>
      <w:r w:rsidRPr="009E60CA">
        <w:rPr>
          <w:rFonts w:cs="Arial"/>
          <w:sz w:val="20"/>
          <w:szCs w:val="20"/>
        </w:rPr>
        <w:t>pravic</w:t>
      </w:r>
      <w:proofErr w:type="spellEnd"/>
      <w:r w:rsidRPr="009E60CA">
        <w:rPr>
          <w:rFonts w:cs="Arial"/>
          <w:sz w:val="20"/>
          <w:szCs w:val="20"/>
        </w:rPr>
        <w:t xml:space="preserve">. </w:t>
      </w:r>
      <w:proofErr w:type="spellStart"/>
      <w:r w:rsidRPr="009E60CA">
        <w:rPr>
          <w:rFonts w:cs="Arial"/>
          <w:sz w:val="20"/>
          <w:szCs w:val="20"/>
        </w:rPr>
        <w:t>Obstajajo</w:t>
      </w:r>
      <w:proofErr w:type="spellEnd"/>
      <w:r w:rsidRPr="009E60CA">
        <w:rPr>
          <w:rFonts w:cs="Arial"/>
          <w:sz w:val="20"/>
          <w:szCs w:val="20"/>
        </w:rPr>
        <w:t xml:space="preserve"> </w:t>
      </w:r>
      <w:proofErr w:type="spellStart"/>
      <w:r w:rsidRPr="009E60CA">
        <w:rPr>
          <w:rFonts w:cs="Arial"/>
          <w:sz w:val="20"/>
          <w:szCs w:val="20"/>
        </w:rPr>
        <w:t>posamezne</w:t>
      </w:r>
      <w:proofErr w:type="spellEnd"/>
      <w:r w:rsidRPr="009E60CA">
        <w:rPr>
          <w:rFonts w:cs="Arial"/>
          <w:sz w:val="20"/>
          <w:szCs w:val="20"/>
        </w:rPr>
        <w:t xml:space="preserve"> </w:t>
      </w:r>
      <w:proofErr w:type="spellStart"/>
      <w:r w:rsidRPr="009E60CA">
        <w:rPr>
          <w:rFonts w:cs="Arial"/>
          <w:sz w:val="20"/>
          <w:szCs w:val="20"/>
        </w:rPr>
        <w:t>specifike</w:t>
      </w:r>
      <w:proofErr w:type="spellEnd"/>
      <w:r w:rsidRPr="009E60CA">
        <w:rPr>
          <w:rFonts w:cs="Arial"/>
          <w:sz w:val="20"/>
          <w:szCs w:val="20"/>
        </w:rPr>
        <w:t xml:space="preserve"> </w:t>
      </w:r>
      <w:proofErr w:type="spellStart"/>
      <w:r w:rsidRPr="009E60CA">
        <w:rPr>
          <w:rFonts w:cs="Arial"/>
          <w:sz w:val="20"/>
          <w:szCs w:val="20"/>
        </w:rPr>
        <w:t>kmetijskega</w:t>
      </w:r>
      <w:proofErr w:type="spellEnd"/>
      <w:r w:rsidRPr="009E60CA">
        <w:rPr>
          <w:rFonts w:cs="Arial"/>
          <w:sz w:val="20"/>
          <w:szCs w:val="20"/>
        </w:rPr>
        <w:t xml:space="preserve"> </w:t>
      </w:r>
      <w:proofErr w:type="spellStart"/>
      <w:r w:rsidRPr="009E60CA">
        <w:rPr>
          <w:rFonts w:cs="Arial"/>
          <w:sz w:val="20"/>
          <w:szCs w:val="20"/>
        </w:rPr>
        <w:t>gospodarstva</w:t>
      </w:r>
      <w:proofErr w:type="spellEnd"/>
      <w:r w:rsidRPr="009E60CA">
        <w:rPr>
          <w:rFonts w:cs="Arial"/>
          <w:sz w:val="20"/>
          <w:szCs w:val="20"/>
        </w:rPr>
        <w:t xml:space="preserve">, ki </w:t>
      </w:r>
      <w:proofErr w:type="spellStart"/>
      <w:r w:rsidRPr="009E60CA">
        <w:rPr>
          <w:rFonts w:cs="Arial"/>
          <w:sz w:val="20"/>
          <w:szCs w:val="20"/>
        </w:rPr>
        <w:t>jih</w:t>
      </w:r>
      <w:proofErr w:type="spellEnd"/>
      <w:r w:rsidRPr="009E60CA">
        <w:rPr>
          <w:rFonts w:cs="Arial"/>
          <w:sz w:val="20"/>
          <w:szCs w:val="20"/>
        </w:rPr>
        <w:t xml:space="preserve"> </w:t>
      </w:r>
      <w:proofErr w:type="spellStart"/>
      <w:r w:rsidRPr="009E60CA">
        <w:rPr>
          <w:rFonts w:cs="Arial"/>
          <w:sz w:val="20"/>
          <w:szCs w:val="20"/>
        </w:rPr>
        <w:t>najbolje</w:t>
      </w:r>
      <w:proofErr w:type="spellEnd"/>
      <w:r w:rsidRPr="009E60CA">
        <w:rPr>
          <w:rFonts w:cs="Arial"/>
          <w:sz w:val="20"/>
          <w:szCs w:val="20"/>
        </w:rPr>
        <w:t xml:space="preserve"> </w:t>
      </w:r>
      <w:proofErr w:type="spellStart"/>
      <w:r w:rsidRPr="009E60CA">
        <w:rPr>
          <w:rFonts w:cs="Arial"/>
          <w:sz w:val="20"/>
          <w:szCs w:val="20"/>
        </w:rPr>
        <w:t>pozna</w:t>
      </w:r>
      <w:proofErr w:type="spellEnd"/>
      <w:r w:rsidRPr="009E60CA">
        <w:rPr>
          <w:rFonts w:cs="Arial"/>
          <w:sz w:val="20"/>
          <w:szCs w:val="20"/>
        </w:rPr>
        <w:t xml:space="preserve"> </w:t>
      </w:r>
      <w:proofErr w:type="spellStart"/>
      <w:r w:rsidRPr="009E60CA">
        <w:rPr>
          <w:rFonts w:cs="Arial"/>
          <w:sz w:val="20"/>
          <w:szCs w:val="20"/>
        </w:rPr>
        <w:t>ravno</w:t>
      </w:r>
      <w:proofErr w:type="spellEnd"/>
      <w:r w:rsidRPr="009E60CA">
        <w:rPr>
          <w:rFonts w:cs="Arial"/>
          <w:sz w:val="20"/>
          <w:szCs w:val="20"/>
        </w:rPr>
        <w:t xml:space="preserve"> </w:t>
      </w:r>
      <w:proofErr w:type="spellStart"/>
      <w:r w:rsidRPr="009E60CA">
        <w:rPr>
          <w:rFonts w:cs="Arial"/>
          <w:sz w:val="20"/>
          <w:szCs w:val="20"/>
        </w:rPr>
        <w:t>prenosnik</w:t>
      </w:r>
      <w:proofErr w:type="spellEnd"/>
      <w:r w:rsidRPr="009E60CA">
        <w:rPr>
          <w:rFonts w:cs="Arial"/>
          <w:sz w:val="20"/>
          <w:szCs w:val="20"/>
        </w:rPr>
        <w:t xml:space="preserve">, </w:t>
      </w:r>
      <w:proofErr w:type="spellStart"/>
      <w:r w:rsidRPr="009E60CA">
        <w:rPr>
          <w:rFonts w:cs="Arial"/>
          <w:sz w:val="20"/>
          <w:szCs w:val="20"/>
        </w:rPr>
        <w:t>vključno</w:t>
      </w:r>
      <w:proofErr w:type="spellEnd"/>
      <w:r w:rsidRPr="009E60CA">
        <w:rPr>
          <w:rFonts w:cs="Arial"/>
          <w:sz w:val="20"/>
          <w:szCs w:val="20"/>
        </w:rPr>
        <w:t xml:space="preserve"> s </w:t>
      </w:r>
      <w:proofErr w:type="spellStart"/>
      <w:r w:rsidRPr="009E60CA">
        <w:rPr>
          <w:rFonts w:cs="Arial"/>
          <w:sz w:val="20"/>
          <w:szCs w:val="20"/>
        </w:rPr>
        <w:t>posebnostmi</w:t>
      </w:r>
      <w:proofErr w:type="spellEnd"/>
      <w:r w:rsidRPr="009E60CA">
        <w:rPr>
          <w:rFonts w:cs="Arial"/>
          <w:sz w:val="20"/>
          <w:szCs w:val="20"/>
        </w:rPr>
        <w:t xml:space="preserve"> glede </w:t>
      </w:r>
      <w:proofErr w:type="spellStart"/>
      <w:r w:rsidRPr="009E60CA">
        <w:rPr>
          <w:rFonts w:cs="Arial"/>
          <w:sz w:val="20"/>
          <w:szCs w:val="20"/>
        </w:rPr>
        <w:t>varnosti</w:t>
      </w:r>
      <w:proofErr w:type="spellEnd"/>
      <w:r w:rsidRPr="009E60CA">
        <w:rPr>
          <w:rFonts w:cs="Arial"/>
          <w:sz w:val="20"/>
          <w:szCs w:val="20"/>
        </w:rPr>
        <w:t xml:space="preserve"> </w:t>
      </w:r>
      <w:proofErr w:type="spellStart"/>
      <w:r w:rsidRPr="009E60CA">
        <w:rPr>
          <w:rFonts w:cs="Arial"/>
          <w:sz w:val="20"/>
          <w:szCs w:val="20"/>
        </w:rPr>
        <w:t>pri</w:t>
      </w:r>
      <w:proofErr w:type="spellEnd"/>
      <w:r w:rsidRPr="009E60CA">
        <w:rPr>
          <w:rFonts w:cs="Arial"/>
          <w:sz w:val="20"/>
          <w:szCs w:val="20"/>
        </w:rPr>
        <w:t xml:space="preserve"> </w:t>
      </w:r>
      <w:proofErr w:type="spellStart"/>
      <w:r w:rsidRPr="009E60CA">
        <w:rPr>
          <w:rFonts w:cs="Arial"/>
          <w:sz w:val="20"/>
          <w:szCs w:val="20"/>
        </w:rPr>
        <w:t>delu</w:t>
      </w:r>
      <w:proofErr w:type="spellEnd"/>
      <w:r w:rsidRPr="009E60CA">
        <w:rPr>
          <w:rFonts w:cs="Arial"/>
          <w:sz w:val="20"/>
          <w:szCs w:val="20"/>
        </w:rPr>
        <w:t xml:space="preserve">. Z </w:t>
      </w:r>
      <w:proofErr w:type="spellStart"/>
      <w:r w:rsidRPr="009E60CA">
        <w:rPr>
          <w:rFonts w:cs="Arial"/>
          <w:sz w:val="20"/>
          <w:szCs w:val="20"/>
        </w:rPr>
        <w:t>vključitvijo</w:t>
      </w:r>
      <w:proofErr w:type="spellEnd"/>
      <w:r w:rsidRPr="009E60CA">
        <w:rPr>
          <w:rFonts w:cs="Arial"/>
          <w:sz w:val="20"/>
          <w:szCs w:val="20"/>
        </w:rPr>
        <w:t xml:space="preserve"> </w:t>
      </w:r>
      <w:proofErr w:type="spellStart"/>
      <w:r w:rsidRPr="009E60CA">
        <w:rPr>
          <w:rFonts w:cs="Arial"/>
          <w:sz w:val="20"/>
          <w:szCs w:val="20"/>
        </w:rPr>
        <w:t>prenosnika</w:t>
      </w:r>
      <w:proofErr w:type="spellEnd"/>
      <w:r w:rsidRPr="009E60CA">
        <w:rPr>
          <w:rFonts w:cs="Arial"/>
          <w:sz w:val="20"/>
          <w:szCs w:val="20"/>
        </w:rPr>
        <w:t xml:space="preserve"> v </w:t>
      </w:r>
      <w:proofErr w:type="spellStart"/>
      <w:r w:rsidRPr="009E60CA">
        <w:rPr>
          <w:rFonts w:cs="Arial"/>
          <w:sz w:val="20"/>
          <w:szCs w:val="20"/>
        </w:rPr>
        <w:t>medgeneracijski</w:t>
      </w:r>
      <w:proofErr w:type="spellEnd"/>
      <w:r w:rsidRPr="009E60CA">
        <w:rPr>
          <w:rFonts w:cs="Arial"/>
          <w:sz w:val="20"/>
          <w:szCs w:val="20"/>
        </w:rPr>
        <w:t xml:space="preserve"> </w:t>
      </w:r>
      <w:proofErr w:type="spellStart"/>
      <w:r w:rsidRPr="009E60CA">
        <w:rPr>
          <w:rFonts w:cs="Arial"/>
          <w:sz w:val="20"/>
          <w:szCs w:val="20"/>
        </w:rPr>
        <w:t>prenos</w:t>
      </w:r>
      <w:proofErr w:type="spellEnd"/>
      <w:r w:rsidRPr="009E60CA">
        <w:rPr>
          <w:rFonts w:cs="Arial"/>
          <w:sz w:val="20"/>
          <w:szCs w:val="20"/>
        </w:rPr>
        <w:t xml:space="preserve"> </w:t>
      </w:r>
      <w:proofErr w:type="spellStart"/>
      <w:r w:rsidRPr="009E60CA">
        <w:rPr>
          <w:rFonts w:cs="Arial"/>
          <w:sz w:val="20"/>
          <w:szCs w:val="20"/>
        </w:rPr>
        <w:t>znanja</w:t>
      </w:r>
      <w:proofErr w:type="spellEnd"/>
      <w:r w:rsidRPr="009E60CA">
        <w:rPr>
          <w:rFonts w:cs="Arial"/>
          <w:sz w:val="20"/>
          <w:szCs w:val="20"/>
        </w:rPr>
        <w:t xml:space="preserve"> se </w:t>
      </w:r>
      <w:proofErr w:type="spellStart"/>
      <w:r w:rsidRPr="009E60CA">
        <w:rPr>
          <w:rFonts w:cs="Arial"/>
          <w:sz w:val="20"/>
          <w:szCs w:val="20"/>
        </w:rPr>
        <w:t>zagotovi</w:t>
      </w:r>
      <w:proofErr w:type="spellEnd"/>
      <w:r w:rsidRPr="009E60CA">
        <w:rPr>
          <w:rFonts w:cs="Arial"/>
          <w:sz w:val="20"/>
          <w:szCs w:val="20"/>
        </w:rPr>
        <w:t xml:space="preserve"> ne </w:t>
      </w:r>
      <w:proofErr w:type="spellStart"/>
      <w:r w:rsidRPr="009E60CA">
        <w:rPr>
          <w:rFonts w:cs="Arial"/>
          <w:sz w:val="20"/>
          <w:szCs w:val="20"/>
        </w:rPr>
        <w:t>samo</w:t>
      </w:r>
      <w:proofErr w:type="spellEnd"/>
      <w:r w:rsidRPr="009E60CA">
        <w:rPr>
          <w:rFonts w:cs="Arial"/>
          <w:sz w:val="20"/>
          <w:szCs w:val="20"/>
        </w:rPr>
        <w:t xml:space="preserve"> </w:t>
      </w:r>
      <w:proofErr w:type="spellStart"/>
      <w:r w:rsidRPr="009E60CA">
        <w:rPr>
          <w:rFonts w:cs="Arial"/>
          <w:sz w:val="20"/>
          <w:szCs w:val="20"/>
        </w:rPr>
        <w:t>pomoč</w:t>
      </w:r>
      <w:proofErr w:type="spellEnd"/>
      <w:r w:rsidRPr="009E60CA">
        <w:rPr>
          <w:rFonts w:cs="Arial"/>
          <w:sz w:val="20"/>
          <w:szCs w:val="20"/>
        </w:rPr>
        <w:t xml:space="preserve"> </w:t>
      </w:r>
      <w:proofErr w:type="spellStart"/>
      <w:r w:rsidRPr="009E60CA">
        <w:rPr>
          <w:rFonts w:cs="Arial"/>
          <w:sz w:val="20"/>
          <w:szCs w:val="20"/>
        </w:rPr>
        <w:t>mlademu</w:t>
      </w:r>
      <w:proofErr w:type="spellEnd"/>
      <w:r w:rsidRPr="009E60CA">
        <w:rPr>
          <w:rFonts w:cs="Arial"/>
          <w:sz w:val="20"/>
          <w:szCs w:val="20"/>
        </w:rPr>
        <w:t xml:space="preserve"> </w:t>
      </w:r>
      <w:proofErr w:type="spellStart"/>
      <w:r w:rsidRPr="009E60CA">
        <w:rPr>
          <w:rFonts w:cs="Arial"/>
          <w:sz w:val="20"/>
          <w:szCs w:val="20"/>
        </w:rPr>
        <w:t>kmetu</w:t>
      </w:r>
      <w:proofErr w:type="spellEnd"/>
      <w:r w:rsidRPr="009E60CA">
        <w:rPr>
          <w:rFonts w:cs="Arial"/>
          <w:sz w:val="20"/>
          <w:szCs w:val="20"/>
        </w:rPr>
        <w:t xml:space="preserve"> </w:t>
      </w:r>
      <w:proofErr w:type="spellStart"/>
      <w:r w:rsidRPr="009E60CA">
        <w:rPr>
          <w:rFonts w:cs="Arial"/>
          <w:sz w:val="20"/>
          <w:szCs w:val="20"/>
        </w:rPr>
        <w:t>pri</w:t>
      </w:r>
      <w:proofErr w:type="spellEnd"/>
      <w:r w:rsidRPr="009E60CA">
        <w:rPr>
          <w:rFonts w:cs="Arial"/>
          <w:sz w:val="20"/>
          <w:szCs w:val="20"/>
        </w:rPr>
        <w:t xml:space="preserve"> </w:t>
      </w:r>
      <w:proofErr w:type="spellStart"/>
      <w:r w:rsidRPr="009E60CA">
        <w:rPr>
          <w:rFonts w:cs="Arial"/>
          <w:sz w:val="20"/>
          <w:szCs w:val="20"/>
        </w:rPr>
        <w:t>usvojitvi</w:t>
      </w:r>
      <w:proofErr w:type="spellEnd"/>
      <w:r w:rsidRPr="009E60CA">
        <w:rPr>
          <w:rFonts w:cs="Arial"/>
          <w:sz w:val="20"/>
          <w:szCs w:val="20"/>
        </w:rPr>
        <w:t xml:space="preserve"> </w:t>
      </w:r>
      <w:proofErr w:type="spellStart"/>
      <w:r w:rsidRPr="009E60CA">
        <w:rPr>
          <w:rFonts w:cs="Arial"/>
          <w:sz w:val="20"/>
          <w:szCs w:val="20"/>
        </w:rPr>
        <w:t>specifičnih</w:t>
      </w:r>
      <w:proofErr w:type="spellEnd"/>
      <w:r w:rsidRPr="009E60CA">
        <w:rPr>
          <w:rFonts w:cs="Arial"/>
          <w:sz w:val="20"/>
          <w:szCs w:val="20"/>
        </w:rPr>
        <w:t xml:space="preserve"> </w:t>
      </w:r>
      <w:proofErr w:type="spellStart"/>
      <w:r w:rsidRPr="009E60CA">
        <w:rPr>
          <w:rFonts w:cs="Arial"/>
          <w:sz w:val="20"/>
          <w:szCs w:val="20"/>
        </w:rPr>
        <w:t>znanj</w:t>
      </w:r>
      <w:proofErr w:type="spellEnd"/>
      <w:r w:rsidRPr="009E60CA">
        <w:rPr>
          <w:rFonts w:cs="Arial"/>
          <w:sz w:val="20"/>
          <w:szCs w:val="20"/>
        </w:rPr>
        <w:t xml:space="preserve">, </w:t>
      </w:r>
      <w:proofErr w:type="spellStart"/>
      <w:r w:rsidRPr="009E60CA">
        <w:rPr>
          <w:rFonts w:cs="Arial"/>
          <w:sz w:val="20"/>
          <w:szCs w:val="20"/>
        </w:rPr>
        <w:t>temveč</w:t>
      </w:r>
      <w:proofErr w:type="spellEnd"/>
      <w:r w:rsidRPr="009E60CA">
        <w:rPr>
          <w:rFonts w:cs="Arial"/>
          <w:sz w:val="20"/>
          <w:szCs w:val="20"/>
        </w:rPr>
        <w:t xml:space="preserve"> se </w:t>
      </w:r>
      <w:proofErr w:type="spellStart"/>
      <w:r w:rsidRPr="009E60CA">
        <w:rPr>
          <w:rFonts w:cs="Arial"/>
          <w:sz w:val="20"/>
          <w:szCs w:val="20"/>
        </w:rPr>
        <w:t>tudi</w:t>
      </w:r>
      <w:proofErr w:type="spellEnd"/>
      <w:r w:rsidRPr="009E60CA">
        <w:rPr>
          <w:rFonts w:cs="Arial"/>
          <w:sz w:val="20"/>
          <w:szCs w:val="20"/>
        </w:rPr>
        <w:t xml:space="preserve"> </w:t>
      </w:r>
      <w:proofErr w:type="spellStart"/>
      <w:r w:rsidRPr="009E60CA">
        <w:rPr>
          <w:rFonts w:cs="Arial"/>
          <w:sz w:val="20"/>
          <w:szCs w:val="20"/>
        </w:rPr>
        <w:t>prizna</w:t>
      </w:r>
      <w:proofErr w:type="spellEnd"/>
      <w:r w:rsidRPr="009E60CA">
        <w:rPr>
          <w:rFonts w:cs="Arial"/>
          <w:sz w:val="20"/>
          <w:szCs w:val="20"/>
        </w:rPr>
        <w:t xml:space="preserve"> </w:t>
      </w:r>
      <w:proofErr w:type="spellStart"/>
      <w:r w:rsidRPr="009E60CA">
        <w:rPr>
          <w:rFonts w:cs="Arial"/>
          <w:sz w:val="20"/>
          <w:szCs w:val="20"/>
        </w:rPr>
        <w:t>vrednost</w:t>
      </w:r>
      <w:proofErr w:type="spellEnd"/>
      <w:r w:rsidRPr="009E60CA">
        <w:rPr>
          <w:rFonts w:cs="Arial"/>
          <w:sz w:val="20"/>
          <w:szCs w:val="20"/>
        </w:rPr>
        <w:t xml:space="preserve"> dela in </w:t>
      </w:r>
      <w:proofErr w:type="spellStart"/>
      <w:r w:rsidRPr="009E60CA">
        <w:rPr>
          <w:rFonts w:cs="Arial"/>
          <w:sz w:val="20"/>
          <w:szCs w:val="20"/>
        </w:rPr>
        <w:t>prizadevanj</w:t>
      </w:r>
      <w:proofErr w:type="spellEnd"/>
      <w:r w:rsidRPr="009E60CA">
        <w:rPr>
          <w:rFonts w:cs="Arial"/>
          <w:sz w:val="20"/>
          <w:szCs w:val="20"/>
        </w:rPr>
        <w:t xml:space="preserve"> </w:t>
      </w:r>
      <w:proofErr w:type="spellStart"/>
      <w:r w:rsidRPr="009E60CA">
        <w:rPr>
          <w:rFonts w:cs="Arial"/>
          <w:sz w:val="20"/>
          <w:szCs w:val="20"/>
        </w:rPr>
        <w:t>prenosnikov</w:t>
      </w:r>
      <w:proofErr w:type="spellEnd"/>
      <w:r w:rsidRPr="009E60CA">
        <w:rPr>
          <w:rFonts w:cs="Arial"/>
          <w:sz w:val="20"/>
          <w:szCs w:val="20"/>
        </w:rPr>
        <w:t xml:space="preserve"> </w:t>
      </w:r>
      <w:proofErr w:type="spellStart"/>
      <w:r w:rsidRPr="009E60CA">
        <w:rPr>
          <w:rFonts w:cs="Arial"/>
          <w:sz w:val="20"/>
          <w:szCs w:val="20"/>
        </w:rPr>
        <w:t>na</w:t>
      </w:r>
      <w:proofErr w:type="spellEnd"/>
      <w:r w:rsidRPr="009E60CA">
        <w:rPr>
          <w:rFonts w:cs="Arial"/>
          <w:sz w:val="20"/>
          <w:szCs w:val="20"/>
        </w:rPr>
        <w:t xml:space="preserve"> </w:t>
      </w:r>
      <w:proofErr w:type="spellStart"/>
      <w:r w:rsidRPr="009E60CA">
        <w:rPr>
          <w:rFonts w:cs="Arial"/>
          <w:sz w:val="20"/>
          <w:szCs w:val="20"/>
        </w:rPr>
        <w:t>tem</w:t>
      </w:r>
      <w:proofErr w:type="spellEnd"/>
      <w:r w:rsidRPr="009E60CA">
        <w:rPr>
          <w:rFonts w:cs="Arial"/>
          <w:sz w:val="20"/>
          <w:szCs w:val="20"/>
        </w:rPr>
        <w:t xml:space="preserve"> </w:t>
      </w:r>
      <w:proofErr w:type="spellStart"/>
      <w:r w:rsidRPr="009E60CA">
        <w:rPr>
          <w:rFonts w:cs="Arial"/>
          <w:sz w:val="20"/>
          <w:szCs w:val="20"/>
        </w:rPr>
        <w:t>kmetijskem</w:t>
      </w:r>
      <w:proofErr w:type="spellEnd"/>
      <w:r w:rsidRPr="009E60CA">
        <w:rPr>
          <w:rFonts w:cs="Arial"/>
          <w:sz w:val="20"/>
          <w:szCs w:val="20"/>
        </w:rPr>
        <w:t xml:space="preserve"> </w:t>
      </w:r>
      <w:proofErr w:type="spellStart"/>
      <w:r w:rsidRPr="009E60CA">
        <w:rPr>
          <w:rFonts w:cs="Arial"/>
          <w:sz w:val="20"/>
          <w:szCs w:val="20"/>
        </w:rPr>
        <w:t>gospodarstvu</w:t>
      </w:r>
      <w:proofErr w:type="spellEnd"/>
      <w:r w:rsidRPr="009E60CA">
        <w:rPr>
          <w:rFonts w:cs="Arial"/>
          <w:sz w:val="20"/>
          <w:szCs w:val="20"/>
        </w:rPr>
        <w:t>.</w:t>
      </w:r>
    </w:p>
    <w:p w14:paraId="0F582F85" w14:textId="07EE01E7" w:rsidR="0001671F" w:rsidRDefault="0001671F" w:rsidP="00F66D95">
      <w:pPr>
        <w:rPr>
          <w:rFonts w:eastAsia="Arial" w:cs="Arial"/>
          <w:sz w:val="16"/>
          <w:szCs w:val="16"/>
          <w:lang w:eastAsia="en-US"/>
        </w:rPr>
      </w:pPr>
    </w:p>
    <w:p w14:paraId="50CBA03B" w14:textId="77777777" w:rsidR="0001671F" w:rsidRPr="009D29FE" w:rsidRDefault="0001671F" w:rsidP="00F66D95">
      <w:pPr>
        <w:rPr>
          <w:rFonts w:eastAsia="Arial" w:cs="Arial"/>
          <w:sz w:val="16"/>
          <w:szCs w:val="16"/>
          <w:lang w:eastAsia="en-US"/>
        </w:rPr>
      </w:pPr>
    </w:p>
    <w:p w14:paraId="0B593EED" w14:textId="19D4D089" w:rsidR="00005227" w:rsidRPr="009D29FE" w:rsidRDefault="00886C3C" w:rsidP="00F8610D">
      <w:pPr>
        <w:pStyle w:val="Naslov1"/>
        <w:rPr>
          <w:rStyle w:val="A7"/>
          <w:rFonts w:cs="Arial"/>
          <w:sz w:val="24"/>
          <w:szCs w:val="24"/>
        </w:rPr>
      </w:pPr>
      <w:bookmarkStart w:id="38" w:name="_Toc86826224"/>
      <w:r w:rsidRPr="009D29FE">
        <w:rPr>
          <w:rStyle w:val="A7"/>
          <w:rFonts w:cs="Arial"/>
          <w:sz w:val="24"/>
          <w:szCs w:val="24"/>
        </w:rPr>
        <w:t>3</w:t>
      </w:r>
      <w:r w:rsidR="00005227" w:rsidRPr="009D29FE">
        <w:rPr>
          <w:rStyle w:val="A7"/>
          <w:rFonts w:cs="Arial"/>
          <w:sz w:val="24"/>
          <w:szCs w:val="24"/>
        </w:rPr>
        <w:t xml:space="preserve">.2 </w:t>
      </w:r>
      <w:proofErr w:type="spellStart"/>
      <w:r w:rsidR="00005227" w:rsidRPr="009D29FE">
        <w:rPr>
          <w:rStyle w:val="A7"/>
          <w:rFonts w:cs="Arial"/>
          <w:sz w:val="24"/>
          <w:szCs w:val="24"/>
        </w:rPr>
        <w:t>Dostop</w:t>
      </w:r>
      <w:proofErr w:type="spellEnd"/>
      <w:r w:rsidR="00005227" w:rsidRPr="009D29FE">
        <w:rPr>
          <w:rStyle w:val="A7"/>
          <w:rFonts w:cs="Arial"/>
          <w:sz w:val="24"/>
          <w:szCs w:val="24"/>
        </w:rPr>
        <w:t xml:space="preserve"> do </w:t>
      </w:r>
      <w:proofErr w:type="spellStart"/>
      <w:r w:rsidR="00005227" w:rsidRPr="009D29FE">
        <w:rPr>
          <w:rStyle w:val="A7"/>
          <w:rFonts w:cs="Arial"/>
          <w:sz w:val="24"/>
          <w:szCs w:val="24"/>
        </w:rPr>
        <w:t>svetovanj</w:t>
      </w:r>
      <w:bookmarkEnd w:id="38"/>
      <w:proofErr w:type="spellEnd"/>
    </w:p>
    <w:p w14:paraId="6D711982" w14:textId="7431AA9A" w:rsidR="00877D92" w:rsidRPr="009D29FE" w:rsidRDefault="00877D92" w:rsidP="00877D92">
      <w:pPr>
        <w:rPr>
          <w:rStyle w:val="A7"/>
          <w:rFonts w:cs="Arial"/>
          <w:sz w:val="20"/>
          <w:szCs w:val="20"/>
        </w:rPr>
      </w:pPr>
      <w:r w:rsidRPr="009D29FE">
        <w:rPr>
          <w:rStyle w:val="A7"/>
          <w:rFonts w:cs="Arial"/>
          <w:sz w:val="20"/>
          <w:szCs w:val="20"/>
        </w:rPr>
        <w:t xml:space="preserve">V </w:t>
      </w:r>
      <w:proofErr w:type="spellStart"/>
      <w:r w:rsidRPr="009D29FE">
        <w:rPr>
          <w:rStyle w:val="A7"/>
          <w:rFonts w:cs="Arial"/>
          <w:sz w:val="20"/>
          <w:szCs w:val="20"/>
        </w:rPr>
        <w:t>skladu</w:t>
      </w:r>
      <w:proofErr w:type="spellEnd"/>
      <w:r w:rsidRPr="009D29FE">
        <w:rPr>
          <w:rStyle w:val="A7"/>
          <w:rFonts w:cs="Arial"/>
          <w:sz w:val="20"/>
          <w:szCs w:val="20"/>
        </w:rPr>
        <w:t xml:space="preserve"> z </w:t>
      </w:r>
      <w:proofErr w:type="spellStart"/>
      <w:r w:rsidRPr="009D29FE">
        <w:rPr>
          <w:rStyle w:val="A7"/>
          <w:rFonts w:cs="Arial"/>
          <w:sz w:val="20"/>
          <w:szCs w:val="20"/>
        </w:rPr>
        <w:t>določili</w:t>
      </w:r>
      <w:proofErr w:type="spellEnd"/>
      <w:r w:rsidRPr="009D29FE">
        <w:rPr>
          <w:rStyle w:val="A7"/>
          <w:rFonts w:cs="Arial"/>
          <w:sz w:val="20"/>
          <w:szCs w:val="20"/>
        </w:rPr>
        <w:t xml:space="preserve"> </w:t>
      </w:r>
      <w:proofErr w:type="spellStart"/>
      <w:r w:rsidRPr="009D29FE">
        <w:rPr>
          <w:rStyle w:val="A7"/>
          <w:rFonts w:cs="Arial"/>
          <w:sz w:val="20"/>
          <w:szCs w:val="20"/>
        </w:rPr>
        <w:t>zakona</w:t>
      </w:r>
      <w:proofErr w:type="spellEnd"/>
      <w:r w:rsidRPr="009D29FE">
        <w:rPr>
          <w:rStyle w:val="A7"/>
          <w:rFonts w:cs="Arial"/>
          <w:sz w:val="20"/>
          <w:szCs w:val="20"/>
        </w:rPr>
        <w:t xml:space="preserve">, ki </w:t>
      </w:r>
      <w:proofErr w:type="spellStart"/>
      <w:r w:rsidRPr="009D29FE">
        <w:rPr>
          <w:rStyle w:val="A7"/>
          <w:rFonts w:cs="Arial"/>
          <w:sz w:val="20"/>
          <w:szCs w:val="20"/>
        </w:rPr>
        <w:t>obravnava</w:t>
      </w:r>
      <w:proofErr w:type="spellEnd"/>
      <w:r w:rsidRPr="009D29FE">
        <w:rPr>
          <w:rStyle w:val="A7"/>
          <w:rFonts w:cs="Arial"/>
          <w:sz w:val="20"/>
          <w:szCs w:val="20"/>
        </w:rPr>
        <w:t xml:space="preserve"> </w:t>
      </w:r>
      <w:proofErr w:type="spellStart"/>
      <w:r w:rsidRPr="009D29FE">
        <w:rPr>
          <w:rStyle w:val="A7"/>
          <w:rFonts w:cs="Arial"/>
          <w:sz w:val="20"/>
          <w:szCs w:val="20"/>
        </w:rPr>
        <w:t>kmetijstvo</w:t>
      </w:r>
      <w:proofErr w:type="spellEnd"/>
      <w:r w:rsidRPr="009D29FE">
        <w:rPr>
          <w:rStyle w:val="A7"/>
          <w:rFonts w:cs="Arial"/>
          <w:sz w:val="20"/>
          <w:szCs w:val="20"/>
        </w:rPr>
        <w:t xml:space="preserve">, so za </w:t>
      </w:r>
      <w:proofErr w:type="spellStart"/>
      <w:r w:rsidRPr="009D29FE">
        <w:rPr>
          <w:rStyle w:val="A7"/>
          <w:rFonts w:cs="Arial"/>
          <w:sz w:val="20"/>
          <w:szCs w:val="20"/>
        </w:rPr>
        <w:t>področje</w:t>
      </w:r>
      <w:proofErr w:type="spellEnd"/>
      <w:r w:rsidRPr="009D29FE">
        <w:rPr>
          <w:rStyle w:val="A7"/>
          <w:rFonts w:cs="Arial"/>
          <w:sz w:val="20"/>
          <w:szCs w:val="20"/>
        </w:rPr>
        <w:t xml:space="preserve"> </w:t>
      </w:r>
      <w:proofErr w:type="spellStart"/>
      <w:r w:rsidRPr="009D29FE">
        <w:rPr>
          <w:rStyle w:val="A7"/>
          <w:rFonts w:cs="Arial"/>
          <w:sz w:val="20"/>
          <w:szCs w:val="20"/>
        </w:rPr>
        <w:t>svetovanja</w:t>
      </w:r>
      <w:proofErr w:type="spellEnd"/>
      <w:r w:rsidRPr="009D29FE">
        <w:rPr>
          <w:rStyle w:val="A7"/>
          <w:rFonts w:cs="Arial"/>
          <w:sz w:val="20"/>
          <w:szCs w:val="20"/>
        </w:rPr>
        <w:t xml:space="preserve"> in </w:t>
      </w:r>
      <w:proofErr w:type="spellStart"/>
      <w:r w:rsidRPr="009D29FE">
        <w:rPr>
          <w:rStyle w:val="A7"/>
          <w:rFonts w:cs="Arial"/>
          <w:sz w:val="20"/>
          <w:szCs w:val="20"/>
        </w:rPr>
        <w:t>prenosa</w:t>
      </w:r>
      <w:proofErr w:type="spellEnd"/>
      <w:r w:rsidRPr="009D29FE">
        <w:rPr>
          <w:rStyle w:val="A7"/>
          <w:rFonts w:cs="Arial"/>
          <w:sz w:val="20"/>
          <w:szCs w:val="20"/>
        </w:rPr>
        <w:t xml:space="preserve"> </w:t>
      </w:r>
      <w:proofErr w:type="spellStart"/>
      <w:r w:rsidRPr="009D29FE">
        <w:rPr>
          <w:rStyle w:val="A7"/>
          <w:rFonts w:cs="Arial"/>
          <w:sz w:val="20"/>
          <w:szCs w:val="20"/>
        </w:rPr>
        <w:t>znanj</w:t>
      </w:r>
      <w:proofErr w:type="spellEnd"/>
      <w:r w:rsidRPr="009D29FE">
        <w:rPr>
          <w:rStyle w:val="A7"/>
          <w:rFonts w:cs="Arial"/>
          <w:sz w:val="20"/>
          <w:szCs w:val="20"/>
        </w:rPr>
        <w:t xml:space="preserve"> v </w:t>
      </w:r>
      <w:proofErr w:type="spellStart"/>
      <w:r w:rsidRPr="009D29FE">
        <w:rPr>
          <w:rStyle w:val="A7"/>
          <w:rFonts w:cs="Arial"/>
          <w:sz w:val="20"/>
          <w:szCs w:val="20"/>
        </w:rPr>
        <w:t>kmetijstvu</w:t>
      </w:r>
      <w:proofErr w:type="spellEnd"/>
      <w:r w:rsidRPr="009D29FE">
        <w:rPr>
          <w:rStyle w:val="A7"/>
          <w:rFonts w:cs="Arial"/>
          <w:sz w:val="20"/>
          <w:szCs w:val="20"/>
        </w:rPr>
        <w:t xml:space="preserve"> in </w:t>
      </w:r>
      <w:proofErr w:type="spellStart"/>
      <w:r w:rsidRPr="009D29FE">
        <w:rPr>
          <w:rStyle w:val="A7"/>
          <w:rFonts w:cs="Arial"/>
          <w:sz w:val="20"/>
          <w:szCs w:val="20"/>
        </w:rPr>
        <w:t>gozdarstvu</w:t>
      </w:r>
      <w:proofErr w:type="spellEnd"/>
      <w:r w:rsidRPr="009D29FE">
        <w:rPr>
          <w:rStyle w:val="A7"/>
          <w:rFonts w:cs="Arial"/>
          <w:sz w:val="20"/>
          <w:szCs w:val="20"/>
        </w:rPr>
        <w:t xml:space="preserve"> </w:t>
      </w:r>
      <w:proofErr w:type="spellStart"/>
      <w:r w:rsidRPr="009D29FE">
        <w:rPr>
          <w:rStyle w:val="A7"/>
          <w:rFonts w:cs="Arial"/>
          <w:sz w:val="20"/>
          <w:szCs w:val="20"/>
        </w:rPr>
        <w:t>ustanovljene</w:t>
      </w:r>
      <w:proofErr w:type="spellEnd"/>
      <w:r w:rsidR="00194B95" w:rsidRPr="009D29FE">
        <w:rPr>
          <w:rStyle w:val="A7"/>
          <w:rFonts w:cs="Arial"/>
          <w:sz w:val="20"/>
          <w:szCs w:val="20"/>
        </w:rPr>
        <w:t xml:space="preserve"> </w:t>
      </w:r>
      <w:proofErr w:type="spellStart"/>
      <w:r w:rsidR="00194B95" w:rsidRPr="009D29FE">
        <w:rPr>
          <w:rStyle w:val="A7"/>
          <w:rFonts w:cs="Arial"/>
          <w:sz w:val="20"/>
          <w:szCs w:val="20"/>
        </w:rPr>
        <w:t>javne</w:t>
      </w:r>
      <w:proofErr w:type="spellEnd"/>
      <w:r w:rsidR="00194B95" w:rsidRPr="009D29FE">
        <w:rPr>
          <w:rStyle w:val="A7"/>
          <w:rFonts w:cs="Arial"/>
          <w:sz w:val="20"/>
          <w:szCs w:val="20"/>
        </w:rPr>
        <w:t xml:space="preserve"> </w:t>
      </w:r>
      <w:proofErr w:type="spellStart"/>
      <w:r w:rsidR="00194B95" w:rsidRPr="009D29FE">
        <w:rPr>
          <w:rStyle w:val="A7"/>
          <w:rFonts w:cs="Arial"/>
          <w:sz w:val="20"/>
          <w:szCs w:val="20"/>
        </w:rPr>
        <w:t>službe</w:t>
      </w:r>
      <w:proofErr w:type="spellEnd"/>
      <w:r w:rsidR="00194B95" w:rsidRPr="009D29FE">
        <w:rPr>
          <w:rStyle w:val="A7"/>
          <w:rFonts w:cs="Arial"/>
          <w:sz w:val="20"/>
          <w:szCs w:val="20"/>
        </w:rPr>
        <w:t xml:space="preserve"> </w:t>
      </w:r>
      <w:proofErr w:type="spellStart"/>
      <w:r w:rsidR="00194B95" w:rsidRPr="009D29FE">
        <w:rPr>
          <w:rStyle w:val="A7"/>
          <w:rFonts w:cs="Arial"/>
          <w:sz w:val="20"/>
          <w:szCs w:val="20"/>
        </w:rPr>
        <w:t>svetovanja</w:t>
      </w:r>
      <w:proofErr w:type="spellEnd"/>
      <w:r w:rsidR="00194B95" w:rsidRPr="009D29FE">
        <w:rPr>
          <w:rStyle w:val="A7"/>
          <w:rFonts w:cs="Arial"/>
          <w:sz w:val="20"/>
          <w:szCs w:val="20"/>
        </w:rPr>
        <w:t>.</w:t>
      </w:r>
      <w:r w:rsidRPr="009D29FE">
        <w:rPr>
          <w:rStyle w:val="A7"/>
          <w:rFonts w:cs="Arial"/>
          <w:sz w:val="20"/>
          <w:szCs w:val="20"/>
        </w:rPr>
        <w:t xml:space="preserve"> </w:t>
      </w:r>
      <w:proofErr w:type="spellStart"/>
      <w:r w:rsidRPr="009D29FE">
        <w:rPr>
          <w:rStyle w:val="A7"/>
          <w:rFonts w:cs="Arial"/>
          <w:sz w:val="20"/>
          <w:szCs w:val="20"/>
        </w:rPr>
        <w:t>Veliko</w:t>
      </w:r>
      <w:proofErr w:type="spellEnd"/>
      <w:r w:rsidRPr="009D29FE">
        <w:rPr>
          <w:rStyle w:val="A7"/>
          <w:rFonts w:cs="Arial"/>
          <w:sz w:val="20"/>
          <w:szCs w:val="20"/>
        </w:rPr>
        <w:t xml:space="preserve"> </w:t>
      </w:r>
      <w:proofErr w:type="spellStart"/>
      <w:r w:rsidRPr="009D29FE">
        <w:rPr>
          <w:rStyle w:val="A7"/>
          <w:rFonts w:cs="Arial"/>
          <w:sz w:val="20"/>
          <w:szCs w:val="20"/>
        </w:rPr>
        <w:t>vlogo</w:t>
      </w:r>
      <w:proofErr w:type="spellEnd"/>
      <w:r w:rsidRPr="009D29FE">
        <w:rPr>
          <w:rStyle w:val="A7"/>
          <w:rFonts w:cs="Arial"/>
          <w:sz w:val="20"/>
          <w:szCs w:val="20"/>
        </w:rPr>
        <w:t xml:space="preserve"> </w:t>
      </w:r>
      <w:proofErr w:type="spellStart"/>
      <w:r w:rsidRPr="009D29FE">
        <w:rPr>
          <w:rStyle w:val="A7"/>
          <w:rFonts w:cs="Arial"/>
          <w:sz w:val="20"/>
          <w:szCs w:val="20"/>
        </w:rPr>
        <w:t>pri</w:t>
      </w:r>
      <w:proofErr w:type="spellEnd"/>
      <w:r w:rsidRPr="009D29FE">
        <w:rPr>
          <w:rStyle w:val="A7"/>
          <w:rFonts w:cs="Arial"/>
          <w:sz w:val="20"/>
          <w:szCs w:val="20"/>
        </w:rPr>
        <w:t xml:space="preserve"> </w:t>
      </w:r>
      <w:proofErr w:type="spellStart"/>
      <w:r w:rsidRPr="009D29FE">
        <w:rPr>
          <w:rStyle w:val="A7"/>
          <w:rFonts w:cs="Arial"/>
          <w:sz w:val="20"/>
          <w:szCs w:val="20"/>
        </w:rPr>
        <w:t>prenosu</w:t>
      </w:r>
      <w:proofErr w:type="spellEnd"/>
      <w:r w:rsidRPr="009D29FE">
        <w:rPr>
          <w:rStyle w:val="A7"/>
          <w:rFonts w:cs="Arial"/>
          <w:sz w:val="20"/>
          <w:szCs w:val="20"/>
        </w:rPr>
        <w:t xml:space="preserve"> </w:t>
      </w:r>
      <w:proofErr w:type="spellStart"/>
      <w:r w:rsidRPr="009D29FE">
        <w:rPr>
          <w:rStyle w:val="A7"/>
          <w:rFonts w:cs="Arial"/>
          <w:sz w:val="20"/>
          <w:szCs w:val="20"/>
        </w:rPr>
        <w:t>znanja</w:t>
      </w:r>
      <w:proofErr w:type="spellEnd"/>
      <w:r w:rsidRPr="009D29FE">
        <w:rPr>
          <w:rStyle w:val="A7"/>
          <w:rFonts w:cs="Arial"/>
          <w:sz w:val="20"/>
          <w:szCs w:val="20"/>
        </w:rPr>
        <w:t xml:space="preserve"> </w:t>
      </w:r>
      <w:proofErr w:type="spellStart"/>
      <w:r w:rsidRPr="009D29FE">
        <w:rPr>
          <w:rStyle w:val="A7"/>
          <w:rFonts w:cs="Arial"/>
          <w:sz w:val="20"/>
          <w:szCs w:val="20"/>
        </w:rPr>
        <w:t>pa</w:t>
      </w:r>
      <w:proofErr w:type="spellEnd"/>
      <w:r w:rsidRPr="009D29FE">
        <w:rPr>
          <w:rStyle w:val="A7"/>
          <w:rFonts w:cs="Arial"/>
          <w:sz w:val="20"/>
          <w:szCs w:val="20"/>
        </w:rPr>
        <w:t xml:space="preserve"> </w:t>
      </w:r>
      <w:proofErr w:type="spellStart"/>
      <w:r w:rsidRPr="009D29FE">
        <w:rPr>
          <w:rStyle w:val="A7"/>
          <w:rFonts w:cs="Arial"/>
          <w:sz w:val="20"/>
          <w:szCs w:val="20"/>
        </w:rPr>
        <w:t>imajo</w:t>
      </w:r>
      <w:proofErr w:type="spellEnd"/>
      <w:r w:rsidRPr="009D29FE">
        <w:rPr>
          <w:rStyle w:val="A7"/>
          <w:rFonts w:cs="Arial"/>
          <w:sz w:val="20"/>
          <w:szCs w:val="20"/>
        </w:rPr>
        <w:t xml:space="preserve"> </w:t>
      </w:r>
      <w:proofErr w:type="spellStart"/>
      <w:r w:rsidRPr="009D29FE">
        <w:rPr>
          <w:rStyle w:val="A7"/>
          <w:rFonts w:cs="Arial"/>
          <w:sz w:val="20"/>
          <w:szCs w:val="20"/>
        </w:rPr>
        <w:t>tudi</w:t>
      </w:r>
      <w:proofErr w:type="spellEnd"/>
      <w:r w:rsidRPr="009D29FE">
        <w:rPr>
          <w:rStyle w:val="A7"/>
          <w:rFonts w:cs="Arial"/>
          <w:sz w:val="20"/>
          <w:szCs w:val="20"/>
        </w:rPr>
        <w:t xml:space="preserve"> </w:t>
      </w:r>
      <w:proofErr w:type="spellStart"/>
      <w:r w:rsidRPr="009D29FE">
        <w:rPr>
          <w:rStyle w:val="A7"/>
          <w:rFonts w:cs="Arial"/>
          <w:sz w:val="20"/>
          <w:szCs w:val="20"/>
        </w:rPr>
        <w:t>raziskovalne</w:t>
      </w:r>
      <w:proofErr w:type="spellEnd"/>
      <w:r w:rsidRPr="009D29FE">
        <w:rPr>
          <w:rStyle w:val="A7"/>
          <w:rFonts w:cs="Arial"/>
          <w:sz w:val="20"/>
          <w:szCs w:val="20"/>
        </w:rPr>
        <w:t xml:space="preserve"> in </w:t>
      </w:r>
      <w:proofErr w:type="spellStart"/>
      <w:r w:rsidRPr="009D29FE">
        <w:rPr>
          <w:rStyle w:val="A7"/>
          <w:rFonts w:cs="Arial"/>
          <w:sz w:val="20"/>
          <w:szCs w:val="20"/>
        </w:rPr>
        <w:t>izobraževalne</w:t>
      </w:r>
      <w:proofErr w:type="spellEnd"/>
      <w:r w:rsidRPr="009D29FE">
        <w:rPr>
          <w:rStyle w:val="A7"/>
          <w:rFonts w:cs="Arial"/>
          <w:sz w:val="20"/>
          <w:szCs w:val="20"/>
        </w:rPr>
        <w:t xml:space="preserve"> </w:t>
      </w:r>
      <w:proofErr w:type="spellStart"/>
      <w:r w:rsidRPr="009D29FE">
        <w:rPr>
          <w:rStyle w:val="A7"/>
          <w:rFonts w:cs="Arial"/>
          <w:sz w:val="20"/>
          <w:szCs w:val="20"/>
        </w:rPr>
        <w:t>institucije</w:t>
      </w:r>
      <w:proofErr w:type="spellEnd"/>
      <w:r w:rsidRPr="009D29FE">
        <w:rPr>
          <w:rStyle w:val="A7"/>
          <w:rFonts w:cs="Arial"/>
          <w:sz w:val="20"/>
          <w:szCs w:val="20"/>
        </w:rPr>
        <w:t xml:space="preserve">. </w:t>
      </w:r>
    </w:p>
    <w:p w14:paraId="7B8AFE27" w14:textId="77777777" w:rsidR="0094357A" w:rsidRPr="009D29FE" w:rsidRDefault="00877D92" w:rsidP="00877D92">
      <w:pPr>
        <w:rPr>
          <w:rStyle w:val="A7"/>
          <w:rFonts w:cs="Arial"/>
          <w:sz w:val="20"/>
          <w:szCs w:val="20"/>
        </w:rPr>
      </w:pPr>
      <w:r w:rsidRPr="009D29FE">
        <w:rPr>
          <w:rStyle w:val="A7"/>
          <w:rFonts w:cs="Arial"/>
          <w:sz w:val="20"/>
          <w:szCs w:val="20"/>
        </w:rPr>
        <w:t xml:space="preserve">V </w:t>
      </w:r>
      <w:proofErr w:type="spellStart"/>
      <w:r w:rsidRPr="009D29FE">
        <w:rPr>
          <w:rStyle w:val="A7"/>
          <w:rFonts w:cs="Arial"/>
          <w:sz w:val="20"/>
          <w:szCs w:val="20"/>
        </w:rPr>
        <w:t>Sloveniji</w:t>
      </w:r>
      <w:proofErr w:type="spellEnd"/>
      <w:r w:rsidRPr="009D29FE">
        <w:rPr>
          <w:rStyle w:val="A7"/>
          <w:rFonts w:cs="Arial"/>
          <w:sz w:val="20"/>
          <w:szCs w:val="20"/>
        </w:rPr>
        <w:t xml:space="preserve"> je v </w:t>
      </w:r>
      <w:proofErr w:type="spellStart"/>
      <w:r w:rsidRPr="009D29FE">
        <w:rPr>
          <w:rStyle w:val="A7"/>
          <w:rFonts w:cs="Arial"/>
          <w:sz w:val="20"/>
          <w:szCs w:val="20"/>
        </w:rPr>
        <w:t>kmetijstvu</w:t>
      </w:r>
      <w:proofErr w:type="spellEnd"/>
      <w:r w:rsidRPr="009D29FE">
        <w:rPr>
          <w:rStyle w:val="A7"/>
          <w:rFonts w:cs="Arial"/>
          <w:sz w:val="20"/>
          <w:szCs w:val="20"/>
        </w:rPr>
        <w:t xml:space="preserve"> </w:t>
      </w:r>
      <w:proofErr w:type="spellStart"/>
      <w:r w:rsidRPr="009D29FE">
        <w:rPr>
          <w:rStyle w:val="A7"/>
          <w:rFonts w:cs="Arial"/>
          <w:sz w:val="20"/>
          <w:szCs w:val="20"/>
        </w:rPr>
        <w:t>prenos</w:t>
      </w:r>
      <w:proofErr w:type="spellEnd"/>
      <w:r w:rsidRPr="009D29FE">
        <w:rPr>
          <w:rStyle w:val="A7"/>
          <w:rFonts w:cs="Arial"/>
          <w:sz w:val="20"/>
          <w:szCs w:val="20"/>
        </w:rPr>
        <w:t xml:space="preserve"> </w:t>
      </w:r>
      <w:proofErr w:type="spellStart"/>
      <w:r w:rsidRPr="009D29FE">
        <w:rPr>
          <w:rStyle w:val="A7"/>
          <w:rFonts w:cs="Arial"/>
          <w:sz w:val="20"/>
          <w:szCs w:val="20"/>
        </w:rPr>
        <w:t>znanja</w:t>
      </w:r>
      <w:proofErr w:type="spellEnd"/>
      <w:r w:rsidRPr="009D29FE">
        <w:rPr>
          <w:rStyle w:val="A7"/>
          <w:rFonts w:cs="Arial"/>
          <w:sz w:val="20"/>
          <w:szCs w:val="20"/>
        </w:rPr>
        <w:t xml:space="preserve"> do </w:t>
      </w:r>
      <w:proofErr w:type="spellStart"/>
      <w:r w:rsidRPr="009D29FE">
        <w:rPr>
          <w:rStyle w:val="A7"/>
          <w:rFonts w:cs="Arial"/>
          <w:sz w:val="20"/>
          <w:szCs w:val="20"/>
        </w:rPr>
        <w:t>končnega</w:t>
      </w:r>
      <w:proofErr w:type="spellEnd"/>
      <w:r w:rsidRPr="009D29FE">
        <w:rPr>
          <w:rStyle w:val="A7"/>
          <w:rFonts w:cs="Arial"/>
          <w:sz w:val="20"/>
          <w:szCs w:val="20"/>
        </w:rPr>
        <w:t xml:space="preserve"> </w:t>
      </w:r>
      <w:proofErr w:type="spellStart"/>
      <w:r w:rsidRPr="009D29FE">
        <w:rPr>
          <w:rStyle w:val="A7"/>
          <w:rFonts w:cs="Arial"/>
          <w:sz w:val="20"/>
          <w:szCs w:val="20"/>
        </w:rPr>
        <w:t>uporabnika</w:t>
      </w:r>
      <w:proofErr w:type="spellEnd"/>
      <w:r w:rsidRPr="009D29FE">
        <w:rPr>
          <w:rStyle w:val="A7"/>
          <w:rFonts w:cs="Arial"/>
          <w:sz w:val="20"/>
          <w:szCs w:val="20"/>
        </w:rPr>
        <w:t xml:space="preserve"> </w:t>
      </w:r>
      <w:proofErr w:type="spellStart"/>
      <w:r w:rsidRPr="009D29FE">
        <w:rPr>
          <w:rStyle w:val="A7"/>
          <w:rFonts w:cs="Arial"/>
          <w:sz w:val="20"/>
          <w:szCs w:val="20"/>
        </w:rPr>
        <w:t>organiziran</w:t>
      </w:r>
      <w:proofErr w:type="spellEnd"/>
      <w:r w:rsidRPr="009D29FE">
        <w:rPr>
          <w:rStyle w:val="A7"/>
          <w:rFonts w:cs="Arial"/>
          <w:sz w:val="20"/>
          <w:szCs w:val="20"/>
        </w:rPr>
        <w:t xml:space="preserve"> </w:t>
      </w:r>
      <w:proofErr w:type="spellStart"/>
      <w:r w:rsidRPr="009D29FE">
        <w:rPr>
          <w:rStyle w:val="A7"/>
          <w:rFonts w:cs="Arial"/>
          <w:sz w:val="20"/>
          <w:szCs w:val="20"/>
        </w:rPr>
        <w:t>predvsem</w:t>
      </w:r>
      <w:proofErr w:type="spellEnd"/>
      <w:r w:rsidRPr="009D29FE">
        <w:rPr>
          <w:rStyle w:val="A7"/>
          <w:rFonts w:cs="Arial"/>
          <w:sz w:val="20"/>
          <w:szCs w:val="20"/>
        </w:rPr>
        <w:t xml:space="preserve"> v </w:t>
      </w:r>
      <w:proofErr w:type="spellStart"/>
      <w:r w:rsidRPr="009D29FE">
        <w:rPr>
          <w:rStyle w:val="A7"/>
          <w:rFonts w:cs="Arial"/>
          <w:sz w:val="20"/>
          <w:szCs w:val="20"/>
        </w:rPr>
        <w:t>sklopu</w:t>
      </w:r>
      <w:proofErr w:type="spellEnd"/>
      <w:r w:rsidRPr="009D29FE">
        <w:rPr>
          <w:rStyle w:val="A7"/>
          <w:rFonts w:cs="Arial"/>
          <w:sz w:val="20"/>
          <w:szCs w:val="20"/>
        </w:rPr>
        <w:t xml:space="preserve"> </w:t>
      </w:r>
      <w:proofErr w:type="spellStart"/>
      <w:r w:rsidRPr="009D29FE">
        <w:rPr>
          <w:rStyle w:val="A7"/>
          <w:rFonts w:cs="Arial"/>
          <w:sz w:val="20"/>
          <w:szCs w:val="20"/>
        </w:rPr>
        <w:t>kmetijske</w:t>
      </w:r>
      <w:proofErr w:type="spellEnd"/>
      <w:r w:rsidRPr="009D29FE">
        <w:rPr>
          <w:rStyle w:val="A7"/>
          <w:rFonts w:cs="Arial"/>
          <w:sz w:val="20"/>
          <w:szCs w:val="20"/>
        </w:rPr>
        <w:t xml:space="preserve"> </w:t>
      </w:r>
      <w:proofErr w:type="spellStart"/>
      <w:r w:rsidRPr="009D29FE">
        <w:rPr>
          <w:rStyle w:val="A7"/>
          <w:rFonts w:cs="Arial"/>
          <w:sz w:val="20"/>
          <w:szCs w:val="20"/>
        </w:rPr>
        <w:t>svetovalne</w:t>
      </w:r>
      <w:proofErr w:type="spellEnd"/>
      <w:r w:rsidRPr="009D29FE">
        <w:rPr>
          <w:rStyle w:val="A7"/>
          <w:rFonts w:cs="Arial"/>
          <w:sz w:val="20"/>
          <w:szCs w:val="20"/>
        </w:rPr>
        <w:t xml:space="preserve"> </w:t>
      </w:r>
      <w:proofErr w:type="spellStart"/>
      <w:r w:rsidRPr="009D29FE">
        <w:rPr>
          <w:rStyle w:val="A7"/>
          <w:rFonts w:cs="Arial"/>
          <w:sz w:val="20"/>
          <w:szCs w:val="20"/>
        </w:rPr>
        <w:t>službe</w:t>
      </w:r>
      <w:proofErr w:type="spellEnd"/>
      <w:r w:rsidRPr="009D29FE">
        <w:rPr>
          <w:rStyle w:val="A7"/>
          <w:rFonts w:cs="Arial"/>
          <w:sz w:val="20"/>
          <w:szCs w:val="20"/>
        </w:rPr>
        <w:t xml:space="preserve">, </w:t>
      </w:r>
      <w:proofErr w:type="spellStart"/>
      <w:r w:rsidRPr="009D29FE">
        <w:rPr>
          <w:rStyle w:val="A7"/>
          <w:rFonts w:cs="Arial"/>
          <w:sz w:val="20"/>
          <w:szCs w:val="20"/>
        </w:rPr>
        <w:t>službe</w:t>
      </w:r>
      <w:proofErr w:type="spellEnd"/>
      <w:r w:rsidRPr="009D29FE">
        <w:rPr>
          <w:rStyle w:val="A7"/>
          <w:rFonts w:cs="Arial"/>
          <w:sz w:val="20"/>
          <w:szCs w:val="20"/>
        </w:rPr>
        <w:t xml:space="preserve"> </w:t>
      </w:r>
      <w:proofErr w:type="spellStart"/>
      <w:r w:rsidRPr="009D29FE">
        <w:rPr>
          <w:rStyle w:val="A7"/>
          <w:rFonts w:cs="Arial"/>
          <w:sz w:val="20"/>
          <w:szCs w:val="20"/>
        </w:rPr>
        <w:t>zdravstvenega</w:t>
      </w:r>
      <w:proofErr w:type="spellEnd"/>
      <w:r w:rsidRPr="009D29FE">
        <w:rPr>
          <w:rStyle w:val="A7"/>
          <w:rFonts w:cs="Arial"/>
          <w:sz w:val="20"/>
          <w:szCs w:val="20"/>
        </w:rPr>
        <w:t xml:space="preserve"> </w:t>
      </w:r>
      <w:proofErr w:type="spellStart"/>
      <w:r w:rsidRPr="009D29FE">
        <w:rPr>
          <w:rStyle w:val="A7"/>
          <w:rFonts w:cs="Arial"/>
          <w:sz w:val="20"/>
          <w:szCs w:val="20"/>
        </w:rPr>
        <w:t>varstva</w:t>
      </w:r>
      <w:proofErr w:type="spellEnd"/>
      <w:r w:rsidRPr="009D29FE">
        <w:rPr>
          <w:rStyle w:val="A7"/>
          <w:rFonts w:cs="Arial"/>
          <w:sz w:val="20"/>
          <w:szCs w:val="20"/>
        </w:rPr>
        <w:t xml:space="preserve"> </w:t>
      </w:r>
      <w:proofErr w:type="spellStart"/>
      <w:r w:rsidRPr="009D29FE">
        <w:rPr>
          <w:rStyle w:val="A7"/>
          <w:rFonts w:cs="Arial"/>
          <w:sz w:val="20"/>
          <w:szCs w:val="20"/>
        </w:rPr>
        <w:t>rastlin</w:t>
      </w:r>
      <w:proofErr w:type="spellEnd"/>
      <w:r w:rsidRPr="009D29FE">
        <w:rPr>
          <w:rStyle w:val="A7"/>
          <w:rFonts w:cs="Arial"/>
          <w:sz w:val="20"/>
          <w:szCs w:val="20"/>
        </w:rPr>
        <w:t xml:space="preserve">, </w:t>
      </w:r>
      <w:proofErr w:type="spellStart"/>
      <w:r w:rsidRPr="009D29FE">
        <w:rPr>
          <w:rStyle w:val="A7"/>
          <w:rFonts w:cs="Arial"/>
          <w:sz w:val="20"/>
          <w:szCs w:val="20"/>
        </w:rPr>
        <w:t>strokovnih</w:t>
      </w:r>
      <w:proofErr w:type="spellEnd"/>
      <w:r w:rsidRPr="009D29FE">
        <w:rPr>
          <w:rStyle w:val="A7"/>
          <w:rFonts w:cs="Arial"/>
          <w:sz w:val="20"/>
          <w:szCs w:val="20"/>
        </w:rPr>
        <w:t xml:space="preserve"> </w:t>
      </w:r>
      <w:proofErr w:type="spellStart"/>
      <w:r w:rsidRPr="009D29FE">
        <w:rPr>
          <w:rStyle w:val="A7"/>
          <w:rFonts w:cs="Arial"/>
          <w:sz w:val="20"/>
          <w:szCs w:val="20"/>
        </w:rPr>
        <w:t>nalogah</w:t>
      </w:r>
      <w:proofErr w:type="spellEnd"/>
      <w:r w:rsidRPr="009D29FE">
        <w:rPr>
          <w:rStyle w:val="A7"/>
          <w:rFonts w:cs="Arial"/>
          <w:sz w:val="20"/>
          <w:szCs w:val="20"/>
        </w:rPr>
        <w:t xml:space="preserve"> v </w:t>
      </w:r>
      <w:proofErr w:type="spellStart"/>
      <w:r w:rsidRPr="009D29FE">
        <w:rPr>
          <w:rStyle w:val="A7"/>
          <w:rFonts w:cs="Arial"/>
          <w:sz w:val="20"/>
          <w:szCs w:val="20"/>
        </w:rPr>
        <w:t>rastlinski</w:t>
      </w:r>
      <w:proofErr w:type="spellEnd"/>
      <w:r w:rsidRPr="009D29FE">
        <w:rPr>
          <w:rStyle w:val="A7"/>
          <w:rFonts w:cs="Arial"/>
          <w:sz w:val="20"/>
          <w:szCs w:val="20"/>
        </w:rPr>
        <w:t xml:space="preserve"> </w:t>
      </w:r>
      <w:proofErr w:type="spellStart"/>
      <w:r w:rsidRPr="009D29FE">
        <w:rPr>
          <w:rStyle w:val="A7"/>
          <w:rFonts w:cs="Arial"/>
          <w:sz w:val="20"/>
          <w:szCs w:val="20"/>
        </w:rPr>
        <w:t>proizvodnji</w:t>
      </w:r>
      <w:proofErr w:type="spellEnd"/>
      <w:r w:rsidRPr="009D29FE">
        <w:rPr>
          <w:rStyle w:val="A7"/>
          <w:rFonts w:cs="Arial"/>
          <w:sz w:val="20"/>
          <w:szCs w:val="20"/>
        </w:rPr>
        <w:t xml:space="preserve">, </w:t>
      </w:r>
      <w:proofErr w:type="spellStart"/>
      <w:r w:rsidRPr="009D29FE">
        <w:rPr>
          <w:rStyle w:val="A7"/>
          <w:rFonts w:cs="Arial"/>
          <w:sz w:val="20"/>
          <w:szCs w:val="20"/>
        </w:rPr>
        <w:t>svetovalne</w:t>
      </w:r>
      <w:proofErr w:type="spellEnd"/>
      <w:r w:rsidRPr="009D29FE">
        <w:rPr>
          <w:rStyle w:val="A7"/>
          <w:rFonts w:cs="Arial"/>
          <w:sz w:val="20"/>
          <w:szCs w:val="20"/>
        </w:rPr>
        <w:t xml:space="preserve"> </w:t>
      </w:r>
      <w:proofErr w:type="spellStart"/>
      <w:r w:rsidRPr="009D29FE">
        <w:rPr>
          <w:rStyle w:val="A7"/>
          <w:rFonts w:cs="Arial"/>
          <w:sz w:val="20"/>
          <w:szCs w:val="20"/>
        </w:rPr>
        <w:t>službe</w:t>
      </w:r>
      <w:proofErr w:type="spellEnd"/>
      <w:r w:rsidRPr="009D29FE">
        <w:rPr>
          <w:rStyle w:val="A7"/>
          <w:rFonts w:cs="Arial"/>
          <w:sz w:val="20"/>
          <w:szCs w:val="20"/>
        </w:rPr>
        <w:t xml:space="preserve"> v </w:t>
      </w:r>
      <w:proofErr w:type="spellStart"/>
      <w:r w:rsidRPr="009D29FE">
        <w:rPr>
          <w:rStyle w:val="A7"/>
          <w:rFonts w:cs="Arial"/>
          <w:sz w:val="20"/>
          <w:szCs w:val="20"/>
        </w:rPr>
        <w:t>čebelarstvu</w:t>
      </w:r>
      <w:proofErr w:type="spellEnd"/>
      <w:r w:rsidRPr="009D29FE">
        <w:rPr>
          <w:rStyle w:val="A7"/>
          <w:rFonts w:cs="Arial"/>
          <w:sz w:val="20"/>
          <w:szCs w:val="20"/>
        </w:rPr>
        <w:t xml:space="preserve"> </w:t>
      </w:r>
      <w:proofErr w:type="spellStart"/>
      <w:r w:rsidRPr="009D29FE">
        <w:rPr>
          <w:rStyle w:val="A7"/>
          <w:rFonts w:cs="Arial"/>
          <w:sz w:val="20"/>
          <w:szCs w:val="20"/>
        </w:rPr>
        <w:t>ter</w:t>
      </w:r>
      <w:proofErr w:type="spellEnd"/>
      <w:r w:rsidRPr="009D29FE">
        <w:rPr>
          <w:rStyle w:val="A7"/>
          <w:rFonts w:cs="Arial"/>
          <w:sz w:val="20"/>
          <w:szCs w:val="20"/>
        </w:rPr>
        <w:t xml:space="preserve"> </w:t>
      </w:r>
      <w:proofErr w:type="spellStart"/>
      <w:r w:rsidRPr="009D29FE">
        <w:rPr>
          <w:rStyle w:val="A7"/>
          <w:rFonts w:cs="Arial"/>
          <w:sz w:val="20"/>
          <w:szCs w:val="20"/>
        </w:rPr>
        <w:t>strokovnih</w:t>
      </w:r>
      <w:proofErr w:type="spellEnd"/>
      <w:r w:rsidRPr="009D29FE">
        <w:rPr>
          <w:rStyle w:val="A7"/>
          <w:rFonts w:cs="Arial"/>
          <w:sz w:val="20"/>
          <w:szCs w:val="20"/>
        </w:rPr>
        <w:t xml:space="preserve"> </w:t>
      </w:r>
      <w:proofErr w:type="spellStart"/>
      <w:r w:rsidRPr="009D29FE">
        <w:rPr>
          <w:rStyle w:val="A7"/>
          <w:rFonts w:cs="Arial"/>
          <w:sz w:val="20"/>
          <w:szCs w:val="20"/>
        </w:rPr>
        <w:t>nalog</w:t>
      </w:r>
      <w:proofErr w:type="spellEnd"/>
      <w:r w:rsidRPr="009D29FE">
        <w:rPr>
          <w:rStyle w:val="A7"/>
          <w:rFonts w:cs="Arial"/>
          <w:sz w:val="20"/>
          <w:szCs w:val="20"/>
        </w:rPr>
        <w:t xml:space="preserve"> v </w:t>
      </w:r>
      <w:proofErr w:type="spellStart"/>
      <w:r w:rsidRPr="009D29FE">
        <w:rPr>
          <w:rStyle w:val="A7"/>
          <w:rFonts w:cs="Arial"/>
          <w:sz w:val="20"/>
          <w:szCs w:val="20"/>
        </w:rPr>
        <w:t>živinoreji</w:t>
      </w:r>
      <w:proofErr w:type="spellEnd"/>
      <w:r w:rsidRPr="009D29FE">
        <w:rPr>
          <w:rStyle w:val="A7"/>
          <w:rFonts w:cs="Arial"/>
          <w:sz w:val="20"/>
          <w:szCs w:val="20"/>
        </w:rPr>
        <w:t xml:space="preserve">. </w:t>
      </w:r>
      <w:proofErr w:type="spellStart"/>
      <w:r w:rsidRPr="009D29FE">
        <w:rPr>
          <w:rStyle w:val="A7"/>
          <w:rFonts w:cs="Arial"/>
          <w:sz w:val="20"/>
          <w:szCs w:val="20"/>
        </w:rPr>
        <w:t>Večji</w:t>
      </w:r>
      <w:proofErr w:type="spellEnd"/>
      <w:r w:rsidRPr="009D29FE">
        <w:rPr>
          <w:rStyle w:val="A7"/>
          <w:rFonts w:cs="Arial"/>
          <w:sz w:val="20"/>
          <w:szCs w:val="20"/>
        </w:rPr>
        <w:t xml:space="preserve"> del </w:t>
      </w:r>
      <w:proofErr w:type="spellStart"/>
      <w:r w:rsidRPr="009D29FE">
        <w:rPr>
          <w:rStyle w:val="A7"/>
          <w:rFonts w:cs="Arial"/>
          <w:sz w:val="20"/>
          <w:szCs w:val="20"/>
        </w:rPr>
        <w:t>stroškov</w:t>
      </w:r>
      <w:proofErr w:type="spellEnd"/>
      <w:r w:rsidRPr="009D29FE">
        <w:rPr>
          <w:rStyle w:val="A7"/>
          <w:rFonts w:cs="Arial"/>
          <w:sz w:val="20"/>
          <w:szCs w:val="20"/>
        </w:rPr>
        <w:t xml:space="preserve"> za </w:t>
      </w:r>
      <w:proofErr w:type="spellStart"/>
      <w:r w:rsidRPr="009D29FE">
        <w:rPr>
          <w:rStyle w:val="A7"/>
          <w:rFonts w:cs="Arial"/>
          <w:sz w:val="20"/>
          <w:szCs w:val="20"/>
        </w:rPr>
        <w:t>izvajanje</w:t>
      </w:r>
      <w:proofErr w:type="spellEnd"/>
      <w:r w:rsidRPr="009D29FE">
        <w:rPr>
          <w:rStyle w:val="A7"/>
          <w:rFonts w:cs="Arial"/>
          <w:sz w:val="20"/>
          <w:szCs w:val="20"/>
        </w:rPr>
        <w:t xml:space="preserve"> </w:t>
      </w:r>
      <w:proofErr w:type="spellStart"/>
      <w:r w:rsidRPr="009D29FE">
        <w:rPr>
          <w:rStyle w:val="A7"/>
          <w:rFonts w:cs="Arial"/>
          <w:sz w:val="20"/>
          <w:szCs w:val="20"/>
        </w:rPr>
        <w:t>teh</w:t>
      </w:r>
      <w:proofErr w:type="spellEnd"/>
      <w:r w:rsidRPr="009D29FE">
        <w:rPr>
          <w:rStyle w:val="A7"/>
          <w:rFonts w:cs="Arial"/>
          <w:sz w:val="20"/>
          <w:szCs w:val="20"/>
        </w:rPr>
        <w:t xml:space="preserve"> </w:t>
      </w:r>
      <w:proofErr w:type="spellStart"/>
      <w:r w:rsidRPr="009D29FE">
        <w:rPr>
          <w:rStyle w:val="A7"/>
          <w:rFonts w:cs="Arial"/>
          <w:sz w:val="20"/>
          <w:szCs w:val="20"/>
        </w:rPr>
        <w:t>storitev</w:t>
      </w:r>
      <w:proofErr w:type="spellEnd"/>
      <w:r w:rsidRPr="009D29FE">
        <w:rPr>
          <w:rStyle w:val="A7"/>
          <w:rFonts w:cs="Arial"/>
          <w:sz w:val="20"/>
          <w:szCs w:val="20"/>
        </w:rPr>
        <w:t xml:space="preserve"> </w:t>
      </w:r>
      <w:proofErr w:type="spellStart"/>
      <w:r w:rsidRPr="009D29FE">
        <w:rPr>
          <w:rStyle w:val="A7"/>
          <w:rFonts w:cs="Arial"/>
          <w:sz w:val="20"/>
          <w:szCs w:val="20"/>
        </w:rPr>
        <w:t>nosi</w:t>
      </w:r>
      <w:proofErr w:type="spellEnd"/>
      <w:r w:rsidRPr="009D29FE">
        <w:rPr>
          <w:rStyle w:val="A7"/>
          <w:rFonts w:cs="Arial"/>
          <w:sz w:val="20"/>
          <w:szCs w:val="20"/>
        </w:rPr>
        <w:t xml:space="preserve"> </w:t>
      </w:r>
      <w:proofErr w:type="spellStart"/>
      <w:r w:rsidRPr="009D29FE">
        <w:rPr>
          <w:rStyle w:val="A7"/>
          <w:rFonts w:cs="Arial"/>
          <w:sz w:val="20"/>
          <w:szCs w:val="20"/>
        </w:rPr>
        <w:t>država</w:t>
      </w:r>
      <w:proofErr w:type="spellEnd"/>
      <w:r w:rsidRPr="009D29FE">
        <w:rPr>
          <w:rStyle w:val="A7"/>
          <w:rFonts w:cs="Arial"/>
          <w:sz w:val="20"/>
          <w:szCs w:val="20"/>
        </w:rPr>
        <w:t xml:space="preserve">, v </w:t>
      </w:r>
      <w:proofErr w:type="spellStart"/>
      <w:r w:rsidRPr="009D29FE">
        <w:rPr>
          <w:rStyle w:val="A7"/>
          <w:rFonts w:cs="Arial"/>
          <w:sz w:val="20"/>
          <w:szCs w:val="20"/>
        </w:rPr>
        <w:t>zadnjih</w:t>
      </w:r>
      <w:proofErr w:type="spellEnd"/>
      <w:r w:rsidRPr="009D29FE">
        <w:rPr>
          <w:rStyle w:val="A7"/>
          <w:rFonts w:cs="Arial"/>
          <w:sz w:val="20"/>
          <w:szCs w:val="20"/>
        </w:rPr>
        <w:t xml:space="preserve"> </w:t>
      </w:r>
      <w:proofErr w:type="spellStart"/>
      <w:r w:rsidRPr="009D29FE">
        <w:rPr>
          <w:rStyle w:val="A7"/>
          <w:rFonts w:cs="Arial"/>
          <w:sz w:val="20"/>
          <w:szCs w:val="20"/>
        </w:rPr>
        <w:t>letih</w:t>
      </w:r>
      <w:proofErr w:type="spellEnd"/>
      <w:r w:rsidRPr="009D29FE">
        <w:rPr>
          <w:rStyle w:val="A7"/>
          <w:rFonts w:cs="Arial"/>
          <w:sz w:val="20"/>
          <w:szCs w:val="20"/>
        </w:rPr>
        <w:t xml:space="preserve"> </w:t>
      </w:r>
      <w:proofErr w:type="spellStart"/>
      <w:r w:rsidRPr="009D29FE">
        <w:rPr>
          <w:rStyle w:val="A7"/>
          <w:rFonts w:cs="Arial"/>
          <w:sz w:val="20"/>
          <w:szCs w:val="20"/>
        </w:rPr>
        <w:t>pa</w:t>
      </w:r>
      <w:proofErr w:type="spellEnd"/>
      <w:r w:rsidRPr="009D29FE">
        <w:rPr>
          <w:rStyle w:val="A7"/>
          <w:rFonts w:cs="Arial"/>
          <w:sz w:val="20"/>
          <w:szCs w:val="20"/>
        </w:rPr>
        <w:t xml:space="preserve"> se (</w:t>
      </w:r>
      <w:proofErr w:type="spellStart"/>
      <w:r w:rsidRPr="009D29FE">
        <w:rPr>
          <w:rStyle w:val="A7"/>
          <w:rFonts w:cs="Arial"/>
          <w:sz w:val="20"/>
          <w:szCs w:val="20"/>
        </w:rPr>
        <w:t>predvsem</w:t>
      </w:r>
      <w:proofErr w:type="spellEnd"/>
      <w:r w:rsidRPr="009D29FE">
        <w:rPr>
          <w:rStyle w:val="A7"/>
          <w:rFonts w:cs="Arial"/>
          <w:sz w:val="20"/>
          <w:szCs w:val="20"/>
        </w:rPr>
        <w:t xml:space="preserve"> </w:t>
      </w:r>
      <w:proofErr w:type="spellStart"/>
      <w:r w:rsidRPr="009D29FE">
        <w:rPr>
          <w:rStyle w:val="A7"/>
          <w:rFonts w:cs="Arial"/>
          <w:sz w:val="20"/>
          <w:szCs w:val="20"/>
        </w:rPr>
        <w:t>zaradi</w:t>
      </w:r>
      <w:proofErr w:type="spellEnd"/>
      <w:r w:rsidRPr="009D29FE">
        <w:rPr>
          <w:rStyle w:val="A7"/>
          <w:rFonts w:cs="Arial"/>
          <w:sz w:val="20"/>
          <w:szCs w:val="20"/>
        </w:rPr>
        <w:t xml:space="preserve"> </w:t>
      </w:r>
      <w:proofErr w:type="spellStart"/>
      <w:r w:rsidRPr="009D29FE">
        <w:rPr>
          <w:rStyle w:val="A7"/>
          <w:rFonts w:cs="Arial"/>
          <w:sz w:val="20"/>
          <w:szCs w:val="20"/>
        </w:rPr>
        <w:t>zmanjševanja</w:t>
      </w:r>
      <w:proofErr w:type="spellEnd"/>
      <w:r w:rsidRPr="009D29FE">
        <w:rPr>
          <w:rStyle w:val="A7"/>
          <w:rFonts w:cs="Arial"/>
          <w:sz w:val="20"/>
          <w:szCs w:val="20"/>
        </w:rPr>
        <w:t xml:space="preserve"> </w:t>
      </w:r>
      <w:proofErr w:type="spellStart"/>
      <w:r w:rsidRPr="009D29FE">
        <w:rPr>
          <w:rStyle w:val="A7"/>
          <w:rFonts w:cs="Arial"/>
          <w:sz w:val="20"/>
          <w:szCs w:val="20"/>
        </w:rPr>
        <w:t>možnosti</w:t>
      </w:r>
      <w:proofErr w:type="spellEnd"/>
      <w:r w:rsidRPr="009D29FE">
        <w:rPr>
          <w:rStyle w:val="A7"/>
          <w:rFonts w:cs="Arial"/>
          <w:sz w:val="20"/>
          <w:szCs w:val="20"/>
        </w:rPr>
        <w:t xml:space="preserve"> </w:t>
      </w:r>
      <w:proofErr w:type="spellStart"/>
      <w:r w:rsidRPr="009D29FE">
        <w:rPr>
          <w:rStyle w:val="A7"/>
          <w:rFonts w:cs="Arial"/>
          <w:sz w:val="20"/>
          <w:szCs w:val="20"/>
        </w:rPr>
        <w:t>proračunskega</w:t>
      </w:r>
      <w:proofErr w:type="spellEnd"/>
      <w:r w:rsidRPr="009D29FE">
        <w:rPr>
          <w:rStyle w:val="A7"/>
          <w:rFonts w:cs="Arial"/>
          <w:sz w:val="20"/>
          <w:szCs w:val="20"/>
        </w:rPr>
        <w:t xml:space="preserve"> </w:t>
      </w:r>
      <w:proofErr w:type="spellStart"/>
      <w:r w:rsidRPr="009D29FE">
        <w:rPr>
          <w:rStyle w:val="A7"/>
          <w:rFonts w:cs="Arial"/>
          <w:sz w:val="20"/>
          <w:szCs w:val="20"/>
        </w:rPr>
        <w:t>financiranja</w:t>
      </w:r>
      <w:proofErr w:type="spellEnd"/>
      <w:r w:rsidRPr="009D29FE">
        <w:rPr>
          <w:rStyle w:val="A7"/>
          <w:rFonts w:cs="Arial"/>
          <w:sz w:val="20"/>
          <w:szCs w:val="20"/>
        </w:rPr>
        <w:t xml:space="preserve">) </w:t>
      </w:r>
      <w:proofErr w:type="spellStart"/>
      <w:r w:rsidRPr="009D29FE">
        <w:rPr>
          <w:rStyle w:val="A7"/>
          <w:rFonts w:cs="Arial"/>
          <w:sz w:val="20"/>
          <w:szCs w:val="20"/>
        </w:rPr>
        <w:t>povečuje</w:t>
      </w:r>
      <w:proofErr w:type="spellEnd"/>
      <w:r w:rsidRPr="009D29FE">
        <w:rPr>
          <w:rStyle w:val="A7"/>
          <w:rFonts w:cs="Arial"/>
          <w:sz w:val="20"/>
          <w:szCs w:val="20"/>
        </w:rPr>
        <w:t xml:space="preserve"> </w:t>
      </w:r>
      <w:proofErr w:type="spellStart"/>
      <w:r w:rsidRPr="009D29FE">
        <w:rPr>
          <w:rStyle w:val="A7"/>
          <w:rFonts w:cs="Arial"/>
          <w:sz w:val="20"/>
          <w:szCs w:val="20"/>
        </w:rPr>
        <w:t>delež</w:t>
      </w:r>
      <w:proofErr w:type="spellEnd"/>
      <w:r w:rsidRPr="009D29FE">
        <w:rPr>
          <w:rStyle w:val="A7"/>
          <w:rFonts w:cs="Arial"/>
          <w:sz w:val="20"/>
          <w:szCs w:val="20"/>
        </w:rPr>
        <w:t xml:space="preserve">, s </w:t>
      </w:r>
      <w:proofErr w:type="spellStart"/>
      <w:r w:rsidRPr="009D29FE">
        <w:rPr>
          <w:rStyle w:val="A7"/>
          <w:rFonts w:cs="Arial"/>
          <w:sz w:val="20"/>
          <w:szCs w:val="20"/>
        </w:rPr>
        <w:t>katerim</w:t>
      </w:r>
      <w:proofErr w:type="spellEnd"/>
      <w:r w:rsidRPr="009D29FE">
        <w:rPr>
          <w:rStyle w:val="A7"/>
          <w:rFonts w:cs="Arial"/>
          <w:sz w:val="20"/>
          <w:szCs w:val="20"/>
        </w:rPr>
        <w:t xml:space="preserve"> </w:t>
      </w:r>
      <w:proofErr w:type="spellStart"/>
      <w:r w:rsidRPr="009D29FE">
        <w:rPr>
          <w:rStyle w:val="A7"/>
          <w:rFonts w:cs="Arial"/>
          <w:sz w:val="20"/>
          <w:szCs w:val="20"/>
        </w:rPr>
        <w:t>uporabniki</w:t>
      </w:r>
      <w:proofErr w:type="spellEnd"/>
      <w:r w:rsidRPr="009D29FE">
        <w:rPr>
          <w:rStyle w:val="A7"/>
          <w:rFonts w:cs="Arial"/>
          <w:sz w:val="20"/>
          <w:szCs w:val="20"/>
        </w:rPr>
        <w:t xml:space="preserve"> </w:t>
      </w:r>
      <w:proofErr w:type="spellStart"/>
      <w:r w:rsidRPr="009D29FE">
        <w:rPr>
          <w:rStyle w:val="A7"/>
          <w:rFonts w:cs="Arial"/>
          <w:sz w:val="20"/>
          <w:szCs w:val="20"/>
        </w:rPr>
        <w:t>plačajo</w:t>
      </w:r>
      <w:proofErr w:type="spellEnd"/>
      <w:r w:rsidRPr="009D29FE">
        <w:rPr>
          <w:rStyle w:val="A7"/>
          <w:rFonts w:cs="Arial"/>
          <w:sz w:val="20"/>
          <w:szCs w:val="20"/>
        </w:rPr>
        <w:t xml:space="preserve"> </w:t>
      </w:r>
      <w:proofErr w:type="spellStart"/>
      <w:r w:rsidRPr="009D29FE">
        <w:rPr>
          <w:rStyle w:val="A7"/>
          <w:rFonts w:cs="Arial"/>
          <w:sz w:val="20"/>
          <w:szCs w:val="20"/>
        </w:rPr>
        <w:t>posamezne</w:t>
      </w:r>
      <w:proofErr w:type="spellEnd"/>
      <w:r w:rsidRPr="009D29FE">
        <w:rPr>
          <w:rStyle w:val="A7"/>
          <w:rFonts w:cs="Arial"/>
          <w:sz w:val="20"/>
          <w:szCs w:val="20"/>
        </w:rPr>
        <w:t xml:space="preserve"> </w:t>
      </w:r>
      <w:proofErr w:type="spellStart"/>
      <w:r w:rsidRPr="009D29FE">
        <w:rPr>
          <w:rStyle w:val="A7"/>
          <w:rFonts w:cs="Arial"/>
          <w:sz w:val="20"/>
          <w:szCs w:val="20"/>
        </w:rPr>
        <w:t>storitve</w:t>
      </w:r>
      <w:proofErr w:type="spellEnd"/>
      <w:r w:rsidRPr="009D29FE">
        <w:rPr>
          <w:rStyle w:val="A7"/>
          <w:rFonts w:cs="Arial"/>
          <w:sz w:val="20"/>
          <w:szCs w:val="20"/>
        </w:rPr>
        <w:t xml:space="preserve"> </w:t>
      </w:r>
      <w:proofErr w:type="spellStart"/>
      <w:r w:rsidRPr="009D29FE">
        <w:rPr>
          <w:rStyle w:val="A7"/>
          <w:rFonts w:cs="Arial"/>
          <w:sz w:val="20"/>
          <w:szCs w:val="20"/>
        </w:rPr>
        <w:t>teh</w:t>
      </w:r>
      <w:proofErr w:type="spellEnd"/>
      <w:r w:rsidRPr="009D29FE">
        <w:rPr>
          <w:rStyle w:val="A7"/>
          <w:rFonts w:cs="Arial"/>
          <w:sz w:val="20"/>
          <w:szCs w:val="20"/>
        </w:rPr>
        <w:t xml:space="preserve"> </w:t>
      </w:r>
      <w:proofErr w:type="spellStart"/>
      <w:r w:rsidRPr="009D29FE">
        <w:rPr>
          <w:rStyle w:val="A7"/>
          <w:rFonts w:cs="Arial"/>
          <w:sz w:val="20"/>
          <w:szCs w:val="20"/>
        </w:rPr>
        <w:t>služb</w:t>
      </w:r>
      <w:proofErr w:type="spellEnd"/>
      <w:r w:rsidRPr="009D29FE">
        <w:rPr>
          <w:rStyle w:val="A7"/>
          <w:rFonts w:cs="Arial"/>
          <w:sz w:val="20"/>
          <w:szCs w:val="20"/>
        </w:rPr>
        <w:t xml:space="preserve">. </w:t>
      </w:r>
    </w:p>
    <w:p w14:paraId="31261037" w14:textId="6039F681" w:rsidR="0094357A" w:rsidRPr="009D29FE" w:rsidRDefault="00877D92" w:rsidP="00877D92">
      <w:pPr>
        <w:rPr>
          <w:rStyle w:val="A7"/>
          <w:rFonts w:cs="Arial"/>
          <w:sz w:val="20"/>
          <w:szCs w:val="20"/>
        </w:rPr>
      </w:pPr>
      <w:r w:rsidRPr="009D29FE">
        <w:rPr>
          <w:rStyle w:val="A7"/>
          <w:rFonts w:cs="Arial"/>
          <w:sz w:val="20"/>
          <w:szCs w:val="20"/>
        </w:rPr>
        <w:t xml:space="preserve">Na </w:t>
      </w:r>
      <w:proofErr w:type="spellStart"/>
      <w:r w:rsidRPr="009D29FE">
        <w:rPr>
          <w:rStyle w:val="A7"/>
          <w:rFonts w:cs="Arial"/>
          <w:sz w:val="20"/>
          <w:szCs w:val="20"/>
        </w:rPr>
        <w:t>anketno</w:t>
      </w:r>
      <w:proofErr w:type="spellEnd"/>
      <w:r w:rsidRPr="009D29FE">
        <w:rPr>
          <w:rStyle w:val="A7"/>
          <w:rFonts w:cs="Arial"/>
          <w:sz w:val="20"/>
          <w:szCs w:val="20"/>
        </w:rPr>
        <w:t xml:space="preserve"> </w:t>
      </w:r>
      <w:proofErr w:type="spellStart"/>
      <w:r w:rsidRPr="009D29FE">
        <w:rPr>
          <w:rStyle w:val="A7"/>
          <w:rFonts w:cs="Arial"/>
          <w:sz w:val="20"/>
          <w:szCs w:val="20"/>
        </w:rPr>
        <w:t>vprašanje</w:t>
      </w:r>
      <w:proofErr w:type="spellEnd"/>
      <w:r w:rsidRPr="009D29FE">
        <w:rPr>
          <w:rStyle w:val="A7"/>
          <w:rFonts w:cs="Arial"/>
          <w:sz w:val="20"/>
          <w:szCs w:val="20"/>
        </w:rPr>
        <w:t xml:space="preserve"> </w:t>
      </w:r>
      <w:proofErr w:type="spellStart"/>
      <w:r w:rsidRPr="009D29FE">
        <w:rPr>
          <w:rStyle w:val="A7"/>
          <w:rFonts w:cs="Arial"/>
          <w:sz w:val="20"/>
          <w:szCs w:val="20"/>
        </w:rPr>
        <w:t>ali</w:t>
      </w:r>
      <w:proofErr w:type="spellEnd"/>
      <w:r w:rsidRPr="009D29FE">
        <w:rPr>
          <w:rStyle w:val="A7"/>
          <w:rFonts w:cs="Arial"/>
          <w:sz w:val="20"/>
          <w:szCs w:val="20"/>
        </w:rPr>
        <w:t xml:space="preserve"> se </w:t>
      </w:r>
      <w:proofErr w:type="spellStart"/>
      <w:r w:rsidRPr="009D29FE">
        <w:rPr>
          <w:rStyle w:val="A7"/>
          <w:rFonts w:cs="Arial"/>
          <w:sz w:val="20"/>
          <w:szCs w:val="20"/>
        </w:rPr>
        <w:t>poslužujejo</w:t>
      </w:r>
      <w:proofErr w:type="spellEnd"/>
      <w:r w:rsidRPr="009D29FE">
        <w:rPr>
          <w:rStyle w:val="A7"/>
          <w:rFonts w:cs="Arial"/>
          <w:sz w:val="20"/>
          <w:szCs w:val="20"/>
        </w:rPr>
        <w:t xml:space="preserve"> </w:t>
      </w:r>
      <w:proofErr w:type="spellStart"/>
      <w:r w:rsidRPr="009D29FE">
        <w:rPr>
          <w:rStyle w:val="A7"/>
          <w:rFonts w:cs="Arial"/>
          <w:sz w:val="20"/>
          <w:szCs w:val="20"/>
        </w:rPr>
        <w:t>svetovalne</w:t>
      </w:r>
      <w:proofErr w:type="spellEnd"/>
      <w:r w:rsidRPr="009D29FE">
        <w:rPr>
          <w:rStyle w:val="A7"/>
          <w:rFonts w:cs="Arial"/>
          <w:sz w:val="20"/>
          <w:szCs w:val="20"/>
        </w:rPr>
        <w:t xml:space="preserve"> </w:t>
      </w:r>
      <w:proofErr w:type="spellStart"/>
      <w:r w:rsidRPr="009D29FE">
        <w:rPr>
          <w:rStyle w:val="A7"/>
          <w:rFonts w:cs="Arial"/>
          <w:sz w:val="20"/>
          <w:szCs w:val="20"/>
        </w:rPr>
        <w:t>storitve</w:t>
      </w:r>
      <w:proofErr w:type="spellEnd"/>
      <w:r w:rsidRPr="009D29FE">
        <w:rPr>
          <w:rStyle w:val="A7"/>
          <w:rFonts w:cs="Arial"/>
          <w:sz w:val="20"/>
          <w:szCs w:val="20"/>
        </w:rPr>
        <w:t xml:space="preserve"> JSKS, je 89 % </w:t>
      </w:r>
      <w:proofErr w:type="spellStart"/>
      <w:r w:rsidR="0094357A" w:rsidRPr="009D29FE">
        <w:rPr>
          <w:rStyle w:val="A7"/>
          <w:rFonts w:cs="Arial"/>
          <w:sz w:val="20"/>
          <w:szCs w:val="20"/>
        </w:rPr>
        <w:t>anketirancev</w:t>
      </w:r>
      <w:proofErr w:type="spellEnd"/>
      <w:r w:rsidR="0094357A" w:rsidRPr="009D29FE">
        <w:rPr>
          <w:rStyle w:val="A7"/>
          <w:rFonts w:cs="Arial"/>
          <w:sz w:val="20"/>
          <w:szCs w:val="20"/>
        </w:rPr>
        <w:t xml:space="preserve"> – </w:t>
      </w:r>
      <w:proofErr w:type="spellStart"/>
      <w:r w:rsidRPr="009D29FE">
        <w:rPr>
          <w:rStyle w:val="A7"/>
          <w:rFonts w:cs="Arial"/>
          <w:sz w:val="20"/>
          <w:szCs w:val="20"/>
        </w:rPr>
        <w:t>upravičencev</w:t>
      </w:r>
      <w:proofErr w:type="spellEnd"/>
      <w:r w:rsidR="0094357A" w:rsidRPr="009D29FE">
        <w:rPr>
          <w:rStyle w:val="A7"/>
          <w:rFonts w:cs="Arial"/>
          <w:sz w:val="20"/>
          <w:szCs w:val="20"/>
        </w:rPr>
        <w:t xml:space="preserve"> </w:t>
      </w:r>
      <w:proofErr w:type="spellStart"/>
      <w:r w:rsidR="0094357A" w:rsidRPr="009D29FE">
        <w:rPr>
          <w:rStyle w:val="A7"/>
          <w:rFonts w:cs="Arial"/>
          <w:sz w:val="20"/>
          <w:szCs w:val="20"/>
        </w:rPr>
        <w:t>iz</w:t>
      </w:r>
      <w:proofErr w:type="spellEnd"/>
      <w:r w:rsidR="0094357A" w:rsidRPr="009D29FE">
        <w:rPr>
          <w:rStyle w:val="A7"/>
          <w:rFonts w:cs="Arial"/>
          <w:sz w:val="20"/>
          <w:szCs w:val="20"/>
        </w:rPr>
        <w:t xml:space="preserve"> </w:t>
      </w:r>
      <w:proofErr w:type="spellStart"/>
      <w:r w:rsidR="0094357A" w:rsidRPr="009D29FE">
        <w:rPr>
          <w:rStyle w:val="A7"/>
          <w:rFonts w:cs="Arial"/>
          <w:sz w:val="20"/>
          <w:szCs w:val="20"/>
        </w:rPr>
        <w:t>podukrepa</w:t>
      </w:r>
      <w:proofErr w:type="spellEnd"/>
      <w:r w:rsidR="0094357A" w:rsidRPr="009D29FE">
        <w:rPr>
          <w:rStyle w:val="A7"/>
          <w:rFonts w:cs="Arial"/>
          <w:sz w:val="20"/>
          <w:szCs w:val="20"/>
        </w:rPr>
        <w:t xml:space="preserve"> M06.1 </w:t>
      </w:r>
      <w:proofErr w:type="spellStart"/>
      <w:r w:rsidRPr="009D29FE">
        <w:rPr>
          <w:rStyle w:val="A7"/>
          <w:rFonts w:cs="Arial"/>
          <w:sz w:val="20"/>
          <w:szCs w:val="20"/>
        </w:rPr>
        <w:t>odgovorilo</w:t>
      </w:r>
      <w:proofErr w:type="spellEnd"/>
      <w:r w:rsidRPr="009D29FE">
        <w:rPr>
          <w:rStyle w:val="A7"/>
          <w:rFonts w:cs="Arial"/>
          <w:sz w:val="20"/>
          <w:szCs w:val="20"/>
        </w:rPr>
        <w:t xml:space="preserve"> </w:t>
      </w:r>
      <w:proofErr w:type="spellStart"/>
      <w:r w:rsidRPr="009D29FE">
        <w:rPr>
          <w:rStyle w:val="A7"/>
          <w:rFonts w:cs="Arial"/>
          <w:sz w:val="20"/>
          <w:szCs w:val="20"/>
        </w:rPr>
        <w:t>pritrdilno</w:t>
      </w:r>
      <w:proofErr w:type="spellEnd"/>
      <w:r w:rsidRPr="009D29FE">
        <w:rPr>
          <w:rStyle w:val="A7"/>
          <w:rFonts w:cs="Arial"/>
          <w:sz w:val="20"/>
          <w:szCs w:val="20"/>
        </w:rPr>
        <w:t xml:space="preserve">. Na </w:t>
      </w:r>
      <w:proofErr w:type="spellStart"/>
      <w:r w:rsidRPr="009D29FE">
        <w:rPr>
          <w:rStyle w:val="A7"/>
          <w:rFonts w:cs="Arial"/>
          <w:sz w:val="20"/>
          <w:szCs w:val="20"/>
        </w:rPr>
        <w:t>vprašanje</w:t>
      </w:r>
      <w:proofErr w:type="spellEnd"/>
      <w:r w:rsidRPr="009D29FE">
        <w:rPr>
          <w:rStyle w:val="A7"/>
          <w:rFonts w:cs="Arial"/>
          <w:sz w:val="20"/>
          <w:szCs w:val="20"/>
        </w:rPr>
        <w:t xml:space="preserve"> </w:t>
      </w:r>
      <w:proofErr w:type="spellStart"/>
      <w:r w:rsidRPr="009D29FE">
        <w:rPr>
          <w:rStyle w:val="A7"/>
          <w:rFonts w:cs="Arial"/>
          <w:sz w:val="20"/>
          <w:szCs w:val="20"/>
        </w:rPr>
        <w:t>koliko</w:t>
      </w:r>
      <w:proofErr w:type="spellEnd"/>
      <w:r w:rsidRPr="009D29FE">
        <w:rPr>
          <w:rStyle w:val="A7"/>
          <w:rFonts w:cs="Arial"/>
          <w:sz w:val="20"/>
          <w:szCs w:val="20"/>
        </w:rPr>
        <w:t xml:space="preserve"> </w:t>
      </w:r>
      <w:proofErr w:type="spellStart"/>
      <w:r w:rsidRPr="009D29FE">
        <w:rPr>
          <w:rStyle w:val="A7"/>
          <w:rFonts w:cs="Arial"/>
          <w:sz w:val="20"/>
          <w:szCs w:val="20"/>
        </w:rPr>
        <w:t>jim</w:t>
      </w:r>
      <w:proofErr w:type="spellEnd"/>
      <w:r w:rsidRPr="009D29FE">
        <w:rPr>
          <w:rStyle w:val="A7"/>
          <w:rFonts w:cs="Arial"/>
          <w:sz w:val="20"/>
          <w:szCs w:val="20"/>
        </w:rPr>
        <w:t xml:space="preserve"> </w:t>
      </w:r>
      <w:proofErr w:type="spellStart"/>
      <w:r w:rsidRPr="009D29FE">
        <w:rPr>
          <w:rStyle w:val="A7"/>
          <w:rFonts w:cs="Arial"/>
          <w:sz w:val="20"/>
          <w:szCs w:val="20"/>
        </w:rPr>
        <w:t>tako</w:t>
      </w:r>
      <w:proofErr w:type="spellEnd"/>
      <w:r w:rsidRPr="009D29FE">
        <w:rPr>
          <w:rStyle w:val="A7"/>
          <w:rFonts w:cs="Arial"/>
          <w:sz w:val="20"/>
          <w:szCs w:val="20"/>
        </w:rPr>
        <w:t xml:space="preserve"> </w:t>
      </w:r>
      <w:proofErr w:type="spellStart"/>
      <w:r w:rsidRPr="009D29FE">
        <w:rPr>
          <w:rStyle w:val="A7"/>
          <w:rFonts w:cs="Arial"/>
          <w:sz w:val="20"/>
          <w:szCs w:val="20"/>
        </w:rPr>
        <w:t>pridobljeni</w:t>
      </w:r>
      <w:proofErr w:type="spellEnd"/>
      <w:r w:rsidRPr="009D29FE">
        <w:rPr>
          <w:rStyle w:val="A7"/>
          <w:rFonts w:cs="Arial"/>
          <w:sz w:val="20"/>
          <w:szCs w:val="20"/>
        </w:rPr>
        <w:t xml:space="preserve"> </w:t>
      </w:r>
      <w:proofErr w:type="spellStart"/>
      <w:r w:rsidRPr="009D29FE">
        <w:rPr>
          <w:rStyle w:val="A7"/>
          <w:rFonts w:cs="Arial"/>
          <w:sz w:val="20"/>
          <w:szCs w:val="20"/>
        </w:rPr>
        <w:t>nasveti</w:t>
      </w:r>
      <w:proofErr w:type="spellEnd"/>
      <w:r w:rsidRPr="009D29FE">
        <w:rPr>
          <w:rStyle w:val="A7"/>
          <w:rFonts w:cs="Arial"/>
          <w:sz w:val="20"/>
          <w:szCs w:val="20"/>
        </w:rPr>
        <w:t xml:space="preserve"> </w:t>
      </w:r>
      <w:proofErr w:type="spellStart"/>
      <w:r w:rsidRPr="009D29FE">
        <w:rPr>
          <w:rStyle w:val="A7"/>
          <w:rFonts w:cs="Arial"/>
          <w:sz w:val="20"/>
          <w:szCs w:val="20"/>
        </w:rPr>
        <w:t>koristijo</w:t>
      </w:r>
      <w:proofErr w:type="spellEnd"/>
      <w:r w:rsidRPr="009D29FE">
        <w:rPr>
          <w:rStyle w:val="A7"/>
          <w:rFonts w:cs="Arial"/>
          <w:sz w:val="20"/>
          <w:szCs w:val="20"/>
        </w:rPr>
        <w:t xml:space="preserve"> </w:t>
      </w:r>
      <w:proofErr w:type="spellStart"/>
      <w:r w:rsidRPr="009D29FE">
        <w:rPr>
          <w:rStyle w:val="A7"/>
          <w:rFonts w:cs="Arial"/>
          <w:sz w:val="20"/>
          <w:szCs w:val="20"/>
        </w:rPr>
        <w:t>pri</w:t>
      </w:r>
      <w:proofErr w:type="spellEnd"/>
      <w:r w:rsidRPr="009D29FE">
        <w:rPr>
          <w:rStyle w:val="A7"/>
          <w:rFonts w:cs="Arial"/>
          <w:sz w:val="20"/>
          <w:szCs w:val="20"/>
        </w:rPr>
        <w:t xml:space="preserve"> </w:t>
      </w:r>
      <w:proofErr w:type="spellStart"/>
      <w:r w:rsidRPr="009D29FE">
        <w:rPr>
          <w:rStyle w:val="A7"/>
          <w:rFonts w:cs="Arial"/>
          <w:sz w:val="20"/>
          <w:szCs w:val="20"/>
        </w:rPr>
        <w:t>kmetovanju</w:t>
      </w:r>
      <w:proofErr w:type="spellEnd"/>
      <w:r w:rsidRPr="009D29FE">
        <w:rPr>
          <w:rStyle w:val="A7"/>
          <w:rFonts w:cs="Arial"/>
          <w:sz w:val="20"/>
          <w:szCs w:val="20"/>
        </w:rPr>
        <w:t xml:space="preserve"> </w:t>
      </w:r>
      <w:proofErr w:type="spellStart"/>
      <w:r w:rsidRPr="009D29FE">
        <w:rPr>
          <w:rStyle w:val="A7"/>
          <w:rFonts w:cs="Arial"/>
          <w:sz w:val="20"/>
          <w:szCs w:val="20"/>
        </w:rPr>
        <w:t>jih</w:t>
      </w:r>
      <w:proofErr w:type="spellEnd"/>
      <w:r w:rsidRPr="009D29FE">
        <w:rPr>
          <w:rStyle w:val="A7"/>
          <w:rFonts w:cs="Arial"/>
          <w:sz w:val="20"/>
          <w:szCs w:val="20"/>
        </w:rPr>
        <w:t xml:space="preserve"> 36 % </w:t>
      </w:r>
      <w:proofErr w:type="spellStart"/>
      <w:r w:rsidRPr="009D29FE">
        <w:rPr>
          <w:rStyle w:val="A7"/>
          <w:rFonts w:cs="Arial"/>
          <w:sz w:val="20"/>
          <w:szCs w:val="20"/>
        </w:rPr>
        <w:t>meni</w:t>
      </w:r>
      <w:proofErr w:type="spellEnd"/>
      <w:r w:rsidRPr="009D29FE">
        <w:rPr>
          <w:rStyle w:val="A7"/>
          <w:rFonts w:cs="Arial"/>
          <w:sz w:val="20"/>
          <w:szCs w:val="20"/>
        </w:rPr>
        <w:t xml:space="preserve">, da </w:t>
      </w:r>
      <w:proofErr w:type="spellStart"/>
      <w:r w:rsidRPr="009D29FE">
        <w:rPr>
          <w:rStyle w:val="A7"/>
          <w:rFonts w:cs="Arial"/>
          <w:sz w:val="20"/>
          <w:szCs w:val="20"/>
        </w:rPr>
        <w:t>srednje</w:t>
      </w:r>
      <w:proofErr w:type="spellEnd"/>
      <w:r w:rsidRPr="009D29FE">
        <w:rPr>
          <w:rStyle w:val="A7"/>
          <w:rFonts w:cs="Arial"/>
          <w:sz w:val="20"/>
          <w:szCs w:val="20"/>
        </w:rPr>
        <w:t xml:space="preserve">, 23 % </w:t>
      </w:r>
      <w:proofErr w:type="spellStart"/>
      <w:r w:rsidRPr="009D29FE">
        <w:rPr>
          <w:rStyle w:val="A7"/>
          <w:rFonts w:cs="Arial"/>
          <w:sz w:val="20"/>
          <w:szCs w:val="20"/>
        </w:rPr>
        <w:t>delno</w:t>
      </w:r>
      <w:proofErr w:type="spellEnd"/>
      <w:r w:rsidRPr="009D29FE">
        <w:rPr>
          <w:rStyle w:val="A7"/>
          <w:rFonts w:cs="Arial"/>
          <w:sz w:val="20"/>
          <w:szCs w:val="20"/>
        </w:rPr>
        <w:t xml:space="preserve">, 20 % </w:t>
      </w:r>
      <w:proofErr w:type="spellStart"/>
      <w:r w:rsidRPr="009D29FE">
        <w:rPr>
          <w:rStyle w:val="A7"/>
          <w:rFonts w:cs="Arial"/>
          <w:sz w:val="20"/>
          <w:szCs w:val="20"/>
        </w:rPr>
        <w:t>jih</w:t>
      </w:r>
      <w:proofErr w:type="spellEnd"/>
      <w:r w:rsidRPr="009D29FE">
        <w:rPr>
          <w:rStyle w:val="A7"/>
          <w:rFonts w:cs="Arial"/>
          <w:sz w:val="20"/>
          <w:szCs w:val="20"/>
        </w:rPr>
        <w:t xml:space="preserve"> </w:t>
      </w:r>
      <w:proofErr w:type="spellStart"/>
      <w:r w:rsidRPr="009D29FE">
        <w:rPr>
          <w:rStyle w:val="A7"/>
          <w:rFonts w:cs="Arial"/>
          <w:sz w:val="20"/>
          <w:szCs w:val="20"/>
        </w:rPr>
        <w:t>tovrstne</w:t>
      </w:r>
      <w:proofErr w:type="spellEnd"/>
      <w:r w:rsidRPr="009D29FE">
        <w:rPr>
          <w:rStyle w:val="A7"/>
          <w:rFonts w:cs="Arial"/>
          <w:sz w:val="20"/>
          <w:szCs w:val="20"/>
        </w:rPr>
        <w:t xml:space="preserve"> </w:t>
      </w:r>
      <w:proofErr w:type="spellStart"/>
      <w:r w:rsidRPr="009D29FE">
        <w:rPr>
          <w:rStyle w:val="A7"/>
          <w:rFonts w:cs="Arial"/>
          <w:sz w:val="20"/>
          <w:szCs w:val="20"/>
        </w:rPr>
        <w:t>nasvete</w:t>
      </w:r>
      <w:proofErr w:type="spellEnd"/>
      <w:r w:rsidRPr="009D29FE">
        <w:rPr>
          <w:rStyle w:val="A7"/>
          <w:rFonts w:cs="Arial"/>
          <w:sz w:val="20"/>
          <w:szCs w:val="20"/>
        </w:rPr>
        <w:t xml:space="preserve"> </w:t>
      </w:r>
      <w:proofErr w:type="spellStart"/>
      <w:r w:rsidRPr="009D29FE">
        <w:rPr>
          <w:rStyle w:val="A7"/>
          <w:rFonts w:cs="Arial"/>
          <w:sz w:val="20"/>
          <w:szCs w:val="20"/>
        </w:rPr>
        <w:t>prepozna</w:t>
      </w:r>
      <w:proofErr w:type="spellEnd"/>
      <w:r w:rsidRPr="009D29FE">
        <w:rPr>
          <w:rStyle w:val="A7"/>
          <w:rFonts w:cs="Arial"/>
          <w:sz w:val="20"/>
          <w:szCs w:val="20"/>
        </w:rPr>
        <w:t xml:space="preserve"> </w:t>
      </w:r>
      <w:proofErr w:type="spellStart"/>
      <w:r w:rsidRPr="009D29FE">
        <w:rPr>
          <w:rStyle w:val="A7"/>
          <w:rFonts w:cs="Arial"/>
          <w:sz w:val="20"/>
          <w:szCs w:val="20"/>
        </w:rPr>
        <w:t>kot</w:t>
      </w:r>
      <w:proofErr w:type="spellEnd"/>
      <w:r w:rsidRPr="009D29FE">
        <w:rPr>
          <w:rStyle w:val="A7"/>
          <w:rFonts w:cs="Arial"/>
          <w:sz w:val="20"/>
          <w:szCs w:val="20"/>
        </w:rPr>
        <w:t xml:space="preserve"> </w:t>
      </w:r>
      <w:proofErr w:type="spellStart"/>
      <w:r w:rsidRPr="009D29FE">
        <w:rPr>
          <w:rStyle w:val="A7"/>
          <w:rFonts w:cs="Arial"/>
          <w:sz w:val="20"/>
          <w:szCs w:val="20"/>
        </w:rPr>
        <w:t>koristne</w:t>
      </w:r>
      <w:proofErr w:type="spellEnd"/>
      <w:r w:rsidRPr="009D29FE">
        <w:rPr>
          <w:rStyle w:val="A7"/>
          <w:rFonts w:cs="Arial"/>
          <w:sz w:val="20"/>
          <w:szCs w:val="20"/>
        </w:rPr>
        <w:t xml:space="preserve">, 4 % </w:t>
      </w:r>
      <w:proofErr w:type="spellStart"/>
      <w:r w:rsidRPr="009D29FE">
        <w:rPr>
          <w:rStyle w:val="A7"/>
          <w:rFonts w:cs="Arial"/>
          <w:sz w:val="20"/>
          <w:szCs w:val="20"/>
        </w:rPr>
        <w:t>kot</w:t>
      </w:r>
      <w:proofErr w:type="spellEnd"/>
      <w:r w:rsidRPr="009D29FE">
        <w:rPr>
          <w:rStyle w:val="A7"/>
          <w:rFonts w:cs="Arial"/>
          <w:sz w:val="20"/>
          <w:szCs w:val="20"/>
        </w:rPr>
        <w:t xml:space="preserve"> </w:t>
      </w:r>
      <w:proofErr w:type="spellStart"/>
      <w:r w:rsidRPr="009D29FE">
        <w:rPr>
          <w:rStyle w:val="A7"/>
          <w:rFonts w:cs="Arial"/>
          <w:sz w:val="20"/>
          <w:szCs w:val="20"/>
        </w:rPr>
        <w:t>zelo</w:t>
      </w:r>
      <w:proofErr w:type="spellEnd"/>
      <w:r w:rsidRPr="009D29FE">
        <w:rPr>
          <w:rStyle w:val="A7"/>
          <w:rFonts w:cs="Arial"/>
          <w:sz w:val="20"/>
          <w:szCs w:val="20"/>
        </w:rPr>
        <w:t xml:space="preserve"> </w:t>
      </w:r>
      <w:proofErr w:type="spellStart"/>
      <w:r w:rsidRPr="009D29FE">
        <w:rPr>
          <w:rStyle w:val="A7"/>
          <w:rFonts w:cs="Arial"/>
          <w:sz w:val="20"/>
          <w:szCs w:val="20"/>
        </w:rPr>
        <w:t>koristne</w:t>
      </w:r>
      <w:proofErr w:type="spellEnd"/>
      <w:r w:rsidRPr="009D29FE">
        <w:rPr>
          <w:rStyle w:val="A7"/>
          <w:rFonts w:cs="Arial"/>
          <w:sz w:val="20"/>
          <w:szCs w:val="20"/>
        </w:rPr>
        <w:t xml:space="preserve"> in 16 % </w:t>
      </w:r>
      <w:proofErr w:type="spellStart"/>
      <w:r w:rsidRPr="009D29FE">
        <w:rPr>
          <w:rStyle w:val="A7"/>
          <w:rFonts w:cs="Arial"/>
          <w:sz w:val="20"/>
          <w:szCs w:val="20"/>
        </w:rPr>
        <w:t>malo</w:t>
      </w:r>
      <w:proofErr w:type="spellEnd"/>
      <w:r w:rsidRPr="009D29FE">
        <w:rPr>
          <w:rStyle w:val="A7"/>
          <w:rFonts w:cs="Arial"/>
          <w:sz w:val="20"/>
          <w:szCs w:val="20"/>
        </w:rPr>
        <w:t xml:space="preserve"> </w:t>
      </w:r>
      <w:proofErr w:type="spellStart"/>
      <w:r w:rsidRPr="009D29FE">
        <w:rPr>
          <w:rStyle w:val="A7"/>
          <w:rFonts w:cs="Arial"/>
          <w:sz w:val="20"/>
          <w:szCs w:val="20"/>
        </w:rPr>
        <w:t>ali</w:t>
      </w:r>
      <w:proofErr w:type="spellEnd"/>
      <w:r w:rsidRPr="009D29FE">
        <w:rPr>
          <w:rStyle w:val="A7"/>
          <w:rFonts w:cs="Arial"/>
          <w:sz w:val="20"/>
          <w:szCs w:val="20"/>
        </w:rPr>
        <w:t xml:space="preserve"> </w:t>
      </w:r>
      <w:proofErr w:type="spellStart"/>
      <w:r w:rsidRPr="009D29FE">
        <w:rPr>
          <w:rStyle w:val="A7"/>
          <w:rFonts w:cs="Arial"/>
          <w:sz w:val="20"/>
          <w:szCs w:val="20"/>
        </w:rPr>
        <w:t>brez</w:t>
      </w:r>
      <w:proofErr w:type="spellEnd"/>
      <w:r w:rsidRPr="009D29FE">
        <w:rPr>
          <w:rStyle w:val="A7"/>
          <w:rFonts w:cs="Arial"/>
          <w:sz w:val="20"/>
          <w:szCs w:val="20"/>
        </w:rPr>
        <w:t xml:space="preserve"> </w:t>
      </w:r>
      <w:proofErr w:type="spellStart"/>
      <w:r w:rsidRPr="009D29FE">
        <w:rPr>
          <w:rStyle w:val="A7"/>
          <w:rFonts w:cs="Arial"/>
          <w:sz w:val="20"/>
          <w:szCs w:val="20"/>
        </w:rPr>
        <w:t>koristi</w:t>
      </w:r>
      <w:proofErr w:type="spellEnd"/>
      <w:r w:rsidR="00F23B0A" w:rsidRPr="009D29FE">
        <w:rPr>
          <w:rStyle w:val="A7"/>
          <w:rFonts w:cs="Arial"/>
          <w:sz w:val="20"/>
          <w:szCs w:val="20"/>
        </w:rPr>
        <w:t xml:space="preserve"> (</w:t>
      </w:r>
      <w:proofErr w:type="spellStart"/>
      <w:r w:rsidR="00F23B0A" w:rsidRPr="009D29FE">
        <w:rPr>
          <w:rStyle w:val="A7"/>
          <w:rFonts w:cs="Arial"/>
          <w:sz w:val="20"/>
          <w:szCs w:val="20"/>
        </w:rPr>
        <w:t>Tabela</w:t>
      </w:r>
      <w:proofErr w:type="spellEnd"/>
      <w:r w:rsidR="00134BD3" w:rsidRPr="009D29FE">
        <w:rPr>
          <w:rStyle w:val="A7"/>
          <w:rFonts w:cs="Arial"/>
          <w:sz w:val="20"/>
          <w:szCs w:val="20"/>
        </w:rPr>
        <w:t xml:space="preserve"> </w:t>
      </w:r>
      <w:r w:rsidR="00793A8F" w:rsidRPr="009D29FE">
        <w:rPr>
          <w:rStyle w:val="A7"/>
          <w:rFonts w:cs="Arial"/>
          <w:sz w:val="20"/>
          <w:szCs w:val="20"/>
        </w:rPr>
        <w:t>20</w:t>
      </w:r>
      <w:r w:rsidR="0094357A" w:rsidRPr="009D29FE">
        <w:rPr>
          <w:rStyle w:val="A7"/>
          <w:rFonts w:cs="Arial"/>
          <w:sz w:val="20"/>
          <w:szCs w:val="20"/>
        </w:rPr>
        <w:t>)</w:t>
      </w:r>
      <w:r w:rsidRPr="009D29FE">
        <w:rPr>
          <w:rStyle w:val="A7"/>
          <w:rFonts w:cs="Arial"/>
          <w:sz w:val="20"/>
          <w:szCs w:val="20"/>
        </w:rPr>
        <w:t xml:space="preserve">.  </w:t>
      </w:r>
    </w:p>
    <w:p w14:paraId="26EC8BDC" w14:textId="7C8EBDDE" w:rsidR="00877D92" w:rsidRPr="009D29FE" w:rsidRDefault="004F7321" w:rsidP="00E67FC7">
      <w:pPr>
        <w:rPr>
          <w:rStyle w:val="A7"/>
          <w:i/>
          <w:sz w:val="20"/>
        </w:rPr>
      </w:pPr>
      <w:bookmarkStart w:id="39" w:name="_Toc51243564"/>
      <w:proofErr w:type="spellStart"/>
      <w:r w:rsidRPr="009D29FE">
        <w:rPr>
          <w:rStyle w:val="A7"/>
          <w:rFonts w:cs="Arial"/>
          <w:i/>
          <w:sz w:val="20"/>
          <w:szCs w:val="20"/>
        </w:rPr>
        <w:t>Tabela</w:t>
      </w:r>
      <w:proofErr w:type="spellEnd"/>
      <w:r w:rsidR="00134BD3" w:rsidRPr="009D29FE">
        <w:rPr>
          <w:rStyle w:val="A7"/>
          <w:rFonts w:cs="Arial"/>
          <w:i/>
          <w:sz w:val="20"/>
          <w:szCs w:val="20"/>
        </w:rPr>
        <w:t xml:space="preserve"> </w:t>
      </w:r>
      <w:r w:rsidR="001535D9" w:rsidRPr="009D29FE">
        <w:rPr>
          <w:rStyle w:val="A7"/>
          <w:rFonts w:cs="Arial"/>
          <w:i/>
          <w:sz w:val="20"/>
          <w:szCs w:val="20"/>
        </w:rPr>
        <w:t>20</w:t>
      </w:r>
      <w:r w:rsidR="0094357A" w:rsidRPr="009D29FE">
        <w:rPr>
          <w:rStyle w:val="A7"/>
          <w:i/>
          <w:sz w:val="20"/>
        </w:rPr>
        <w:t xml:space="preserve">: Koliko </w:t>
      </w:r>
      <w:proofErr w:type="spellStart"/>
      <w:r w:rsidR="0094357A" w:rsidRPr="009D29FE">
        <w:rPr>
          <w:rStyle w:val="A7"/>
          <w:i/>
          <w:sz w:val="20"/>
        </w:rPr>
        <w:t>svetovanje</w:t>
      </w:r>
      <w:proofErr w:type="spellEnd"/>
      <w:r w:rsidR="0094357A" w:rsidRPr="009D29FE">
        <w:rPr>
          <w:rStyle w:val="A7"/>
          <w:i/>
          <w:sz w:val="20"/>
        </w:rPr>
        <w:t xml:space="preserve"> JSKS </w:t>
      </w:r>
      <w:proofErr w:type="spellStart"/>
      <w:r w:rsidR="0094357A" w:rsidRPr="009D29FE">
        <w:rPr>
          <w:rStyle w:val="A7"/>
          <w:i/>
          <w:sz w:val="20"/>
        </w:rPr>
        <w:t>upravičencem</w:t>
      </w:r>
      <w:proofErr w:type="spellEnd"/>
      <w:r w:rsidR="0094357A" w:rsidRPr="009D29FE">
        <w:rPr>
          <w:rStyle w:val="A7"/>
          <w:i/>
          <w:sz w:val="20"/>
        </w:rPr>
        <w:t xml:space="preserve"> </w:t>
      </w:r>
      <w:proofErr w:type="spellStart"/>
      <w:r w:rsidR="0094357A" w:rsidRPr="009D29FE">
        <w:rPr>
          <w:rStyle w:val="A7"/>
          <w:i/>
          <w:sz w:val="20"/>
        </w:rPr>
        <w:t>koristi</w:t>
      </w:r>
      <w:proofErr w:type="spellEnd"/>
      <w:r w:rsidR="0094357A" w:rsidRPr="009D29FE">
        <w:rPr>
          <w:rStyle w:val="A7"/>
          <w:i/>
          <w:sz w:val="20"/>
        </w:rPr>
        <w:t xml:space="preserve"> </w:t>
      </w:r>
      <w:proofErr w:type="spellStart"/>
      <w:r w:rsidR="0094357A" w:rsidRPr="009D29FE">
        <w:rPr>
          <w:rStyle w:val="A7"/>
          <w:i/>
          <w:sz w:val="20"/>
        </w:rPr>
        <w:t>pri</w:t>
      </w:r>
      <w:proofErr w:type="spellEnd"/>
      <w:r w:rsidR="0094357A" w:rsidRPr="009D29FE">
        <w:rPr>
          <w:rStyle w:val="A7"/>
          <w:i/>
          <w:sz w:val="20"/>
        </w:rPr>
        <w:t xml:space="preserve"> </w:t>
      </w:r>
      <w:proofErr w:type="spellStart"/>
      <w:r w:rsidR="0094357A" w:rsidRPr="009D29FE">
        <w:rPr>
          <w:rStyle w:val="A7"/>
          <w:i/>
          <w:sz w:val="20"/>
        </w:rPr>
        <w:t>delu</w:t>
      </w:r>
      <w:proofErr w:type="spellEnd"/>
      <w:r w:rsidR="0094357A" w:rsidRPr="009D29FE">
        <w:rPr>
          <w:rStyle w:val="A7"/>
          <w:i/>
          <w:sz w:val="20"/>
        </w:rPr>
        <w:t xml:space="preserve"> </w:t>
      </w:r>
      <w:proofErr w:type="spellStart"/>
      <w:r w:rsidR="0094357A" w:rsidRPr="009D29FE">
        <w:rPr>
          <w:rStyle w:val="A7"/>
          <w:i/>
          <w:sz w:val="20"/>
        </w:rPr>
        <w:t>na</w:t>
      </w:r>
      <w:proofErr w:type="spellEnd"/>
      <w:r w:rsidR="0094357A" w:rsidRPr="009D29FE">
        <w:rPr>
          <w:rStyle w:val="A7"/>
          <w:i/>
          <w:sz w:val="20"/>
        </w:rPr>
        <w:t xml:space="preserve"> </w:t>
      </w:r>
      <w:proofErr w:type="spellStart"/>
      <w:r w:rsidR="0094357A" w:rsidRPr="009D29FE">
        <w:rPr>
          <w:rStyle w:val="A7"/>
          <w:i/>
          <w:sz w:val="20"/>
        </w:rPr>
        <w:t>kmetiji</w:t>
      </w:r>
      <w:bookmarkEnd w:id="39"/>
      <w:proofErr w:type="spellEnd"/>
    </w:p>
    <w:tbl>
      <w:tblPr>
        <w:tblW w:w="3900" w:type="dxa"/>
        <w:tblInd w:w="55" w:type="dxa"/>
        <w:tblCellMar>
          <w:left w:w="70" w:type="dxa"/>
          <w:right w:w="70" w:type="dxa"/>
        </w:tblCellMar>
        <w:tblLook w:val="04A0" w:firstRow="1" w:lastRow="0" w:firstColumn="1" w:lastColumn="0" w:noHBand="0" w:noVBand="1"/>
      </w:tblPr>
      <w:tblGrid>
        <w:gridCol w:w="1860"/>
        <w:gridCol w:w="2040"/>
      </w:tblGrid>
      <w:tr w:rsidR="0094357A" w:rsidRPr="009D29FE" w14:paraId="6E3902B4" w14:textId="77777777" w:rsidTr="0094357A">
        <w:trPr>
          <w:trHeight w:val="1500"/>
        </w:trPr>
        <w:tc>
          <w:tcPr>
            <w:tcW w:w="1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CC5D94" w14:textId="77777777" w:rsidR="0094357A" w:rsidRPr="009D29FE" w:rsidRDefault="0094357A" w:rsidP="0094357A">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Koliko svetovanje JSKS upravičencem koristi pri delu na kmetiji</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312EDF4B" w14:textId="77777777" w:rsidR="0094357A" w:rsidRPr="009D29FE" w:rsidRDefault="0094357A" w:rsidP="0094357A">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Delež odgovorov (%)</w:t>
            </w:r>
          </w:p>
        </w:tc>
      </w:tr>
      <w:tr w:rsidR="0094357A" w:rsidRPr="009D29FE" w14:paraId="1CCC2EC5" w14:textId="77777777" w:rsidTr="0094357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C29B804" w14:textId="77777777" w:rsidR="0094357A" w:rsidRPr="009D29FE" w:rsidRDefault="0094357A" w:rsidP="0094357A">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zelo veliko</w:t>
            </w:r>
          </w:p>
        </w:tc>
        <w:tc>
          <w:tcPr>
            <w:tcW w:w="2040" w:type="dxa"/>
            <w:tcBorders>
              <w:top w:val="nil"/>
              <w:left w:val="nil"/>
              <w:bottom w:val="single" w:sz="4" w:space="0" w:color="auto"/>
              <w:right w:val="single" w:sz="4" w:space="0" w:color="auto"/>
            </w:tcBorders>
            <w:shd w:val="clear" w:color="auto" w:fill="auto"/>
            <w:noWrap/>
            <w:vAlign w:val="bottom"/>
            <w:hideMark/>
          </w:tcPr>
          <w:p w14:paraId="07853844" w14:textId="77777777" w:rsidR="0094357A" w:rsidRPr="009D29FE" w:rsidRDefault="0094357A" w:rsidP="0094357A">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4</w:t>
            </w:r>
          </w:p>
        </w:tc>
      </w:tr>
      <w:tr w:rsidR="0094357A" w:rsidRPr="009D29FE" w14:paraId="68BC4434" w14:textId="77777777" w:rsidTr="0094357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602AF988" w14:textId="77777777" w:rsidR="0094357A" w:rsidRPr="009D29FE" w:rsidRDefault="0094357A" w:rsidP="0094357A">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veliko</w:t>
            </w:r>
          </w:p>
        </w:tc>
        <w:tc>
          <w:tcPr>
            <w:tcW w:w="2040" w:type="dxa"/>
            <w:tcBorders>
              <w:top w:val="nil"/>
              <w:left w:val="nil"/>
              <w:bottom w:val="single" w:sz="4" w:space="0" w:color="auto"/>
              <w:right w:val="single" w:sz="4" w:space="0" w:color="auto"/>
            </w:tcBorders>
            <w:shd w:val="clear" w:color="auto" w:fill="auto"/>
            <w:noWrap/>
            <w:vAlign w:val="bottom"/>
            <w:hideMark/>
          </w:tcPr>
          <w:p w14:paraId="6BB3B88F" w14:textId="77777777" w:rsidR="0094357A" w:rsidRPr="009D29FE" w:rsidRDefault="0094357A" w:rsidP="0094357A">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20</w:t>
            </w:r>
          </w:p>
        </w:tc>
      </w:tr>
      <w:tr w:rsidR="0094357A" w:rsidRPr="009D29FE" w14:paraId="375456FB" w14:textId="77777777" w:rsidTr="0094357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19915B48" w14:textId="77777777" w:rsidR="0094357A" w:rsidRPr="009D29FE" w:rsidRDefault="0094357A" w:rsidP="0094357A">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srednje</w:t>
            </w:r>
          </w:p>
        </w:tc>
        <w:tc>
          <w:tcPr>
            <w:tcW w:w="2040" w:type="dxa"/>
            <w:tcBorders>
              <w:top w:val="nil"/>
              <w:left w:val="nil"/>
              <w:bottom w:val="single" w:sz="4" w:space="0" w:color="auto"/>
              <w:right w:val="single" w:sz="4" w:space="0" w:color="auto"/>
            </w:tcBorders>
            <w:shd w:val="clear" w:color="auto" w:fill="auto"/>
            <w:noWrap/>
            <w:vAlign w:val="bottom"/>
            <w:hideMark/>
          </w:tcPr>
          <w:p w14:paraId="78678B35" w14:textId="77777777" w:rsidR="0094357A" w:rsidRPr="009D29FE" w:rsidRDefault="0094357A" w:rsidP="0094357A">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36</w:t>
            </w:r>
          </w:p>
        </w:tc>
      </w:tr>
      <w:tr w:rsidR="0094357A" w:rsidRPr="009D29FE" w14:paraId="1C09BAD7" w14:textId="77777777" w:rsidTr="0094357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999B639" w14:textId="77777777" w:rsidR="0094357A" w:rsidRPr="009D29FE" w:rsidRDefault="0094357A" w:rsidP="0094357A">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 xml:space="preserve">delno </w:t>
            </w:r>
          </w:p>
        </w:tc>
        <w:tc>
          <w:tcPr>
            <w:tcW w:w="2040" w:type="dxa"/>
            <w:tcBorders>
              <w:top w:val="nil"/>
              <w:left w:val="nil"/>
              <w:bottom w:val="single" w:sz="4" w:space="0" w:color="auto"/>
              <w:right w:val="single" w:sz="4" w:space="0" w:color="auto"/>
            </w:tcBorders>
            <w:shd w:val="clear" w:color="auto" w:fill="auto"/>
            <w:noWrap/>
            <w:vAlign w:val="bottom"/>
            <w:hideMark/>
          </w:tcPr>
          <w:p w14:paraId="58F076C8" w14:textId="77777777" w:rsidR="0094357A" w:rsidRPr="009D29FE" w:rsidRDefault="0094357A" w:rsidP="0094357A">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23</w:t>
            </w:r>
          </w:p>
        </w:tc>
      </w:tr>
      <w:tr w:rsidR="0094357A" w:rsidRPr="009D29FE" w14:paraId="28112210" w14:textId="77777777" w:rsidTr="0094357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C5177F6" w14:textId="77777777" w:rsidR="0094357A" w:rsidRPr="009D29FE" w:rsidRDefault="0094357A" w:rsidP="0094357A">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zelo malo</w:t>
            </w:r>
          </w:p>
        </w:tc>
        <w:tc>
          <w:tcPr>
            <w:tcW w:w="2040" w:type="dxa"/>
            <w:tcBorders>
              <w:top w:val="nil"/>
              <w:left w:val="nil"/>
              <w:bottom w:val="single" w:sz="4" w:space="0" w:color="auto"/>
              <w:right w:val="single" w:sz="4" w:space="0" w:color="auto"/>
            </w:tcBorders>
            <w:shd w:val="clear" w:color="auto" w:fill="auto"/>
            <w:noWrap/>
            <w:vAlign w:val="bottom"/>
            <w:hideMark/>
          </w:tcPr>
          <w:p w14:paraId="1C73F881" w14:textId="77777777" w:rsidR="0094357A" w:rsidRPr="009D29FE" w:rsidRDefault="0094357A" w:rsidP="0094357A">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13</w:t>
            </w:r>
          </w:p>
        </w:tc>
      </w:tr>
      <w:tr w:rsidR="0094357A" w:rsidRPr="009D29FE" w14:paraId="075709F7" w14:textId="77777777" w:rsidTr="0094357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454984E" w14:textId="77777777" w:rsidR="0094357A" w:rsidRPr="009D29FE" w:rsidRDefault="0094357A" w:rsidP="0094357A">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nič</w:t>
            </w:r>
          </w:p>
        </w:tc>
        <w:tc>
          <w:tcPr>
            <w:tcW w:w="2040" w:type="dxa"/>
            <w:tcBorders>
              <w:top w:val="nil"/>
              <w:left w:val="nil"/>
              <w:bottom w:val="single" w:sz="4" w:space="0" w:color="auto"/>
              <w:right w:val="single" w:sz="4" w:space="0" w:color="auto"/>
            </w:tcBorders>
            <w:shd w:val="clear" w:color="auto" w:fill="auto"/>
            <w:noWrap/>
            <w:vAlign w:val="bottom"/>
            <w:hideMark/>
          </w:tcPr>
          <w:p w14:paraId="2C63AFAB" w14:textId="77777777" w:rsidR="0094357A" w:rsidRPr="009D29FE" w:rsidRDefault="0094357A" w:rsidP="0094357A">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3</w:t>
            </w:r>
          </w:p>
        </w:tc>
      </w:tr>
    </w:tbl>
    <w:p w14:paraId="415E83B8" w14:textId="23BE4F77" w:rsidR="000C47ED" w:rsidRPr="009D29FE" w:rsidRDefault="00F23B0A" w:rsidP="00807EF8">
      <w:pPr>
        <w:rPr>
          <w:rFonts w:eastAsiaTheme="minorHAnsi" w:cs="Arial"/>
          <w:sz w:val="16"/>
          <w:szCs w:val="16"/>
        </w:rPr>
      </w:pPr>
      <w:proofErr w:type="spellStart"/>
      <w:r w:rsidRPr="009D29FE">
        <w:rPr>
          <w:rFonts w:eastAsiaTheme="minorHAnsi" w:cs="Arial"/>
          <w:sz w:val="16"/>
          <w:szCs w:val="16"/>
        </w:rPr>
        <w:t>Vir</w:t>
      </w:r>
      <w:proofErr w:type="spellEnd"/>
      <w:r w:rsidRPr="009D29FE">
        <w:rPr>
          <w:rFonts w:eastAsiaTheme="minorHAnsi" w:cs="Arial"/>
          <w:sz w:val="16"/>
          <w:szCs w:val="16"/>
        </w:rPr>
        <w:t xml:space="preserve">: </w:t>
      </w:r>
      <w:proofErr w:type="spellStart"/>
      <w:r w:rsidRPr="009D29FE">
        <w:rPr>
          <w:rFonts w:eastAsiaTheme="minorHAnsi" w:cs="Arial"/>
          <w:sz w:val="16"/>
          <w:szCs w:val="16"/>
        </w:rPr>
        <w:t>Odgovori</w:t>
      </w:r>
      <w:proofErr w:type="spellEnd"/>
      <w:r w:rsidRPr="009D29FE">
        <w:rPr>
          <w:rFonts w:eastAsiaTheme="minorHAnsi" w:cs="Arial"/>
          <w:sz w:val="16"/>
          <w:szCs w:val="16"/>
        </w:rPr>
        <w:t xml:space="preserve"> </w:t>
      </w:r>
      <w:proofErr w:type="spellStart"/>
      <w:r w:rsidRPr="009D29FE">
        <w:rPr>
          <w:rFonts w:eastAsiaTheme="minorHAnsi" w:cs="Arial"/>
          <w:sz w:val="16"/>
          <w:szCs w:val="16"/>
        </w:rPr>
        <w:t>na</w:t>
      </w:r>
      <w:proofErr w:type="spellEnd"/>
      <w:r w:rsidRPr="009D29FE">
        <w:rPr>
          <w:rFonts w:eastAsiaTheme="minorHAnsi" w:cs="Arial"/>
          <w:sz w:val="16"/>
          <w:szCs w:val="16"/>
        </w:rPr>
        <w:t xml:space="preserve"> </w:t>
      </w:r>
      <w:proofErr w:type="spellStart"/>
      <w:r w:rsidRPr="009D29FE">
        <w:rPr>
          <w:rFonts w:eastAsiaTheme="minorHAnsi" w:cs="Arial"/>
          <w:sz w:val="16"/>
          <w:szCs w:val="16"/>
        </w:rPr>
        <w:t>anketna</w:t>
      </w:r>
      <w:proofErr w:type="spellEnd"/>
      <w:r w:rsidRPr="009D29FE">
        <w:rPr>
          <w:rFonts w:eastAsiaTheme="minorHAnsi" w:cs="Arial"/>
          <w:sz w:val="16"/>
          <w:szCs w:val="16"/>
        </w:rPr>
        <w:t xml:space="preserve"> </w:t>
      </w:r>
      <w:proofErr w:type="spellStart"/>
      <w:r w:rsidRPr="009D29FE">
        <w:rPr>
          <w:rFonts w:eastAsiaTheme="minorHAnsi" w:cs="Arial"/>
          <w:sz w:val="16"/>
          <w:szCs w:val="16"/>
        </w:rPr>
        <w:t>vprašanja</w:t>
      </w:r>
      <w:proofErr w:type="spellEnd"/>
      <w:r w:rsidRPr="009D29FE">
        <w:rPr>
          <w:rFonts w:eastAsiaTheme="minorHAnsi" w:cs="Arial"/>
          <w:sz w:val="16"/>
          <w:szCs w:val="16"/>
        </w:rPr>
        <w:t xml:space="preserve">, </w:t>
      </w:r>
      <w:proofErr w:type="spellStart"/>
      <w:r w:rsidRPr="009D29FE">
        <w:rPr>
          <w:rFonts w:eastAsiaTheme="minorHAnsi" w:cs="Arial"/>
          <w:sz w:val="16"/>
          <w:szCs w:val="16"/>
        </w:rPr>
        <w:t>julij</w:t>
      </w:r>
      <w:proofErr w:type="spellEnd"/>
      <w:r w:rsidRPr="009D29FE">
        <w:rPr>
          <w:rFonts w:eastAsiaTheme="minorHAnsi" w:cs="Arial"/>
          <w:sz w:val="16"/>
          <w:szCs w:val="16"/>
        </w:rPr>
        <w:t xml:space="preserve"> 2020</w:t>
      </w:r>
    </w:p>
    <w:p w14:paraId="4D376767" w14:textId="2447B5E3" w:rsidR="005B07F4" w:rsidRPr="009D29FE" w:rsidRDefault="005B07F4" w:rsidP="005B07F4">
      <w:pPr>
        <w:rPr>
          <w:rFonts w:eastAsiaTheme="minorHAnsi" w:cs="Arial"/>
          <w:b/>
          <w:sz w:val="20"/>
          <w:szCs w:val="20"/>
        </w:rPr>
      </w:pPr>
      <w:proofErr w:type="spellStart"/>
      <w:r w:rsidRPr="009D29FE">
        <w:rPr>
          <w:rFonts w:eastAsiaTheme="minorHAnsi" w:cs="Arial"/>
          <w:b/>
          <w:sz w:val="20"/>
          <w:szCs w:val="20"/>
        </w:rPr>
        <w:t>Ključne</w:t>
      </w:r>
      <w:proofErr w:type="spellEnd"/>
      <w:r w:rsidRPr="009D29FE">
        <w:rPr>
          <w:rFonts w:eastAsiaTheme="minorHAnsi" w:cs="Arial"/>
          <w:b/>
          <w:sz w:val="20"/>
          <w:szCs w:val="20"/>
        </w:rPr>
        <w:t xml:space="preserve"> </w:t>
      </w:r>
      <w:proofErr w:type="spellStart"/>
      <w:r w:rsidRPr="009D29FE">
        <w:rPr>
          <w:rFonts w:eastAsiaTheme="minorHAnsi" w:cs="Arial"/>
          <w:b/>
          <w:sz w:val="20"/>
          <w:szCs w:val="20"/>
        </w:rPr>
        <w:t>ugotovitve</w:t>
      </w:r>
      <w:proofErr w:type="spellEnd"/>
      <w:r w:rsidRPr="009D29FE">
        <w:rPr>
          <w:rFonts w:eastAsiaTheme="minorHAnsi" w:cs="Arial"/>
          <w:b/>
          <w:sz w:val="20"/>
          <w:szCs w:val="20"/>
        </w:rPr>
        <w:t>:</w:t>
      </w:r>
    </w:p>
    <w:p w14:paraId="2CEE09DE" w14:textId="2A064BAB" w:rsidR="00E56910" w:rsidRPr="009D29FE" w:rsidRDefault="00E56910" w:rsidP="00E56910">
      <w:pPr>
        <w:rPr>
          <w:rFonts w:cs="Arial"/>
          <w:sz w:val="20"/>
          <w:szCs w:val="20"/>
          <w:lang w:val="sl-SI"/>
        </w:rPr>
      </w:pPr>
      <w:r w:rsidRPr="009D29FE">
        <w:rPr>
          <w:rFonts w:eastAsiaTheme="minorHAnsi" w:cs="Arial"/>
          <w:sz w:val="20"/>
          <w:szCs w:val="20"/>
        </w:rPr>
        <w:t xml:space="preserve">- </w:t>
      </w:r>
      <w:r w:rsidR="00124AB3" w:rsidRPr="009D29FE">
        <w:rPr>
          <w:rFonts w:eastAsiaTheme="minorHAnsi" w:cs="Arial"/>
          <w:sz w:val="20"/>
          <w:szCs w:val="20"/>
        </w:rPr>
        <w:t xml:space="preserve">V </w:t>
      </w:r>
      <w:proofErr w:type="spellStart"/>
      <w:r w:rsidR="00124AB3" w:rsidRPr="009D29FE">
        <w:rPr>
          <w:rFonts w:eastAsiaTheme="minorHAnsi" w:cs="Arial"/>
          <w:sz w:val="20"/>
          <w:szCs w:val="20"/>
        </w:rPr>
        <w:t>letu</w:t>
      </w:r>
      <w:proofErr w:type="spellEnd"/>
      <w:r w:rsidR="00124AB3" w:rsidRPr="009D29FE">
        <w:rPr>
          <w:rFonts w:eastAsiaTheme="minorHAnsi" w:cs="Arial"/>
          <w:sz w:val="20"/>
          <w:szCs w:val="20"/>
        </w:rPr>
        <w:t xml:space="preserve"> 2016 je </w:t>
      </w:r>
      <w:proofErr w:type="spellStart"/>
      <w:r w:rsidR="00124AB3" w:rsidRPr="009D29FE">
        <w:rPr>
          <w:rFonts w:eastAsiaTheme="minorHAnsi" w:cs="Arial"/>
          <w:sz w:val="20"/>
          <w:szCs w:val="20"/>
        </w:rPr>
        <w:t>imelo</w:t>
      </w:r>
      <w:proofErr w:type="spellEnd"/>
      <w:r w:rsidR="00124AB3" w:rsidRPr="009D29FE">
        <w:rPr>
          <w:rFonts w:eastAsiaTheme="minorHAnsi" w:cs="Arial"/>
          <w:sz w:val="20"/>
          <w:szCs w:val="20"/>
        </w:rPr>
        <w:t xml:space="preserve"> v </w:t>
      </w:r>
      <w:proofErr w:type="spellStart"/>
      <w:r w:rsidR="00124AB3" w:rsidRPr="009D29FE">
        <w:rPr>
          <w:rFonts w:eastAsiaTheme="minorHAnsi" w:cs="Arial"/>
          <w:sz w:val="20"/>
          <w:szCs w:val="20"/>
        </w:rPr>
        <w:t>Sloveniji</w:t>
      </w:r>
      <w:proofErr w:type="spellEnd"/>
      <w:r w:rsidR="00124AB3" w:rsidRPr="009D29FE">
        <w:rPr>
          <w:rFonts w:eastAsiaTheme="minorHAnsi" w:cs="Arial"/>
          <w:sz w:val="20"/>
          <w:szCs w:val="20"/>
        </w:rPr>
        <w:t xml:space="preserve"> </w:t>
      </w:r>
      <w:r w:rsidR="00124AB3" w:rsidRPr="009D29FE">
        <w:rPr>
          <w:rFonts w:cs="Arial"/>
          <w:sz w:val="20"/>
          <w:szCs w:val="20"/>
          <w:lang w:val="sl-SI"/>
        </w:rPr>
        <w:t>59</w:t>
      </w:r>
      <w:r w:rsidRPr="009D29FE">
        <w:rPr>
          <w:rFonts w:cs="Arial"/>
          <w:sz w:val="20"/>
          <w:szCs w:val="20"/>
          <w:lang w:val="sl-SI"/>
        </w:rPr>
        <w:t xml:space="preserve"> %</w:t>
      </w:r>
      <w:r w:rsidR="00CA06C8" w:rsidRPr="009D29FE">
        <w:rPr>
          <w:rFonts w:cs="Arial"/>
          <w:sz w:val="20"/>
          <w:szCs w:val="20"/>
          <w:lang w:val="sl-SI"/>
        </w:rPr>
        <w:t xml:space="preserve"> </w:t>
      </w:r>
      <w:r w:rsidRPr="009D29FE">
        <w:rPr>
          <w:rFonts w:cs="Arial"/>
          <w:sz w:val="20"/>
          <w:szCs w:val="20"/>
          <w:lang w:val="sl-SI"/>
        </w:rPr>
        <w:t xml:space="preserve">nosilcev KMG </w:t>
      </w:r>
      <w:r w:rsidR="00CA06C8" w:rsidRPr="009D29FE">
        <w:rPr>
          <w:rFonts w:cs="Arial"/>
          <w:sz w:val="20"/>
          <w:szCs w:val="20"/>
          <w:lang w:val="sl-SI"/>
        </w:rPr>
        <w:t xml:space="preserve">starih pod 35 let </w:t>
      </w:r>
      <w:r w:rsidR="00124AB3" w:rsidRPr="009D29FE">
        <w:rPr>
          <w:rFonts w:cs="Arial"/>
          <w:sz w:val="20"/>
          <w:szCs w:val="20"/>
          <w:lang w:val="sl-SI"/>
        </w:rPr>
        <w:t>najmanj</w:t>
      </w:r>
      <w:r w:rsidRPr="009D29FE">
        <w:rPr>
          <w:rFonts w:cs="Arial"/>
          <w:sz w:val="20"/>
          <w:szCs w:val="20"/>
          <w:lang w:val="sl-SI"/>
        </w:rPr>
        <w:t xml:space="preserve"> osnovno raven kmetijske izobrazbe, kar je nad evropskim povprečjem.</w:t>
      </w:r>
    </w:p>
    <w:p w14:paraId="6186BDC5" w14:textId="647D23BC" w:rsidR="005B07F4" w:rsidRPr="009D29FE" w:rsidRDefault="005B07F4" w:rsidP="005B07F4">
      <w:pPr>
        <w:rPr>
          <w:rFonts w:eastAsiaTheme="minorHAnsi" w:cs="Arial"/>
          <w:sz w:val="20"/>
          <w:szCs w:val="20"/>
        </w:rPr>
      </w:pPr>
      <w:r w:rsidRPr="009D29FE">
        <w:rPr>
          <w:rFonts w:eastAsiaTheme="minorHAnsi" w:cs="Arial"/>
          <w:sz w:val="20"/>
          <w:szCs w:val="20"/>
        </w:rPr>
        <w:t xml:space="preserve">- Ko </w:t>
      </w:r>
      <w:proofErr w:type="spellStart"/>
      <w:r w:rsidRPr="009D29FE">
        <w:rPr>
          <w:rFonts w:eastAsiaTheme="minorHAnsi" w:cs="Arial"/>
          <w:sz w:val="20"/>
          <w:szCs w:val="20"/>
        </w:rPr>
        <w:t>primerjamo</w:t>
      </w:r>
      <w:proofErr w:type="spellEnd"/>
      <w:r w:rsidRPr="009D29FE">
        <w:rPr>
          <w:rFonts w:eastAsiaTheme="minorHAnsi" w:cs="Arial"/>
          <w:sz w:val="20"/>
          <w:szCs w:val="20"/>
        </w:rPr>
        <w:t xml:space="preserve"> </w:t>
      </w:r>
      <w:proofErr w:type="spellStart"/>
      <w:r w:rsidRPr="009D29FE">
        <w:rPr>
          <w:rFonts w:eastAsiaTheme="minorHAnsi" w:cs="Arial"/>
          <w:sz w:val="20"/>
          <w:szCs w:val="20"/>
        </w:rPr>
        <w:t>izobrazbo</w:t>
      </w:r>
      <w:proofErr w:type="spellEnd"/>
      <w:r w:rsidRPr="009D29FE">
        <w:rPr>
          <w:rFonts w:eastAsiaTheme="minorHAnsi" w:cs="Arial"/>
          <w:sz w:val="20"/>
          <w:szCs w:val="20"/>
        </w:rPr>
        <w:t xml:space="preserve"> </w:t>
      </w:r>
      <w:proofErr w:type="spellStart"/>
      <w:r w:rsidRPr="009D29FE">
        <w:rPr>
          <w:rFonts w:eastAsiaTheme="minorHAnsi" w:cs="Arial"/>
          <w:sz w:val="20"/>
          <w:szCs w:val="20"/>
        </w:rPr>
        <w:t>prebivalcev</w:t>
      </w:r>
      <w:proofErr w:type="spellEnd"/>
      <w:r w:rsidRPr="009D29FE">
        <w:rPr>
          <w:rFonts w:eastAsiaTheme="minorHAnsi" w:cs="Arial"/>
          <w:sz w:val="20"/>
          <w:szCs w:val="20"/>
        </w:rPr>
        <w:t xml:space="preserve"> </w:t>
      </w:r>
      <w:proofErr w:type="spellStart"/>
      <w:r w:rsidRPr="009D29FE">
        <w:rPr>
          <w:rFonts w:eastAsiaTheme="minorHAnsi" w:cs="Arial"/>
          <w:sz w:val="20"/>
          <w:szCs w:val="20"/>
        </w:rPr>
        <w:t>Slovenije</w:t>
      </w:r>
      <w:proofErr w:type="spellEnd"/>
      <w:r w:rsidRPr="009D29FE">
        <w:rPr>
          <w:rFonts w:eastAsiaTheme="minorHAnsi" w:cs="Arial"/>
          <w:sz w:val="20"/>
          <w:szCs w:val="20"/>
        </w:rPr>
        <w:t xml:space="preserve">, </w:t>
      </w:r>
      <w:proofErr w:type="spellStart"/>
      <w:r w:rsidRPr="009D29FE">
        <w:rPr>
          <w:rFonts w:eastAsiaTheme="minorHAnsi" w:cs="Arial"/>
          <w:sz w:val="20"/>
          <w:szCs w:val="20"/>
        </w:rPr>
        <w:t>starih</w:t>
      </w:r>
      <w:proofErr w:type="spellEnd"/>
      <w:r w:rsidRPr="009D29FE">
        <w:rPr>
          <w:rFonts w:eastAsiaTheme="minorHAnsi" w:cs="Arial"/>
          <w:sz w:val="20"/>
          <w:szCs w:val="20"/>
        </w:rPr>
        <w:t xml:space="preserve"> 41 let </w:t>
      </w:r>
      <w:r w:rsidR="00F55F79" w:rsidRPr="009D29FE">
        <w:rPr>
          <w:rFonts w:eastAsiaTheme="minorHAnsi" w:cs="Arial"/>
          <w:sz w:val="20"/>
          <w:szCs w:val="20"/>
        </w:rPr>
        <w:t xml:space="preserve">in </w:t>
      </w:r>
      <w:proofErr w:type="spellStart"/>
      <w:r w:rsidR="00F55F79" w:rsidRPr="009D29FE">
        <w:rPr>
          <w:rFonts w:eastAsiaTheme="minorHAnsi" w:cs="Arial"/>
          <w:sz w:val="20"/>
          <w:szCs w:val="20"/>
        </w:rPr>
        <w:t>več</w:t>
      </w:r>
      <w:proofErr w:type="spellEnd"/>
      <w:r w:rsidR="00F55F79" w:rsidRPr="009D29FE">
        <w:rPr>
          <w:rFonts w:eastAsiaTheme="minorHAnsi" w:cs="Arial"/>
          <w:sz w:val="20"/>
          <w:szCs w:val="20"/>
        </w:rPr>
        <w:t xml:space="preserve"> </w:t>
      </w:r>
      <w:proofErr w:type="spellStart"/>
      <w:r w:rsidRPr="009D29FE">
        <w:rPr>
          <w:rFonts w:eastAsiaTheme="minorHAnsi" w:cs="Arial"/>
          <w:sz w:val="20"/>
          <w:szCs w:val="20"/>
        </w:rPr>
        <w:t>ter</w:t>
      </w:r>
      <w:proofErr w:type="spellEnd"/>
      <w:r w:rsidRPr="009D29FE">
        <w:rPr>
          <w:rFonts w:eastAsiaTheme="minorHAnsi" w:cs="Arial"/>
          <w:sz w:val="20"/>
          <w:szCs w:val="20"/>
        </w:rPr>
        <w:t xml:space="preserve"> </w:t>
      </w:r>
      <w:proofErr w:type="spellStart"/>
      <w:r w:rsidRPr="009D29FE">
        <w:rPr>
          <w:rFonts w:eastAsiaTheme="minorHAnsi" w:cs="Arial"/>
          <w:sz w:val="20"/>
          <w:szCs w:val="20"/>
        </w:rPr>
        <w:t>izobrazbo</w:t>
      </w:r>
      <w:proofErr w:type="spellEnd"/>
      <w:r w:rsidRPr="009D29FE">
        <w:rPr>
          <w:rFonts w:eastAsiaTheme="minorHAnsi" w:cs="Arial"/>
          <w:sz w:val="20"/>
          <w:szCs w:val="20"/>
        </w:rPr>
        <w:t xml:space="preserve"> </w:t>
      </w:r>
      <w:proofErr w:type="spellStart"/>
      <w:r w:rsidRPr="009D29FE">
        <w:rPr>
          <w:rFonts w:eastAsiaTheme="minorHAnsi" w:cs="Arial"/>
          <w:sz w:val="20"/>
          <w:szCs w:val="20"/>
        </w:rPr>
        <w:t>prebivalcev</w:t>
      </w:r>
      <w:proofErr w:type="spellEnd"/>
      <w:r w:rsidRPr="009D29FE">
        <w:rPr>
          <w:rFonts w:eastAsiaTheme="minorHAnsi" w:cs="Arial"/>
          <w:sz w:val="20"/>
          <w:szCs w:val="20"/>
        </w:rPr>
        <w:t xml:space="preserve"> do 40 let </w:t>
      </w:r>
      <w:proofErr w:type="spellStart"/>
      <w:r w:rsidRPr="009D29FE">
        <w:rPr>
          <w:rFonts w:eastAsiaTheme="minorHAnsi" w:cs="Arial"/>
          <w:sz w:val="20"/>
          <w:szCs w:val="20"/>
        </w:rPr>
        <w:t>ter</w:t>
      </w:r>
      <w:proofErr w:type="spellEnd"/>
      <w:r w:rsidRPr="009D29FE">
        <w:rPr>
          <w:rFonts w:eastAsiaTheme="minorHAnsi" w:cs="Arial"/>
          <w:sz w:val="20"/>
          <w:szCs w:val="20"/>
        </w:rPr>
        <w:t xml:space="preserve"> </w:t>
      </w:r>
      <w:proofErr w:type="spellStart"/>
      <w:r w:rsidRPr="009D29FE">
        <w:rPr>
          <w:rFonts w:eastAsiaTheme="minorHAnsi" w:cs="Arial"/>
          <w:sz w:val="20"/>
          <w:szCs w:val="20"/>
        </w:rPr>
        <w:t>izobrazbo</w:t>
      </w:r>
      <w:proofErr w:type="spellEnd"/>
      <w:r w:rsidRPr="009D29FE">
        <w:rPr>
          <w:rFonts w:eastAsiaTheme="minorHAnsi" w:cs="Arial"/>
          <w:sz w:val="20"/>
          <w:szCs w:val="20"/>
        </w:rPr>
        <w:t xml:space="preserve"> </w:t>
      </w:r>
      <w:proofErr w:type="spellStart"/>
      <w:r w:rsidRPr="009D29FE">
        <w:rPr>
          <w:rFonts w:eastAsiaTheme="minorHAnsi" w:cs="Arial"/>
          <w:sz w:val="20"/>
          <w:szCs w:val="20"/>
        </w:rPr>
        <w:t>mladih</w:t>
      </w:r>
      <w:proofErr w:type="spellEnd"/>
      <w:r w:rsidRPr="009D29FE">
        <w:rPr>
          <w:rFonts w:eastAsiaTheme="minorHAnsi" w:cs="Arial"/>
          <w:sz w:val="20"/>
          <w:szCs w:val="20"/>
        </w:rPr>
        <w:t xml:space="preserve"> </w:t>
      </w:r>
      <w:proofErr w:type="spellStart"/>
      <w:r w:rsidRPr="009D29FE">
        <w:rPr>
          <w:rFonts w:eastAsiaTheme="minorHAnsi" w:cs="Arial"/>
          <w:sz w:val="20"/>
          <w:szCs w:val="20"/>
        </w:rPr>
        <w:t>kmetov</w:t>
      </w:r>
      <w:proofErr w:type="spellEnd"/>
      <w:r w:rsidRPr="009D29FE">
        <w:rPr>
          <w:rFonts w:eastAsiaTheme="minorHAnsi" w:cs="Arial"/>
          <w:sz w:val="20"/>
          <w:szCs w:val="20"/>
        </w:rPr>
        <w:t xml:space="preserve"> – </w:t>
      </w:r>
      <w:proofErr w:type="spellStart"/>
      <w:r w:rsidRPr="009D29FE">
        <w:rPr>
          <w:rFonts w:eastAsiaTheme="minorHAnsi" w:cs="Arial"/>
          <w:sz w:val="20"/>
          <w:szCs w:val="20"/>
        </w:rPr>
        <w:t>upravičencev</w:t>
      </w:r>
      <w:proofErr w:type="spellEnd"/>
      <w:r w:rsidRPr="009D29FE">
        <w:rPr>
          <w:rFonts w:eastAsiaTheme="minorHAnsi" w:cs="Arial"/>
          <w:sz w:val="20"/>
          <w:szCs w:val="20"/>
        </w:rPr>
        <w:t xml:space="preserve"> </w:t>
      </w:r>
      <w:proofErr w:type="spellStart"/>
      <w:r w:rsidRPr="009D29FE">
        <w:rPr>
          <w:rFonts w:eastAsiaTheme="minorHAnsi" w:cs="Arial"/>
          <w:sz w:val="20"/>
          <w:szCs w:val="20"/>
        </w:rPr>
        <w:t>prvih</w:t>
      </w:r>
      <w:proofErr w:type="spellEnd"/>
      <w:r w:rsidRPr="009D29FE">
        <w:rPr>
          <w:rFonts w:eastAsiaTheme="minorHAnsi" w:cs="Arial"/>
          <w:sz w:val="20"/>
          <w:szCs w:val="20"/>
        </w:rPr>
        <w:t xml:space="preserve"> 6 </w:t>
      </w:r>
      <w:proofErr w:type="spellStart"/>
      <w:r w:rsidRPr="009D29FE">
        <w:rPr>
          <w:rFonts w:eastAsiaTheme="minorHAnsi" w:cs="Arial"/>
          <w:sz w:val="20"/>
          <w:szCs w:val="20"/>
        </w:rPr>
        <w:t>javnih</w:t>
      </w:r>
      <w:proofErr w:type="spellEnd"/>
      <w:r w:rsidRPr="009D29FE">
        <w:rPr>
          <w:rFonts w:eastAsiaTheme="minorHAnsi" w:cs="Arial"/>
          <w:sz w:val="20"/>
          <w:szCs w:val="20"/>
        </w:rPr>
        <w:t xml:space="preserve"> </w:t>
      </w:r>
      <w:proofErr w:type="spellStart"/>
      <w:r w:rsidRPr="009D29FE">
        <w:rPr>
          <w:rFonts w:eastAsiaTheme="minorHAnsi" w:cs="Arial"/>
          <w:sz w:val="20"/>
          <w:szCs w:val="20"/>
        </w:rPr>
        <w:t>razpisov</w:t>
      </w:r>
      <w:proofErr w:type="spellEnd"/>
      <w:r w:rsidRPr="009D29FE">
        <w:rPr>
          <w:rFonts w:eastAsiaTheme="minorHAnsi" w:cs="Arial"/>
          <w:sz w:val="20"/>
          <w:szCs w:val="20"/>
        </w:rPr>
        <w:t xml:space="preserve"> za </w:t>
      </w:r>
      <w:proofErr w:type="spellStart"/>
      <w:r w:rsidRPr="009D29FE">
        <w:rPr>
          <w:rFonts w:eastAsiaTheme="minorHAnsi" w:cs="Arial"/>
          <w:sz w:val="20"/>
          <w:szCs w:val="20"/>
        </w:rPr>
        <w:t>mlade</w:t>
      </w:r>
      <w:proofErr w:type="spellEnd"/>
      <w:r w:rsidRPr="009D29FE">
        <w:rPr>
          <w:rFonts w:eastAsiaTheme="minorHAnsi" w:cs="Arial"/>
          <w:sz w:val="20"/>
          <w:szCs w:val="20"/>
        </w:rPr>
        <w:t xml:space="preserve"> </w:t>
      </w:r>
      <w:proofErr w:type="spellStart"/>
      <w:r w:rsidRPr="009D29FE">
        <w:rPr>
          <w:rFonts w:eastAsiaTheme="minorHAnsi" w:cs="Arial"/>
          <w:sz w:val="20"/>
          <w:szCs w:val="20"/>
        </w:rPr>
        <w:t>kmete</w:t>
      </w:r>
      <w:proofErr w:type="spellEnd"/>
      <w:r w:rsidRPr="009D29FE">
        <w:rPr>
          <w:rFonts w:eastAsiaTheme="minorHAnsi" w:cs="Arial"/>
          <w:sz w:val="20"/>
          <w:szCs w:val="20"/>
        </w:rPr>
        <w:t xml:space="preserve"> v </w:t>
      </w:r>
      <w:proofErr w:type="spellStart"/>
      <w:r w:rsidRPr="009D29FE">
        <w:rPr>
          <w:rFonts w:eastAsiaTheme="minorHAnsi" w:cs="Arial"/>
          <w:sz w:val="20"/>
          <w:szCs w:val="20"/>
        </w:rPr>
        <w:t>okviru</w:t>
      </w:r>
      <w:proofErr w:type="spellEnd"/>
      <w:r w:rsidRPr="009D29FE">
        <w:rPr>
          <w:rFonts w:eastAsiaTheme="minorHAnsi" w:cs="Arial"/>
          <w:sz w:val="20"/>
          <w:szCs w:val="20"/>
        </w:rPr>
        <w:t xml:space="preserve"> </w:t>
      </w:r>
      <w:proofErr w:type="spellStart"/>
      <w:r w:rsidRPr="009D29FE">
        <w:rPr>
          <w:rFonts w:eastAsiaTheme="minorHAnsi" w:cs="Arial"/>
          <w:sz w:val="20"/>
          <w:szCs w:val="20"/>
        </w:rPr>
        <w:t>podukrepa</w:t>
      </w:r>
      <w:proofErr w:type="spellEnd"/>
      <w:r w:rsidRPr="009D29FE">
        <w:rPr>
          <w:rFonts w:eastAsiaTheme="minorHAnsi" w:cs="Arial"/>
          <w:sz w:val="20"/>
          <w:szCs w:val="20"/>
        </w:rPr>
        <w:t xml:space="preserve"> M06.1, </w:t>
      </w:r>
      <w:proofErr w:type="spellStart"/>
      <w:r w:rsidRPr="009D29FE">
        <w:rPr>
          <w:rFonts w:eastAsiaTheme="minorHAnsi" w:cs="Arial"/>
          <w:sz w:val="20"/>
          <w:szCs w:val="20"/>
        </w:rPr>
        <w:t>ugotovimo</w:t>
      </w:r>
      <w:proofErr w:type="spellEnd"/>
      <w:r w:rsidRPr="009D29FE">
        <w:rPr>
          <w:rFonts w:eastAsiaTheme="minorHAnsi" w:cs="Arial"/>
          <w:sz w:val="20"/>
          <w:szCs w:val="20"/>
        </w:rPr>
        <w:t xml:space="preserve">, da so </w:t>
      </w:r>
      <w:proofErr w:type="spellStart"/>
      <w:r w:rsidRPr="009D29FE">
        <w:rPr>
          <w:rFonts w:eastAsiaTheme="minorHAnsi" w:cs="Arial"/>
          <w:sz w:val="20"/>
          <w:szCs w:val="20"/>
        </w:rPr>
        <w:t>upravičenci</w:t>
      </w:r>
      <w:proofErr w:type="spellEnd"/>
      <w:r w:rsidRPr="009D29FE">
        <w:rPr>
          <w:rFonts w:eastAsiaTheme="minorHAnsi" w:cs="Arial"/>
          <w:sz w:val="20"/>
          <w:szCs w:val="20"/>
        </w:rPr>
        <w:t xml:space="preserve"> v </w:t>
      </w:r>
      <w:proofErr w:type="spellStart"/>
      <w:r w:rsidRPr="009D29FE">
        <w:rPr>
          <w:rFonts w:eastAsiaTheme="minorHAnsi" w:cs="Arial"/>
          <w:sz w:val="20"/>
          <w:szCs w:val="20"/>
        </w:rPr>
        <w:t>primerjavi</w:t>
      </w:r>
      <w:proofErr w:type="spellEnd"/>
      <w:r w:rsidRPr="009D29FE">
        <w:rPr>
          <w:rFonts w:eastAsiaTheme="minorHAnsi" w:cs="Arial"/>
          <w:sz w:val="20"/>
          <w:szCs w:val="20"/>
        </w:rPr>
        <w:t xml:space="preserve"> s </w:t>
      </w:r>
      <w:proofErr w:type="spellStart"/>
      <w:r w:rsidRPr="009D29FE">
        <w:rPr>
          <w:rFonts w:eastAsiaTheme="minorHAnsi" w:cs="Arial"/>
          <w:sz w:val="20"/>
          <w:szCs w:val="20"/>
        </w:rPr>
        <w:t>prebivalci</w:t>
      </w:r>
      <w:proofErr w:type="spellEnd"/>
      <w:r w:rsidRPr="009D29FE">
        <w:rPr>
          <w:rFonts w:eastAsiaTheme="minorHAnsi" w:cs="Arial"/>
          <w:sz w:val="20"/>
          <w:szCs w:val="20"/>
        </w:rPr>
        <w:t xml:space="preserve"> </w:t>
      </w:r>
      <w:proofErr w:type="spellStart"/>
      <w:r w:rsidRPr="009D29FE">
        <w:rPr>
          <w:rFonts w:eastAsiaTheme="minorHAnsi" w:cs="Arial"/>
          <w:sz w:val="20"/>
          <w:szCs w:val="20"/>
        </w:rPr>
        <w:t>starimi</w:t>
      </w:r>
      <w:proofErr w:type="spellEnd"/>
      <w:r w:rsidRPr="009D29FE">
        <w:rPr>
          <w:rFonts w:eastAsiaTheme="minorHAnsi" w:cs="Arial"/>
          <w:sz w:val="20"/>
          <w:szCs w:val="20"/>
        </w:rPr>
        <w:t xml:space="preserve"> 41 let in </w:t>
      </w:r>
      <w:proofErr w:type="spellStart"/>
      <w:r w:rsidRPr="009D29FE">
        <w:rPr>
          <w:rFonts w:eastAsiaTheme="minorHAnsi" w:cs="Arial"/>
          <w:sz w:val="20"/>
          <w:szCs w:val="20"/>
        </w:rPr>
        <w:t>več</w:t>
      </w:r>
      <w:proofErr w:type="spellEnd"/>
      <w:r w:rsidRPr="009D29FE">
        <w:rPr>
          <w:rFonts w:eastAsiaTheme="minorHAnsi" w:cs="Arial"/>
          <w:sz w:val="20"/>
          <w:szCs w:val="20"/>
        </w:rPr>
        <w:t xml:space="preserve"> </w:t>
      </w:r>
      <w:proofErr w:type="spellStart"/>
      <w:r w:rsidRPr="009D29FE">
        <w:rPr>
          <w:rFonts w:eastAsiaTheme="minorHAnsi" w:cs="Arial"/>
          <w:sz w:val="20"/>
          <w:szCs w:val="20"/>
        </w:rPr>
        <w:t>občutno</w:t>
      </w:r>
      <w:proofErr w:type="spellEnd"/>
      <w:r w:rsidRPr="009D29FE">
        <w:rPr>
          <w:rFonts w:eastAsiaTheme="minorHAnsi" w:cs="Arial"/>
          <w:sz w:val="20"/>
          <w:szCs w:val="20"/>
        </w:rPr>
        <w:t xml:space="preserve"> </w:t>
      </w:r>
      <w:proofErr w:type="spellStart"/>
      <w:r w:rsidRPr="009D29FE">
        <w:rPr>
          <w:rFonts w:eastAsiaTheme="minorHAnsi" w:cs="Arial"/>
          <w:sz w:val="20"/>
          <w:szCs w:val="20"/>
        </w:rPr>
        <w:t>bolje</w:t>
      </w:r>
      <w:proofErr w:type="spellEnd"/>
      <w:r w:rsidR="00CB5F70" w:rsidRPr="009D29FE">
        <w:rPr>
          <w:rFonts w:eastAsiaTheme="minorHAnsi" w:cs="Arial"/>
          <w:sz w:val="20"/>
          <w:szCs w:val="20"/>
        </w:rPr>
        <w:t xml:space="preserve"> </w:t>
      </w:r>
      <w:proofErr w:type="spellStart"/>
      <w:r w:rsidR="00CB5F70" w:rsidRPr="009D29FE">
        <w:rPr>
          <w:rFonts w:eastAsiaTheme="minorHAnsi" w:cs="Arial"/>
          <w:sz w:val="20"/>
          <w:szCs w:val="20"/>
        </w:rPr>
        <w:t>formalno</w:t>
      </w:r>
      <w:proofErr w:type="spellEnd"/>
      <w:r w:rsidRPr="009D29FE">
        <w:rPr>
          <w:rFonts w:eastAsiaTheme="minorHAnsi" w:cs="Arial"/>
          <w:sz w:val="20"/>
          <w:szCs w:val="20"/>
        </w:rPr>
        <w:t xml:space="preserve"> </w:t>
      </w:r>
      <w:proofErr w:type="spellStart"/>
      <w:r w:rsidRPr="009D29FE">
        <w:rPr>
          <w:rFonts w:eastAsiaTheme="minorHAnsi" w:cs="Arial"/>
          <w:sz w:val="20"/>
          <w:szCs w:val="20"/>
        </w:rPr>
        <w:t>izobraženi</w:t>
      </w:r>
      <w:proofErr w:type="spellEnd"/>
      <w:r w:rsidRPr="009D29FE">
        <w:rPr>
          <w:rFonts w:eastAsiaTheme="minorHAnsi" w:cs="Arial"/>
          <w:sz w:val="20"/>
          <w:szCs w:val="20"/>
        </w:rPr>
        <w:t xml:space="preserve">. </w:t>
      </w:r>
      <w:proofErr w:type="spellStart"/>
      <w:r w:rsidRPr="009D29FE">
        <w:rPr>
          <w:rFonts w:eastAsiaTheme="minorHAnsi" w:cs="Arial"/>
          <w:sz w:val="20"/>
          <w:szCs w:val="20"/>
        </w:rPr>
        <w:t>Medtem</w:t>
      </w:r>
      <w:proofErr w:type="spellEnd"/>
      <w:r w:rsidRPr="009D29FE">
        <w:rPr>
          <w:rFonts w:eastAsiaTheme="minorHAnsi" w:cs="Arial"/>
          <w:sz w:val="20"/>
          <w:szCs w:val="20"/>
        </w:rPr>
        <w:t xml:space="preserve">, ko se s </w:t>
      </w:r>
      <w:proofErr w:type="spellStart"/>
      <w:r w:rsidRPr="009D29FE">
        <w:rPr>
          <w:rFonts w:eastAsiaTheme="minorHAnsi" w:cs="Arial"/>
          <w:sz w:val="20"/>
          <w:szCs w:val="20"/>
        </w:rPr>
        <w:t>pripadniki</w:t>
      </w:r>
      <w:proofErr w:type="spellEnd"/>
      <w:r w:rsidRPr="009D29FE">
        <w:rPr>
          <w:rFonts w:eastAsiaTheme="minorHAnsi" w:cs="Arial"/>
          <w:sz w:val="20"/>
          <w:szCs w:val="20"/>
        </w:rPr>
        <w:t xml:space="preserve"> </w:t>
      </w:r>
      <w:proofErr w:type="spellStart"/>
      <w:r w:rsidRPr="009D29FE">
        <w:rPr>
          <w:rFonts w:eastAsiaTheme="minorHAnsi" w:cs="Arial"/>
          <w:sz w:val="20"/>
          <w:szCs w:val="20"/>
        </w:rPr>
        <w:t>iste</w:t>
      </w:r>
      <w:proofErr w:type="spellEnd"/>
      <w:r w:rsidRPr="009D29FE">
        <w:rPr>
          <w:rFonts w:eastAsiaTheme="minorHAnsi" w:cs="Arial"/>
          <w:sz w:val="20"/>
          <w:szCs w:val="20"/>
        </w:rPr>
        <w:t xml:space="preserve"> </w:t>
      </w:r>
      <w:proofErr w:type="spellStart"/>
      <w:r w:rsidRPr="009D29FE">
        <w:rPr>
          <w:rFonts w:eastAsiaTheme="minorHAnsi" w:cs="Arial"/>
          <w:sz w:val="20"/>
          <w:szCs w:val="20"/>
        </w:rPr>
        <w:t>starostne</w:t>
      </w:r>
      <w:proofErr w:type="spellEnd"/>
      <w:r w:rsidRPr="009D29FE">
        <w:rPr>
          <w:rFonts w:eastAsiaTheme="minorHAnsi" w:cs="Arial"/>
          <w:sz w:val="20"/>
          <w:szCs w:val="20"/>
        </w:rPr>
        <w:t xml:space="preserve"> </w:t>
      </w:r>
      <w:proofErr w:type="spellStart"/>
      <w:r w:rsidRPr="009D29FE">
        <w:rPr>
          <w:rFonts w:eastAsiaTheme="minorHAnsi" w:cs="Arial"/>
          <w:sz w:val="20"/>
          <w:szCs w:val="20"/>
        </w:rPr>
        <w:t>skupine</w:t>
      </w:r>
      <w:proofErr w:type="spellEnd"/>
      <w:r w:rsidRPr="009D29FE">
        <w:rPr>
          <w:rFonts w:eastAsiaTheme="minorHAnsi" w:cs="Arial"/>
          <w:sz w:val="20"/>
          <w:szCs w:val="20"/>
        </w:rPr>
        <w:t xml:space="preserve"> </w:t>
      </w:r>
      <w:proofErr w:type="spellStart"/>
      <w:r w:rsidRPr="009D29FE">
        <w:rPr>
          <w:rFonts w:eastAsiaTheme="minorHAnsi" w:cs="Arial"/>
          <w:sz w:val="20"/>
          <w:szCs w:val="20"/>
        </w:rPr>
        <w:t>lahk</w:t>
      </w:r>
      <w:r w:rsidR="009346DB" w:rsidRPr="009D29FE">
        <w:rPr>
          <w:rFonts w:eastAsiaTheme="minorHAnsi" w:cs="Arial"/>
          <w:sz w:val="20"/>
          <w:szCs w:val="20"/>
        </w:rPr>
        <w:t>o</w:t>
      </w:r>
      <w:proofErr w:type="spellEnd"/>
      <w:r w:rsidR="009346DB" w:rsidRPr="009D29FE">
        <w:rPr>
          <w:rFonts w:eastAsiaTheme="minorHAnsi" w:cs="Arial"/>
          <w:sz w:val="20"/>
          <w:szCs w:val="20"/>
        </w:rPr>
        <w:t xml:space="preserve"> </w:t>
      </w:r>
      <w:proofErr w:type="spellStart"/>
      <w:r w:rsidR="009346DB" w:rsidRPr="009D29FE">
        <w:rPr>
          <w:rFonts w:eastAsiaTheme="minorHAnsi" w:cs="Arial"/>
          <w:sz w:val="20"/>
          <w:szCs w:val="20"/>
        </w:rPr>
        <w:t>primerjajo</w:t>
      </w:r>
      <w:proofErr w:type="spellEnd"/>
      <w:r w:rsidR="009346DB" w:rsidRPr="009D29FE">
        <w:rPr>
          <w:rFonts w:eastAsiaTheme="minorHAnsi" w:cs="Arial"/>
          <w:sz w:val="20"/>
          <w:szCs w:val="20"/>
        </w:rPr>
        <w:t xml:space="preserve"> </w:t>
      </w:r>
      <w:proofErr w:type="spellStart"/>
      <w:r w:rsidR="009346DB" w:rsidRPr="009D29FE">
        <w:rPr>
          <w:rFonts w:eastAsiaTheme="minorHAnsi" w:cs="Arial"/>
          <w:sz w:val="20"/>
          <w:szCs w:val="20"/>
        </w:rPr>
        <w:t>skoraj</w:t>
      </w:r>
      <w:proofErr w:type="spellEnd"/>
      <w:r w:rsidR="009346DB" w:rsidRPr="009D29FE">
        <w:rPr>
          <w:rFonts w:eastAsiaTheme="minorHAnsi" w:cs="Arial"/>
          <w:sz w:val="20"/>
          <w:szCs w:val="20"/>
        </w:rPr>
        <w:t xml:space="preserve"> </w:t>
      </w:r>
      <w:proofErr w:type="spellStart"/>
      <w:r w:rsidR="009346DB" w:rsidRPr="009D29FE">
        <w:rPr>
          <w:rFonts w:eastAsiaTheme="minorHAnsi" w:cs="Arial"/>
          <w:sz w:val="20"/>
          <w:szCs w:val="20"/>
        </w:rPr>
        <w:t>enakovredno</w:t>
      </w:r>
      <w:proofErr w:type="spellEnd"/>
      <w:r w:rsidR="009346DB" w:rsidRPr="009D29FE">
        <w:rPr>
          <w:rFonts w:eastAsiaTheme="minorHAnsi" w:cs="Arial"/>
          <w:sz w:val="20"/>
          <w:szCs w:val="20"/>
        </w:rPr>
        <w:t xml:space="preserve">, v </w:t>
      </w:r>
      <w:proofErr w:type="spellStart"/>
      <w:r w:rsidR="009346DB" w:rsidRPr="009D29FE">
        <w:rPr>
          <w:rFonts w:eastAsiaTheme="minorHAnsi" w:cs="Arial"/>
          <w:sz w:val="20"/>
          <w:szCs w:val="20"/>
        </w:rPr>
        <w:t>skupni</w:t>
      </w:r>
      <w:proofErr w:type="spellEnd"/>
      <w:r w:rsidR="009346DB" w:rsidRPr="009D29FE">
        <w:rPr>
          <w:rFonts w:eastAsiaTheme="minorHAnsi" w:cs="Arial"/>
          <w:sz w:val="20"/>
          <w:szCs w:val="20"/>
        </w:rPr>
        <w:t xml:space="preserve"> </w:t>
      </w:r>
      <w:proofErr w:type="spellStart"/>
      <w:r w:rsidR="009346DB" w:rsidRPr="009D29FE">
        <w:rPr>
          <w:rFonts w:eastAsiaTheme="minorHAnsi" w:cs="Arial"/>
          <w:sz w:val="20"/>
          <w:szCs w:val="20"/>
        </w:rPr>
        <w:t>populaciji</w:t>
      </w:r>
      <w:proofErr w:type="spellEnd"/>
      <w:r w:rsidR="009346DB" w:rsidRPr="009D29FE">
        <w:rPr>
          <w:rFonts w:eastAsiaTheme="minorHAnsi" w:cs="Arial"/>
          <w:sz w:val="20"/>
          <w:szCs w:val="20"/>
        </w:rPr>
        <w:t xml:space="preserve"> je le 3 % </w:t>
      </w:r>
      <w:proofErr w:type="spellStart"/>
      <w:r w:rsidR="009346DB" w:rsidRPr="009D29FE">
        <w:rPr>
          <w:rFonts w:eastAsiaTheme="minorHAnsi" w:cs="Arial"/>
          <w:sz w:val="20"/>
          <w:szCs w:val="20"/>
        </w:rPr>
        <w:t>več</w:t>
      </w:r>
      <w:proofErr w:type="spellEnd"/>
      <w:r w:rsidR="009346DB" w:rsidRPr="009D29FE">
        <w:rPr>
          <w:rFonts w:eastAsiaTheme="minorHAnsi" w:cs="Arial"/>
          <w:sz w:val="20"/>
          <w:szCs w:val="20"/>
        </w:rPr>
        <w:t xml:space="preserve"> </w:t>
      </w:r>
      <w:proofErr w:type="spellStart"/>
      <w:r w:rsidR="009346DB" w:rsidRPr="009D29FE">
        <w:rPr>
          <w:rFonts w:eastAsiaTheme="minorHAnsi" w:cs="Arial"/>
          <w:sz w:val="20"/>
          <w:szCs w:val="20"/>
        </w:rPr>
        <w:t>prebivalcev</w:t>
      </w:r>
      <w:proofErr w:type="spellEnd"/>
      <w:r w:rsidR="009346DB" w:rsidRPr="009D29FE">
        <w:rPr>
          <w:rFonts w:eastAsiaTheme="minorHAnsi" w:cs="Arial"/>
          <w:sz w:val="20"/>
          <w:szCs w:val="20"/>
        </w:rPr>
        <w:t xml:space="preserve"> s </w:t>
      </w:r>
      <w:proofErr w:type="spellStart"/>
      <w:r w:rsidR="009346DB" w:rsidRPr="009D29FE">
        <w:rPr>
          <w:rFonts w:eastAsiaTheme="minorHAnsi" w:cs="Arial"/>
          <w:sz w:val="20"/>
          <w:szCs w:val="20"/>
        </w:rPr>
        <w:t>terciarno</w:t>
      </w:r>
      <w:proofErr w:type="spellEnd"/>
      <w:r w:rsidR="009346DB" w:rsidRPr="009D29FE">
        <w:rPr>
          <w:rFonts w:eastAsiaTheme="minorHAnsi" w:cs="Arial"/>
          <w:sz w:val="20"/>
          <w:szCs w:val="20"/>
        </w:rPr>
        <w:t xml:space="preserve"> </w:t>
      </w:r>
      <w:proofErr w:type="spellStart"/>
      <w:r w:rsidR="009346DB" w:rsidRPr="009D29FE">
        <w:rPr>
          <w:rFonts w:eastAsiaTheme="minorHAnsi" w:cs="Arial"/>
          <w:sz w:val="20"/>
          <w:szCs w:val="20"/>
        </w:rPr>
        <w:t>izobrazbo</w:t>
      </w:r>
      <w:proofErr w:type="spellEnd"/>
      <w:r w:rsidR="009346DB" w:rsidRPr="009D29FE">
        <w:rPr>
          <w:rFonts w:eastAsiaTheme="minorHAnsi" w:cs="Arial"/>
          <w:sz w:val="20"/>
          <w:szCs w:val="20"/>
        </w:rPr>
        <w:t>.</w:t>
      </w:r>
    </w:p>
    <w:p w14:paraId="6061BF2F" w14:textId="17E815F1" w:rsidR="00CB5F70" w:rsidRPr="009D29FE" w:rsidRDefault="00CB5F70" w:rsidP="00CB5F70">
      <w:pPr>
        <w:rPr>
          <w:rFonts w:eastAsia="Arial" w:cs="Arial"/>
          <w:sz w:val="20"/>
          <w:szCs w:val="20"/>
          <w:lang w:eastAsia="en-US"/>
        </w:rPr>
      </w:pPr>
      <w:r w:rsidRPr="009D29FE">
        <w:rPr>
          <w:rFonts w:cs="Arial"/>
          <w:b/>
          <w:sz w:val="20"/>
          <w:szCs w:val="20"/>
          <w:lang w:val="sl-SI"/>
        </w:rPr>
        <w:t xml:space="preserve">- </w:t>
      </w:r>
      <w:r w:rsidRPr="009D29FE">
        <w:rPr>
          <w:rFonts w:cs="Arial"/>
          <w:sz w:val="20"/>
          <w:szCs w:val="20"/>
          <w:lang w:val="sl-SI"/>
        </w:rPr>
        <w:t>K</w:t>
      </w:r>
      <w:r w:rsidR="008A1F4C" w:rsidRPr="009D29FE">
        <w:rPr>
          <w:rFonts w:cs="Arial"/>
          <w:sz w:val="20"/>
          <w:szCs w:val="20"/>
          <w:lang w:val="sl-SI"/>
        </w:rPr>
        <w:t>ljub izkazani dobri formalni iz</w:t>
      </w:r>
      <w:r w:rsidRPr="009D29FE">
        <w:rPr>
          <w:rFonts w:cs="Arial"/>
          <w:sz w:val="20"/>
          <w:szCs w:val="20"/>
          <w:lang w:val="sl-SI"/>
        </w:rPr>
        <w:t>obrazbi mladih kmetov, pa imajo</w:t>
      </w:r>
      <w:r w:rsidRPr="009D29FE">
        <w:rPr>
          <w:rFonts w:cs="Arial"/>
          <w:b/>
          <w:sz w:val="20"/>
          <w:szCs w:val="20"/>
          <w:lang w:val="sl-SI"/>
        </w:rPr>
        <w:t xml:space="preserve"> </w:t>
      </w:r>
      <w:proofErr w:type="spellStart"/>
      <w:r w:rsidRPr="009D29FE">
        <w:rPr>
          <w:rFonts w:eastAsia="Arial" w:cs="Arial"/>
          <w:sz w:val="20"/>
          <w:szCs w:val="20"/>
          <w:lang w:eastAsia="en-US"/>
        </w:rPr>
        <w:t>težave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pri</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dostopu</w:t>
      </w:r>
      <w:proofErr w:type="spellEnd"/>
      <w:r w:rsidRPr="009D29FE">
        <w:rPr>
          <w:rFonts w:eastAsia="Arial" w:cs="Arial"/>
          <w:sz w:val="20"/>
          <w:szCs w:val="20"/>
          <w:lang w:eastAsia="en-US"/>
        </w:rPr>
        <w:t xml:space="preserve"> do </w:t>
      </w:r>
      <w:proofErr w:type="spellStart"/>
      <w:r w:rsidRPr="009D29FE">
        <w:rPr>
          <w:rFonts w:eastAsia="Arial" w:cs="Arial"/>
          <w:sz w:val="20"/>
          <w:szCs w:val="20"/>
          <w:lang w:eastAsia="en-US"/>
        </w:rPr>
        <w:t>financ</w:t>
      </w:r>
      <w:proofErr w:type="spellEnd"/>
      <w:r w:rsidRPr="009D29FE">
        <w:rPr>
          <w:rFonts w:eastAsia="Arial" w:cs="Arial"/>
          <w:sz w:val="20"/>
          <w:szCs w:val="20"/>
          <w:lang w:eastAsia="en-US"/>
        </w:rPr>
        <w:t xml:space="preserve"> med </w:t>
      </w:r>
      <w:proofErr w:type="spellStart"/>
      <w:r w:rsidRPr="009D29FE">
        <w:rPr>
          <w:rFonts w:eastAsia="Arial" w:cs="Arial"/>
          <w:sz w:val="20"/>
          <w:szCs w:val="20"/>
          <w:lang w:eastAsia="en-US"/>
        </w:rPr>
        <w:t>drugim</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tudi</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zaradi</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pomanjkanja</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finančne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pismenosti</w:t>
      </w:r>
      <w:proofErr w:type="spellEnd"/>
      <w:r w:rsidRPr="009D29FE">
        <w:rPr>
          <w:rFonts w:eastAsia="Arial" w:cs="Arial"/>
          <w:sz w:val="20"/>
          <w:szCs w:val="20"/>
          <w:lang w:eastAsia="en-US"/>
        </w:rPr>
        <w:t xml:space="preserve"> in </w:t>
      </w:r>
      <w:proofErr w:type="spellStart"/>
      <w:r w:rsidRPr="009D29FE">
        <w:rPr>
          <w:rFonts w:eastAsia="Arial" w:cs="Arial"/>
          <w:sz w:val="20"/>
          <w:szCs w:val="20"/>
          <w:lang w:eastAsia="en-US"/>
        </w:rPr>
        <w:t>nezmožnosti</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priprave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zahtevane</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dokumentacije</w:t>
      </w:r>
      <w:proofErr w:type="spellEnd"/>
      <w:r w:rsidRPr="009D29FE">
        <w:rPr>
          <w:rFonts w:eastAsia="Arial" w:cs="Arial"/>
          <w:sz w:val="20"/>
          <w:szCs w:val="20"/>
          <w:lang w:eastAsia="en-US"/>
        </w:rPr>
        <w:t xml:space="preserve"> za </w:t>
      </w:r>
      <w:proofErr w:type="spellStart"/>
      <w:r w:rsidRPr="009D29FE">
        <w:rPr>
          <w:rFonts w:eastAsia="Arial" w:cs="Arial"/>
          <w:sz w:val="20"/>
          <w:szCs w:val="20"/>
          <w:lang w:eastAsia="en-US"/>
        </w:rPr>
        <w:t>vložitev</w:t>
      </w:r>
      <w:proofErr w:type="spellEnd"/>
      <w:r w:rsidRPr="009D29FE">
        <w:rPr>
          <w:rFonts w:eastAsia="Arial" w:cs="Arial"/>
          <w:sz w:val="20"/>
          <w:szCs w:val="20"/>
          <w:lang w:eastAsia="en-US"/>
        </w:rPr>
        <w:t xml:space="preserve"> </w:t>
      </w:r>
      <w:proofErr w:type="spellStart"/>
      <w:r w:rsidRPr="009D29FE">
        <w:rPr>
          <w:rFonts w:eastAsia="Arial" w:cs="Arial"/>
          <w:sz w:val="20"/>
          <w:szCs w:val="20"/>
          <w:lang w:eastAsia="en-US"/>
        </w:rPr>
        <w:t>prošnje</w:t>
      </w:r>
      <w:proofErr w:type="spellEnd"/>
      <w:r w:rsidRPr="009D29FE">
        <w:rPr>
          <w:rFonts w:eastAsia="Arial" w:cs="Arial"/>
          <w:sz w:val="20"/>
          <w:szCs w:val="20"/>
          <w:lang w:eastAsia="en-US"/>
        </w:rPr>
        <w:t xml:space="preserve"> za </w:t>
      </w:r>
      <w:proofErr w:type="spellStart"/>
      <w:r w:rsidRPr="009D29FE">
        <w:rPr>
          <w:rFonts w:eastAsia="Arial" w:cs="Arial"/>
          <w:sz w:val="20"/>
          <w:szCs w:val="20"/>
          <w:lang w:eastAsia="en-US"/>
        </w:rPr>
        <w:t>posojilo</w:t>
      </w:r>
      <w:proofErr w:type="spellEnd"/>
      <w:r w:rsidRPr="009D29FE">
        <w:rPr>
          <w:rFonts w:eastAsia="Arial" w:cs="Arial"/>
          <w:sz w:val="20"/>
          <w:szCs w:val="20"/>
          <w:lang w:eastAsia="en-US"/>
        </w:rPr>
        <w:t>.</w:t>
      </w:r>
    </w:p>
    <w:p w14:paraId="3D9E86C6" w14:textId="0D640D2E" w:rsidR="009326F3" w:rsidRPr="009D29FE" w:rsidRDefault="009326F3" w:rsidP="00CB5F70">
      <w:pPr>
        <w:rPr>
          <w:rFonts w:cs="Arial"/>
          <w:sz w:val="20"/>
          <w:szCs w:val="20"/>
          <w:lang w:val="sl-SI"/>
        </w:rPr>
      </w:pPr>
      <w:r w:rsidRPr="009D29FE">
        <w:rPr>
          <w:rFonts w:cs="Arial"/>
          <w:sz w:val="20"/>
          <w:szCs w:val="20"/>
          <w:lang w:val="sl-SI"/>
        </w:rPr>
        <w:lastRenderedPageBreak/>
        <w:t>- Na pos</w:t>
      </w:r>
      <w:r w:rsidR="00FA40FA" w:rsidRPr="009D29FE">
        <w:rPr>
          <w:rFonts w:cs="Arial"/>
          <w:sz w:val="20"/>
          <w:szCs w:val="20"/>
          <w:lang w:val="sl-SI"/>
        </w:rPr>
        <w:t>am</w:t>
      </w:r>
      <w:r w:rsidRPr="009D29FE">
        <w:rPr>
          <w:rFonts w:cs="Arial"/>
          <w:sz w:val="20"/>
          <w:szCs w:val="20"/>
          <w:lang w:val="sl-SI"/>
        </w:rPr>
        <w:t>eznih kmetijah se razvijejo najrazličnejša znanja in izkušnje, ki so specifična</w:t>
      </w:r>
      <w:r w:rsidR="00FA40FA" w:rsidRPr="009D29FE">
        <w:rPr>
          <w:rFonts w:cs="Arial"/>
          <w:sz w:val="20"/>
          <w:szCs w:val="20"/>
          <w:lang w:val="sl-SI"/>
        </w:rPr>
        <w:t xml:space="preserve"> za vsako kmetijsko gospodarstvo. Za prenos teh znanj so najprimernejši prenosniki, ki so vrsto let delali na kmetijskem gospodarstvu, ki so ga za nadaljevanje kmetije zaupali svojemu nasledniku. </w:t>
      </w:r>
      <w:r w:rsidRPr="009D29FE">
        <w:rPr>
          <w:rFonts w:cs="Arial"/>
          <w:sz w:val="20"/>
          <w:szCs w:val="20"/>
          <w:lang w:val="sl-SI"/>
        </w:rPr>
        <w:t xml:space="preserve"> </w:t>
      </w:r>
    </w:p>
    <w:p w14:paraId="59DA3D4C" w14:textId="77777777" w:rsidR="009346DB" w:rsidRPr="009D29FE" w:rsidRDefault="009346DB" w:rsidP="009346DB">
      <w:pPr>
        <w:rPr>
          <w:rFonts w:cs="Arial"/>
          <w:sz w:val="20"/>
          <w:szCs w:val="20"/>
          <w:lang w:val="sl-SI"/>
        </w:rPr>
      </w:pPr>
      <w:r w:rsidRPr="009D29FE">
        <w:rPr>
          <w:rFonts w:eastAsiaTheme="minorHAnsi" w:cs="Arial"/>
          <w:sz w:val="20"/>
          <w:szCs w:val="20"/>
        </w:rPr>
        <w:t xml:space="preserve">- </w:t>
      </w:r>
      <w:r w:rsidRPr="009D29FE">
        <w:rPr>
          <w:rFonts w:cs="Arial"/>
          <w:sz w:val="20"/>
          <w:szCs w:val="20"/>
          <w:lang w:val="sl-SI"/>
        </w:rPr>
        <w:t xml:space="preserve">Pri upravičencih iz </w:t>
      </w:r>
      <w:proofErr w:type="spellStart"/>
      <w:r w:rsidRPr="009D29FE">
        <w:rPr>
          <w:rFonts w:cs="Arial"/>
          <w:sz w:val="20"/>
          <w:szCs w:val="20"/>
          <w:lang w:val="sl-SI"/>
        </w:rPr>
        <w:t>podukrepa</w:t>
      </w:r>
      <w:proofErr w:type="spellEnd"/>
      <w:r w:rsidRPr="009D29FE">
        <w:rPr>
          <w:rFonts w:cs="Arial"/>
          <w:sz w:val="20"/>
          <w:szCs w:val="20"/>
          <w:lang w:val="sl-SI"/>
        </w:rPr>
        <w:t xml:space="preserve"> 6.1 je opazen izrazit trend povečevanja izobrazbe mladih prevzemnikov glede na programsko obdobje 2007–2013, saj je za 13,8 % več mladih prevzemnikov z višjo, visokošolsko ali univerzitetno izobrazbo ter za kar 31,6 % več mladih z srednješolsko izobrazbo. Zmanjšuje pa se število prevzemnikov s poklicno izobrazbo (za 30,9 % manj).</w:t>
      </w:r>
    </w:p>
    <w:p w14:paraId="092B293A" w14:textId="0E931812" w:rsidR="005B07F4" w:rsidRPr="009D29FE" w:rsidRDefault="005B07F4" w:rsidP="005B07F4">
      <w:pPr>
        <w:rPr>
          <w:rFonts w:cs="Arial"/>
          <w:sz w:val="20"/>
          <w:szCs w:val="20"/>
          <w:lang w:val="sl-SI" w:eastAsia="sl-SI"/>
        </w:rPr>
      </w:pPr>
      <w:r w:rsidRPr="009D29FE">
        <w:rPr>
          <w:rFonts w:cs="Arial"/>
          <w:smallCaps/>
          <w:sz w:val="20"/>
          <w:szCs w:val="20"/>
          <w:lang w:val="sl-SI"/>
        </w:rPr>
        <w:t xml:space="preserve">- </w:t>
      </w:r>
      <w:r w:rsidRPr="009D29FE">
        <w:rPr>
          <w:rFonts w:cs="Arial"/>
          <w:sz w:val="20"/>
          <w:szCs w:val="20"/>
          <w:lang w:val="sl-SI"/>
        </w:rPr>
        <w:t xml:space="preserve">Dejstvo, da je v prvih šestih javnih razpisih med upravičenci kar 56,5 % takih, ki imajo pridobljeno nekmetijsko izobrazbo in so izpolnili pogoj kmetijske ali kmetijstvu sorodne izobrazbe s pridobitvijo certifikata nacionalne poklicne kvalifikacije s področja kmetijstva ali kmetijstvu sorodnega področja, lahko potrjuje njihovo namero, da se dolgoročno ne nameravajo preživljati izključno s kmetovanjem, temveč se nameravajo zaposliti izven </w:t>
      </w:r>
      <w:r w:rsidR="006C7B8C" w:rsidRPr="009D29FE">
        <w:rPr>
          <w:rFonts w:cs="Arial"/>
          <w:sz w:val="20"/>
          <w:szCs w:val="20"/>
          <w:lang w:val="sl-SI"/>
        </w:rPr>
        <w:t>KMG</w:t>
      </w:r>
      <w:r w:rsidRPr="009D29FE">
        <w:rPr>
          <w:rFonts w:cs="Arial"/>
          <w:sz w:val="20"/>
          <w:szCs w:val="20"/>
          <w:lang w:val="sl-SI"/>
        </w:rPr>
        <w:t xml:space="preserve">, če najdejo ugodno priložnost, </w:t>
      </w:r>
      <w:r w:rsidR="009346DB" w:rsidRPr="009D29FE">
        <w:rPr>
          <w:rFonts w:cs="Arial"/>
          <w:sz w:val="20"/>
          <w:szCs w:val="20"/>
          <w:lang w:val="sl-SI"/>
        </w:rPr>
        <w:t>najverjetneje pa bi jih večina š</w:t>
      </w:r>
      <w:r w:rsidRPr="009D29FE">
        <w:rPr>
          <w:rFonts w:cs="Arial"/>
          <w:sz w:val="20"/>
          <w:szCs w:val="20"/>
          <w:lang w:val="sl-SI"/>
        </w:rPr>
        <w:t xml:space="preserve">e vedno delala tudi na svojem </w:t>
      </w:r>
      <w:r w:rsidR="006C7B8C" w:rsidRPr="009D29FE">
        <w:rPr>
          <w:rFonts w:cs="Arial"/>
          <w:sz w:val="20"/>
          <w:szCs w:val="20"/>
          <w:lang w:val="sl-SI"/>
        </w:rPr>
        <w:t>KMG</w:t>
      </w:r>
      <w:r w:rsidRPr="009D29FE">
        <w:rPr>
          <w:rFonts w:cs="Arial"/>
          <w:sz w:val="20"/>
          <w:szCs w:val="20"/>
          <w:lang w:val="sl-SI"/>
        </w:rPr>
        <w:t xml:space="preserve">. </w:t>
      </w:r>
    </w:p>
    <w:p w14:paraId="57D956CF" w14:textId="77777777" w:rsidR="005B07F4" w:rsidRPr="009D29FE" w:rsidRDefault="005B07F4" w:rsidP="005B07F4">
      <w:pPr>
        <w:rPr>
          <w:rFonts w:eastAsiaTheme="minorHAnsi" w:cs="Arial"/>
          <w:sz w:val="20"/>
          <w:szCs w:val="20"/>
          <w:lang w:val="sl-SI"/>
        </w:rPr>
      </w:pPr>
      <w:r w:rsidRPr="009D29FE">
        <w:rPr>
          <w:rFonts w:eastAsiaTheme="minorHAnsi" w:cs="Arial"/>
          <w:sz w:val="20"/>
          <w:szCs w:val="20"/>
          <w:lang w:val="sl-SI"/>
        </w:rPr>
        <w:t xml:space="preserve">- Za pridobitev formalne izobrazbe s področja kmetijstva so na razpolago številne možnosti. V Sloveniji imamo 18 izobraževalnih ustanov, ki izvajajo programe kmetijskih vsebin od nižjega poklicnega izobraževanja (III. stopnje izobrazbe) dalje.  </w:t>
      </w:r>
    </w:p>
    <w:p w14:paraId="47E41AA4" w14:textId="091309E6" w:rsidR="005B07F4" w:rsidRPr="009D29FE" w:rsidRDefault="005B07F4" w:rsidP="005B07F4">
      <w:pPr>
        <w:rPr>
          <w:rStyle w:val="A7"/>
          <w:rFonts w:cs="Arial"/>
          <w:sz w:val="20"/>
          <w:szCs w:val="20"/>
          <w:lang w:val="sl-SI"/>
        </w:rPr>
      </w:pPr>
      <w:r w:rsidRPr="009D29FE">
        <w:rPr>
          <w:rFonts w:eastAsiaTheme="minorHAnsi" w:cs="Arial"/>
          <w:sz w:val="20"/>
          <w:szCs w:val="20"/>
          <w:lang w:val="sl-SI"/>
        </w:rPr>
        <w:t xml:space="preserve">- </w:t>
      </w:r>
      <w:r w:rsidRPr="009D29FE">
        <w:rPr>
          <w:rStyle w:val="A7"/>
          <w:rFonts w:cs="Arial"/>
          <w:sz w:val="20"/>
          <w:szCs w:val="20"/>
          <w:lang w:val="sl-SI"/>
        </w:rPr>
        <w:t>Mladi kmetje in drugi zainteresirani, lahko za potrebe svojega dela pridobijo nacionalno poklicno kvalifikacijo iz 27 poklicnih standardov s področja kmetijstva in kmetijstvu sorodnih dejavnost</w:t>
      </w:r>
      <w:r w:rsidR="00720946" w:rsidRPr="009D29FE">
        <w:rPr>
          <w:rStyle w:val="A7"/>
          <w:rFonts w:cs="Arial"/>
          <w:sz w:val="20"/>
          <w:szCs w:val="20"/>
          <w:lang w:val="sl-SI"/>
        </w:rPr>
        <w:t>i</w:t>
      </w:r>
      <w:r w:rsidRPr="009D29FE">
        <w:rPr>
          <w:rStyle w:val="A7"/>
          <w:rFonts w:cs="Arial"/>
          <w:sz w:val="20"/>
          <w:szCs w:val="20"/>
          <w:lang w:val="sl-SI"/>
        </w:rPr>
        <w:t>.</w:t>
      </w:r>
    </w:p>
    <w:p w14:paraId="14DEDE72" w14:textId="77777777" w:rsidR="005B07F4" w:rsidRPr="009D29FE" w:rsidRDefault="005B07F4" w:rsidP="005B07F4">
      <w:pPr>
        <w:rPr>
          <w:rFonts w:eastAsia="Arial" w:cs="Arial"/>
          <w:sz w:val="20"/>
          <w:szCs w:val="20"/>
          <w:lang w:val="sl-SI" w:eastAsia="en-US"/>
        </w:rPr>
      </w:pPr>
      <w:r w:rsidRPr="009D29FE">
        <w:rPr>
          <w:rFonts w:eastAsiaTheme="minorHAnsi" w:cs="Arial"/>
          <w:sz w:val="20"/>
          <w:szCs w:val="20"/>
          <w:lang w:val="sl-SI"/>
        </w:rPr>
        <w:t xml:space="preserve">- </w:t>
      </w:r>
      <w:r w:rsidRPr="009D29FE">
        <w:rPr>
          <w:rFonts w:eastAsia="Arial" w:cs="Arial"/>
          <w:sz w:val="20"/>
          <w:szCs w:val="20"/>
          <w:lang w:val="sl-SI" w:eastAsia="en-US"/>
        </w:rPr>
        <w:t>Hitreje kot upada število vpisov v srednje in višješolske programe biotehniških smeri, upada število vpisov v visokošolske in univerzitetne programe s področja kmetijstva in živinoreje. Ta trend je celo bolj kot v osrednji Sloveniji, ki pokriva tudi študente zahodnega dela Slovenije, opazen v vzhodnem delu Slovenije, ki je sicer bolj usmerjen v kmetijstvo.</w:t>
      </w:r>
    </w:p>
    <w:p w14:paraId="45087F39" w14:textId="4513A7CD" w:rsidR="005B07F4" w:rsidRDefault="005B07F4" w:rsidP="005B07F4">
      <w:pPr>
        <w:rPr>
          <w:rFonts w:eastAsia="Arial" w:cs="Arial"/>
          <w:sz w:val="20"/>
          <w:szCs w:val="20"/>
          <w:lang w:val="sl-SI" w:eastAsia="en-US"/>
        </w:rPr>
      </w:pPr>
      <w:r w:rsidRPr="009D29FE">
        <w:rPr>
          <w:rFonts w:eastAsia="Arial" w:cs="Arial"/>
          <w:sz w:val="20"/>
          <w:szCs w:val="20"/>
          <w:lang w:val="sl-SI" w:eastAsia="en-US"/>
        </w:rPr>
        <w:t>- Vpis v visokošolske in univerzitetne programe biotehniške smeri je v zadnjih petih letih upadel za tretjino.</w:t>
      </w:r>
    </w:p>
    <w:p w14:paraId="1E193A51" w14:textId="4CBDD63C" w:rsidR="0001671F" w:rsidRPr="009D29FE" w:rsidRDefault="0001671F" w:rsidP="005B07F4">
      <w:pPr>
        <w:rPr>
          <w:rFonts w:eastAsia="Arial" w:cs="Arial"/>
          <w:sz w:val="20"/>
          <w:szCs w:val="20"/>
          <w:lang w:val="sl-SI" w:eastAsia="en-US"/>
        </w:rPr>
      </w:pPr>
      <w:r>
        <w:rPr>
          <w:rFonts w:eastAsia="Arial" w:cs="Arial"/>
          <w:sz w:val="20"/>
          <w:szCs w:val="20"/>
          <w:lang w:val="sl-SI" w:eastAsia="en-US"/>
        </w:rPr>
        <w:t xml:space="preserve">- Pomemben vir znanja na podlagi pridobljenih izkušenj predstavlja skoraj 1.000 </w:t>
      </w:r>
      <w:r w:rsidR="004902CD">
        <w:rPr>
          <w:rFonts w:eastAsia="Arial" w:cs="Arial"/>
          <w:sz w:val="20"/>
          <w:szCs w:val="20"/>
          <w:lang w:val="sl-SI" w:eastAsia="en-US"/>
        </w:rPr>
        <w:t xml:space="preserve">dolgoletnih </w:t>
      </w:r>
      <w:r>
        <w:rPr>
          <w:rFonts w:eastAsia="Arial" w:cs="Arial"/>
          <w:sz w:val="20"/>
          <w:szCs w:val="20"/>
          <w:lang w:val="sl-SI" w:eastAsia="en-US"/>
        </w:rPr>
        <w:t xml:space="preserve">nosilcev, </w:t>
      </w:r>
      <w:r w:rsidR="004902CD">
        <w:rPr>
          <w:rFonts w:eastAsia="Arial" w:cs="Arial"/>
          <w:sz w:val="20"/>
          <w:szCs w:val="20"/>
          <w:lang w:val="sl-SI" w:eastAsia="en-US"/>
        </w:rPr>
        <w:t xml:space="preserve">starejših od 40 let, </w:t>
      </w:r>
      <w:r>
        <w:rPr>
          <w:rFonts w:eastAsia="Arial" w:cs="Arial"/>
          <w:sz w:val="20"/>
          <w:szCs w:val="20"/>
          <w:lang w:val="sl-SI" w:eastAsia="en-US"/>
        </w:rPr>
        <w:t>ki imajo med člani kmetije potencialnega prevzemnika</w:t>
      </w:r>
      <w:r w:rsidR="004902CD">
        <w:rPr>
          <w:rFonts w:eastAsia="Arial" w:cs="Arial"/>
          <w:sz w:val="20"/>
          <w:szCs w:val="20"/>
          <w:lang w:val="sl-SI" w:eastAsia="en-US"/>
        </w:rPr>
        <w:t xml:space="preserve">, ki najmanj 7 let opravljajo kmetijsko dejavnost kot edini in glavni poklic in najmanj 5 let preko zbirne vloge uveljavljajo ukrepe SKP. </w:t>
      </w:r>
      <w:proofErr w:type="spellStart"/>
      <w:r w:rsidR="004902CD" w:rsidRPr="009E60CA">
        <w:rPr>
          <w:rFonts w:cs="Arial"/>
          <w:sz w:val="20"/>
          <w:szCs w:val="20"/>
        </w:rPr>
        <w:t>Izkušnje</w:t>
      </w:r>
      <w:proofErr w:type="spellEnd"/>
      <w:r w:rsidR="004902CD" w:rsidRPr="009E60CA">
        <w:rPr>
          <w:rFonts w:cs="Arial"/>
          <w:sz w:val="20"/>
          <w:szCs w:val="20"/>
        </w:rPr>
        <w:t xml:space="preserve"> in </w:t>
      </w:r>
      <w:proofErr w:type="spellStart"/>
      <w:r w:rsidR="004902CD" w:rsidRPr="009E60CA">
        <w:rPr>
          <w:rFonts w:cs="Arial"/>
          <w:sz w:val="20"/>
          <w:szCs w:val="20"/>
        </w:rPr>
        <w:t>znanje</w:t>
      </w:r>
      <w:proofErr w:type="spellEnd"/>
      <w:r w:rsidR="004902CD" w:rsidRPr="009E60CA">
        <w:rPr>
          <w:rFonts w:cs="Arial"/>
          <w:sz w:val="20"/>
          <w:szCs w:val="20"/>
        </w:rPr>
        <w:t xml:space="preserve"> </w:t>
      </w:r>
      <w:proofErr w:type="spellStart"/>
      <w:r w:rsidR="004902CD" w:rsidRPr="009E60CA">
        <w:rPr>
          <w:rFonts w:cs="Arial"/>
          <w:sz w:val="20"/>
          <w:szCs w:val="20"/>
        </w:rPr>
        <w:t>imajo</w:t>
      </w:r>
      <w:proofErr w:type="spellEnd"/>
      <w:r w:rsidR="004902CD" w:rsidRPr="009E60CA">
        <w:rPr>
          <w:rFonts w:cs="Arial"/>
          <w:sz w:val="20"/>
          <w:szCs w:val="20"/>
        </w:rPr>
        <w:t xml:space="preserve"> </w:t>
      </w:r>
      <w:proofErr w:type="spellStart"/>
      <w:r w:rsidR="004902CD" w:rsidRPr="009E60CA">
        <w:rPr>
          <w:rFonts w:cs="Arial"/>
          <w:sz w:val="20"/>
          <w:szCs w:val="20"/>
        </w:rPr>
        <w:t>tudi</w:t>
      </w:r>
      <w:proofErr w:type="spellEnd"/>
      <w:r w:rsidR="004902CD" w:rsidRPr="009E60CA">
        <w:rPr>
          <w:rFonts w:cs="Arial"/>
          <w:sz w:val="20"/>
          <w:szCs w:val="20"/>
        </w:rPr>
        <w:t xml:space="preserve"> </w:t>
      </w:r>
      <w:proofErr w:type="spellStart"/>
      <w:r w:rsidR="004902CD" w:rsidRPr="009E60CA">
        <w:rPr>
          <w:rFonts w:cs="Arial"/>
          <w:sz w:val="20"/>
          <w:szCs w:val="20"/>
        </w:rPr>
        <w:t>na</w:t>
      </w:r>
      <w:proofErr w:type="spellEnd"/>
      <w:r w:rsidR="004902CD" w:rsidRPr="009E60CA">
        <w:rPr>
          <w:rFonts w:cs="Arial"/>
          <w:sz w:val="20"/>
          <w:szCs w:val="20"/>
        </w:rPr>
        <w:t xml:space="preserve"> </w:t>
      </w:r>
      <w:proofErr w:type="spellStart"/>
      <w:r w:rsidR="004902CD" w:rsidRPr="009E60CA">
        <w:rPr>
          <w:rFonts w:cs="Arial"/>
          <w:sz w:val="20"/>
          <w:szCs w:val="20"/>
        </w:rPr>
        <w:t>področju</w:t>
      </w:r>
      <w:proofErr w:type="spellEnd"/>
      <w:r w:rsidR="004902CD" w:rsidRPr="009E60CA">
        <w:rPr>
          <w:rFonts w:cs="Arial"/>
          <w:sz w:val="20"/>
          <w:szCs w:val="20"/>
        </w:rPr>
        <w:t xml:space="preserve"> </w:t>
      </w:r>
      <w:proofErr w:type="spellStart"/>
      <w:r w:rsidR="004902CD" w:rsidRPr="009E60CA">
        <w:rPr>
          <w:rFonts w:cs="Arial"/>
          <w:sz w:val="20"/>
          <w:szCs w:val="20"/>
        </w:rPr>
        <w:t>vodenja</w:t>
      </w:r>
      <w:proofErr w:type="spellEnd"/>
      <w:r w:rsidR="004902CD" w:rsidRPr="009E60CA">
        <w:rPr>
          <w:rFonts w:cs="Arial"/>
          <w:sz w:val="20"/>
          <w:szCs w:val="20"/>
        </w:rPr>
        <w:t xml:space="preserve"> </w:t>
      </w:r>
      <w:proofErr w:type="spellStart"/>
      <w:r w:rsidR="004902CD" w:rsidRPr="009E60CA">
        <w:rPr>
          <w:rFonts w:cs="Arial"/>
          <w:sz w:val="20"/>
          <w:szCs w:val="20"/>
        </w:rPr>
        <w:t>evidenc</w:t>
      </w:r>
      <w:proofErr w:type="spellEnd"/>
      <w:r w:rsidR="004902CD" w:rsidRPr="009E60CA">
        <w:rPr>
          <w:rFonts w:cs="Arial"/>
          <w:sz w:val="20"/>
          <w:szCs w:val="20"/>
        </w:rPr>
        <w:t xml:space="preserve"> in </w:t>
      </w:r>
      <w:proofErr w:type="spellStart"/>
      <w:r w:rsidR="004902CD" w:rsidRPr="009E60CA">
        <w:rPr>
          <w:rFonts w:cs="Arial"/>
          <w:sz w:val="20"/>
          <w:szCs w:val="20"/>
        </w:rPr>
        <w:t>pregleda</w:t>
      </w:r>
      <w:proofErr w:type="spellEnd"/>
      <w:r w:rsidR="004902CD" w:rsidRPr="009E60CA">
        <w:rPr>
          <w:rFonts w:cs="Arial"/>
          <w:sz w:val="20"/>
          <w:szCs w:val="20"/>
        </w:rPr>
        <w:t xml:space="preserve"> </w:t>
      </w:r>
      <w:proofErr w:type="spellStart"/>
      <w:r w:rsidR="004902CD" w:rsidRPr="009E60CA">
        <w:rPr>
          <w:rFonts w:cs="Arial"/>
          <w:sz w:val="20"/>
          <w:szCs w:val="20"/>
        </w:rPr>
        <w:t>nad</w:t>
      </w:r>
      <w:proofErr w:type="spellEnd"/>
      <w:r w:rsidR="004902CD" w:rsidRPr="009E60CA">
        <w:rPr>
          <w:rFonts w:cs="Arial"/>
          <w:sz w:val="20"/>
          <w:szCs w:val="20"/>
        </w:rPr>
        <w:t xml:space="preserve"> </w:t>
      </w:r>
      <w:proofErr w:type="spellStart"/>
      <w:r w:rsidR="004902CD" w:rsidRPr="009E60CA">
        <w:rPr>
          <w:rFonts w:cs="Arial"/>
          <w:sz w:val="20"/>
          <w:szCs w:val="20"/>
        </w:rPr>
        <w:t>poslovanjem</w:t>
      </w:r>
      <w:proofErr w:type="spellEnd"/>
      <w:r w:rsidR="004902CD" w:rsidRPr="009E60CA">
        <w:rPr>
          <w:rFonts w:cs="Arial"/>
          <w:sz w:val="20"/>
          <w:szCs w:val="20"/>
        </w:rPr>
        <w:t xml:space="preserve">, </w:t>
      </w:r>
      <w:proofErr w:type="spellStart"/>
      <w:r w:rsidR="004902CD" w:rsidRPr="009E60CA">
        <w:rPr>
          <w:rFonts w:cs="Arial"/>
          <w:sz w:val="20"/>
          <w:szCs w:val="20"/>
        </w:rPr>
        <w:t>prilagajanju</w:t>
      </w:r>
      <w:proofErr w:type="spellEnd"/>
      <w:r w:rsidR="004902CD" w:rsidRPr="009E60CA">
        <w:rPr>
          <w:rFonts w:cs="Arial"/>
          <w:sz w:val="20"/>
          <w:szCs w:val="20"/>
        </w:rPr>
        <w:t xml:space="preserve"> </w:t>
      </w:r>
      <w:proofErr w:type="spellStart"/>
      <w:r w:rsidR="004902CD" w:rsidRPr="009E60CA">
        <w:rPr>
          <w:rFonts w:cs="Arial"/>
          <w:sz w:val="20"/>
          <w:szCs w:val="20"/>
        </w:rPr>
        <w:t>tržnim</w:t>
      </w:r>
      <w:proofErr w:type="spellEnd"/>
      <w:r w:rsidR="004902CD" w:rsidRPr="009E60CA">
        <w:rPr>
          <w:rFonts w:cs="Arial"/>
          <w:sz w:val="20"/>
          <w:szCs w:val="20"/>
        </w:rPr>
        <w:t xml:space="preserve"> </w:t>
      </w:r>
      <w:proofErr w:type="spellStart"/>
      <w:r w:rsidR="004902CD" w:rsidRPr="009E60CA">
        <w:rPr>
          <w:rFonts w:cs="Arial"/>
          <w:sz w:val="20"/>
          <w:szCs w:val="20"/>
        </w:rPr>
        <w:t>zakonitostim</w:t>
      </w:r>
      <w:proofErr w:type="spellEnd"/>
      <w:r w:rsidR="004902CD" w:rsidRPr="009E60CA">
        <w:rPr>
          <w:rFonts w:cs="Arial"/>
          <w:sz w:val="20"/>
          <w:szCs w:val="20"/>
        </w:rPr>
        <w:t xml:space="preserve"> in </w:t>
      </w:r>
      <w:proofErr w:type="spellStart"/>
      <w:r w:rsidR="004902CD" w:rsidRPr="009E60CA">
        <w:rPr>
          <w:rFonts w:cs="Arial"/>
          <w:sz w:val="20"/>
          <w:szCs w:val="20"/>
        </w:rPr>
        <w:t>izvajanjem</w:t>
      </w:r>
      <w:proofErr w:type="spellEnd"/>
      <w:r w:rsidR="004902CD" w:rsidRPr="009E60CA">
        <w:rPr>
          <w:rFonts w:cs="Arial"/>
          <w:sz w:val="20"/>
          <w:szCs w:val="20"/>
        </w:rPr>
        <w:t xml:space="preserve"> </w:t>
      </w:r>
      <w:proofErr w:type="spellStart"/>
      <w:r w:rsidR="004902CD" w:rsidRPr="009E60CA">
        <w:rPr>
          <w:rFonts w:cs="Arial"/>
          <w:sz w:val="20"/>
          <w:szCs w:val="20"/>
        </w:rPr>
        <w:t>pogodbenih</w:t>
      </w:r>
      <w:proofErr w:type="spellEnd"/>
      <w:r w:rsidR="004902CD" w:rsidRPr="009E60CA">
        <w:rPr>
          <w:rFonts w:cs="Arial"/>
          <w:sz w:val="20"/>
          <w:szCs w:val="20"/>
        </w:rPr>
        <w:t xml:space="preserve"> </w:t>
      </w:r>
      <w:proofErr w:type="spellStart"/>
      <w:r w:rsidR="004902CD" w:rsidRPr="009E60CA">
        <w:rPr>
          <w:rFonts w:cs="Arial"/>
          <w:sz w:val="20"/>
          <w:szCs w:val="20"/>
        </w:rPr>
        <w:t>dolžnosti</w:t>
      </w:r>
      <w:proofErr w:type="spellEnd"/>
      <w:r w:rsidR="004902CD" w:rsidRPr="009E60CA">
        <w:rPr>
          <w:rFonts w:cs="Arial"/>
          <w:sz w:val="20"/>
          <w:szCs w:val="20"/>
        </w:rPr>
        <w:t xml:space="preserve"> in </w:t>
      </w:r>
      <w:proofErr w:type="spellStart"/>
      <w:r w:rsidR="004902CD" w:rsidRPr="009E60CA">
        <w:rPr>
          <w:rFonts w:cs="Arial"/>
          <w:sz w:val="20"/>
          <w:szCs w:val="20"/>
        </w:rPr>
        <w:t>pravic</w:t>
      </w:r>
      <w:proofErr w:type="spellEnd"/>
      <w:r w:rsidR="004902CD" w:rsidRPr="009E60CA">
        <w:rPr>
          <w:rFonts w:cs="Arial"/>
          <w:sz w:val="20"/>
          <w:szCs w:val="20"/>
        </w:rPr>
        <w:t xml:space="preserve">. </w:t>
      </w:r>
      <w:proofErr w:type="spellStart"/>
      <w:r w:rsidR="004902CD" w:rsidRPr="009E60CA">
        <w:rPr>
          <w:rFonts w:cs="Arial"/>
          <w:sz w:val="20"/>
          <w:szCs w:val="20"/>
        </w:rPr>
        <w:t>Obstajajo</w:t>
      </w:r>
      <w:proofErr w:type="spellEnd"/>
      <w:r w:rsidR="004902CD" w:rsidRPr="009E60CA">
        <w:rPr>
          <w:rFonts w:cs="Arial"/>
          <w:sz w:val="20"/>
          <w:szCs w:val="20"/>
        </w:rPr>
        <w:t xml:space="preserve"> </w:t>
      </w:r>
      <w:proofErr w:type="spellStart"/>
      <w:r w:rsidR="004902CD" w:rsidRPr="009E60CA">
        <w:rPr>
          <w:rFonts w:cs="Arial"/>
          <w:sz w:val="20"/>
          <w:szCs w:val="20"/>
        </w:rPr>
        <w:t>posamezne</w:t>
      </w:r>
      <w:proofErr w:type="spellEnd"/>
      <w:r w:rsidR="004902CD" w:rsidRPr="009E60CA">
        <w:rPr>
          <w:rFonts w:cs="Arial"/>
          <w:sz w:val="20"/>
          <w:szCs w:val="20"/>
        </w:rPr>
        <w:t xml:space="preserve"> </w:t>
      </w:r>
      <w:proofErr w:type="spellStart"/>
      <w:r w:rsidR="004902CD" w:rsidRPr="009E60CA">
        <w:rPr>
          <w:rFonts w:cs="Arial"/>
          <w:sz w:val="20"/>
          <w:szCs w:val="20"/>
        </w:rPr>
        <w:t>specifike</w:t>
      </w:r>
      <w:proofErr w:type="spellEnd"/>
      <w:r w:rsidR="004902CD" w:rsidRPr="009E60CA">
        <w:rPr>
          <w:rFonts w:cs="Arial"/>
          <w:sz w:val="20"/>
          <w:szCs w:val="20"/>
        </w:rPr>
        <w:t xml:space="preserve"> </w:t>
      </w:r>
      <w:proofErr w:type="spellStart"/>
      <w:r w:rsidR="004902CD" w:rsidRPr="009E60CA">
        <w:rPr>
          <w:rFonts w:cs="Arial"/>
          <w:sz w:val="20"/>
          <w:szCs w:val="20"/>
        </w:rPr>
        <w:t>kmetijskega</w:t>
      </w:r>
      <w:proofErr w:type="spellEnd"/>
      <w:r w:rsidR="004902CD" w:rsidRPr="009E60CA">
        <w:rPr>
          <w:rFonts w:cs="Arial"/>
          <w:sz w:val="20"/>
          <w:szCs w:val="20"/>
        </w:rPr>
        <w:t xml:space="preserve"> </w:t>
      </w:r>
      <w:proofErr w:type="spellStart"/>
      <w:r w:rsidR="004902CD" w:rsidRPr="009E60CA">
        <w:rPr>
          <w:rFonts w:cs="Arial"/>
          <w:sz w:val="20"/>
          <w:szCs w:val="20"/>
        </w:rPr>
        <w:t>gospodarstva</w:t>
      </w:r>
      <w:proofErr w:type="spellEnd"/>
      <w:r w:rsidR="004902CD" w:rsidRPr="009E60CA">
        <w:rPr>
          <w:rFonts w:cs="Arial"/>
          <w:sz w:val="20"/>
          <w:szCs w:val="20"/>
        </w:rPr>
        <w:t xml:space="preserve">, ki </w:t>
      </w:r>
      <w:proofErr w:type="spellStart"/>
      <w:r w:rsidR="004902CD" w:rsidRPr="009E60CA">
        <w:rPr>
          <w:rFonts w:cs="Arial"/>
          <w:sz w:val="20"/>
          <w:szCs w:val="20"/>
        </w:rPr>
        <w:t>jih</w:t>
      </w:r>
      <w:proofErr w:type="spellEnd"/>
      <w:r w:rsidR="004902CD" w:rsidRPr="009E60CA">
        <w:rPr>
          <w:rFonts w:cs="Arial"/>
          <w:sz w:val="20"/>
          <w:szCs w:val="20"/>
        </w:rPr>
        <w:t xml:space="preserve"> </w:t>
      </w:r>
      <w:proofErr w:type="spellStart"/>
      <w:r w:rsidR="004902CD" w:rsidRPr="009E60CA">
        <w:rPr>
          <w:rFonts w:cs="Arial"/>
          <w:sz w:val="20"/>
          <w:szCs w:val="20"/>
        </w:rPr>
        <w:t>najbolje</w:t>
      </w:r>
      <w:proofErr w:type="spellEnd"/>
      <w:r w:rsidR="004902CD" w:rsidRPr="009E60CA">
        <w:rPr>
          <w:rFonts w:cs="Arial"/>
          <w:sz w:val="20"/>
          <w:szCs w:val="20"/>
        </w:rPr>
        <w:t xml:space="preserve"> </w:t>
      </w:r>
      <w:proofErr w:type="spellStart"/>
      <w:r w:rsidR="004902CD" w:rsidRPr="009E60CA">
        <w:rPr>
          <w:rFonts w:cs="Arial"/>
          <w:sz w:val="20"/>
          <w:szCs w:val="20"/>
        </w:rPr>
        <w:t>pozna</w:t>
      </w:r>
      <w:proofErr w:type="spellEnd"/>
      <w:r w:rsidR="004902CD" w:rsidRPr="009E60CA">
        <w:rPr>
          <w:rFonts w:cs="Arial"/>
          <w:sz w:val="20"/>
          <w:szCs w:val="20"/>
        </w:rPr>
        <w:t xml:space="preserve"> </w:t>
      </w:r>
      <w:proofErr w:type="spellStart"/>
      <w:r w:rsidR="004902CD" w:rsidRPr="009E60CA">
        <w:rPr>
          <w:rFonts w:cs="Arial"/>
          <w:sz w:val="20"/>
          <w:szCs w:val="20"/>
        </w:rPr>
        <w:t>ravno</w:t>
      </w:r>
      <w:proofErr w:type="spellEnd"/>
      <w:r w:rsidR="004902CD" w:rsidRPr="009E60CA">
        <w:rPr>
          <w:rFonts w:cs="Arial"/>
          <w:sz w:val="20"/>
          <w:szCs w:val="20"/>
        </w:rPr>
        <w:t xml:space="preserve"> </w:t>
      </w:r>
      <w:proofErr w:type="spellStart"/>
      <w:r w:rsidR="004902CD" w:rsidRPr="009E60CA">
        <w:rPr>
          <w:rFonts w:cs="Arial"/>
          <w:sz w:val="20"/>
          <w:szCs w:val="20"/>
        </w:rPr>
        <w:t>prenosnik</w:t>
      </w:r>
      <w:proofErr w:type="spellEnd"/>
      <w:r w:rsidR="004902CD" w:rsidRPr="009E60CA">
        <w:rPr>
          <w:rFonts w:cs="Arial"/>
          <w:sz w:val="20"/>
          <w:szCs w:val="20"/>
        </w:rPr>
        <w:t xml:space="preserve">, </w:t>
      </w:r>
      <w:proofErr w:type="spellStart"/>
      <w:r w:rsidR="004902CD" w:rsidRPr="009E60CA">
        <w:rPr>
          <w:rFonts w:cs="Arial"/>
          <w:sz w:val="20"/>
          <w:szCs w:val="20"/>
        </w:rPr>
        <w:t>vključno</w:t>
      </w:r>
      <w:proofErr w:type="spellEnd"/>
      <w:r w:rsidR="004902CD" w:rsidRPr="009E60CA">
        <w:rPr>
          <w:rFonts w:cs="Arial"/>
          <w:sz w:val="20"/>
          <w:szCs w:val="20"/>
        </w:rPr>
        <w:t xml:space="preserve"> s </w:t>
      </w:r>
      <w:proofErr w:type="spellStart"/>
      <w:r w:rsidR="004902CD" w:rsidRPr="009E60CA">
        <w:rPr>
          <w:rFonts w:cs="Arial"/>
          <w:sz w:val="20"/>
          <w:szCs w:val="20"/>
        </w:rPr>
        <w:t>posebnostmi</w:t>
      </w:r>
      <w:proofErr w:type="spellEnd"/>
      <w:r w:rsidR="004902CD" w:rsidRPr="009E60CA">
        <w:rPr>
          <w:rFonts w:cs="Arial"/>
          <w:sz w:val="20"/>
          <w:szCs w:val="20"/>
        </w:rPr>
        <w:t xml:space="preserve"> glede </w:t>
      </w:r>
      <w:proofErr w:type="spellStart"/>
      <w:r w:rsidR="004902CD" w:rsidRPr="009E60CA">
        <w:rPr>
          <w:rFonts w:cs="Arial"/>
          <w:sz w:val="20"/>
          <w:szCs w:val="20"/>
        </w:rPr>
        <w:t>varnosti</w:t>
      </w:r>
      <w:proofErr w:type="spellEnd"/>
      <w:r w:rsidR="004902CD" w:rsidRPr="009E60CA">
        <w:rPr>
          <w:rFonts w:cs="Arial"/>
          <w:sz w:val="20"/>
          <w:szCs w:val="20"/>
        </w:rPr>
        <w:t xml:space="preserve"> </w:t>
      </w:r>
      <w:proofErr w:type="spellStart"/>
      <w:r w:rsidR="004902CD" w:rsidRPr="009E60CA">
        <w:rPr>
          <w:rFonts w:cs="Arial"/>
          <w:sz w:val="20"/>
          <w:szCs w:val="20"/>
        </w:rPr>
        <w:t>pri</w:t>
      </w:r>
      <w:proofErr w:type="spellEnd"/>
      <w:r w:rsidR="004902CD" w:rsidRPr="009E60CA">
        <w:rPr>
          <w:rFonts w:cs="Arial"/>
          <w:sz w:val="20"/>
          <w:szCs w:val="20"/>
        </w:rPr>
        <w:t xml:space="preserve"> </w:t>
      </w:r>
      <w:proofErr w:type="spellStart"/>
      <w:r w:rsidR="004902CD" w:rsidRPr="009E60CA">
        <w:rPr>
          <w:rFonts w:cs="Arial"/>
          <w:sz w:val="20"/>
          <w:szCs w:val="20"/>
        </w:rPr>
        <w:t>delu</w:t>
      </w:r>
      <w:proofErr w:type="spellEnd"/>
      <w:r w:rsidR="004902CD" w:rsidRPr="009E60CA">
        <w:rPr>
          <w:rFonts w:cs="Arial"/>
          <w:sz w:val="20"/>
          <w:szCs w:val="20"/>
        </w:rPr>
        <w:t xml:space="preserve">. </w:t>
      </w:r>
    </w:p>
    <w:p w14:paraId="7205964E" w14:textId="6E9F2CE5" w:rsidR="005B07F4" w:rsidRPr="009D29FE" w:rsidRDefault="005B07F4" w:rsidP="005B07F4">
      <w:pPr>
        <w:rPr>
          <w:rStyle w:val="A7"/>
          <w:rFonts w:cs="Arial"/>
          <w:sz w:val="20"/>
          <w:szCs w:val="20"/>
          <w:lang w:val="sl-SI"/>
        </w:rPr>
      </w:pPr>
      <w:r w:rsidRPr="009D29FE">
        <w:rPr>
          <w:rFonts w:eastAsia="Arial" w:cs="Arial"/>
          <w:sz w:val="20"/>
          <w:szCs w:val="20"/>
          <w:lang w:val="sl-SI" w:eastAsia="en-US"/>
        </w:rPr>
        <w:t xml:space="preserve">- </w:t>
      </w:r>
      <w:r w:rsidRPr="009D29FE">
        <w:rPr>
          <w:rStyle w:val="A7"/>
          <w:rFonts w:cs="Arial"/>
          <w:sz w:val="20"/>
          <w:szCs w:val="20"/>
          <w:lang w:val="sl-SI"/>
        </w:rPr>
        <w:t>V Sloveniji je v kmetijstvu prenos znanja do končnega uporabnika organiziran predvsem v sklopu kmetijske svetovalne službe, službe zdravstvenega varstva rastlin, strokovnih nalogah v rastlinski proizvodnji, svetovalne službe v čebelarstvu te</w:t>
      </w:r>
      <w:r w:rsidR="00902E19" w:rsidRPr="009D29FE">
        <w:rPr>
          <w:rStyle w:val="A7"/>
          <w:rFonts w:cs="Arial"/>
          <w:sz w:val="20"/>
          <w:szCs w:val="20"/>
          <w:lang w:val="sl-SI"/>
        </w:rPr>
        <w:t>r strokovnih nalog v živinoreji.</w:t>
      </w:r>
    </w:p>
    <w:p w14:paraId="5B641E0D" w14:textId="591708AA" w:rsidR="005B07F4" w:rsidRPr="009D29FE" w:rsidRDefault="005B07F4" w:rsidP="005B07F4">
      <w:pPr>
        <w:rPr>
          <w:rFonts w:cs="Arial"/>
          <w:smallCaps/>
          <w:sz w:val="20"/>
          <w:szCs w:val="20"/>
          <w:lang w:val="sl-SI"/>
        </w:rPr>
      </w:pPr>
      <w:r w:rsidRPr="009D29FE">
        <w:rPr>
          <w:rStyle w:val="A7"/>
          <w:rFonts w:cs="Arial"/>
          <w:sz w:val="20"/>
          <w:szCs w:val="20"/>
          <w:lang w:val="sl-SI"/>
        </w:rPr>
        <w:t xml:space="preserve">- </w:t>
      </w:r>
      <w:r w:rsidR="00211632" w:rsidRPr="009D29FE">
        <w:rPr>
          <w:rStyle w:val="A7"/>
          <w:rFonts w:cs="Arial"/>
          <w:sz w:val="20"/>
          <w:szCs w:val="20"/>
          <w:lang w:val="sl-SI"/>
        </w:rPr>
        <w:t xml:space="preserve">89 % upravičencev iz </w:t>
      </w:r>
      <w:proofErr w:type="spellStart"/>
      <w:r w:rsidR="00211632" w:rsidRPr="009D29FE">
        <w:rPr>
          <w:rStyle w:val="A7"/>
          <w:rFonts w:cs="Arial"/>
          <w:sz w:val="20"/>
          <w:szCs w:val="20"/>
          <w:lang w:val="sl-SI"/>
        </w:rPr>
        <w:t>podukrepa</w:t>
      </w:r>
      <w:proofErr w:type="spellEnd"/>
      <w:r w:rsidR="00211632" w:rsidRPr="009D29FE">
        <w:rPr>
          <w:rStyle w:val="A7"/>
          <w:rFonts w:cs="Arial"/>
          <w:sz w:val="20"/>
          <w:szCs w:val="20"/>
          <w:lang w:val="sl-SI"/>
        </w:rPr>
        <w:t xml:space="preserve"> M06.1 </w:t>
      </w:r>
      <w:r w:rsidRPr="009D29FE">
        <w:rPr>
          <w:rStyle w:val="A7"/>
          <w:rFonts w:cs="Arial"/>
          <w:sz w:val="20"/>
          <w:szCs w:val="20"/>
          <w:lang w:val="sl-SI"/>
        </w:rPr>
        <w:t xml:space="preserve">se </w:t>
      </w:r>
      <w:r w:rsidR="00211632" w:rsidRPr="009D29FE">
        <w:rPr>
          <w:rStyle w:val="A7"/>
          <w:rFonts w:cs="Arial"/>
          <w:sz w:val="20"/>
          <w:szCs w:val="20"/>
          <w:lang w:val="sl-SI"/>
        </w:rPr>
        <w:t>poslužuje svetovalnih storitev JSKS</w:t>
      </w:r>
      <w:r w:rsidRPr="009D29FE">
        <w:rPr>
          <w:rStyle w:val="A7"/>
          <w:rFonts w:cs="Arial"/>
          <w:sz w:val="20"/>
          <w:szCs w:val="20"/>
          <w:lang w:val="sl-SI"/>
        </w:rPr>
        <w:t xml:space="preserve">. </w:t>
      </w:r>
      <w:r w:rsidR="00211632" w:rsidRPr="009D29FE">
        <w:rPr>
          <w:rStyle w:val="A7"/>
          <w:rFonts w:cs="Arial"/>
          <w:sz w:val="20"/>
          <w:szCs w:val="20"/>
          <w:lang w:val="sl-SI"/>
        </w:rPr>
        <w:t>36 % teh meni, da jim</w:t>
      </w:r>
      <w:r w:rsidRPr="009D29FE">
        <w:rPr>
          <w:rStyle w:val="A7"/>
          <w:rFonts w:cs="Arial"/>
          <w:sz w:val="20"/>
          <w:szCs w:val="20"/>
          <w:lang w:val="sl-SI"/>
        </w:rPr>
        <w:t xml:space="preserve"> tako pridobljeni nasv</w:t>
      </w:r>
      <w:r w:rsidR="00211632" w:rsidRPr="009D29FE">
        <w:rPr>
          <w:rStyle w:val="A7"/>
          <w:rFonts w:cs="Arial"/>
          <w:sz w:val="20"/>
          <w:szCs w:val="20"/>
          <w:lang w:val="sl-SI"/>
        </w:rPr>
        <w:t>eti koristijo pri kmetovanju,</w:t>
      </w:r>
      <w:r w:rsidRPr="009D29FE">
        <w:rPr>
          <w:rStyle w:val="A7"/>
          <w:rFonts w:cs="Arial"/>
          <w:sz w:val="20"/>
          <w:szCs w:val="20"/>
          <w:lang w:val="sl-SI"/>
        </w:rPr>
        <w:t xml:space="preserve"> 36 % </w:t>
      </w:r>
      <w:r w:rsidR="00211632" w:rsidRPr="009D29FE">
        <w:rPr>
          <w:rStyle w:val="A7"/>
          <w:rFonts w:cs="Arial"/>
          <w:sz w:val="20"/>
          <w:szCs w:val="20"/>
          <w:lang w:val="sl-SI"/>
        </w:rPr>
        <w:t xml:space="preserve">jih </w:t>
      </w:r>
      <w:r w:rsidRPr="009D29FE">
        <w:rPr>
          <w:rStyle w:val="A7"/>
          <w:rFonts w:cs="Arial"/>
          <w:sz w:val="20"/>
          <w:szCs w:val="20"/>
          <w:lang w:val="sl-SI"/>
        </w:rPr>
        <w:t xml:space="preserve">meni, da </w:t>
      </w:r>
      <w:r w:rsidR="00211632" w:rsidRPr="009D29FE">
        <w:rPr>
          <w:rStyle w:val="A7"/>
          <w:rFonts w:cs="Arial"/>
          <w:sz w:val="20"/>
          <w:szCs w:val="20"/>
          <w:lang w:val="sl-SI"/>
        </w:rPr>
        <w:t xml:space="preserve">jim </w:t>
      </w:r>
      <w:r w:rsidRPr="009D29FE">
        <w:rPr>
          <w:rStyle w:val="A7"/>
          <w:rFonts w:cs="Arial"/>
          <w:sz w:val="20"/>
          <w:szCs w:val="20"/>
          <w:lang w:val="sl-SI"/>
        </w:rPr>
        <w:t>srednje</w:t>
      </w:r>
      <w:r w:rsidR="00211632" w:rsidRPr="009D29FE">
        <w:rPr>
          <w:rStyle w:val="A7"/>
          <w:rFonts w:cs="Arial"/>
          <w:sz w:val="20"/>
          <w:szCs w:val="20"/>
          <w:lang w:val="sl-SI"/>
        </w:rPr>
        <w:t xml:space="preserve"> koristijo</w:t>
      </w:r>
      <w:r w:rsidRPr="009D29FE">
        <w:rPr>
          <w:rStyle w:val="A7"/>
          <w:rFonts w:cs="Arial"/>
          <w:sz w:val="20"/>
          <w:szCs w:val="20"/>
          <w:lang w:val="sl-SI"/>
        </w:rPr>
        <w:t xml:space="preserve">, 23 % delno, 20 % jih tovrstne nasvete prepozna kot koristne, </w:t>
      </w:r>
      <w:r w:rsidR="00211632" w:rsidRPr="009D29FE">
        <w:rPr>
          <w:rStyle w:val="A7"/>
          <w:rFonts w:cs="Arial"/>
          <w:sz w:val="20"/>
          <w:szCs w:val="20"/>
          <w:lang w:val="sl-SI"/>
        </w:rPr>
        <w:t xml:space="preserve">le 4 % kot zelo koristne kar </w:t>
      </w:r>
      <w:r w:rsidRPr="009D29FE">
        <w:rPr>
          <w:rStyle w:val="A7"/>
          <w:rFonts w:cs="Arial"/>
          <w:sz w:val="20"/>
          <w:szCs w:val="20"/>
          <w:lang w:val="sl-SI"/>
        </w:rPr>
        <w:t xml:space="preserve">16 % </w:t>
      </w:r>
      <w:r w:rsidR="00211632" w:rsidRPr="009D29FE">
        <w:rPr>
          <w:rStyle w:val="A7"/>
          <w:rFonts w:cs="Arial"/>
          <w:sz w:val="20"/>
          <w:szCs w:val="20"/>
          <w:lang w:val="sl-SI"/>
        </w:rPr>
        <w:t>pa kot malo koristne a</w:t>
      </w:r>
      <w:r w:rsidRPr="009D29FE">
        <w:rPr>
          <w:rStyle w:val="A7"/>
          <w:rFonts w:cs="Arial"/>
          <w:sz w:val="20"/>
          <w:szCs w:val="20"/>
          <w:lang w:val="sl-SI"/>
        </w:rPr>
        <w:t xml:space="preserve">li </w:t>
      </w:r>
      <w:r w:rsidR="00211632" w:rsidRPr="009D29FE">
        <w:rPr>
          <w:rStyle w:val="A7"/>
          <w:rFonts w:cs="Arial"/>
          <w:sz w:val="20"/>
          <w:szCs w:val="20"/>
          <w:lang w:val="sl-SI"/>
        </w:rPr>
        <w:t>ne</w:t>
      </w:r>
      <w:r w:rsidRPr="009D29FE">
        <w:rPr>
          <w:rStyle w:val="A7"/>
          <w:rFonts w:cs="Arial"/>
          <w:sz w:val="20"/>
          <w:szCs w:val="20"/>
          <w:lang w:val="sl-SI"/>
        </w:rPr>
        <w:t>korist</w:t>
      </w:r>
      <w:r w:rsidR="00211632" w:rsidRPr="009D29FE">
        <w:rPr>
          <w:rStyle w:val="A7"/>
          <w:rFonts w:cs="Arial"/>
          <w:sz w:val="20"/>
          <w:szCs w:val="20"/>
          <w:lang w:val="sl-SI"/>
        </w:rPr>
        <w:t>ne.</w:t>
      </w:r>
    </w:p>
    <w:p w14:paraId="4528E71F" w14:textId="77777777" w:rsidR="005B07F4" w:rsidRPr="009D29FE" w:rsidRDefault="005B07F4" w:rsidP="00807EF8">
      <w:pPr>
        <w:rPr>
          <w:rFonts w:eastAsiaTheme="minorHAnsi"/>
          <w:lang w:val="sl-SI"/>
        </w:rPr>
      </w:pPr>
    </w:p>
    <w:p w14:paraId="217AC021" w14:textId="1450DEE1" w:rsidR="0094357A" w:rsidRPr="009D29FE" w:rsidRDefault="00DC70C2" w:rsidP="00F8610D">
      <w:pPr>
        <w:pStyle w:val="Naslov1"/>
        <w:rPr>
          <w:rFonts w:cs="Arial"/>
          <w:szCs w:val="28"/>
          <w:lang w:val="sl-SI"/>
        </w:rPr>
      </w:pPr>
      <w:r w:rsidRPr="009D29FE">
        <w:rPr>
          <w:rFonts w:cs="Arial"/>
          <w:smallCaps w:val="0"/>
          <w:szCs w:val="28"/>
          <w:lang w:val="sl-SI"/>
        </w:rPr>
        <w:t xml:space="preserve"> </w:t>
      </w:r>
      <w:bookmarkStart w:id="40" w:name="_Toc86826225"/>
      <w:r w:rsidR="00886C3C" w:rsidRPr="009D29FE">
        <w:rPr>
          <w:rFonts w:cs="Arial"/>
          <w:smallCaps w:val="0"/>
          <w:szCs w:val="28"/>
          <w:lang w:val="sl-SI"/>
        </w:rPr>
        <w:t>4</w:t>
      </w:r>
      <w:r w:rsidR="00402BFB" w:rsidRPr="009D29FE">
        <w:rPr>
          <w:rFonts w:cs="Arial"/>
          <w:smallCaps w:val="0"/>
          <w:szCs w:val="28"/>
          <w:lang w:val="sl-SI"/>
        </w:rPr>
        <w:t xml:space="preserve">. </w:t>
      </w:r>
      <w:r w:rsidR="0094357A" w:rsidRPr="009D29FE">
        <w:rPr>
          <w:rFonts w:cs="Arial"/>
          <w:szCs w:val="28"/>
          <w:lang w:val="sl-SI"/>
        </w:rPr>
        <w:t>DOSTOP DO KAPITALA</w:t>
      </w:r>
      <w:bookmarkEnd w:id="40"/>
    </w:p>
    <w:p w14:paraId="54FC1942" w14:textId="3C504A95" w:rsidR="00137B59" w:rsidRPr="009D29FE" w:rsidRDefault="00AA323A" w:rsidP="00E55968">
      <w:pPr>
        <w:rPr>
          <w:rFonts w:eastAsiaTheme="minorHAnsi" w:cs="Arial"/>
          <w:sz w:val="20"/>
          <w:szCs w:val="20"/>
          <w:lang w:val="sl-SI"/>
        </w:rPr>
      </w:pPr>
      <w:r w:rsidRPr="009D29FE">
        <w:rPr>
          <w:rFonts w:eastAsiaTheme="minorHAnsi" w:cs="Arial"/>
          <w:sz w:val="20"/>
          <w:szCs w:val="20"/>
          <w:lang w:val="sl-SI"/>
        </w:rPr>
        <w:t>Prihodek v kmetijstvu</w:t>
      </w:r>
      <w:r w:rsidR="00E55968" w:rsidRPr="009D29FE">
        <w:rPr>
          <w:rFonts w:eastAsiaTheme="minorHAnsi" w:cs="Arial"/>
          <w:sz w:val="20"/>
          <w:szCs w:val="20"/>
          <w:lang w:val="sl-SI"/>
        </w:rPr>
        <w:t xml:space="preserve"> močno zaostaja za prihodki </w:t>
      </w:r>
      <w:r w:rsidR="00194B95" w:rsidRPr="009D29FE">
        <w:rPr>
          <w:rFonts w:eastAsiaTheme="minorHAnsi" w:cs="Arial"/>
          <w:sz w:val="20"/>
          <w:szCs w:val="20"/>
          <w:lang w:val="sl-SI"/>
        </w:rPr>
        <w:t xml:space="preserve">iz drugih gospodarskih dejavnosti, </w:t>
      </w:r>
      <w:r w:rsidR="00E55968" w:rsidRPr="009D29FE">
        <w:rPr>
          <w:rFonts w:eastAsiaTheme="minorHAnsi" w:cs="Arial"/>
          <w:sz w:val="20"/>
          <w:szCs w:val="20"/>
          <w:lang w:val="sl-SI"/>
        </w:rPr>
        <w:t xml:space="preserve">o čemer govori dejstvo, da je bil leta </w:t>
      </w:r>
      <w:r w:rsidR="006E6728" w:rsidRPr="009D29FE">
        <w:rPr>
          <w:rFonts w:eastAsiaTheme="minorHAnsi" w:cs="Arial"/>
          <w:sz w:val="20"/>
          <w:szCs w:val="20"/>
          <w:lang w:val="sl-SI"/>
        </w:rPr>
        <w:t xml:space="preserve">2020 </w:t>
      </w:r>
      <w:r w:rsidR="00E55968" w:rsidRPr="009D29FE">
        <w:rPr>
          <w:rFonts w:eastAsiaTheme="minorHAnsi" w:cs="Arial"/>
          <w:sz w:val="20"/>
          <w:szCs w:val="20"/>
          <w:lang w:val="sl-SI"/>
        </w:rPr>
        <w:t xml:space="preserve">faktorski dohodek </w:t>
      </w:r>
      <w:r w:rsidR="00134D7C" w:rsidRPr="009D29FE">
        <w:rPr>
          <w:rFonts w:eastAsiaTheme="minorHAnsi" w:cs="Arial"/>
          <w:sz w:val="20"/>
          <w:szCs w:val="20"/>
          <w:lang w:val="sl-SI"/>
        </w:rPr>
        <w:t xml:space="preserve">na zaposlenega </w:t>
      </w:r>
      <w:r w:rsidR="00E55968" w:rsidRPr="009D29FE">
        <w:rPr>
          <w:rFonts w:eastAsiaTheme="minorHAnsi" w:cs="Arial"/>
          <w:sz w:val="20"/>
          <w:szCs w:val="20"/>
          <w:lang w:val="sl-SI"/>
        </w:rPr>
        <w:t xml:space="preserve">v kmetijstvu le </w:t>
      </w:r>
      <w:r w:rsidR="006E6728" w:rsidRPr="009D29FE">
        <w:rPr>
          <w:rFonts w:eastAsiaTheme="minorHAnsi" w:cs="Arial"/>
          <w:sz w:val="20"/>
          <w:szCs w:val="20"/>
          <w:lang w:val="sl-SI"/>
        </w:rPr>
        <w:t>6.540,81</w:t>
      </w:r>
      <w:r w:rsidR="00134D7C" w:rsidRPr="009D29FE">
        <w:rPr>
          <w:rFonts w:eastAsiaTheme="minorHAnsi" w:cs="Arial"/>
          <w:sz w:val="20"/>
          <w:szCs w:val="20"/>
          <w:lang w:val="sl-SI"/>
        </w:rPr>
        <w:t xml:space="preserve"> </w:t>
      </w:r>
      <w:r w:rsidR="00E55968" w:rsidRPr="009D29FE">
        <w:rPr>
          <w:rFonts w:eastAsiaTheme="minorHAnsi" w:cs="Arial"/>
          <w:sz w:val="20"/>
          <w:szCs w:val="20"/>
          <w:lang w:val="sl-SI"/>
        </w:rPr>
        <w:t>EUR/PDM</w:t>
      </w:r>
      <w:r w:rsidR="006E6728" w:rsidRPr="009D29FE">
        <w:rPr>
          <w:rFonts w:eastAsiaTheme="minorHAnsi" w:cs="Arial"/>
          <w:sz w:val="20"/>
          <w:szCs w:val="20"/>
          <w:lang w:val="sl-SI"/>
        </w:rPr>
        <w:t xml:space="preserve"> (C.24 Faktorski dohodek)</w:t>
      </w:r>
      <w:r w:rsidR="00E55968" w:rsidRPr="009D29FE">
        <w:rPr>
          <w:rFonts w:eastAsiaTheme="minorHAnsi" w:cs="Arial"/>
          <w:sz w:val="20"/>
          <w:szCs w:val="20"/>
          <w:lang w:val="sl-SI"/>
        </w:rPr>
        <w:t xml:space="preserve">, medtem, ko je bila povprečna neto plača na zaposlenega v RS </w:t>
      </w:r>
      <w:r w:rsidR="006E6728" w:rsidRPr="009D29FE">
        <w:rPr>
          <w:rFonts w:eastAsiaTheme="minorHAnsi" w:cs="Arial"/>
          <w:sz w:val="20"/>
          <w:szCs w:val="20"/>
          <w:lang w:val="sl-SI"/>
        </w:rPr>
        <w:t>14.504</w:t>
      </w:r>
      <w:r w:rsidR="00E55968" w:rsidRPr="009D29FE">
        <w:rPr>
          <w:rFonts w:eastAsiaTheme="minorHAnsi" w:cs="Arial"/>
          <w:sz w:val="20"/>
          <w:szCs w:val="20"/>
          <w:lang w:val="sl-SI"/>
        </w:rPr>
        <w:t xml:space="preserve"> </w:t>
      </w:r>
      <w:r w:rsidR="00F43469" w:rsidRPr="009D29FE">
        <w:rPr>
          <w:rFonts w:eastAsiaTheme="minorHAnsi" w:cs="Arial"/>
          <w:sz w:val="20"/>
          <w:szCs w:val="20"/>
          <w:lang w:val="sl-SI"/>
        </w:rPr>
        <w:t>(SURS</w:t>
      </w:r>
      <w:r w:rsidR="00134D7C" w:rsidRPr="009D29FE">
        <w:rPr>
          <w:rFonts w:eastAsiaTheme="minorHAnsi" w:cs="Arial"/>
          <w:sz w:val="20"/>
          <w:szCs w:val="20"/>
          <w:lang w:val="sl-SI"/>
        </w:rPr>
        <w:t>, 2020</w:t>
      </w:r>
      <w:r w:rsidR="00F43469" w:rsidRPr="009D29FE">
        <w:rPr>
          <w:rFonts w:eastAsiaTheme="minorHAnsi" w:cs="Arial"/>
          <w:sz w:val="20"/>
          <w:szCs w:val="20"/>
          <w:lang w:val="sl-SI"/>
        </w:rPr>
        <w:t>)</w:t>
      </w:r>
      <w:r w:rsidR="00E55968" w:rsidRPr="009D29FE">
        <w:rPr>
          <w:rFonts w:eastAsiaTheme="minorHAnsi" w:cs="Arial"/>
          <w:sz w:val="20"/>
          <w:szCs w:val="20"/>
          <w:lang w:val="sl-SI"/>
        </w:rPr>
        <w:t xml:space="preserve">. </w:t>
      </w:r>
      <w:r w:rsidR="00194B95" w:rsidRPr="009D29FE">
        <w:rPr>
          <w:rFonts w:eastAsiaTheme="minorHAnsi" w:cs="Arial"/>
          <w:sz w:val="20"/>
          <w:szCs w:val="20"/>
          <w:lang w:val="sl-SI"/>
        </w:rPr>
        <w:t xml:space="preserve">Ker prihodek iz kmetijske dejavnosti ne zadošča za kritje stroškov, </w:t>
      </w:r>
      <w:r w:rsidR="006C7B8C" w:rsidRPr="009D29FE">
        <w:rPr>
          <w:rFonts w:eastAsiaTheme="minorHAnsi" w:cs="Arial"/>
          <w:sz w:val="20"/>
          <w:szCs w:val="20"/>
          <w:lang w:val="sl-SI"/>
        </w:rPr>
        <w:t xml:space="preserve">kmetje </w:t>
      </w:r>
      <w:r w:rsidR="00194B95" w:rsidRPr="009D29FE">
        <w:rPr>
          <w:rFonts w:eastAsiaTheme="minorHAnsi" w:cs="Arial"/>
          <w:sz w:val="20"/>
          <w:szCs w:val="20"/>
          <w:lang w:val="sl-SI"/>
        </w:rPr>
        <w:t xml:space="preserve">v kmetijstvo vlagajo tudi prihodke iz drugih dejavnosti, če le-te imajo. </w:t>
      </w:r>
      <w:r w:rsidR="00050760" w:rsidRPr="009D29FE">
        <w:rPr>
          <w:rFonts w:eastAsiaTheme="minorHAnsi" w:cs="Arial"/>
          <w:sz w:val="20"/>
          <w:szCs w:val="20"/>
          <w:lang w:val="sl-SI"/>
        </w:rPr>
        <w:t>42</w:t>
      </w:r>
      <w:r w:rsidR="00137B59" w:rsidRPr="009D29FE">
        <w:rPr>
          <w:rFonts w:eastAsiaTheme="minorHAnsi" w:cs="Arial"/>
          <w:sz w:val="20"/>
          <w:szCs w:val="20"/>
          <w:lang w:val="sl-SI"/>
        </w:rPr>
        <w:t xml:space="preserve"> % </w:t>
      </w:r>
      <w:r w:rsidR="00050760" w:rsidRPr="009D29FE">
        <w:rPr>
          <w:rFonts w:eastAsiaTheme="minorHAnsi" w:cs="Arial"/>
          <w:sz w:val="20"/>
          <w:szCs w:val="20"/>
          <w:lang w:val="sl-SI"/>
        </w:rPr>
        <w:t xml:space="preserve">anketiranih </w:t>
      </w:r>
      <w:r w:rsidR="00137B59" w:rsidRPr="009D29FE">
        <w:rPr>
          <w:rFonts w:eastAsiaTheme="minorHAnsi" w:cs="Arial"/>
          <w:sz w:val="20"/>
          <w:szCs w:val="20"/>
          <w:lang w:val="sl-SI"/>
        </w:rPr>
        <w:t xml:space="preserve">mladih kmetov </w:t>
      </w:r>
      <w:r w:rsidR="00050760" w:rsidRPr="009D29FE">
        <w:rPr>
          <w:rFonts w:eastAsiaTheme="minorHAnsi" w:cs="Arial"/>
          <w:sz w:val="20"/>
          <w:szCs w:val="20"/>
          <w:lang w:val="sl-SI"/>
        </w:rPr>
        <w:t xml:space="preserve">– upravičencev </w:t>
      </w:r>
      <w:proofErr w:type="spellStart"/>
      <w:r w:rsidR="00050760" w:rsidRPr="009D29FE">
        <w:rPr>
          <w:rFonts w:eastAsiaTheme="minorHAnsi" w:cs="Arial"/>
          <w:sz w:val="20"/>
          <w:szCs w:val="20"/>
          <w:lang w:val="sl-SI"/>
        </w:rPr>
        <w:t>podukrepa</w:t>
      </w:r>
      <w:proofErr w:type="spellEnd"/>
      <w:r w:rsidR="00050760" w:rsidRPr="009D29FE">
        <w:rPr>
          <w:rFonts w:eastAsiaTheme="minorHAnsi" w:cs="Arial"/>
          <w:sz w:val="20"/>
          <w:szCs w:val="20"/>
          <w:lang w:val="sl-SI"/>
        </w:rPr>
        <w:t xml:space="preserve"> M06.1, ki imajo tudi prihodke izven kmetijstva, trdi, da </w:t>
      </w:r>
      <w:r w:rsidR="00050760" w:rsidRPr="009D29FE">
        <w:rPr>
          <w:rFonts w:eastAsiaTheme="minorHAnsi" w:cs="Arial"/>
          <w:sz w:val="20"/>
          <w:szCs w:val="20"/>
          <w:lang w:val="sl-SI"/>
        </w:rPr>
        <w:lastRenderedPageBreak/>
        <w:t>vložijo do četrtino teh prihodkov v kmetijstvo, 27 % vloži v kmetijstvo med 25 in 50 % dohodka, 31 % pa več kot 50 % dohodka prejetega izven kmetijske dejavnosti.</w:t>
      </w:r>
    </w:p>
    <w:p w14:paraId="17DCCFBF" w14:textId="7A9E15EF" w:rsidR="00050760" w:rsidRPr="009D29FE" w:rsidRDefault="00050760" w:rsidP="00E55968">
      <w:pPr>
        <w:rPr>
          <w:rFonts w:eastAsiaTheme="minorHAnsi" w:cs="Arial"/>
          <w:sz w:val="20"/>
          <w:szCs w:val="20"/>
          <w:lang w:val="sl-SI"/>
        </w:rPr>
      </w:pPr>
      <w:r w:rsidRPr="009D29FE">
        <w:rPr>
          <w:rFonts w:eastAsiaTheme="minorHAnsi" w:cs="Arial"/>
          <w:sz w:val="20"/>
          <w:szCs w:val="20"/>
          <w:lang w:val="sl-SI"/>
        </w:rPr>
        <w:t>Podpora iz na</w:t>
      </w:r>
      <w:r w:rsidR="00793A8F" w:rsidRPr="009D29FE">
        <w:rPr>
          <w:rFonts w:eastAsiaTheme="minorHAnsi" w:cs="Arial"/>
          <w:sz w:val="20"/>
          <w:szCs w:val="20"/>
          <w:lang w:val="sl-SI"/>
        </w:rPr>
        <w:t>s</w:t>
      </w:r>
      <w:r w:rsidRPr="009D29FE">
        <w:rPr>
          <w:rFonts w:eastAsiaTheme="minorHAnsi" w:cs="Arial"/>
          <w:sz w:val="20"/>
          <w:szCs w:val="20"/>
          <w:lang w:val="sl-SI"/>
        </w:rPr>
        <w:t xml:space="preserve">lova </w:t>
      </w:r>
      <w:proofErr w:type="spellStart"/>
      <w:r w:rsidRPr="009D29FE">
        <w:rPr>
          <w:rFonts w:eastAsiaTheme="minorHAnsi" w:cs="Arial"/>
          <w:sz w:val="20"/>
          <w:szCs w:val="20"/>
          <w:lang w:val="sl-SI"/>
        </w:rPr>
        <w:t>podukrepa</w:t>
      </w:r>
      <w:proofErr w:type="spellEnd"/>
      <w:r w:rsidRPr="009D29FE">
        <w:rPr>
          <w:rFonts w:eastAsiaTheme="minorHAnsi" w:cs="Arial"/>
          <w:sz w:val="20"/>
          <w:szCs w:val="20"/>
          <w:lang w:val="sl-SI"/>
        </w:rPr>
        <w:t xml:space="preserve"> M06.1 pomembno vpliva na odločitev mladih kmetov za prevzem KMG od svojega prednika. </w:t>
      </w:r>
      <w:r w:rsidR="003E542A" w:rsidRPr="009D29FE">
        <w:rPr>
          <w:rFonts w:cs="Arial"/>
          <w:color w:val="000000"/>
          <w:sz w:val="20"/>
          <w:szCs w:val="20"/>
          <w:lang w:val="sl-SI" w:eastAsia="sl-SI"/>
        </w:rPr>
        <w:t xml:space="preserve">O tem, kako pomemben vir sredstev za mlade kmete je podpora za zagon dejavnosti iz naslova </w:t>
      </w:r>
      <w:proofErr w:type="spellStart"/>
      <w:r w:rsidR="003E542A" w:rsidRPr="009D29FE">
        <w:rPr>
          <w:rFonts w:cs="Arial"/>
          <w:color w:val="000000"/>
          <w:sz w:val="20"/>
          <w:szCs w:val="20"/>
          <w:lang w:val="sl-SI" w:eastAsia="sl-SI"/>
        </w:rPr>
        <w:t>podukrepa</w:t>
      </w:r>
      <w:proofErr w:type="spellEnd"/>
      <w:r w:rsidR="003E542A" w:rsidRPr="009D29FE">
        <w:rPr>
          <w:rFonts w:cs="Arial"/>
          <w:color w:val="000000"/>
          <w:sz w:val="20"/>
          <w:szCs w:val="20"/>
          <w:lang w:val="sl-SI" w:eastAsia="sl-SI"/>
        </w:rPr>
        <w:t xml:space="preserve"> M06.1, govori dejstvo, da je kar 45 % anketiranih upravičencev odgovorilo, da KMG ne bi prevzeli, če ne bi </w:t>
      </w:r>
      <w:r w:rsidR="007761F4" w:rsidRPr="009D29FE">
        <w:rPr>
          <w:rFonts w:cs="Arial"/>
          <w:color w:val="000000"/>
          <w:sz w:val="20"/>
          <w:szCs w:val="20"/>
          <w:lang w:val="sl-SI" w:eastAsia="sl-SI"/>
        </w:rPr>
        <w:t>imeli možnosti za koriščenje zagonske podpore</w:t>
      </w:r>
      <w:r w:rsidR="003E542A" w:rsidRPr="009D29FE">
        <w:rPr>
          <w:rFonts w:cs="Arial"/>
          <w:color w:val="000000"/>
          <w:sz w:val="20"/>
          <w:szCs w:val="20"/>
          <w:lang w:val="sl-SI" w:eastAsia="sl-SI"/>
        </w:rPr>
        <w:t>.</w:t>
      </w:r>
    </w:p>
    <w:p w14:paraId="59AE62A2" w14:textId="6F4A0C98" w:rsidR="0094357A" w:rsidRPr="009D29FE" w:rsidRDefault="0094357A" w:rsidP="0094357A">
      <w:pPr>
        <w:autoSpaceDE w:val="0"/>
        <w:autoSpaceDN w:val="0"/>
        <w:adjustRightInd w:val="0"/>
        <w:rPr>
          <w:rFonts w:cs="Arial"/>
          <w:color w:val="000000"/>
          <w:sz w:val="20"/>
          <w:szCs w:val="20"/>
          <w:lang w:val="sl-SI"/>
        </w:rPr>
      </w:pPr>
      <w:r w:rsidRPr="009D29FE">
        <w:rPr>
          <w:rFonts w:cs="Arial"/>
          <w:color w:val="000000"/>
          <w:sz w:val="20"/>
          <w:szCs w:val="20"/>
          <w:lang w:val="sl-SI"/>
        </w:rPr>
        <w:t xml:space="preserve">Mladim </w:t>
      </w:r>
      <w:r w:rsidR="00BD1220" w:rsidRPr="009D29FE">
        <w:rPr>
          <w:rFonts w:cs="Arial"/>
          <w:color w:val="000000"/>
          <w:sz w:val="20"/>
          <w:szCs w:val="20"/>
          <w:lang w:val="sl-SI"/>
        </w:rPr>
        <w:t xml:space="preserve">kmetom </w:t>
      </w:r>
      <w:r w:rsidRPr="009D29FE">
        <w:rPr>
          <w:rFonts w:cs="Arial"/>
          <w:color w:val="000000"/>
          <w:sz w:val="20"/>
          <w:szCs w:val="20"/>
          <w:lang w:val="sl-SI"/>
        </w:rPr>
        <w:t xml:space="preserve">je dostop do financiranja pogosto otežen, še posebej dokler ne postanejo lastniki nepremičnin. V večini primerov se mladi prevzemniki poslužujejo najemanja kreditov. </w:t>
      </w:r>
      <w:r w:rsidR="00BD029F" w:rsidRPr="009D29FE">
        <w:rPr>
          <w:rFonts w:cs="Arial"/>
          <w:color w:val="000000"/>
          <w:sz w:val="20"/>
          <w:szCs w:val="20"/>
          <w:lang w:val="sl-SI"/>
        </w:rPr>
        <w:t xml:space="preserve">V Sloveniji </w:t>
      </w:r>
      <w:r w:rsidR="00660447" w:rsidRPr="009D29FE">
        <w:rPr>
          <w:rFonts w:cs="Arial"/>
          <w:color w:val="000000"/>
          <w:sz w:val="20"/>
          <w:szCs w:val="20"/>
          <w:lang w:val="sl-SI"/>
        </w:rPr>
        <w:t xml:space="preserve">je </w:t>
      </w:r>
      <w:r w:rsidR="00BD029F" w:rsidRPr="009D29FE">
        <w:rPr>
          <w:rFonts w:cs="Arial"/>
          <w:color w:val="000000"/>
          <w:sz w:val="20"/>
          <w:szCs w:val="20"/>
          <w:lang w:val="sl-SI"/>
        </w:rPr>
        <w:t xml:space="preserve">le </w:t>
      </w:r>
      <w:r w:rsidR="00194B95" w:rsidRPr="009D29FE">
        <w:rPr>
          <w:rFonts w:cs="Arial"/>
          <w:color w:val="000000"/>
          <w:sz w:val="20"/>
          <w:szCs w:val="20"/>
          <w:lang w:val="sl-SI"/>
        </w:rPr>
        <w:t>majhno število kreditnih</w:t>
      </w:r>
      <w:r w:rsidR="00660447" w:rsidRPr="009D29FE">
        <w:rPr>
          <w:rFonts w:cs="Arial"/>
          <w:color w:val="000000"/>
          <w:sz w:val="20"/>
          <w:szCs w:val="20"/>
          <w:lang w:val="sl-SI"/>
        </w:rPr>
        <w:t xml:space="preserve"> institucij, ki</w:t>
      </w:r>
      <w:r w:rsidR="00194B95" w:rsidRPr="009D29FE">
        <w:rPr>
          <w:rFonts w:cs="Arial"/>
          <w:color w:val="000000"/>
          <w:sz w:val="20"/>
          <w:szCs w:val="20"/>
          <w:lang w:val="sl-SI"/>
        </w:rPr>
        <w:t xml:space="preserve"> </w:t>
      </w:r>
      <w:r w:rsidR="00BD029F" w:rsidRPr="009D29FE">
        <w:rPr>
          <w:rFonts w:cs="Arial"/>
          <w:color w:val="000000"/>
          <w:sz w:val="20"/>
          <w:szCs w:val="20"/>
          <w:lang w:val="sl-SI"/>
        </w:rPr>
        <w:t>nudi</w:t>
      </w:r>
      <w:r w:rsidR="00660447" w:rsidRPr="009D29FE">
        <w:rPr>
          <w:rFonts w:cs="Arial"/>
          <w:color w:val="000000"/>
          <w:sz w:val="20"/>
          <w:szCs w:val="20"/>
          <w:lang w:val="sl-SI"/>
        </w:rPr>
        <w:t>jo</w:t>
      </w:r>
      <w:r w:rsidR="00BD029F" w:rsidRPr="009D29FE">
        <w:rPr>
          <w:rFonts w:cs="Arial"/>
          <w:color w:val="000000"/>
          <w:sz w:val="20"/>
          <w:szCs w:val="20"/>
          <w:lang w:val="sl-SI"/>
        </w:rPr>
        <w:t xml:space="preserve"> posojila za namen kmetijstva</w:t>
      </w:r>
      <w:r w:rsidR="00660447" w:rsidRPr="009D29FE">
        <w:rPr>
          <w:rFonts w:cs="Arial"/>
          <w:color w:val="000000"/>
          <w:sz w:val="20"/>
          <w:szCs w:val="20"/>
          <w:lang w:val="sl-SI"/>
        </w:rPr>
        <w:t xml:space="preserve">. </w:t>
      </w:r>
      <w:r w:rsidR="00BD029F" w:rsidRPr="009D29FE">
        <w:rPr>
          <w:rFonts w:cs="Arial"/>
          <w:color w:val="000000"/>
          <w:sz w:val="20"/>
          <w:szCs w:val="20"/>
          <w:lang w:val="sl-SI"/>
        </w:rPr>
        <w:t xml:space="preserve"> </w:t>
      </w:r>
      <w:r w:rsidRPr="009D29FE">
        <w:rPr>
          <w:rFonts w:cs="Arial"/>
          <w:color w:val="000000"/>
          <w:sz w:val="20"/>
          <w:szCs w:val="20"/>
          <w:lang w:val="sl-SI"/>
        </w:rPr>
        <w:t xml:space="preserve">Krediti, ki jih nudijo banke </w:t>
      </w:r>
      <w:r w:rsidR="005D2519" w:rsidRPr="009D29FE">
        <w:rPr>
          <w:rFonts w:cs="Arial"/>
          <w:color w:val="000000"/>
          <w:sz w:val="20"/>
          <w:szCs w:val="20"/>
          <w:lang w:val="sl-SI"/>
        </w:rPr>
        <w:t xml:space="preserve">kmetom in kmetijskim podjetjem </w:t>
      </w:r>
      <w:r w:rsidR="00005227" w:rsidRPr="009D29FE">
        <w:rPr>
          <w:rFonts w:cs="Arial"/>
          <w:color w:val="000000"/>
          <w:sz w:val="20"/>
          <w:szCs w:val="20"/>
          <w:lang w:val="sl-SI"/>
        </w:rPr>
        <w:t>so kratkoročni ali dolgoročni,</w:t>
      </w:r>
      <w:r w:rsidRPr="009D29FE">
        <w:rPr>
          <w:rFonts w:cs="Arial"/>
          <w:color w:val="000000"/>
          <w:sz w:val="20"/>
          <w:szCs w:val="20"/>
          <w:lang w:val="sl-SI"/>
        </w:rPr>
        <w:t xml:space="preserve"> za </w:t>
      </w:r>
      <w:r w:rsidR="005D2519" w:rsidRPr="009D29FE">
        <w:rPr>
          <w:rFonts w:cs="Arial"/>
          <w:color w:val="000000"/>
          <w:sz w:val="20"/>
          <w:szCs w:val="20"/>
          <w:lang w:val="sl-SI"/>
        </w:rPr>
        <w:t xml:space="preserve">različne </w:t>
      </w:r>
      <w:r w:rsidRPr="009D29FE">
        <w:rPr>
          <w:rFonts w:cs="Arial"/>
          <w:color w:val="000000"/>
          <w:sz w:val="20"/>
          <w:szCs w:val="20"/>
          <w:lang w:val="sl-SI"/>
        </w:rPr>
        <w:t>namen</w:t>
      </w:r>
      <w:r w:rsidR="005D2519" w:rsidRPr="009D29FE">
        <w:rPr>
          <w:rFonts w:cs="Arial"/>
          <w:color w:val="000000"/>
          <w:sz w:val="20"/>
          <w:szCs w:val="20"/>
          <w:lang w:val="sl-SI"/>
        </w:rPr>
        <w:t>e kot so</w:t>
      </w:r>
      <w:r w:rsidRPr="009D29FE">
        <w:rPr>
          <w:rFonts w:cs="Arial"/>
          <w:color w:val="000000"/>
          <w:sz w:val="20"/>
          <w:szCs w:val="20"/>
          <w:lang w:val="sl-SI"/>
        </w:rPr>
        <w:t>:</w:t>
      </w:r>
    </w:p>
    <w:p w14:paraId="120AB440" w14:textId="06D21497" w:rsidR="0094357A" w:rsidRPr="009D29FE" w:rsidRDefault="005D2519" w:rsidP="0094357A">
      <w:pPr>
        <w:pStyle w:val="Odstavekseznama"/>
        <w:numPr>
          <w:ilvl w:val="0"/>
          <w:numId w:val="27"/>
        </w:numPr>
        <w:autoSpaceDE w:val="0"/>
        <w:autoSpaceDN w:val="0"/>
        <w:adjustRightInd w:val="0"/>
        <w:rPr>
          <w:rFonts w:cs="Arial"/>
          <w:color w:val="000000"/>
          <w:lang w:val="sl-SI"/>
        </w:rPr>
      </w:pPr>
      <w:r w:rsidRPr="009D29FE">
        <w:rPr>
          <w:rFonts w:cs="Arial"/>
          <w:color w:val="000000"/>
          <w:lang w:val="sl-SI"/>
        </w:rPr>
        <w:t xml:space="preserve">nakup </w:t>
      </w:r>
      <w:r w:rsidR="0092357F" w:rsidRPr="009D29FE">
        <w:rPr>
          <w:rFonts w:cs="Arial"/>
          <w:color w:val="000000"/>
          <w:lang w:val="sl-SI"/>
        </w:rPr>
        <w:t>mehani</w:t>
      </w:r>
      <w:r w:rsidRPr="009D29FE">
        <w:rPr>
          <w:rFonts w:cs="Arial"/>
          <w:color w:val="000000"/>
          <w:lang w:val="sl-SI"/>
        </w:rPr>
        <w:t>zacije, opreme in orodja</w:t>
      </w:r>
      <w:r w:rsidR="0094357A" w:rsidRPr="009D29FE">
        <w:rPr>
          <w:rFonts w:cs="Arial"/>
          <w:color w:val="000000"/>
          <w:lang w:val="sl-SI"/>
        </w:rPr>
        <w:t>,</w:t>
      </w:r>
    </w:p>
    <w:p w14:paraId="3FB1B518" w14:textId="3D70781F" w:rsidR="0094357A" w:rsidRPr="009D29FE" w:rsidRDefault="005D2519" w:rsidP="0094357A">
      <w:pPr>
        <w:pStyle w:val="Odstavekseznama"/>
        <w:numPr>
          <w:ilvl w:val="0"/>
          <w:numId w:val="27"/>
        </w:numPr>
        <w:autoSpaceDE w:val="0"/>
        <w:autoSpaceDN w:val="0"/>
        <w:adjustRightInd w:val="0"/>
        <w:rPr>
          <w:rFonts w:cs="Arial"/>
          <w:color w:val="000000"/>
          <w:lang w:val="sl-SI"/>
        </w:rPr>
      </w:pPr>
      <w:r w:rsidRPr="009D29FE">
        <w:rPr>
          <w:rFonts w:cs="Arial"/>
          <w:color w:val="000000"/>
          <w:lang w:val="sl-SI"/>
        </w:rPr>
        <w:t xml:space="preserve">financiranje </w:t>
      </w:r>
      <w:r w:rsidR="0094357A" w:rsidRPr="009D29FE">
        <w:rPr>
          <w:rFonts w:cs="Arial"/>
          <w:color w:val="000000"/>
          <w:lang w:val="sl-SI"/>
        </w:rPr>
        <w:t>izgradnje</w:t>
      </w:r>
      <w:r w:rsidRPr="009D29FE">
        <w:rPr>
          <w:rFonts w:cs="Arial"/>
          <w:color w:val="000000"/>
          <w:lang w:val="sl-SI"/>
        </w:rPr>
        <w:t>, rekonstrukcije ali obnove</w:t>
      </w:r>
      <w:r w:rsidR="0094357A" w:rsidRPr="009D29FE">
        <w:rPr>
          <w:rFonts w:cs="Arial"/>
          <w:color w:val="000000"/>
          <w:lang w:val="sl-SI"/>
        </w:rPr>
        <w:t xml:space="preserve"> gospodarskih objektov,</w:t>
      </w:r>
    </w:p>
    <w:p w14:paraId="1F7D3C40" w14:textId="4738AE74" w:rsidR="0094357A" w:rsidRPr="009D29FE" w:rsidRDefault="005D2519" w:rsidP="0094357A">
      <w:pPr>
        <w:pStyle w:val="Odstavekseznama"/>
        <w:numPr>
          <w:ilvl w:val="0"/>
          <w:numId w:val="27"/>
        </w:numPr>
        <w:autoSpaceDE w:val="0"/>
        <w:autoSpaceDN w:val="0"/>
        <w:adjustRightInd w:val="0"/>
        <w:rPr>
          <w:rFonts w:cs="Arial"/>
          <w:color w:val="000000"/>
          <w:lang w:val="sl-SI"/>
        </w:rPr>
      </w:pPr>
      <w:r w:rsidRPr="009D29FE">
        <w:rPr>
          <w:rFonts w:cs="Arial"/>
          <w:color w:val="000000"/>
          <w:lang w:val="sl-SI"/>
        </w:rPr>
        <w:t>financiranje obratnega kapitala in vložkov kot so surovine, semena, p</w:t>
      </w:r>
      <w:r w:rsidR="0092357F" w:rsidRPr="009D29FE">
        <w:rPr>
          <w:rFonts w:cs="Arial"/>
          <w:color w:val="000000"/>
          <w:lang w:val="sl-SI"/>
        </w:rPr>
        <w:t>e</w:t>
      </w:r>
      <w:r w:rsidRPr="009D29FE">
        <w:rPr>
          <w:rFonts w:cs="Arial"/>
          <w:color w:val="000000"/>
          <w:lang w:val="sl-SI"/>
        </w:rPr>
        <w:t>sticidi, gorivo in podobno</w:t>
      </w:r>
      <w:r w:rsidR="0094357A" w:rsidRPr="009D29FE">
        <w:rPr>
          <w:rFonts w:cs="Arial"/>
          <w:color w:val="000000"/>
          <w:lang w:val="sl-SI"/>
        </w:rPr>
        <w:t>,</w:t>
      </w:r>
    </w:p>
    <w:p w14:paraId="227D379F" w14:textId="64896B02" w:rsidR="0094357A" w:rsidRPr="009D29FE" w:rsidRDefault="005D2519" w:rsidP="0094357A">
      <w:pPr>
        <w:pStyle w:val="Odstavekseznama"/>
        <w:numPr>
          <w:ilvl w:val="0"/>
          <w:numId w:val="27"/>
        </w:numPr>
        <w:autoSpaceDE w:val="0"/>
        <w:autoSpaceDN w:val="0"/>
        <w:adjustRightInd w:val="0"/>
        <w:rPr>
          <w:rFonts w:cs="Arial"/>
          <w:color w:val="000000"/>
          <w:lang w:val="sl-SI"/>
        </w:rPr>
      </w:pPr>
      <w:r w:rsidRPr="009D29FE">
        <w:rPr>
          <w:rFonts w:cs="Arial"/>
          <w:color w:val="000000"/>
          <w:lang w:val="sl-SI"/>
        </w:rPr>
        <w:t>sp</w:t>
      </w:r>
      <w:r w:rsidR="0092357F" w:rsidRPr="009D29FE">
        <w:rPr>
          <w:rFonts w:cs="Arial"/>
          <w:color w:val="000000"/>
          <w:lang w:val="sl-SI"/>
        </w:rPr>
        <w:t>ecializirana posojila glede na zahte</w:t>
      </w:r>
      <w:r w:rsidRPr="009D29FE">
        <w:rPr>
          <w:rFonts w:cs="Arial"/>
          <w:color w:val="000000"/>
          <w:lang w:val="sl-SI"/>
        </w:rPr>
        <w:t xml:space="preserve">vo in potrebe stranke </w:t>
      </w:r>
      <w:r w:rsidR="0094357A" w:rsidRPr="009D29FE">
        <w:rPr>
          <w:rFonts w:cs="Arial"/>
          <w:color w:val="000000"/>
          <w:lang w:val="sl-SI"/>
        </w:rPr>
        <w:t>,</w:t>
      </w:r>
    </w:p>
    <w:p w14:paraId="38CB9678" w14:textId="77777777" w:rsidR="0094357A" w:rsidRPr="009D29FE" w:rsidRDefault="0094357A" w:rsidP="0094357A">
      <w:pPr>
        <w:pStyle w:val="Odstavekseznama"/>
        <w:numPr>
          <w:ilvl w:val="0"/>
          <w:numId w:val="27"/>
        </w:numPr>
        <w:autoSpaceDE w:val="0"/>
        <w:autoSpaceDN w:val="0"/>
        <w:adjustRightInd w:val="0"/>
        <w:rPr>
          <w:rFonts w:cs="Arial"/>
          <w:color w:val="000000"/>
          <w:lang w:val="sl-SI"/>
        </w:rPr>
      </w:pPr>
      <w:r w:rsidRPr="009D29FE">
        <w:rPr>
          <w:rFonts w:cs="Arial"/>
          <w:color w:val="000000"/>
          <w:lang w:val="sl-SI"/>
        </w:rPr>
        <w:t>nakupa in urejanja zemljišč,</w:t>
      </w:r>
    </w:p>
    <w:p w14:paraId="75584CE9" w14:textId="77777777" w:rsidR="0094357A" w:rsidRPr="009D29FE" w:rsidRDefault="0094357A" w:rsidP="0094357A">
      <w:pPr>
        <w:pStyle w:val="Odstavekseznama"/>
        <w:numPr>
          <w:ilvl w:val="0"/>
          <w:numId w:val="27"/>
        </w:numPr>
        <w:autoSpaceDE w:val="0"/>
        <w:autoSpaceDN w:val="0"/>
        <w:adjustRightInd w:val="0"/>
        <w:rPr>
          <w:rFonts w:cs="Arial"/>
          <w:color w:val="000000"/>
          <w:lang w:val="sl-SI"/>
        </w:rPr>
      </w:pPr>
      <w:r w:rsidRPr="009D29FE">
        <w:rPr>
          <w:rFonts w:cs="Arial"/>
          <w:color w:val="000000"/>
          <w:lang w:val="sl-SI"/>
        </w:rPr>
        <w:t>ureditve trajnih nasadov,</w:t>
      </w:r>
    </w:p>
    <w:p w14:paraId="578B863F" w14:textId="77777777" w:rsidR="0094357A" w:rsidRPr="009D29FE" w:rsidRDefault="0094357A" w:rsidP="0094357A">
      <w:pPr>
        <w:pStyle w:val="Odstavekseznama"/>
        <w:numPr>
          <w:ilvl w:val="0"/>
          <w:numId w:val="27"/>
        </w:numPr>
        <w:autoSpaceDE w:val="0"/>
        <w:autoSpaceDN w:val="0"/>
        <w:adjustRightInd w:val="0"/>
        <w:rPr>
          <w:rFonts w:cs="Arial"/>
          <w:color w:val="000000"/>
          <w:lang w:val="sl-SI"/>
        </w:rPr>
      </w:pPr>
      <w:r w:rsidRPr="009D29FE">
        <w:rPr>
          <w:rFonts w:cs="Arial"/>
          <w:color w:val="000000"/>
          <w:lang w:val="sl-SI"/>
        </w:rPr>
        <w:t>razvoja dopolnilnih dejavnosti na kmetijah.</w:t>
      </w:r>
    </w:p>
    <w:p w14:paraId="1EAA059E" w14:textId="11DE4DC6" w:rsidR="0094357A" w:rsidRPr="009D29FE" w:rsidRDefault="0094357A" w:rsidP="0094357A">
      <w:pPr>
        <w:autoSpaceDE w:val="0"/>
        <w:autoSpaceDN w:val="0"/>
        <w:adjustRightInd w:val="0"/>
        <w:rPr>
          <w:rFonts w:cs="Arial"/>
          <w:color w:val="000000"/>
          <w:sz w:val="20"/>
          <w:szCs w:val="20"/>
          <w:lang w:val="sl-SI"/>
        </w:rPr>
      </w:pPr>
      <w:r w:rsidRPr="009D29FE">
        <w:rPr>
          <w:rFonts w:cs="Arial"/>
          <w:color w:val="000000"/>
          <w:sz w:val="20"/>
          <w:szCs w:val="20"/>
          <w:lang w:val="sl-SI"/>
        </w:rPr>
        <w:t xml:space="preserve">Za varnost in stabilnost kmetij banke nudijo tudi varčevanja in zavarovanja. Zavarovanja nudijo za posevke, vrtnine, hmelj, grozdje, sadje, živino in vrtnarstvo. </w:t>
      </w:r>
      <w:r w:rsidR="00611CBD" w:rsidRPr="009D29FE">
        <w:rPr>
          <w:rFonts w:cs="Arial"/>
          <w:color w:val="000000"/>
          <w:sz w:val="20"/>
          <w:szCs w:val="20"/>
          <w:lang w:val="sl-SI"/>
        </w:rPr>
        <w:t xml:space="preserve">Zavarovanj se kmetje poslužujejo le v manjši meri, saj za večino kmetov predstavljajo veliko finančno obremenitev. </w:t>
      </w:r>
      <w:r w:rsidR="007761F4" w:rsidRPr="009D29FE">
        <w:rPr>
          <w:rFonts w:cs="Arial"/>
          <w:color w:val="000000"/>
          <w:sz w:val="20"/>
          <w:szCs w:val="20"/>
          <w:lang w:val="sl-SI"/>
        </w:rPr>
        <w:t xml:space="preserve">Na voljo so tudi </w:t>
      </w:r>
      <w:r w:rsidRPr="009D29FE">
        <w:rPr>
          <w:rFonts w:cs="Arial"/>
          <w:color w:val="000000"/>
          <w:sz w:val="20"/>
          <w:szCs w:val="20"/>
          <w:lang w:val="sl-SI"/>
        </w:rPr>
        <w:t>premoženjska in življenjska zavarovanja. V obliki paketov so posojila na voljo za setev,  žetev in dopolnilno dejavnost na kmetiji.</w:t>
      </w:r>
    </w:p>
    <w:p w14:paraId="7BA632FF" w14:textId="77777777" w:rsidR="0094357A" w:rsidRPr="009D29FE" w:rsidRDefault="0094357A" w:rsidP="0094357A">
      <w:pPr>
        <w:autoSpaceDE w:val="0"/>
        <w:autoSpaceDN w:val="0"/>
        <w:adjustRightInd w:val="0"/>
        <w:rPr>
          <w:rFonts w:cs="Arial"/>
          <w:color w:val="000000"/>
          <w:sz w:val="20"/>
          <w:szCs w:val="20"/>
          <w:lang w:val="sl-SI"/>
        </w:rPr>
      </w:pPr>
      <w:r w:rsidRPr="009D29FE">
        <w:rPr>
          <w:rFonts w:cs="Arial"/>
          <w:color w:val="000000"/>
          <w:sz w:val="20"/>
          <w:szCs w:val="20"/>
          <w:lang w:val="sl-SI"/>
        </w:rPr>
        <w:t>Prav tako posamezne banke nudijo dodatne ugodnosti za mlade kmete, kot so npr.:</w:t>
      </w:r>
    </w:p>
    <w:p w14:paraId="31FF4E1C" w14:textId="77777777" w:rsidR="0094357A" w:rsidRPr="009D29FE" w:rsidRDefault="0094357A" w:rsidP="0094357A">
      <w:pPr>
        <w:pStyle w:val="Odstavekseznama"/>
        <w:numPr>
          <w:ilvl w:val="0"/>
          <w:numId w:val="28"/>
        </w:numPr>
        <w:autoSpaceDE w:val="0"/>
        <w:autoSpaceDN w:val="0"/>
        <w:adjustRightInd w:val="0"/>
        <w:rPr>
          <w:rFonts w:cs="Arial"/>
          <w:color w:val="000000"/>
          <w:lang w:val="sl-SI"/>
        </w:rPr>
      </w:pPr>
      <w:r w:rsidRPr="009D29FE">
        <w:rPr>
          <w:rFonts w:cs="Arial"/>
          <w:color w:val="000000"/>
          <w:lang w:val="sl-SI"/>
        </w:rPr>
        <w:t>brezplačno odprtje računa za dopolnilno dejavnost,</w:t>
      </w:r>
    </w:p>
    <w:p w14:paraId="5B93AAD6" w14:textId="36D1E8EC" w:rsidR="00014D2A" w:rsidRPr="009D29FE" w:rsidRDefault="0094357A" w:rsidP="00014D2A">
      <w:pPr>
        <w:pStyle w:val="Odstavekseznama"/>
        <w:numPr>
          <w:ilvl w:val="0"/>
          <w:numId w:val="28"/>
        </w:numPr>
        <w:autoSpaceDE w:val="0"/>
        <w:autoSpaceDN w:val="0"/>
        <w:adjustRightInd w:val="0"/>
        <w:rPr>
          <w:rFonts w:cs="Arial"/>
          <w:color w:val="000000"/>
          <w:lang w:val="sl-SI"/>
        </w:rPr>
      </w:pPr>
      <w:r w:rsidRPr="009D29FE">
        <w:rPr>
          <w:rFonts w:cs="Arial"/>
          <w:color w:val="000000"/>
          <w:lang w:val="sl-SI"/>
        </w:rPr>
        <w:t>ugodnejšo obrestno mero za kredite za kmetijsko dejavnost in za depozite nad 181 dni.</w:t>
      </w:r>
    </w:p>
    <w:p w14:paraId="1C56BC8A" w14:textId="7DBE0FC7" w:rsidR="00894A79" w:rsidRPr="009D29FE" w:rsidRDefault="000D1E1C" w:rsidP="00894A79">
      <w:pPr>
        <w:pStyle w:val="HTML-oblikovano"/>
        <w:rPr>
          <w:rFonts w:ascii="Arial" w:eastAsia="Times New Roman" w:hAnsi="Arial" w:cs="Arial"/>
          <w:lang w:val="sl-SI" w:eastAsia="sl-SI"/>
        </w:rPr>
      </w:pPr>
      <w:r w:rsidRPr="009D29FE">
        <w:rPr>
          <w:rFonts w:ascii="Arial" w:hAnsi="Arial" w:cs="Arial"/>
          <w:color w:val="000000"/>
          <w:lang w:val="sl-SI"/>
        </w:rPr>
        <w:t>Mladi kmetje se soočajo s težavami pri dostopu do financ zaradi pomanjkanja poslovne in kreditne zgodovine ter pomanjkanja dobro vzpostavljenega odnosa z bankami. Zaradi</w:t>
      </w:r>
      <w:r w:rsidR="00894A79" w:rsidRPr="009D29FE">
        <w:rPr>
          <w:rFonts w:ascii="Arial" w:hAnsi="Arial" w:cs="Arial"/>
          <w:color w:val="000000"/>
          <w:lang w:val="sl-SI"/>
        </w:rPr>
        <w:t xml:space="preserve"> pomanjkanja finančnih znanj, kmetje</w:t>
      </w:r>
      <w:r w:rsidRPr="009D29FE">
        <w:rPr>
          <w:rFonts w:ascii="Arial" w:hAnsi="Arial" w:cs="Arial"/>
          <w:color w:val="000000"/>
          <w:lang w:val="sl-SI"/>
        </w:rPr>
        <w:t xml:space="preserve"> ne </w:t>
      </w:r>
      <w:r w:rsidR="00DA42CD" w:rsidRPr="009D29FE">
        <w:rPr>
          <w:rFonts w:ascii="Arial" w:hAnsi="Arial" w:cs="Arial"/>
          <w:color w:val="000000"/>
          <w:lang w:val="sl-SI"/>
        </w:rPr>
        <w:t>vlagajo</w:t>
      </w:r>
      <w:r w:rsidRPr="009D29FE">
        <w:rPr>
          <w:rFonts w:ascii="Arial" w:hAnsi="Arial" w:cs="Arial"/>
          <w:color w:val="000000"/>
          <w:lang w:val="sl-SI"/>
        </w:rPr>
        <w:t xml:space="preserve"> prošenj za posojilo, ker </w:t>
      </w:r>
      <w:r w:rsidR="00DA42CD" w:rsidRPr="009D29FE">
        <w:rPr>
          <w:rFonts w:ascii="Arial" w:hAnsi="Arial" w:cs="Arial"/>
          <w:color w:val="000000"/>
          <w:lang w:val="sl-SI"/>
        </w:rPr>
        <w:t xml:space="preserve">o svojem </w:t>
      </w:r>
      <w:r w:rsidRPr="009D29FE">
        <w:rPr>
          <w:rFonts w:ascii="Arial" w:hAnsi="Arial" w:cs="Arial"/>
          <w:color w:val="000000"/>
          <w:lang w:val="sl-SI"/>
        </w:rPr>
        <w:t xml:space="preserve">finančnem položaju </w:t>
      </w:r>
      <w:r w:rsidR="00DA42CD" w:rsidRPr="009D29FE">
        <w:rPr>
          <w:rFonts w:ascii="Arial" w:hAnsi="Arial" w:cs="Arial"/>
          <w:color w:val="000000"/>
          <w:lang w:val="sl-SI"/>
        </w:rPr>
        <w:t xml:space="preserve">ne želijo </w:t>
      </w:r>
      <w:r w:rsidRPr="009D29FE">
        <w:rPr>
          <w:rFonts w:ascii="Arial" w:hAnsi="Arial" w:cs="Arial"/>
          <w:color w:val="000000"/>
          <w:lang w:val="sl-SI"/>
        </w:rPr>
        <w:t>razpravljati z zunanjo stranjo (banko). Drugi pomemben razlog za nezadostno povpraševanje po financah je nezmožnost kmetov, da pripravijo potrebno dokumentacijo.</w:t>
      </w:r>
      <w:r w:rsidR="00894A79" w:rsidRPr="009D29FE">
        <w:rPr>
          <w:rFonts w:ascii="Arial" w:hAnsi="Arial" w:cs="Arial"/>
          <w:color w:val="000000"/>
          <w:lang w:val="sl-SI"/>
        </w:rPr>
        <w:t xml:space="preserve"> Ugotovljeno je bilo, da se </w:t>
      </w:r>
      <w:r w:rsidR="00894A79" w:rsidRPr="009D29FE">
        <w:rPr>
          <w:rFonts w:ascii="Arial" w:eastAsia="Times New Roman" w:hAnsi="Arial" w:cs="Arial"/>
          <w:lang w:val="sl-SI" w:eastAsia="sl-SI"/>
        </w:rPr>
        <w:t>kmetje, zlasti mladi kmetje, soočajo z višjimi stroški financiranja kot podjetja v drugih sektorjih.</w:t>
      </w:r>
    </w:p>
    <w:p w14:paraId="7F704411" w14:textId="1648E014" w:rsidR="00050FC8" w:rsidRPr="009D29FE" w:rsidRDefault="00050FC8" w:rsidP="00894A79">
      <w:pPr>
        <w:pStyle w:val="HTML-oblikovano"/>
        <w:rPr>
          <w:rFonts w:ascii="Arial" w:eastAsia="Times New Roman" w:hAnsi="Arial" w:cs="Arial"/>
          <w:lang w:val="sl-SI" w:eastAsia="sl-SI"/>
        </w:rPr>
      </w:pPr>
      <w:r w:rsidRPr="009D29FE">
        <w:rPr>
          <w:rFonts w:ascii="Arial" w:eastAsia="Times New Roman" w:hAnsi="Arial" w:cs="Arial"/>
          <w:lang w:val="sl-SI" w:eastAsia="sl-SI"/>
        </w:rPr>
        <w:t>Razlogi,</w:t>
      </w:r>
      <w:r w:rsidR="0092357F" w:rsidRPr="009D29FE">
        <w:rPr>
          <w:rFonts w:ascii="Arial" w:eastAsia="Times New Roman" w:hAnsi="Arial" w:cs="Arial"/>
          <w:lang w:val="sl-SI" w:eastAsia="sl-SI"/>
        </w:rPr>
        <w:t xml:space="preserve"> ki kmete odvrač</w:t>
      </w:r>
      <w:r w:rsidR="002F79B7" w:rsidRPr="009D29FE">
        <w:rPr>
          <w:rFonts w:ascii="Arial" w:eastAsia="Times New Roman" w:hAnsi="Arial" w:cs="Arial"/>
          <w:lang w:val="sl-SI" w:eastAsia="sl-SI"/>
        </w:rPr>
        <w:t xml:space="preserve">ajo od najemanja </w:t>
      </w:r>
      <w:r w:rsidRPr="009D29FE">
        <w:rPr>
          <w:rFonts w:ascii="Arial" w:eastAsia="Times New Roman" w:hAnsi="Arial" w:cs="Arial"/>
          <w:lang w:val="sl-SI" w:eastAsia="sl-SI"/>
        </w:rPr>
        <w:t>p</w:t>
      </w:r>
      <w:r w:rsidR="002F79B7" w:rsidRPr="009D29FE">
        <w:rPr>
          <w:rFonts w:ascii="Arial" w:eastAsia="Times New Roman" w:hAnsi="Arial" w:cs="Arial"/>
          <w:lang w:val="sl-SI" w:eastAsia="sl-SI"/>
        </w:rPr>
        <w:t>o</w:t>
      </w:r>
      <w:r w:rsidRPr="009D29FE">
        <w:rPr>
          <w:rFonts w:ascii="Arial" w:eastAsia="Times New Roman" w:hAnsi="Arial" w:cs="Arial"/>
          <w:lang w:val="sl-SI" w:eastAsia="sl-SI"/>
        </w:rPr>
        <w:t>sojil so naslednji:</w:t>
      </w:r>
    </w:p>
    <w:p w14:paraId="4D9A1288" w14:textId="1C2EC0C9" w:rsidR="00050FC8" w:rsidRPr="009D29FE" w:rsidRDefault="00050FC8" w:rsidP="00DB1C88">
      <w:pPr>
        <w:pStyle w:val="HTML-oblikovano"/>
        <w:numPr>
          <w:ilvl w:val="0"/>
          <w:numId w:val="71"/>
        </w:numPr>
        <w:rPr>
          <w:rFonts w:ascii="Arial" w:eastAsia="Times New Roman" w:hAnsi="Arial" w:cs="Arial"/>
          <w:lang w:val="sl-SI" w:eastAsia="sl-SI"/>
        </w:rPr>
      </w:pPr>
      <w:r w:rsidRPr="009D29FE">
        <w:rPr>
          <w:rFonts w:ascii="Arial" w:eastAsia="Times New Roman" w:hAnsi="Arial" w:cs="Arial"/>
          <w:lang w:val="sl-SI" w:eastAsia="sl-SI"/>
        </w:rPr>
        <w:t>strah pred nezmožnostjo odplačila dolga</w:t>
      </w:r>
      <w:r w:rsidR="002F79B7" w:rsidRPr="009D29FE">
        <w:rPr>
          <w:rFonts w:ascii="Arial" w:eastAsia="Times New Roman" w:hAnsi="Arial" w:cs="Arial"/>
          <w:lang w:val="sl-SI" w:eastAsia="sl-SI"/>
        </w:rPr>
        <w:t>,</w:t>
      </w:r>
    </w:p>
    <w:p w14:paraId="29C06426" w14:textId="3833EFBA" w:rsidR="00050FC8" w:rsidRPr="009D29FE" w:rsidRDefault="00050FC8" w:rsidP="00DB1C88">
      <w:pPr>
        <w:pStyle w:val="HTML-oblikovano"/>
        <w:numPr>
          <w:ilvl w:val="0"/>
          <w:numId w:val="71"/>
        </w:numPr>
        <w:rPr>
          <w:rFonts w:ascii="Arial" w:eastAsia="Times New Roman" w:hAnsi="Arial" w:cs="Arial"/>
          <w:lang w:val="sl-SI" w:eastAsia="sl-SI"/>
        </w:rPr>
      </w:pPr>
      <w:r w:rsidRPr="009D29FE">
        <w:rPr>
          <w:rFonts w:ascii="Arial" w:eastAsia="Times New Roman" w:hAnsi="Arial" w:cs="Arial"/>
          <w:lang w:val="sl-SI" w:eastAsia="sl-SI"/>
        </w:rPr>
        <w:t>pomanjkanje zavarovanj</w:t>
      </w:r>
      <w:r w:rsidR="002F79B7" w:rsidRPr="009D29FE">
        <w:rPr>
          <w:rFonts w:ascii="Arial" w:eastAsia="Times New Roman" w:hAnsi="Arial" w:cs="Arial"/>
          <w:lang w:val="sl-SI" w:eastAsia="sl-SI"/>
        </w:rPr>
        <w:t xml:space="preserve"> </w:t>
      </w:r>
      <w:r w:rsidRPr="009D29FE">
        <w:rPr>
          <w:rFonts w:ascii="Arial" w:eastAsia="Times New Roman" w:hAnsi="Arial" w:cs="Arial"/>
          <w:lang w:val="sl-SI" w:eastAsia="sl-SI"/>
        </w:rPr>
        <w:t>in pomanjkljiv gotovinski tok</w:t>
      </w:r>
      <w:r w:rsidR="002F79B7" w:rsidRPr="009D29FE">
        <w:rPr>
          <w:rFonts w:ascii="Arial" w:eastAsia="Times New Roman" w:hAnsi="Arial" w:cs="Arial"/>
          <w:lang w:val="sl-SI" w:eastAsia="sl-SI"/>
        </w:rPr>
        <w:t>,</w:t>
      </w:r>
    </w:p>
    <w:p w14:paraId="4E327008" w14:textId="0AFEF4EC" w:rsidR="00050FC8" w:rsidRPr="009D29FE" w:rsidRDefault="00050FC8" w:rsidP="00DB1C88">
      <w:pPr>
        <w:pStyle w:val="HTML-oblikovano"/>
        <w:numPr>
          <w:ilvl w:val="0"/>
          <w:numId w:val="71"/>
        </w:numPr>
        <w:rPr>
          <w:rFonts w:ascii="Arial" w:eastAsia="Times New Roman" w:hAnsi="Arial" w:cs="Arial"/>
          <w:lang w:val="sl-SI" w:eastAsia="sl-SI"/>
        </w:rPr>
      </w:pPr>
      <w:r w:rsidRPr="009D29FE">
        <w:rPr>
          <w:rFonts w:ascii="Arial" w:eastAsia="Times New Roman" w:hAnsi="Arial" w:cs="Arial"/>
          <w:lang w:val="sl-SI" w:eastAsia="sl-SI"/>
        </w:rPr>
        <w:t>visoki stroški posojil</w:t>
      </w:r>
      <w:r w:rsidR="002F79B7" w:rsidRPr="009D29FE">
        <w:rPr>
          <w:rFonts w:ascii="Arial" w:eastAsia="Times New Roman" w:hAnsi="Arial" w:cs="Arial"/>
          <w:lang w:val="sl-SI" w:eastAsia="sl-SI"/>
        </w:rPr>
        <w:t>,</w:t>
      </w:r>
    </w:p>
    <w:p w14:paraId="09F2DF39" w14:textId="43EA7C0C" w:rsidR="00050FC8" w:rsidRPr="009D29FE" w:rsidRDefault="00050FC8" w:rsidP="00DB1C88">
      <w:pPr>
        <w:pStyle w:val="HTML-oblikovano"/>
        <w:numPr>
          <w:ilvl w:val="0"/>
          <w:numId w:val="71"/>
        </w:numPr>
        <w:rPr>
          <w:rFonts w:ascii="Arial" w:eastAsia="Times New Roman" w:hAnsi="Arial" w:cs="Arial"/>
          <w:lang w:val="sl-SI" w:eastAsia="sl-SI"/>
        </w:rPr>
      </w:pPr>
      <w:r w:rsidRPr="009D29FE">
        <w:rPr>
          <w:rFonts w:ascii="Arial" w:eastAsia="Times New Roman" w:hAnsi="Arial" w:cs="Arial"/>
          <w:lang w:val="sl-SI" w:eastAsia="sl-SI"/>
        </w:rPr>
        <w:t>kulturna vprašanja</w:t>
      </w:r>
      <w:r w:rsidR="002F79B7" w:rsidRPr="009D29FE">
        <w:rPr>
          <w:rFonts w:ascii="Arial" w:eastAsia="Times New Roman" w:hAnsi="Arial" w:cs="Arial"/>
          <w:lang w:val="sl-SI" w:eastAsia="sl-SI"/>
        </w:rPr>
        <w:t>,</w:t>
      </w:r>
    </w:p>
    <w:p w14:paraId="162A9000" w14:textId="67275D10" w:rsidR="00050FC8" w:rsidRPr="009D29FE" w:rsidRDefault="00050FC8" w:rsidP="00DB1C88">
      <w:pPr>
        <w:pStyle w:val="HTML-oblikovano"/>
        <w:numPr>
          <w:ilvl w:val="0"/>
          <w:numId w:val="71"/>
        </w:numPr>
        <w:rPr>
          <w:rFonts w:ascii="Arial" w:eastAsia="Times New Roman" w:hAnsi="Arial" w:cs="Arial"/>
          <w:lang w:val="sl-SI" w:eastAsia="sl-SI"/>
        </w:rPr>
      </w:pPr>
      <w:r w:rsidRPr="009D29FE">
        <w:rPr>
          <w:rFonts w:ascii="Arial" w:eastAsia="Times New Roman" w:hAnsi="Arial" w:cs="Arial"/>
          <w:lang w:val="sl-SI" w:eastAsia="sl-SI"/>
        </w:rPr>
        <w:t>obremenjujoči postopki najemanja posojila</w:t>
      </w:r>
      <w:r w:rsidR="002F79B7" w:rsidRPr="009D29FE">
        <w:rPr>
          <w:rFonts w:ascii="Arial" w:eastAsia="Times New Roman" w:hAnsi="Arial" w:cs="Arial"/>
          <w:lang w:val="sl-SI" w:eastAsia="sl-SI"/>
        </w:rPr>
        <w:t>,</w:t>
      </w:r>
    </w:p>
    <w:p w14:paraId="2EC478F0" w14:textId="515F8E07" w:rsidR="002F79B7" w:rsidRPr="009D29FE" w:rsidRDefault="00050FC8" w:rsidP="00DB1C88">
      <w:pPr>
        <w:pStyle w:val="HTML-oblikovano"/>
        <w:numPr>
          <w:ilvl w:val="0"/>
          <w:numId w:val="71"/>
        </w:numPr>
        <w:rPr>
          <w:rFonts w:ascii="Arial" w:eastAsia="Times New Roman" w:hAnsi="Arial" w:cs="Arial"/>
          <w:lang w:val="sl-SI" w:eastAsia="sl-SI"/>
        </w:rPr>
      </w:pPr>
      <w:r w:rsidRPr="009D29FE">
        <w:rPr>
          <w:rFonts w:ascii="Arial" w:eastAsia="Times New Roman" w:hAnsi="Arial" w:cs="Arial"/>
          <w:lang w:val="sl-SI" w:eastAsia="sl-SI"/>
        </w:rPr>
        <w:t>pomanjkanje finančne pismenosti</w:t>
      </w:r>
      <w:r w:rsidR="002F79B7" w:rsidRPr="009D29FE">
        <w:rPr>
          <w:rFonts w:ascii="Arial" w:eastAsia="Times New Roman" w:hAnsi="Arial" w:cs="Arial"/>
          <w:lang w:val="sl-SI" w:eastAsia="sl-SI"/>
        </w:rPr>
        <w:t>,</w:t>
      </w:r>
    </w:p>
    <w:p w14:paraId="4F0EEC8F" w14:textId="23080451" w:rsidR="00050FC8" w:rsidRPr="009D29FE" w:rsidRDefault="002F79B7" w:rsidP="00DB1C88">
      <w:pPr>
        <w:pStyle w:val="HTML-oblikovano"/>
        <w:numPr>
          <w:ilvl w:val="0"/>
          <w:numId w:val="71"/>
        </w:numPr>
        <w:rPr>
          <w:rFonts w:ascii="Arial" w:eastAsia="Times New Roman" w:hAnsi="Arial" w:cs="Arial"/>
          <w:lang w:val="sl-SI" w:eastAsia="sl-SI"/>
        </w:rPr>
      </w:pPr>
      <w:r w:rsidRPr="009D29FE">
        <w:rPr>
          <w:rFonts w:ascii="Arial" w:eastAsia="Times New Roman" w:hAnsi="Arial" w:cs="Arial"/>
          <w:lang w:val="sl-SI" w:eastAsia="sl-SI"/>
        </w:rPr>
        <w:t xml:space="preserve">slabe predhodne izkušnje drugih </w:t>
      </w:r>
      <w:r w:rsidR="0092357F" w:rsidRPr="009D29FE">
        <w:rPr>
          <w:rFonts w:ascii="Arial" w:eastAsia="Times New Roman" w:hAnsi="Arial" w:cs="Arial"/>
          <w:lang w:val="sl-SI" w:eastAsia="sl-SI"/>
        </w:rPr>
        <w:t>k</w:t>
      </w:r>
      <w:r w:rsidRPr="009D29FE">
        <w:rPr>
          <w:rFonts w:ascii="Arial" w:eastAsia="Times New Roman" w:hAnsi="Arial" w:cs="Arial"/>
          <w:lang w:val="sl-SI" w:eastAsia="sl-SI"/>
        </w:rPr>
        <w:t>metov pri najemanju kredita (primeri, ko so banke zaradi neplačil zasegle kmetije),</w:t>
      </w:r>
    </w:p>
    <w:p w14:paraId="3E914D7E" w14:textId="53B555A7" w:rsidR="002F79B7" w:rsidRPr="009D29FE" w:rsidRDefault="002F79B7" w:rsidP="00DB1C88">
      <w:pPr>
        <w:pStyle w:val="HTML-oblikovano"/>
        <w:numPr>
          <w:ilvl w:val="0"/>
          <w:numId w:val="71"/>
        </w:numPr>
        <w:rPr>
          <w:rFonts w:ascii="Arial" w:eastAsia="Times New Roman" w:hAnsi="Arial" w:cs="Arial"/>
          <w:lang w:val="sl-SI" w:eastAsia="sl-SI"/>
        </w:rPr>
      </w:pPr>
      <w:r w:rsidRPr="009D29FE">
        <w:rPr>
          <w:rFonts w:ascii="Arial" w:eastAsia="Times New Roman" w:hAnsi="Arial" w:cs="Arial"/>
          <w:lang w:val="sl-SI" w:eastAsia="sl-SI"/>
        </w:rPr>
        <w:lastRenderedPageBreak/>
        <w:t>neugodni posojilni pogoji.</w:t>
      </w:r>
    </w:p>
    <w:p w14:paraId="1D66E8C2" w14:textId="309DE3B3" w:rsidR="002F79B7" w:rsidRPr="009D29FE" w:rsidRDefault="002F79B7" w:rsidP="002F79B7">
      <w:pPr>
        <w:pStyle w:val="HTML-oblikovano"/>
        <w:rPr>
          <w:rFonts w:ascii="Arial" w:eastAsia="Times New Roman" w:hAnsi="Arial" w:cs="Arial"/>
          <w:lang w:val="sl-SI" w:eastAsia="sl-SI"/>
        </w:rPr>
      </w:pPr>
      <w:r w:rsidRPr="009D29FE">
        <w:rPr>
          <w:rFonts w:ascii="Arial" w:eastAsia="Times New Roman" w:hAnsi="Arial" w:cs="Arial"/>
          <w:lang w:val="sl-SI" w:eastAsia="sl-SI"/>
        </w:rPr>
        <w:t xml:space="preserve">Delež zavrnjenih posojilnih vlog kmetijskega sektorja v slovenskih bankah je med 19 in 21 %, kar Slovenijo uvršča nad povprečje EU 24. </w:t>
      </w:r>
      <w:r w:rsidR="00690B8D" w:rsidRPr="009D29FE">
        <w:rPr>
          <w:rFonts w:ascii="Arial" w:eastAsia="Times New Roman" w:hAnsi="Arial" w:cs="Arial"/>
          <w:lang w:val="sl-SI" w:eastAsia="sl-SI"/>
        </w:rPr>
        <w:t xml:space="preserve">Od </w:t>
      </w:r>
      <w:r w:rsidR="0092357F" w:rsidRPr="009D29FE">
        <w:rPr>
          <w:rFonts w:ascii="Arial" w:eastAsia="Times New Roman" w:hAnsi="Arial" w:cs="Arial"/>
          <w:lang w:val="sl-SI" w:eastAsia="sl-SI"/>
        </w:rPr>
        <w:t xml:space="preserve">kar </w:t>
      </w:r>
      <w:r w:rsidR="00690B8D" w:rsidRPr="009D29FE">
        <w:rPr>
          <w:rFonts w:ascii="Arial" w:eastAsia="Times New Roman" w:hAnsi="Arial" w:cs="Arial"/>
          <w:lang w:val="sl-SI" w:eastAsia="sl-SI"/>
        </w:rPr>
        <w:t xml:space="preserve">76 % slovenskih kmetov se na bankah zahteva zavarovanje s premoženjem. </w:t>
      </w:r>
    </w:p>
    <w:p w14:paraId="6EA3B97D" w14:textId="20CADE42" w:rsidR="002F79B7" w:rsidRPr="009D29FE" w:rsidRDefault="002F79B7" w:rsidP="002F79B7">
      <w:pPr>
        <w:pStyle w:val="HTML-oblikovano"/>
        <w:rPr>
          <w:rFonts w:ascii="Arial" w:eastAsia="Times New Roman" w:hAnsi="Arial" w:cs="Arial"/>
          <w:lang w:val="sl-SI" w:eastAsia="sl-SI"/>
        </w:rPr>
      </w:pPr>
      <w:r w:rsidRPr="009D29FE">
        <w:rPr>
          <w:rFonts w:ascii="Arial" w:eastAsia="Times New Roman" w:hAnsi="Arial" w:cs="Arial"/>
          <w:lang w:val="sl-SI" w:eastAsia="sl-SI"/>
        </w:rPr>
        <w:t>Razlogi zaradi katerih banke zavračajo pos</w:t>
      </w:r>
      <w:r w:rsidR="00690B8D" w:rsidRPr="009D29FE">
        <w:rPr>
          <w:rFonts w:ascii="Arial" w:eastAsia="Times New Roman" w:hAnsi="Arial" w:cs="Arial"/>
          <w:lang w:val="sl-SI" w:eastAsia="sl-SI"/>
        </w:rPr>
        <w:t>o</w:t>
      </w:r>
      <w:r w:rsidRPr="009D29FE">
        <w:rPr>
          <w:rFonts w:ascii="Arial" w:eastAsia="Times New Roman" w:hAnsi="Arial" w:cs="Arial"/>
          <w:lang w:val="sl-SI" w:eastAsia="sl-SI"/>
        </w:rPr>
        <w:t>jilne vloge kmetov</w:t>
      </w:r>
      <w:r w:rsidR="00690B8D" w:rsidRPr="009D29FE">
        <w:rPr>
          <w:rFonts w:ascii="Arial" w:eastAsia="Times New Roman" w:hAnsi="Arial" w:cs="Arial"/>
          <w:lang w:val="sl-SI" w:eastAsia="sl-SI"/>
        </w:rPr>
        <w:t xml:space="preserve"> so</w:t>
      </w:r>
      <w:r w:rsidRPr="009D29FE">
        <w:rPr>
          <w:rFonts w:ascii="Arial" w:eastAsia="Times New Roman" w:hAnsi="Arial" w:cs="Arial"/>
          <w:lang w:val="sl-SI" w:eastAsia="sl-SI"/>
        </w:rPr>
        <w:t>:</w:t>
      </w:r>
    </w:p>
    <w:p w14:paraId="21BD4C5D" w14:textId="297BC976" w:rsidR="00690B8D" w:rsidRPr="009D29FE" w:rsidRDefault="00690B8D" w:rsidP="00DB1C88">
      <w:pPr>
        <w:pStyle w:val="HTML-oblikovano"/>
        <w:numPr>
          <w:ilvl w:val="0"/>
          <w:numId w:val="72"/>
        </w:numPr>
        <w:rPr>
          <w:rFonts w:ascii="Arial" w:eastAsia="Times New Roman" w:hAnsi="Arial" w:cs="Arial"/>
          <w:lang w:val="sl-SI" w:eastAsia="sl-SI"/>
        </w:rPr>
      </w:pPr>
      <w:r w:rsidRPr="009D29FE">
        <w:rPr>
          <w:rFonts w:ascii="Arial" w:eastAsia="Times New Roman" w:hAnsi="Arial" w:cs="Arial"/>
          <w:lang w:val="sl-SI" w:eastAsia="sl-SI"/>
        </w:rPr>
        <w:t>pomanjkanje kreditne zgodovine,</w:t>
      </w:r>
    </w:p>
    <w:p w14:paraId="328C6DE2" w14:textId="1AFB3B7E" w:rsidR="00690B8D" w:rsidRPr="009D29FE" w:rsidRDefault="00690B8D" w:rsidP="00DB1C88">
      <w:pPr>
        <w:pStyle w:val="HTML-oblikovano"/>
        <w:numPr>
          <w:ilvl w:val="0"/>
          <w:numId w:val="72"/>
        </w:numPr>
        <w:rPr>
          <w:rFonts w:ascii="Arial" w:eastAsia="Times New Roman" w:hAnsi="Arial" w:cs="Arial"/>
          <w:lang w:val="sl-SI" w:eastAsia="sl-SI"/>
        </w:rPr>
      </w:pPr>
      <w:r w:rsidRPr="009D29FE">
        <w:rPr>
          <w:rFonts w:ascii="Arial" w:eastAsia="Times New Roman" w:hAnsi="Arial" w:cs="Arial"/>
          <w:lang w:val="sl-SI" w:eastAsia="sl-SI"/>
        </w:rPr>
        <w:t xml:space="preserve">neustrezen poslovni načrt in pomanjkanje </w:t>
      </w:r>
      <w:proofErr w:type="spellStart"/>
      <w:r w:rsidRPr="009D29FE">
        <w:rPr>
          <w:rFonts w:ascii="Arial" w:eastAsia="Times New Roman" w:hAnsi="Arial" w:cs="Arial"/>
          <w:lang w:val="sl-SI" w:eastAsia="sl-SI"/>
        </w:rPr>
        <w:t>knigovodstva</w:t>
      </w:r>
      <w:proofErr w:type="spellEnd"/>
      <w:r w:rsidRPr="009D29FE">
        <w:rPr>
          <w:rFonts w:ascii="Arial" w:eastAsia="Times New Roman" w:hAnsi="Arial" w:cs="Arial"/>
          <w:lang w:val="sl-SI" w:eastAsia="sl-SI"/>
        </w:rPr>
        <w:t>,</w:t>
      </w:r>
    </w:p>
    <w:p w14:paraId="3C5ACB6C" w14:textId="2F9F07BC" w:rsidR="00690B8D" w:rsidRPr="009D29FE" w:rsidRDefault="00690B8D" w:rsidP="00DB1C88">
      <w:pPr>
        <w:pStyle w:val="HTML-oblikovano"/>
        <w:numPr>
          <w:ilvl w:val="0"/>
          <w:numId w:val="72"/>
        </w:numPr>
        <w:rPr>
          <w:rFonts w:ascii="Arial" w:eastAsia="Times New Roman" w:hAnsi="Arial" w:cs="Arial"/>
          <w:lang w:val="sl-SI" w:eastAsia="sl-SI"/>
        </w:rPr>
      </w:pPr>
      <w:r w:rsidRPr="009D29FE">
        <w:rPr>
          <w:rFonts w:ascii="Arial" w:eastAsia="Times New Roman" w:hAnsi="Arial" w:cs="Arial"/>
          <w:lang w:val="sl-SI" w:eastAsia="sl-SI"/>
        </w:rPr>
        <w:t>nesposobnost ekonomskega preživetja,</w:t>
      </w:r>
    </w:p>
    <w:p w14:paraId="77ACDA27" w14:textId="5826F883" w:rsidR="00690B8D" w:rsidRPr="009D29FE" w:rsidRDefault="00690B8D" w:rsidP="00DB1C88">
      <w:pPr>
        <w:pStyle w:val="HTML-oblikovano"/>
        <w:numPr>
          <w:ilvl w:val="0"/>
          <w:numId w:val="72"/>
        </w:numPr>
        <w:rPr>
          <w:rFonts w:ascii="Arial" w:eastAsia="Times New Roman" w:hAnsi="Arial" w:cs="Arial"/>
          <w:lang w:val="sl-SI" w:eastAsia="sl-SI"/>
        </w:rPr>
      </w:pPr>
      <w:r w:rsidRPr="009D29FE">
        <w:rPr>
          <w:rFonts w:ascii="Arial" w:eastAsia="Times New Roman" w:hAnsi="Arial" w:cs="Arial"/>
          <w:lang w:val="sl-SI" w:eastAsia="sl-SI"/>
        </w:rPr>
        <w:t>predhodna zadolženost,</w:t>
      </w:r>
    </w:p>
    <w:p w14:paraId="1F23B723" w14:textId="7D420CD6" w:rsidR="00690B8D" w:rsidRPr="009D29FE" w:rsidRDefault="00690B8D" w:rsidP="00DB1C88">
      <w:pPr>
        <w:pStyle w:val="HTML-oblikovano"/>
        <w:numPr>
          <w:ilvl w:val="0"/>
          <w:numId w:val="72"/>
        </w:numPr>
        <w:rPr>
          <w:rFonts w:ascii="Arial" w:eastAsia="Times New Roman" w:hAnsi="Arial" w:cs="Arial"/>
          <w:lang w:val="sl-SI" w:eastAsia="sl-SI"/>
        </w:rPr>
      </w:pPr>
      <w:r w:rsidRPr="009D29FE">
        <w:rPr>
          <w:rFonts w:ascii="Arial" w:eastAsia="Times New Roman" w:hAnsi="Arial" w:cs="Arial"/>
          <w:lang w:val="sl-SI" w:eastAsia="sl-SI"/>
        </w:rPr>
        <w:t>tveganja, ki ga banke zaznavajo pri sektorju,</w:t>
      </w:r>
    </w:p>
    <w:p w14:paraId="73EAD4F1" w14:textId="1A7CC6D4" w:rsidR="00690B8D" w:rsidRPr="009D29FE" w:rsidRDefault="00690B8D" w:rsidP="00DB1C88">
      <w:pPr>
        <w:pStyle w:val="HTML-oblikovano"/>
        <w:numPr>
          <w:ilvl w:val="0"/>
          <w:numId w:val="72"/>
        </w:numPr>
        <w:rPr>
          <w:rFonts w:ascii="Arial" w:eastAsia="Times New Roman" w:hAnsi="Arial" w:cs="Arial"/>
          <w:lang w:val="sl-SI" w:eastAsia="sl-SI"/>
        </w:rPr>
      </w:pPr>
      <w:r w:rsidRPr="009D29FE">
        <w:rPr>
          <w:rFonts w:ascii="Arial" w:eastAsia="Times New Roman" w:hAnsi="Arial" w:cs="Arial"/>
          <w:lang w:val="sl-SI" w:eastAsia="sl-SI"/>
        </w:rPr>
        <w:t>pomanjkljiva zmožnost zavarovanja dolga.</w:t>
      </w:r>
    </w:p>
    <w:p w14:paraId="75D77DB4" w14:textId="77777777" w:rsidR="002F79B7" w:rsidRPr="009D29FE" w:rsidRDefault="002F79B7" w:rsidP="002F79B7">
      <w:pPr>
        <w:pStyle w:val="HTML-oblikovano"/>
        <w:rPr>
          <w:rFonts w:ascii="Arial" w:eastAsia="Times New Roman" w:hAnsi="Arial" w:cs="Arial"/>
          <w:lang w:val="sl-SI" w:eastAsia="sl-SI"/>
        </w:rPr>
      </w:pPr>
    </w:p>
    <w:p w14:paraId="563702B7" w14:textId="68650D0F" w:rsidR="00690B8D" w:rsidRPr="009D29FE" w:rsidRDefault="00690B8D" w:rsidP="0038053A">
      <w:pPr>
        <w:autoSpaceDE w:val="0"/>
        <w:autoSpaceDN w:val="0"/>
        <w:adjustRightInd w:val="0"/>
        <w:rPr>
          <w:rFonts w:cs="Arial"/>
          <w:color w:val="000000"/>
          <w:sz w:val="20"/>
          <w:szCs w:val="20"/>
          <w:lang w:val="sl-SI"/>
        </w:rPr>
      </w:pPr>
      <w:r w:rsidRPr="009D29FE">
        <w:rPr>
          <w:rFonts w:cs="Arial"/>
          <w:color w:val="000000"/>
          <w:sz w:val="20"/>
          <w:szCs w:val="20"/>
          <w:lang w:val="sl-SI"/>
        </w:rPr>
        <w:t>Mladi kmetje imajo pri dostopu do financiranja več težav od navedenih. Mladi kmetje s pre</w:t>
      </w:r>
      <w:r w:rsidR="00DA7782" w:rsidRPr="009D29FE">
        <w:rPr>
          <w:rFonts w:cs="Arial"/>
          <w:color w:val="000000"/>
          <w:sz w:val="20"/>
          <w:szCs w:val="20"/>
          <w:lang w:val="sl-SI"/>
        </w:rPr>
        <w:t>v</w:t>
      </w:r>
      <w:r w:rsidRPr="009D29FE">
        <w:rPr>
          <w:rFonts w:cs="Arial"/>
          <w:color w:val="000000"/>
          <w:sz w:val="20"/>
          <w:szCs w:val="20"/>
          <w:lang w:val="sl-SI"/>
        </w:rPr>
        <w:t xml:space="preserve">zemom kmetije prevzamejo tudi njene stare dolgove, če obstajajo. </w:t>
      </w:r>
      <w:r w:rsidR="00DA7782" w:rsidRPr="009D29FE">
        <w:rPr>
          <w:rFonts w:cs="Arial"/>
          <w:color w:val="000000"/>
          <w:sz w:val="20"/>
          <w:szCs w:val="20"/>
          <w:lang w:val="sl-SI"/>
        </w:rPr>
        <w:t xml:space="preserve">Poleg tega morajo ob </w:t>
      </w:r>
      <w:proofErr w:type="spellStart"/>
      <w:r w:rsidR="00DA7782" w:rsidRPr="009D29FE">
        <w:rPr>
          <w:rFonts w:cs="Arial"/>
          <w:color w:val="000000"/>
          <w:sz w:val="20"/>
          <w:szCs w:val="20"/>
          <w:lang w:val="sl-SI"/>
        </w:rPr>
        <w:t>prezvemu</w:t>
      </w:r>
      <w:proofErr w:type="spellEnd"/>
      <w:r w:rsidR="00DA7782" w:rsidRPr="009D29FE">
        <w:rPr>
          <w:rFonts w:cs="Arial"/>
          <w:color w:val="000000"/>
          <w:sz w:val="20"/>
          <w:szCs w:val="20"/>
          <w:lang w:val="sl-SI"/>
        </w:rPr>
        <w:t xml:space="preserve"> izplačati starše – prenosnike in izplačati dediščino sorojencem. To mladim  kmetom </w:t>
      </w:r>
      <w:r w:rsidR="00A70DAE" w:rsidRPr="009D29FE">
        <w:rPr>
          <w:rFonts w:cs="Arial"/>
          <w:color w:val="000000"/>
          <w:sz w:val="20"/>
          <w:szCs w:val="20"/>
          <w:lang w:val="sl-SI"/>
        </w:rPr>
        <w:t>p</w:t>
      </w:r>
      <w:r w:rsidR="00DA7782" w:rsidRPr="009D29FE">
        <w:rPr>
          <w:rFonts w:cs="Arial"/>
          <w:color w:val="000000"/>
          <w:sz w:val="20"/>
          <w:szCs w:val="20"/>
          <w:lang w:val="sl-SI"/>
        </w:rPr>
        <w:t>ovečuje finančno breme in bistveno zmanjšuje njihovo plačilno zmožnost (likvidnost).</w:t>
      </w:r>
    </w:p>
    <w:p w14:paraId="640CE068" w14:textId="77777777" w:rsidR="001D00BD" w:rsidRPr="009D29FE" w:rsidRDefault="001D00BD" w:rsidP="001D00BD">
      <w:pPr>
        <w:spacing w:before="0" w:line="240" w:lineRule="auto"/>
        <w:rPr>
          <w:rFonts w:cs="Arial"/>
          <w:sz w:val="20"/>
          <w:szCs w:val="20"/>
          <w:lang w:val="sl-SI" w:eastAsia="en-US"/>
        </w:rPr>
      </w:pPr>
    </w:p>
    <w:p w14:paraId="47B64798" w14:textId="4B49C15B" w:rsidR="001D00BD" w:rsidRPr="009D29FE" w:rsidRDefault="001D00BD" w:rsidP="001D00BD">
      <w:pPr>
        <w:spacing w:before="0" w:line="240" w:lineRule="auto"/>
        <w:rPr>
          <w:rFonts w:cs="Arial"/>
          <w:sz w:val="20"/>
          <w:szCs w:val="20"/>
          <w:lang w:val="sl-SI" w:eastAsia="en-US"/>
        </w:rPr>
      </w:pPr>
      <w:r w:rsidRPr="009D29FE">
        <w:rPr>
          <w:rFonts w:cs="Arial"/>
          <w:sz w:val="20"/>
          <w:szCs w:val="20"/>
          <w:lang w:val="sl-SI" w:eastAsia="en-US"/>
        </w:rPr>
        <w:t>Na območju Slovenije delujeta dve veliki banki NLB (Nova ljubljanska banka) in NKBM (Nova kreditna banka Maribor). Banki ponujata specializirane bančne račune in kreditne kartice, vendar posojil z ugodnimi pogoji za kmete ne ponujata. Delavska hranilnica je banka z majhnim tržnim deležem, katere komitenti so večinoma podjetniki, ponuja pa tudi nekatere posebne posojilne proizvode kmetijskemu sektorju. Tujim bankam kmetje ne zaupajo zaradi slabih izkušenj z razlastitvami, ki so bile posledica nezmožnosti plačevanja dolgov.</w:t>
      </w:r>
    </w:p>
    <w:p w14:paraId="75FBD20D" w14:textId="77777777" w:rsidR="00E166F2" w:rsidRPr="009D29FE" w:rsidRDefault="00E166F2" w:rsidP="00301636">
      <w:pPr>
        <w:spacing w:before="0" w:line="240" w:lineRule="auto"/>
        <w:rPr>
          <w:rFonts w:cs="Arial"/>
          <w:color w:val="000000"/>
          <w:sz w:val="20"/>
          <w:szCs w:val="20"/>
          <w:lang w:val="sl-SI"/>
        </w:rPr>
      </w:pPr>
    </w:p>
    <w:p w14:paraId="3902C639" w14:textId="47ED05A1" w:rsidR="00301636" w:rsidRPr="009D29FE" w:rsidRDefault="0038053A" w:rsidP="00301636">
      <w:pPr>
        <w:spacing w:before="0" w:line="240" w:lineRule="auto"/>
        <w:rPr>
          <w:rFonts w:cs="Arial"/>
          <w:sz w:val="20"/>
          <w:szCs w:val="20"/>
          <w:lang w:val="sl-SI" w:eastAsia="en-US"/>
        </w:rPr>
      </w:pPr>
      <w:r w:rsidRPr="009D29FE">
        <w:rPr>
          <w:rFonts w:cs="Arial"/>
          <w:color w:val="000000"/>
          <w:sz w:val="20"/>
          <w:szCs w:val="20"/>
          <w:lang w:val="sl-SI"/>
        </w:rPr>
        <w:t xml:space="preserve">Velika večina (približno 80%) kmetijskih proizvajalcev uporablja storitve Deželne banke Slovenije, ki ima bazo strank, sestavljeno pretežno iz kmetijskih proizvajalcev, kmetijskih zadrug in agroživilskih podjetij. </w:t>
      </w:r>
      <w:r w:rsidR="00A70DAE" w:rsidRPr="009D29FE">
        <w:rPr>
          <w:rFonts w:cs="Arial"/>
          <w:color w:val="000000"/>
          <w:sz w:val="20"/>
          <w:szCs w:val="20"/>
          <w:lang w:val="sl-SI"/>
        </w:rPr>
        <w:t xml:space="preserve">Prvotno je bila to razvojna zadružna banka, sedaj pa je komercialna banka. Druge banke imajo omejene zmogljivosti ali voljo za financiranje kmetijskega sektorja. </w:t>
      </w:r>
      <w:r w:rsidRPr="009D29FE">
        <w:rPr>
          <w:rFonts w:cs="Arial"/>
          <w:color w:val="000000"/>
          <w:sz w:val="20"/>
          <w:szCs w:val="20"/>
          <w:lang w:val="sl-SI"/>
        </w:rPr>
        <w:t>Ciljni izdelki so na voljo kmetom brez kreditne in poslovne zgodovine.</w:t>
      </w:r>
      <w:r w:rsidR="00050FC8" w:rsidRPr="009D29FE">
        <w:rPr>
          <w:rFonts w:cs="Arial"/>
          <w:color w:val="000000"/>
          <w:sz w:val="20"/>
          <w:szCs w:val="20"/>
          <w:lang w:val="sl-SI"/>
        </w:rPr>
        <w:t xml:space="preserve"> Vendar Deželna banka Slovenije zahteva zavarovanje za vse posojilne pr</w:t>
      </w:r>
      <w:r w:rsidR="002F79B7" w:rsidRPr="009D29FE">
        <w:rPr>
          <w:rFonts w:cs="Arial"/>
          <w:color w:val="000000"/>
          <w:sz w:val="20"/>
          <w:szCs w:val="20"/>
          <w:lang w:val="sl-SI"/>
        </w:rPr>
        <w:t>o</w:t>
      </w:r>
      <w:r w:rsidR="00050FC8" w:rsidRPr="009D29FE">
        <w:rPr>
          <w:rFonts w:cs="Arial"/>
          <w:color w:val="000000"/>
          <w:sz w:val="20"/>
          <w:szCs w:val="20"/>
          <w:lang w:val="sl-SI"/>
        </w:rPr>
        <w:t>dukte, običajno v obliki zemljišč ali zgradb. Za pridobitev posojila mora biti kmet komitent banke.</w:t>
      </w:r>
      <w:r w:rsidRPr="009D29FE">
        <w:rPr>
          <w:rFonts w:cs="Arial"/>
          <w:color w:val="000000"/>
          <w:sz w:val="20"/>
          <w:szCs w:val="20"/>
          <w:lang w:val="sl-SI"/>
        </w:rPr>
        <w:t xml:space="preserve"> </w:t>
      </w:r>
      <w:r w:rsidR="00301636" w:rsidRPr="009D29FE">
        <w:rPr>
          <w:rFonts w:cs="Arial"/>
          <w:sz w:val="20"/>
          <w:szCs w:val="20"/>
          <w:lang w:val="sl-SI" w:eastAsia="en-US"/>
        </w:rPr>
        <w:t>Deželn</w:t>
      </w:r>
      <w:r w:rsidR="00E166F2" w:rsidRPr="009D29FE">
        <w:rPr>
          <w:rFonts w:cs="Arial"/>
          <w:sz w:val="20"/>
          <w:szCs w:val="20"/>
          <w:lang w:val="sl-SI" w:eastAsia="en-US"/>
        </w:rPr>
        <w:t>a banka ponuja posojila prilagojena</w:t>
      </w:r>
      <w:r w:rsidR="00301636" w:rsidRPr="009D29FE">
        <w:rPr>
          <w:rFonts w:cs="Arial"/>
          <w:sz w:val="20"/>
          <w:szCs w:val="20"/>
          <w:lang w:val="sl-SI" w:eastAsia="en-US"/>
        </w:rPr>
        <w:t xml:space="preserve"> potrebam kmetijskega sektorja in malih podjetnikov (npr. manjše zneske posojil, proizvodi, ki dopolnjujejo podpore za naložbe iz programa razvoja podeželja, blažje zahteve glede kreditne zgodovine za mlade kmete, prilagodljive roke odplačil v primeru težav z denarnim tokom in podobn</w:t>
      </w:r>
      <w:r w:rsidR="00E166F2" w:rsidRPr="009D29FE">
        <w:rPr>
          <w:rFonts w:cs="Arial"/>
          <w:sz w:val="20"/>
          <w:szCs w:val="20"/>
          <w:lang w:val="sl-SI" w:eastAsia="en-US"/>
        </w:rPr>
        <w:t>o). Na posojiln</w:t>
      </w:r>
      <w:r w:rsidR="00301636" w:rsidRPr="009D29FE">
        <w:rPr>
          <w:rFonts w:cs="Arial"/>
          <w:sz w:val="20"/>
          <w:szCs w:val="20"/>
          <w:lang w:val="sl-SI" w:eastAsia="en-US"/>
        </w:rPr>
        <w:t xml:space="preserve">o uspešnost vplivajo </w:t>
      </w:r>
      <w:r w:rsidR="00E166F2" w:rsidRPr="009D29FE">
        <w:rPr>
          <w:rFonts w:cs="Arial"/>
          <w:sz w:val="20"/>
          <w:szCs w:val="20"/>
          <w:lang w:val="sl-SI" w:eastAsia="en-US"/>
        </w:rPr>
        <w:t>odnosi med banko in strankami. Z</w:t>
      </w:r>
      <w:r w:rsidR="00301636" w:rsidRPr="009D29FE">
        <w:rPr>
          <w:rFonts w:cs="Arial"/>
          <w:sz w:val="20"/>
          <w:szCs w:val="20"/>
          <w:lang w:val="sl-SI" w:eastAsia="en-US"/>
        </w:rPr>
        <w:t>aradi zgodovine banke in zvestobe strank skoraj ni zabeleženih slabih izkušenj s strani kmetov. Če ima kmet težave z odplačevanjem posojila, banka običajno prilagodi posojilo in s tem olajša njegovo odplačevanje. Tudi zato, ker banka dobro pozna kmetijski s</w:t>
      </w:r>
      <w:r w:rsidR="00E166F2" w:rsidRPr="009D29FE">
        <w:rPr>
          <w:rFonts w:cs="Arial"/>
          <w:sz w:val="20"/>
          <w:szCs w:val="20"/>
          <w:lang w:val="sl-SI" w:eastAsia="en-US"/>
        </w:rPr>
        <w:t>ektor mladi kmetje niso prikraj</w:t>
      </w:r>
      <w:r w:rsidR="00301636" w:rsidRPr="009D29FE">
        <w:rPr>
          <w:rFonts w:cs="Arial"/>
          <w:sz w:val="20"/>
          <w:szCs w:val="20"/>
          <w:lang w:val="sl-SI" w:eastAsia="en-US"/>
        </w:rPr>
        <w:t xml:space="preserve">šani za dostop do posojila.    </w:t>
      </w:r>
    </w:p>
    <w:p w14:paraId="7F04DD0F" w14:textId="54CC05C2" w:rsidR="0038053A" w:rsidRPr="009D29FE" w:rsidRDefault="0038053A" w:rsidP="00301636">
      <w:pPr>
        <w:autoSpaceDE w:val="0"/>
        <w:autoSpaceDN w:val="0"/>
        <w:adjustRightInd w:val="0"/>
        <w:rPr>
          <w:rFonts w:cs="Arial"/>
          <w:color w:val="000000"/>
          <w:sz w:val="20"/>
          <w:szCs w:val="20"/>
          <w:lang w:val="sl-SI"/>
        </w:rPr>
      </w:pPr>
      <w:r w:rsidRPr="009D29FE">
        <w:rPr>
          <w:rFonts w:cs="Arial"/>
          <w:color w:val="000000"/>
          <w:sz w:val="20"/>
          <w:szCs w:val="20"/>
          <w:lang w:val="sl-SI"/>
        </w:rPr>
        <w:t xml:space="preserve">Kmetom, ki nimajo poslovne ali kreditne zgodovine ali nimajo stabilnih poslovnih odnosov z banko, se pogosto ponujajo standardni gospodinjski finančni proizvodi, kot so potrošniška in hipotekarna posojila. </w:t>
      </w:r>
      <w:r w:rsidR="00CF1D79" w:rsidRPr="009D29FE">
        <w:rPr>
          <w:rFonts w:cs="Arial"/>
          <w:color w:val="000000"/>
          <w:sz w:val="20"/>
          <w:szCs w:val="20"/>
          <w:lang w:val="sl-SI"/>
        </w:rPr>
        <w:t xml:space="preserve">RRS </w:t>
      </w:r>
      <w:r w:rsidRPr="009D29FE">
        <w:rPr>
          <w:rFonts w:cs="Arial"/>
          <w:color w:val="000000"/>
          <w:sz w:val="20"/>
          <w:szCs w:val="20"/>
          <w:lang w:val="sl-SI"/>
        </w:rPr>
        <w:t>podpira regionalni in podeželski razvoj, vključno z zagotavljanjem posojil z ugodno obrestno mero in daljšimi ročnostmi v kmetijstvu in agroživilskem sektorju. Poroča se, da je uporaba instrumenta precej nizka, deloma zaradi omejenega proračuna</w:t>
      </w:r>
      <w:r w:rsidR="00F43469" w:rsidRPr="009D29FE">
        <w:rPr>
          <w:rFonts w:cs="Arial"/>
          <w:color w:val="000000"/>
          <w:sz w:val="20"/>
          <w:szCs w:val="20"/>
          <w:lang w:val="sl-SI"/>
        </w:rPr>
        <w:t xml:space="preserve"> (EC, EIB, </w:t>
      </w:r>
      <w:proofErr w:type="spellStart"/>
      <w:r w:rsidR="00F43469" w:rsidRPr="009D29FE">
        <w:rPr>
          <w:rFonts w:cs="Arial"/>
          <w:color w:val="000000"/>
          <w:sz w:val="20"/>
          <w:szCs w:val="20"/>
          <w:lang w:val="sl-SI"/>
        </w:rPr>
        <w:t>Financial</w:t>
      </w:r>
      <w:proofErr w:type="spellEnd"/>
      <w:r w:rsidR="00F43469" w:rsidRPr="009D29FE">
        <w:rPr>
          <w:rFonts w:cs="Arial"/>
          <w:color w:val="000000"/>
          <w:sz w:val="20"/>
          <w:szCs w:val="20"/>
          <w:lang w:val="sl-SI"/>
        </w:rPr>
        <w:t xml:space="preserve"> </w:t>
      </w:r>
      <w:proofErr w:type="spellStart"/>
      <w:r w:rsidR="00F43469" w:rsidRPr="009D29FE">
        <w:rPr>
          <w:rFonts w:cs="Arial"/>
          <w:color w:val="000000"/>
          <w:sz w:val="20"/>
          <w:szCs w:val="20"/>
          <w:lang w:val="sl-SI"/>
        </w:rPr>
        <w:t>Needs</w:t>
      </w:r>
      <w:proofErr w:type="spellEnd"/>
      <w:r w:rsidR="00F43469" w:rsidRPr="009D29FE">
        <w:rPr>
          <w:rFonts w:cs="Arial"/>
          <w:color w:val="000000"/>
          <w:sz w:val="20"/>
          <w:szCs w:val="20"/>
          <w:lang w:val="sl-SI"/>
        </w:rPr>
        <w:t xml:space="preserve"> in teh </w:t>
      </w:r>
      <w:proofErr w:type="spellStart"/>
      <w:r w:rsidR="00F43469" w:rsidRPr="009D29FE">
        <w:rPr>
          <w:rFonts w:cs="Arial"/>
          <w:color w:val="000000"/>
          <w:sz w:val="20"/>
          <w:szCs w:val="20"/>
          <w:lang w:val="sl-SI"/>
        </w:rPr>
        <w:t>agriculture</w:t>
      </w:r>
      <w:proofErr w:type="spellEnd"/>
      <w:r w:rsidR="00F43469" w:rsidRPr="009D29FE">
        <w:rPr>
          <w:rFonts w:cs="Arial"/>
          <w:color w:val="000000"/>
          <w:sz w:val="20"/>
          <w:szCs w:val="20"/>
          <w:lang w:val="sl-SI"/>
        </w:rPr>
        <w:t xml:space="preserve"> </w:t>
      </w:r>
      <w:proofErr w:type="spellStart"/>
      <w:r w:rsidR="00F43469" w:rsidRPr="009D29FE">
        <w:rPr>
          <w:rFonts w:cs="Arial"/>
          <w:color w:val="000000"/>
          <w:sz w:val="20"/>
          <w:szCs w:val="20"/>
          <w:lang w:val="sl-SI"/>
        </w:rPr>
        <w:t>and</w:t>
      </w:r>
      <w:proofErr w:type="spellEnd"/>
      <w:r w:rsidR="00F43469" w:rsidRPr="009D29FE">
        <w:rPr>
          <w:rFonts w:cs="Arial"/>
          <w:color w:val="000000"/>
          <w:sz w:val="20"/>
          <w:szCs w:val="20"/>
          <w:lang w:val="sl-SI"/>
        </w:rPr>
        <w:t xml:space="preserve"> </w:t>
      </w:r>
      <w:proofErr w:type="spellStart"/>
      <w:r w:rsidR="00F43469" w:rsidRPr="009D29FE">
        <w:rPr>
          <w:rFonts w:cs="Arial"/>
          <w:color w:val="000000"/>
          <w:sz w:val="20"/>
          <w:szCs w:val="20"/>
          <w:lang w:val="sl-SI"/>
        </w:rPr>
        <w:t>agri</w:t>
      </w:r>
      <w:proofErr w:type="spellEnd"/>
      <w:r w:rsidR="00F43469" w:rsidRPr="009D29FE">
        <w:rPr>
          <w:rFonts w:cs="Arial"/>
          <w:color w:val="000000"/>
          <w:sz w:val="20"/>
          <w:szCs w:val="20"/>
          <w:lang w:val="sl-SI"/>
        </w:rPr>
        <w:t xml:space="preserve"> </w:t>
      </w:r>
      <w:proofErr w:type="spellStart"/>
      <w:r w:rsidR="00F43469" w:rsidRPr="009D29FE">
        <w:rPr>
          <w:rFonts w:cs="Arial"/>
          <w:color w:val="000000"/>
          <w:sz w:val="20"/>
          <w:szCs w:val="20"/>
          <w:lang w:val="sl-SI"/>
        </w:rPr>
        <w:t>food</w:t>
      </w:r>
      <w:proofErr w:type="spellEnd"/>
      <w:r w:rsidR="00F43469" w:rsidRPr="009D29FE">
        <w:rPr>
          <w:rFonts w:cs="Arial"/>
          <w:color w:val="000000"/>
          <w:sz w:val="20"/>
          <w:szCs w:val="20"/>
          <w:lang w:val="sl-SI"/>
        </w:rPr>
        <w:t xml:space="preserve"> </w:t>
      </w:r>
      <w:proofErr w:type="spellStart"/>
      <w:r w:rsidR="00F43469" w:rsidRPr="009D29FE">
        <w:rPr>
          <w:rFonts w:cs="Arial"/>
          <w:color w:val="000000"/>
          <w:sz w:val="20"/>
          <w:szCs w:val="20"/>
          <w:lang w:val="sl-SI"/>
        </w:rPr>
        <w:t>sector</w:t>
      </w:r>
      <w:proofErr w:type="spellEnd"/>
      <w:r w:rsidR="00F43469" w:rsidRPr="009D29FE">
        <w:rPr>
          <w:rFonts w:cs="Arial"/>
          <w:color w:val="000000"/>
          <w:sz w:val="20"/>
          <w:szCs w:val="20"/>
          <w:lang w:val="sl-SI"/>
        </w:rPr>
        <w:t xml:space="preserve"> in </w:t>
      </w:r>
      <w:proofErr w:type="spellStart"/>
      <w:r w:rsidR="00F43469" w:rsidRPr="009D29FE">
        <w:rPr>
          <w:rFonts w:cs="Arial"/>
          <w:color w:val="000000"/>
          <w:sz w:val="20"/>
          <w:szCs w:val="20"/>
          <w:lang w:val="sl-SI"/>
        </w:rPr>
        <w:t>Slovenia</w:t>
      </w:r>
      <w:proofErr w:type="spellEnd"/>
      <w:r w:rsidR="00F43469" w:rsidRPr="009D29FE">
        <w:rPr>
          <w:rFonts w:cs="Arial"/>
          <w:color w:val="000000"/>
          <w:sz w:val="20"/>
          <w:szCs w:val="20"/>
          <w:lang w:val="sl-SI"/>
        </w:rPr>
        <w:t>, 2020)</w:t>
      </w:r>
      <w:r w:rsidR="00F43469" w:rsidRPr="009D29FE">
        <w:rPr>
          <w:lang w:val="sl-SI"/>
        </w:rPr>
        <w:t>.</w:t>
      </w:r>
    </w:p>
    <w:p w14:paraId="647EC7E3" w14:textId="3B27D585" w:rsidR="0094357A" w:rsidRPr="009D29FE" w:rsidRDefault="00014D2A" w:rsidP="0094357A">
      <w:pPr>
        <w:autoSpaceDE w:val="0"/>
        <w:autoSpaceDN w:val="0"/>
        <w:adjustRightInd w:val="0"/>
        <w:rPr>
          <w:rFonts w:cs="Arial"/>
          <w:color w:val="000000"/>
          <w:sz w:val="20"/>
          <w:szCs w:val="20"/>
          <w:lang w:val="sl-SI"/>
        </w:rPr>
      </w:pPr>
      <w:r w:rsidRPr="009D29FE">
        <w:rPr>
          <w:rFonts w:cs="Arial"/>
          <w:color w:val="000000"/>
          <w:sz w:val="20"/>
          <w:szCs w:val="20"/>
          <w:lang w:val="sl-SI"/>
        </w:rPr>
        <w:t xml:space="preserve">V zadnjih 5 letih je Deželna banka Slovenije, ki ima </w:t>
      </w:r>
      <w:r w:rsidR="00005227" w:rsidRPr="009D29FE">
        <w:rPr>
          <w:rFonts w:cs="Arial"/>
          <w:color w:val="000000"/>
          <w:sz w:val="20"/>
          <w:szCs w:val="20"/>
          <w:lang w:val="sl-SI"/>
        </w:rPr>
        <w:t>posebno ponudbo za kmete,</w:t>
      </w:r>
      <w:r w:rsidRPr="009D29FE">
        <w:rPr>
          <w:rFonts w:cs="Arial"/>
          <w:color w:val="000000"/>
          <w:sz w:val="20"/>
          <w:szCs w:val="20"/>
          <w:lang w:val="sl-SI"/>
        </w:rPr>
        <w:t xml:space="preserve"> posojila </w:t>
      </w:r>
      <w:r w:rsidR="0094357A" w:rsidRPr="009D29FE">
        <w:rPr>
          <w:rFonts w:cs="Arial"/>
          <w:color w:val="000000"/>
          <w:sz w:val="20"/>
          <w:szCs w:val="20"/>
          <w:lang w:val="sl-SI"/>
        </w:rPr>
        <w:t>za kmetijsko dejavnost</w:t>
      </w:r>
      <w:r w:rsidR="006C7B8C" w:rsidRPr="009D29FE">
        <w:rPr>
          <w:rFonts w:cs="Arial"/>
          <w:color w:val="000000"/>
          <w:sz w:val="20"/>
          <w:szCs w:val="20"/>
          <w:lang w:val="sl-SI"/>
        </w:rPr>
        <w:t xml:space="preserve"> (</w:t>
      </w:r>
      <w:r w:rsidR="00611CBD" w:rsidRPr="009D29FE">
        <w:rPr>
          <w:rFonts w:cs="Arial"/>
          <w:color w:val="000000"/>
          <w:sz w:val="20"/>
          <w:szCs w:val="20"/>
          <w:lang w:val="sl-SI"/>
        </w:rPr>
        <w:t xml:space="preserve">podatkov o namenu </w:t>
      </w:r>
      <w:r w:rsidR="006C7B8C" w:rsidRPr="009D29FE">
        <w:rPr>
          <w:rFonts w:cs="Arial"/>
          <w:color w:val="000000"/>
          <w:sz w:val="20"/>
          <w:szCs w:val="20"/>
          <w:lang w:val="sl-SI"/>
        </w:rPr>
        <w:t>posojil nismo uspeli pridobiti)</w:t>
      </w:r>
      <w:r w:rsidR="00611CBD" w:rsidRPr="009D29FE">
        <w:rPr>
          <w:rFonts w:cs="Arial"/>
          <w:color w:val="000000"/>
          <w:sz w:val="20"/>
          <w:szCs w:val="20"/>
          <w:lang w:val="sl-SI"/>
        </w:rPr>
        <w:t xml:space="preserve"> </w:t>
      </w:r>
      <w:r w:rsidR="0094357A" w:rsidRPr="009D29FE">
        <w:rPr>
          <w:rFonts w:cs="Arial"/>
          <w:color w:val="000000"/>
          <w:sz w:val="20"/>
          <w:szCs w:val="20"/>
          <w:lang w:val="sl-SI"/>
        </w:rPr>
        <w:t xml:space="preserve">odobrila </w:t>
      </w:r>
      <w:r w:rsidR="0089384B" w:rsidRPr="009D29FE">
        <w:rPr>
          <w:rFonts w:cs="Arial"/>
          <w:color w:val="000000"/>
          <w:sz w:val="20"/>
          <w:szCs w:val="20"/>
          <w:lang w:val="sl-SI"/>
        </w:rPr>
        <w:t>v višini 127.323.00</w:t>
      </w:r>
      <w:r w:rsidR="00FB2893" w:rsidRPr="009D29FE">
        <w:rPr>
          <w:rFonts w:cs="Arial"/>
          <w:color w:val="000000"/>
          <w:sz w:val="20"/>
          <w:szCs w:val="20"/>
          <w:lang w:val="sl-SI"/>
        </w:rPr>
        <w:t xml:space="preserve"> EUR. P</w:t>
      </w:r>
      <w:r w:rsidR="0089384B" w:rsidRPr="009D29FE">
        <w:rPr>
          <w:rFonts w:cs="Arial"/>
          <w:color w:val="000000"/>
          <w:sz w:val="20"/>
          <w:szCs w:val="20"/>
          <w:lang w:val="sl-SI"/>
        </w:rPr>
        <w:t xml:space="preserve">o </w:t>
      </w:r>
      <w:r w:rsidR="00FB2893" w:rsidRPr="009D29FE">
        <w:rPr>
          <w:rFonts w:cs="Arial"/>
          <w:color w:val="000000"/>
          <w:sz w:val="20"/>
          <w:szCs w:val="20"/>
          <w:lang w:val="sl-SI"/>
        </w:rPr>
        <w:t xml:space="preserve">posameznih </w:t>
      </w:r>
      <w:r w:rsidR="0089384B" w:rsidRPr="009D29FE">
        <w:rPr>
          <w:rFonts w:cs="Arial"/>
          <w:color w:val="000000"/>
          <w:sz w:val="20"/>
          <w:szCs w:val="20"/>
          <w:lang w:val="sl-SI"/>
        </w:rPr>
        <w:t xml:space="preserve">letih </w:t>
      </w:r>
      <w:r w:rsidR="00FB2893" w:rsidRPr="009D29FE">
        <w:rPr>
          <w:rFonts w:cs="Arial"/>
          <w:color w:val="000000"/>
          <w:sz w:val="20"/>
          <w:szCs w:val="20"/>
          <w:lang w:val="sl-SI"/>
        </w:rPr>
        <w:t xml:space="preserve">so posojila odobrili </w:t>
      </w:r>
      <w:r w:rsidR="0089384B" w:rsidRPr="009D29FE">
        <w:rPr>
          <w:rFonts w:cs="Arial"/>
          <w:color w:val="000000"/>
          <w:sz w:val="20"/>
          <w:szCs w:val="20"/>
          <w:lang w:val="sl-SI"/>
        </w:rPr>
        <w:t xml:space="preserve">v </w:t>
      </w:r>
      <w:r w:rsidR="0094357A" w:rsidRPr="009D29FE">
        <w:rPr>
          <w:rFonts w:cs="Arial"/>
          <w:color w:val="000000"/>
          <w:sz w:val="20"/>
          <w:szCs w:val="20"/>
          <w:lang w:val="sl-SI"/>
        </w:rPr>
        <w:t>naslednjih vrednostih:</w:t>
      </w:r>
    </w:p>
    <w:p w14:paraId="6EC72EFF" w14:textId="77777777" w:rsidR="0094357A" w:rsidRPr="009D29FE" w:rsidRDefault="0094357A" w:rsidP="0094357A">
      <w:pPr>
        <w:spacing w:before="0" w:line="240" w:lineRule="auto"/>
        <w:jc w:val="left"/>
        <w:rPr>
          <w:rFonts w:cs="Arial"/>
          <w:color w:val="1F497D"/>
          <w:sz w:val="20"/>
          <w:szCs w:val="20"/>
          <w:lang w:val="sl-SI" w:eastAsia="en-US"/>
        </w:rPr>
      </w:pPr>
    </w:p>
    <w:p w14:paraId="6A62DD2D" w14:textId="77777777" w:rsidR="0094357A" w:rsidRPr="009D29FE" w:rsidRDefault="0094357A" w:rsidP="0094357A">
      <w:pPr>
        <w:numPr>
          <w:ilvl w:val="0"/>
          <w:numId w:val="45"/>
        </w:numPr>
        <w:spacing w:before="0" w:line="240" w:lineRule="auto"/>
        <w:jc w:val="left"/>
        <w:rPr>
          <w:rFonts w:cs="Arial"/>
          <w:sz w:val="20"/>
          <w:szCs w:val="20"/>
          <w:lang w:val="sl-SI" w:eastAsia="en-US"/>
        </w:rPr>
      </w:pPr>
      <w:r w:rsidRPr="009D29FE">
        <w:rPr>
          <w:rFonts w:cs="Arial"/>
          <w:sz w:val="20"/>
          <w:szCs w:val="20"/>
          <w:lang w:val="sl-SI" w:eastAsia="en-US"/>
        </w:rPr>
        <w:t>leto 2015: 19.908.000 EUR,</w:t>
      </w:r>
    </w:p>
    <w:p w14:paraId="6DCC00CE" w14:textId="77777777" w:rsidR="0094357A" w:rsidRPr="009D29FE" w:rsidRDefault="0094357A" w:rsidP="0094357A">
      <w:pPr>
        <w:numPr>
          <w:ilvl w:val="0"/>
          <w:numId w:val="45"/>
        </w:numPr>
        <w:spacing w:before="0" w:line="240" w:lineRule="auto"/>
        <w:jc w:val="left"/>
        <w:rPr>
          <w:rFonts w:cs="Arial"/>
          <w:sz w:val="20"/>
          <w:szCs w:val="20"/>
          <w:lang w:val="sl-SI" w:eastAsia="en-US"/>
        </w:rPr>
      </w:pPr>
      <w:r w:rsidRPr="009D29FE">
        <w:rPr>
          <w:rFonts w:cs="Arial"/>
          <w:sz w:val="20"/>
          <w:szCs w:val="20"/>
          <w:lang w:val="sl-SI" w:eastAsia="en-US"/>
        </w:rPr>
        <w:t>leto 2016: 22.182.000 EUR,</w:t>
      </w:r>
    </w:p>
    <w:p w14:paraId="4647C989" w14:textId="77777777" w:rsidR="0094357A" w:rsidRPr="009D29FE" w:rsidRDefault="0094357A" w:rsidP="0094357A">
      <w:pPr>
        <w:numPr>
          <w:ilvl w:val="0"/>
          <w:numId w:val="45"/>
        </w:numPr>
        <w:spacing w:before="0" w:line="240" w:lineRule="auto"/>
        <w:jc w:val="left"/>
        <w:rPr>
          <w:rFonts w:cs="Arial"/>
          <w:sz w:val="20"/>
          <w:szCs w:val="20"/>
          <w:lang w:val="sl-SI" w:eastAsia="en-US"/>
        </w:rPr>
      </w:pPr>
      <w:r w:rsidRPr="009D29FE">
        <w:rPr>
          <w:rFonts w:cs="Arial"/>
          <w:sz w:val="20"/>
          <w:szCs w:val="20"/>
          <w:lang w:val="sl-SI" w:eastAsia="en-US"/>
        </w:rPr>
        <w:lastRenderedPageBreak/>
        <w:t>leto 2017: 29.744.000 EUR,</w:t>
      </w:r>
    </w:p>
    <w:p w14:paraId="4B0B596C" w14:textId="77777777" w:rsidR="0094357A" w:rsidRPr="009D29FE" w:rsidRDefault="0094357A" w:rsidP="0094357A">
      <w:pPr>
        <w:numPr>
          <w:ilvl w:val="0"/>
          <w:numId w:val="45"/>
        </w:numPr>
        <w:spacing w:before="0" w:line="240" w:lineRule="auto"/>
        <w:jc w:val="left"/>
        <w:rPr>
          <w:rFonts w:cs="Arial"/>
          <w:sz w:val="20"/>
          <w:szCs w:val="20"/>
          <w:lang w:val="sl-SI" w:eastAsia="en-US"/>
        </w:rPr>
      </w:pPr>
      <w:r w:rsidRPr="009D29FE">
        <w:rPr>
          <w:rFonts w:cs="Arial"/>
          <w:sz w:val="20"/>
          <w:szCs w:val="20"/>
          <w:lang w:val="sl-SI" w:eastAsia="en-US"/>
        </w:rPr>
        <w:t>leto 2018: 29.167.000 EUR,</w:t>
      </w:r>
    </w:p>
    <w:p w14:paraId="0D72571C" w14:textId="77777777" w:rsidR="0094357A" w:rsidRPr="009D29FE" w:rsidRDefault="0094357A" w:rsidP="0094357A">
      <w:pPr>
        <w:numPr>
          <w:ilvl w:val="0"/>
          <w:numId w:val="45"/>
        </w:numPr>
        <w:spacing w:before="0" w:line="240" w:lineRule="auto"/>
        <w:jc w:val="left"/>
        <w:rPr>
          <w:rFonts w:cs="Arial"/>
          <w:sz w:val="20"/>
          <w:szCs w:val="20"/>
          <w:lang w:val="sl-SI" w:eastAsia="en-US"/>
        </w:rPr>
      </w:pPr>
      <w:r w:rsidRPr="009D29FE">
        <w:rPr>
          <w:rFonts w:cs="Arial"/>
          <w:sz w:val="20"/>
          <w:szCs w:val="20"/>
          <w:lang w:val="sl-SI" w:eastAsia="en-US"/>
        </w:rPr>
        <w:t>leto 2019: 26.322.000 EUR.</w:t>
      </w:r>
    </w:p>
    <w:p w14:paraId="76847C99" w14:textId="77777777" w:rsidR="0094357A" w:rsidRPr="009D29FE" w:rsidRDefault="0094357A" w:rsidP="0094357A">
      <w:pPr>
        <w:spacing w:before="0" w:line="240" w:lineRule="auto"/>
        <w:jc w:val="left"/>
        <w:rPr>
          <w:rFonts w:cs="Arial"/>
          <w:color w:val="1F497D"/>
          <w:sz w:val="20"/>
          <w:szCs w:val="20"/>
          <w:lang w:val="sl-SI" w:eastAsia="en-US"/>
        </w:rPr>
      </w:pPr>
    </w:p>
    <w:p w14:paraId="53ACF8F6" w14:textId="77777777" w:rsidR="0094357A" w:rsidRPr="009D29FE" w:rsidRDefault="0094357A" w:rsidP="0094357A">
      <w:pPr>
        <w:spacing w:before="0" w:line="240" w:lineRule="auto"/>
        <w:jc w:val="left"/>
        <w:rPr>
          <w:rFonts w:cs="Arial"/>
          <w:sz w:val="20"/>
          <w:szCs w:val="20"/>
          <w:lang w:val="sl-SI" w:eastAsia="en-US"/>
        </w:rPr>
      </w:pPr>
      <w:r w:rsidRPr="009D29FE">
        <w:rPr>
          <w:rFonts w:cs="Arial"/>
          <w:sz w:val="20"/>
          <w:szCs w:val="20"/>
          <w:lang w:val="sl-SI" w:eastAsia="en-US"/>
        </w:rPr>
        <w:t>Pri isti banki poleg kreditov za kmetijsko dejavnost kmetje najemajo tudi:</w:t>
      </w:r>
    </w:p>
    <w:p w14:paraId="2DD7C71E" w14:textId="63B7F424" w:rsidR="0094357A" w:rsidRPr="009D29FE" w:rsidRDefault="0094357A" w:rsidP="0094357A">
      <w:pPr>
        <w:numPr>
          <w:ilvl w:val="0"/>
          <w:numId w:val="46"/>
        </w:numPr>
        <w:spacing w:before="0" w:line="240" w:lineRule="auto"/>
        <w:jc w:val="left"/>
        <w:rPr>
          <w:rFonts w:cs="Arial"/>
          <w:sz w:val="20"/>
          <w:szCs w:val="20"/>
          <w:lang w:val="sl-SI" w:eastAsia="en-US"/>
        </w:rPr>
      </w:pPr>
      <w:r w:rsidRPr="009D29FE">
        <w:rPr>
          <w:rFonts w:cs="Arial"/>
          <w:sz w:val="20"/>
          <w:szCs w:val="20"/>
          <w:lang w:val="sl-SI" w:eastAsia="en-US"/>
        </w:rPr>
        <w:t>potrošniške kredite</w:t>
      </w:r>
      <w:r w:rsidR="00C8415B" w:rsidRPr="009D29FE">
        <w:rPr>
          <w:rFonts w:cs="Arial"/>
          <w:sz w:val="20"/>
          <w:szCs w:val="20"/>
          <w:lang w:val="sl-SI" w:eastAsia="en-US"/>
        </w:rPr>
        <w:t xml:space="preserve"> in</w:t>
      </w:r>
    </w:p>
    <w:p w14:paraId="49FE83E5" w14:textId="0FB1DB18" w:rsidR="0094357A" w:rsidRPr="009D29FE" w:rsidRDefault="00134BD3" w:rsidP="0094357A">
      <w:pPr>
        <w:numPr>
          <w:ilvl w:val="0"/>
          <w:numId w:val="46"/>
        </w:numPr>
        <w:spacing w:before="0" w:line="240" w:lineRule="auto"/>
        <w:jc w:val="left"/>
        <w:rPr>
          <w:rFonts w:cs="Arial"/>
          <w:sz w:val="20"/>
          <w:szCs w:val="20"/>
          <w:lang w:val="sl-SI" w:eastAsia="en-US"/>
        </w:rPr>
      </w:pPr>
      <w:r w:rsidRPr="009D29FE">
        <w:rPr>
          <w:rFonts w:cs="Arial"/>
          <w:sz w:val="20"/>
          <w:szCs w:val="20"/>
          <w:lang w:val="sl-SI" w:eastAsia="en-US"/>
        </w:rPr>
        <w:t>kredite v okviru samostojnih podjetij</w:t>
      </w:r>
      <w:r w:rsidR="0094357A" w:rsidRPr="009D29FE">
        <w:rPr>
          <w:rFonts w:cs="Arial"/>
          <w:sz w:val="20"/>
          <w:szCs w:val="20"/>
          <w:lang w:val="sl-SI" w:eastAsia="en-US"/>
        </w:rPr>
        <w:t xml:space="preserve"> oz</w:t>
      </w:r>
      <w:r w:rsidRPr="009D29FE">
        <w:rPr>
          <w:rFonts w:cs="Arial"/>
          <w:sz w:val="20"/>
          <w:szCs w:val="20"/>
          <w:lang w:val="sl-SI" w:eastAsia="en-US"/>
        </w:rPr>
        <w:t>iroma</w:t>
      </w:r>
      <w:r w:rsidR="0094357A" w:rsidRPr="009D29FE">
        <w:rPr>
          <w:rFonts w:cs="Arial"/>
          <w:sz w:val="20"/>
          <w:szCs w:val="20"/>
          <w:lang w:val="sl-SI" w:eastAsia="en-US"/>
        </w:rPr>
        <w:t xml:space="preserve"> d</w:t>
      </w:r>
      <w:r w:rsidRPr="009D29FE">
        <w:rPr>
          <w:rFonts w:cs="Arial"/>
          <w:sz w:val="20"/>
          <w:szCs w:val="20"/>
          <w:lang w:val="sl-SI" w:eastAsia="en-US"/>
        </w:rPr>
        <w:t>ružb z omejeno odgovornostjo</w:t>
      </w:r>
      <w:r w:rsidR="0094357A" w:rsidRPr="009D29FE">
        <w:rPr>
          <w:rFonts w:cs="Arial"/>
          <w:sz w:val="20"/>
          <w:szCs w:val="20"/>
          <w:lang w:val="sl-SI" w:eastAsia="en-US"/>
        </w:rPr>
        <w:t xml:space="preserve">, ki jih imajo nekateri kmetje odprte v okviru kmetije. </w:t>
      </w:r>
    </w:p>
    <w:p w14:paraId="4416B24C" w14:textId="77777777" w:rsidR="0094357A" w:rsidRPr="009D29FE" w:rsidRDefault="0094357A" w:rsidP="0094357A">
      <w:pPr>
        <w:spacing w:before="0" w:line="240" w:lineRule="auto"/>
        <w:jc w:val="left"/>
        <w:rPr>
          <w:rFonts w:cs="Arial"/>
          <w:sz w:val="20"/>
          <w:szCs w:val="20"/>
          <w:lang w:val="sl-SI" w:eastAsia="en-US"/>
        </w:rPr>
      </w:pPr>
    </w:p>
    <w:p w14:paraId="35C2D9BD" w14:textId="06DB27E3" w:rsidR="0094357A" w:rsidRPr="009D29FE" w:rsidRDefault="0094357A" w:rsidP="00F8610D">
      <w:pPr>
        <w:spacing w:before="0" w:line="240" w:lineRule="auto"/>
        <w:rPr>
          <w:rFonts w:cs="Arial"/>
          <w:sz w:val="20"/>
          <w:szCs w:val="20"/>
          <w:lang w:val="sl-SI" w:eastAsia="en-US"/>
        </w:rPr>
      </w:pPr>
      <w:r w:rsidRPr="009D29FE">
        <w:rPr>
          <w:rFonts w:cs="Arial"/>
          <w:sz w:val="20"/>
          <w:szCs w:val="20"/>
          <w:lang w:val="sl-SI" w:eastAsia="en-US"/>
        </w:rPr>
        <w:t>Podrobnejših podatkov glede starosti posojilojem</w:t>
      </w:r>
      <w:r w:rsidR="00E55968" w:rsidRPr="009D29FE">
        <w:rPr>
          <w:rFonts w:cs="Arial"/>
          <w:sz w:val="20"/>
          <w:szCs w:val="20"/>
          <w:lang w:val="sl-SI" w:eastAsia="en-US"/>
        </w:rPr>
        <w:t>a</w:t>
      </w:r>
      <w:r w:rsidRPr="009D29FE">
        <w:rPr>
          <w:rFonts w:cs="Arial"/>
          <w:sz w:val="20"/>
          <w:szCs w:val="20"/>
          <w:lang w:val="sl-SI" w:eastAsia="en-US"/>
        </w:rPr>
        <w:t xml:space="preserve">lcev in razlogov zavrnitve kreditov nam banka ni posredovala, </w:t>
      </w:r>
      <w:r w:rsidR="00E166F2" w:rsidRPr="009D29FE">
        <w:rPr>
          <w:rFonts w:cs="Arial"/>
          <w:sz w:val="20"/>
          <w:szCs w:val="20"/>
          <w:lang w:val="sl-SI" w:eastAsia="en-US"/>
        </w:rPr>
        <w:t xml:space="preserve">z </w:t>
      </w:r>
      <w:proofErr w:type="spellStart"/>
      <w:r w:rsidR="00E166F2" w:rsidRPr="009D29FE">
        <w:rPr>
          <w:rFonts w:cs="Arial"/>
          <w:sz w:val="20"/>
          <w:szCs w:val="20"/>
          <w:lang w:val="sl-SI" w:eastAsia="en-US"/>
        </w:rPr>
        <w:t>obrazožitvijo</w:t>
      </w:r>
      <w:proofErr w:type="spellEnd"/>
      <w:r w:rsidR="00E166F2" w:rsidRPr="009D29FE">
        <w:rPr>
          <w:rFonts w:cs="Arial"/>
          <w:sz w:val="20"/>
          <w:szCs w:val="20"/>
          <w:lang w:val="sl-SI" w:eastAsia="en-US"/>
        </w:rPr>
        <w:t>, da</w:t>
      </w:r>
      <w:r w:rsidRPr="009D29FE">
        <w:rPr>
          <w:rFonts w:cs="Arial"/>
          <w:sz w:val="20"/>
          <w:szCs w:val="20"/>
          <w:lang w:val="sl-SI" w:eastAsia="en-US"/>
        </w:rPr>
        <w:t xml:space="preserve"> jih v tovrstni obliki ne vodi</w:t>
      </w:r>
      <w:r w:rsidR="007761F4" w:rsidRPr="009D29FE">
        <w:rPr>
          <w:rFonts w:cs="Arial"/>
          <w:sz w:val="20"/>
          <w:szCs w:val="20"/>
          <w:lang w:val="sl-SI" w:eastAsia="en-US"/>
        </w:rPr>
        <w:t xml:space="preserve"> (</w:t>
      </w:r>
      <w:r w:rsidR="00F43469" w:rsidRPr="009D29FE">
        <w:rPr>
          <w:rFonts w:cs="Arial"/>
          <w:sz w:val="20"/>
          <w:szCs w:val="20"/>
          <w:lang w:val="sl-SI" w:eastAsia="en-US"/>
        </w:rPr>
        <w:t>SKB, 2020)</w:t>
      </w:r>
      <w:r w:rsidRPr="009D29FE">
        <w:rPr>
          <w:rFonts w:cs="Arial"/>
          <w:sz w:val="20"/>
          <w:szCs w:val="20"/>
          <w:lang w:val="sl-SI" w:eastAsia="en-US"/>
        </w:rPr>
        <w:t>.</w:t>
      </w:r>
    </w:p>
    <w:p w14:paraId="539F901F" w14:textId="27ECCE37" w:rsidR="001D00BD" w:rsidRPr="009D29FE" w:rsidRDefault="001D00BD" w:rsidP="00F8610D">
      <w:pPr>
        <w:spacing w:before="0" w:line="240" w:lineRule="auto"/>
        <w:rPr>
          <w:rFonts w:cs="Arial"/>
          <w:sz w:val="20"/>
          <w:szCs w:val="20"/>
          <w:lang w:val="sl-SI" w:eastAsia="en-US"/>
        </w:rPr>
      </w:pPr>
      <w:r w:rsidRPr="009D29FE">
        <w:rPr>
          <w:rFonts w:cs="Arial"/>
          <w:sz w:val="20"/>
          <w:szCs w:val="20"/>
          <w:lang w:val="sl-SI" w:eastAsia="en-US"/>
        </w:rPr>
        <w:t>Pogosta oblika financiranja kmetov v Sloveniji je leasing (zakup</w:t>
      </w:r>
      <w:r w:rsidR="00226BDF" w:rsidRPr="009D29FE">
        <w:rPr>
          <w:rFonts w:cs="Arial"/>
          <w:sz w:val="20"/>
          <w:szCs w:val="20"/>
          <w:lang w:val="sl-SI" w:eastAsia="en-US"/>
        </w:rPr>
        <w:t>). Najpogosteje se leasing uporablja za traktorje, sledi leasing opreme</w:t>
      </w:r>
      <w:r w:rsidR="00A96AF4" w:rsidRPr="009D29FE">
        <w:rPr>
          <w:rFonts w:cs="Arial"/>
          <w:sz w:val="20"/>
          <w:szCs w:val="20"/>
          <w:lang w:val="sl-SI" w:eastAsia="en-US"/>
        </w:rPr>
        <w:t xml:space="preserve"> </w:t>
      </w:r>
      <w:r w:rsidR="00226BDF" w:rsidRPr="009D29FE">
        <w:rPr>
          <w:rFonts w:cs="Arial"/>
          <w:sz w:val="20"/>
          <w:szCs w:val="20"/>
          <w:lang w:val="sl-SI" w:eastAsia="en-US"/>
        </w:rPr>
        <w:t>in nepremičnin. Leasing družbe so pogosto del bančnih skupin: BKS Leasing, DBS Leasing, GB Leasing, NLB Leasing in RCI Leasing</w:t>
      </w:r>
      <w:r w:rsidR="002C46D4" w:rsidRPr="009D29FE">
        <w:rPr>
          <w:rFonts w:cs="Arial"/>
          <w:sz w:val="20"/>
          <w:szCs w:val="20"/>
          <w:lang w:val="sl-SI" w:eastAsia="en-US"/>
        </w:rPr>
        <w:t xml:space="preserve"> (</w:t>
      </w:r>
      <w:proofErr w:type="spellStart"/>
      <w:r w:rsidR="002C46D4" w:rsidRPr="009D29FE">
        <w:rPr>
          <w:rFonts w:cs="Arial"/>
          <w:sz w:val="20"/>
          <w:szCs w:val="20"/>
          <w:lang w:val="sl-SI" w:eastAsia="en-US"/>
        </w:rPr>
        <w:t>Financial</w:t>
      </w:r>
      <w:proofErr w:type="spellEnd"/>
      <w:r w:rsidR="002C46D4" w:rsidRPr="009D29FE">
        <w:rPr>
          <w:rFonts w:cs="Arial"/>
          <w:sz w:val="20"/>
          <w:szCs w:val="20"/>
          <w:lang w:val="sl-SI" w:eastAsia="en-US"/>
        </w:rPr>
        <w:t xml:space="preserve"> </w:t>
      </w:r>
      <w:proofErr w:type="spellStart"/>
      <w:r w:rsidR="002C46D4" w:rsidRPr="009D29FE">
        <w:rPr>
          <w:rFonts w:cs="Arial"/>
          <w:sz w:val="20"/>
          <w:szCs w:val="20"/>
          <w:lang w:val="sl-SI" w:eastAsia="en-US"/>
        </w:rPr>
        <w:t>needs</w:t>
      </w:r>
      <w:proofErr w:type="spellEnd"/>
      <w:r w:rsidR="002C46D4" w:rsidRPr="009D29FE">
        <w:rPr>
          <w:rFonts w:cs="Arial"/>
          <w:sz w:val="20"/>
          <w:szCs w:val="20"/>
          <w:lang w:val="sl-SI" w:eastAsia="en-US"/>
        </w:rPr>
        <w:t xml:space="preserve"> in </w:t>
      </w:r>
      <w:proofErr w:type="spellStart"/>
      <w:r w:rsidR="002C46D4" w:rsidRPr="009D29FE">
        <w:rPr>
          <w:rFonts w:cs="Arial"/>
          <w:sz w:val="20"/>
          <w:szCs w:val="20"/>
          <w:lang w:val="sl-SI" w:eastAsia="en-US"/>
        </w:rPr>
        <w:t>the</w:t>
      </w:r>
      <w:proofErr w:type="spellEnd"/>
      <w:r w:rsidR="002C46D4" w:rsidRPr="009D29FE">
        <w:rPr>
          <w:rFonts w:cs="Arial"/>
          <w:sz w:val="20"/>
          <w:szCs w:val="20"/>
          <w:lang w:val="sl-SI" w:eastAsia="en-US"/>
        </w:rPr>
        <w:t xml:space="preserve"> </w:t>
      </w:r>
      <w:proofErr w:type="spellStart"/>
      <w:r w:rsidR="002C46D4" w:rsidRPr="009D29FE">
        <w:rPr>
          <w:rFonts w:cs="Arial"/>
          <w:sz w:val="20"/>
          <w:szCs w:val="20"/>
          <w:lang w:val="sl-SI" w:eastAsia="en-US"/>
        </w:rPr>
        <w:t>agriculture</w:t>
      </w:r>
      <w:proofErr w:type="spellEnd"/>
      <w:r w:rsidR="002C46D4" w:rsidRPr="009D29FE">
        <w:rPr>
          <w:rFonts w:cs="Arial"/>
          <w:sz w:val="20"/>
          <w:szCs w:val="20"/>
          <w:lang w:val="sl-SI" w:eastAsia="en-US"/>
        </w:rPr>
        <w:t xml:space="preserve"> </w:t>
      </w:r>
      <w:proofErr w:type="spellStart"/>
      <w:r w:rsidR="002C46D4" w:rsidRPr="009D29FE">
        <w:rPr>
          <w:rFonts w:cs="Arial"/>
          <w:sz w:val="20"/>
          <w:szCs w:val="20"/>
          <w:lang w:val="sl-SI" w:eastAsia="en-US"/>
        </w:rPr>
        <w:t>and</w:t>
      </w:r>
      <w:proofErr w:type="spellEnd"/>
      <w:r w:rsidR="002C46D4" w:rsidRPr="009D29FE">
        <w:rPr>
          <w:rFonts w:cs="Arial"/>
          <w:sz w:val="20"/>
          <w:szCs w:val="20"/>
          <w:lang w:val="sl-SI" w:eastAsia="en-US"/>
        </w:rPr>
        <w:t xml:space="preserve"> </w:t>
      </w:r>
      <w:proofErr w:type="spellStart"/>
      <w:r w:rsidR="002C46D4" w:rsidRPr="009D29FE">
        <w:rPr>
          <w:rFonts w:cs="Arial"/>
          <w:sz w:val="20"/>
          <w:szCs w:val="20"/>
          <w:lang w:val="sl-SI" w:eastAsia="en-US"/>
        </w:rPr>
        <w:t>agri</w:t>
      </w:r>
      <w:proofErr w:type="spellEnd"/>
      <w:r w:rsidR="002C46D4" w:rsidRPr="009D29FE">
        <w:rPr>
          <w:rFonts w:cs="Arial"/>
          <w:sz w:val="20"/>
          <w:szCs w:val="20"/>
          <w:lang w:val="sl-SI" w:eastAsia="en-US"/>
        </w:rPr>
        <w:t xml:space="preserve"> </w:t>
      </w:r>
      <w:proofErr w:type="spellStart"/>
      <w:r w:rsidR="002C46D4" w:rsidRPr="009D29FE">
        <w:rPr>
          <w:rFonts w:cs="Arial"/>
          <w:sz w:val="20"/>
          <w:szCs w:val="20"/>
          <w:lang w:val="sl-SI" w:eastAsia="en-US"/>
        </w:rPr>
        <w:t>food</w:t>
      </w:r>
      <w:proofErr w:type="spellEnd"/>
      <w:r w:rsidR="002C46D4" w:rsidRPr="009D29FE">
        <w:rPr>
          <w:rFonts w:cs="Arial"/>
          <w:sz w:val="20"/>
          <w:szCs w:val="20"/>
          <w:lang w:val="sl-SI" w:eastAsia="en-US"/>
        </w:rPr>
        <w:t xml:space="preserve"> </w:t>
      </w:r>
      <w:proofErr w:type="spellStart"/>
      <w:r w:rsidR="002C46D4" w:rsidRPr="009D29FE">
        <w:rPr>
          <w:rFonts w:cs="Arial"/>
          <w:sz w:val="20"/>
          <w:szCs w:val="20"/>
          <w:lang w:val="sl-SI" w:eastAsia="en-US"/>
        </w:rPr>
        <w:t>sectors</w:t>
      </w:r>
      <w:proofErr w:type="spellEnd"/>
      <w:r w:rsidR="002C46D4" w:rsidRPr="009D29FE">
        <w:rPr>
          <w:rFonts w:cs="Arial"/>
          <w:sz w:val="20"/>
          <w:szCs w:val="20"/>
          <w:lang w:val="sl-SI" w:eastAsia="en-US"/>
        </w:rPr>
        <w:t xml:space="preserve"> in </w:t>
      </w:r>
      <w:proofErr w:type="spellStart"/>
      <w:r w:rsidR="002C46D4" w:rsidRPr="009D29FE">
        <w:rPr>
          <w:rFonts w:cs="Arial"/>
          <w:sz w:val="20"/>
          <w:szCs w:val="20"/>
          <w:lang w:val="sl-SI" w:eastAsia="en-US"/>
        </w:rPr>
        <w:t>Slovenia</w:t>
      </w:r>
      <w:proofErr w:type="spellEnd"/>
      <w:r w:rsidR="002C46D4" w:rsidRPr="009D29FE">
        <w:rPr>
          <w:rFonts w:cs="Arial"/>
          <w:sz w:val="20"/>
          <w:szCs w:val="20"/>
          <w:lang w:val="sl-SI" w:eastAsia="en-US"/>
        </w:rPr>
        <w:t xml:space="preserve">, </w:t>
      </w:r>
      <w:proofErr w:type="spellStart"/>
      <w:r w:rsidR="002C46D4" w:rsidRPr="009D29FE">
        <w:rPr>
          <w:rFonts w:cs="Arial"/>
          <w:sz w:val="20"/>
          <w:szCs w:val="20"/>
          <w:lang w:val="sl-SI" w:eastAsia="en-US"/>
        </w:rPr>
        <w:t>June</w:t>
      </w:r>
      <w:proofErr w:type="spellEnd"/>
      <w:r w:rsidR="002C46D4" w:rsidRPr="009D29FE">
        <w:rPr>
          <w:rFonts w:cs="Arial"/>
          <w:sz w:val="20"/>
          <w:szCs w:val="20"/>
          <w:lang w:val="sl-SI" w:eastAsia="en-US"/>
        </w:rPr>
        <w:t xml:space="preserve"> 2020)</w:t>
      </w:r>
      <w:r w:rsidR="00226BDF" w:rsidRPr="009D29FE">
        <w:rPr>
          <w:rFonts w:cs="Arial"/>
          <w:sz w:val="20"/>
          <w:szCs w:val="20"/>
          <w:lang w:val="sl-SI" w:eastAsia="en-US"/>
        </w:rPr>
        <w:t>.</w:t>
      </w:r>
    </w:p>
    <w:p w14:paraId="252D5465" w14:textId="37867B81" w:rsidR="001D00BD" w:rsidRPr="009D29FE" w:rsidRDefault="001D00BD" w:rsidP="00F8610D">
      <w:pPr>
        <w:spacing w:before="0" w:line="240" w:lineRule="auto"/>
        <w:rPr>
          <w:rFonts w:cs="Arial"/>
          <w:sz w:val="20"/>
          <w:szCs w:val="20"/>
          <w:lang w:val="sl-SI" w:eastAsia="en-US"/>
        </w:rPr>
      </w:pPr>
    </w:p>
    <w:p w14:paraId="18393D2C" w14:textId="77777777" w:rsidR="00005227" w:rsidRPr="009D29FE" w:rsidRDefault="00005227" w:rsidP="00F8610D">
      <w:pPr>
        <w:spacing w:before="0" w:line="240" w:lineRule="auto"/>
        <w:rPr>
          <w:rFonts w:cs="Arial"/>
          <w:sz w:val="20"/>
          <w:szCs w:val="20"/>
          <w:lang w:val="sl-SI" w:eastAsia="en-US"/>
        </w:rPr>
      </w:pPr>
    </w:p>
    <w:p w14:paraId="1D74796C" w14:textId="2095E21E" w:rsidR="00A11336" w:rsidRPr="009D29FE" w:rsidRDefault="00886C3C" w:rsidP="00F8610D">
      <w:pPr>
        <w:pStyle w:val="Naslov1"/>
        <w:rPr>
          <w:rFonts w:cs="Arial"/>
          <w:sz w:val="24"/>
          <w:szCs w:val="24"/>
          <w:lang w:val="sl-SI" w:eastAsia="en-US"/>
        </w:rPr>
      </w:pPr>
      <w:bookmarkStart w:id="41" w:name="_Toc86826226"/>
      <w:r w:rsidRPr="009D29FE">
        <w:rPr>
          <w:rFonts w:cs="Arial"/>
          <w:sz w:val="24"/>
          <w:szCs w:val="24"/>
          <w:lang w:val="sl-SI" w:eastAsia="en-US"/>
        </w:rPr>
        <w:t>4</w:t>
      </w:r>
      <w:r w:rsidR="00A11336" w:rsidRPr="009D29FE">
        <w:rPr>
          <w:rFonts w:cs="Arial"/>
          <w:sz w:val="24"/>
          <w:szCs w:val="24"/>
          <w:lang w:val="sl-SI" w:eastAsia="en-US"/>
        </w:rPr>
        <w:t>.1 Vloga Regionalnega razvojnega sklada pri financiranju projektov v kmetijstvu in gozdarstvu</w:t>
      </w:r>
      <w:bookmarkEnd w:id="41"/>
      <w:r w:rsidR="00A11336" w:rsidRPr="009D29FE">
        <w:rPr>
          <w:rFonts w:cs="Arial"/>
          <w:sz w:val="24"/>
          <w:szCs w:val="24"/>
          <w:lang w:val="sl-SI" w:eastAsia="en-US"/>
        </w:rPr>
        <w:t xml:space="preserve"> </w:t>
      </w:r>
    </w:p>
    <w:p w14:paraId="0F27F01E" w14:textId="4C653C5C" w:rsidR="0094357A" w:rsidRPr="009D29FE" w:rsidRDefault="00CF1D79" w:rsidP="00F8610D">
      <w:pPr>
        <w:spacing w:before="0" w:line="240" w:lineRule="auto"/>
        <w:rPr>
          <w:rFonts w:cs="Arial"/>
          <w:sz w:val="20"/>
          <w:szCs w:val="20"/>
          <w:lang w:val="sl-SI" w:eastAsia="en-US"/>
        </w:rPr>
      </w:pPr>
      <w:r w:rsidRPr="009D29FE">
        <w:rPr>
          <w:rFonts w:cs="Arial"/>
          <w:sz w:val="20"/>
          <w:szCs w:val="20"/>
          <w:lang w:val="sl-SI" w:eastAsia="en-US"/>
        </w:rPr>
        <w:t>Kot je bilo že omenjeno, k</w:t>
      </w:r>
      <w:r w:rsidR="0094357A" w:rsidRPr="009D29FE">
        <w:rPr>
          <w:rFonts w:cs="Arial"/>
          <w:sz w:val="20"/>
          <w:szCs w:val="20"/>
          <w:lang w:val="sl-SI" w:eastAsia="en-US"/>
        </w:rPr>
        <w:t xml:space="preserve">redite razpisuje tudi </w:t>
      </w:r>
      <w:r w:rsidRPr="009D29FE">
        <w:rPr>
          <w:rFonts w:cs="Arial"/>
          <w:sz w:val="20"/>
          <w:szCs w:val="20"/>
          <w:lang w:val="sl-SI" w:eastAsia="en-US"/>
        </w:rPr>
        <w:t>RSS</w:t>
      </w:r>
      <w:r w:rsidR="0094357A" w:rsidRPr="009D29FE">
        <w:rPr>
          <w:rFonts w:cs="Arial"/>
          <w:sz w:val="20"/>
          <w:szCs w:val="20"/>
          <w:lang w:val="sl-SI" w:eastAsia="en-US"/>
        </w:rPr>
        <w:t xml:space="preserve">, ki se ukvarja z dodeljevanjem finančnih spodbud za razvoj podeželja. </w:t>
      </w:r>
      <w:r w:rsidRPr="009D29FE">
        <w:rPr>
          <w:rFonts w:cs="Arial"/>
          <w:sz w:val="20"/>
          <w:szCs w:val="20"/>
          <w:lang w:val="sl-SI" w:eastAsia="en-US"/>
        </w:rPr>
        <w:t>RRS</w:t>
      </w:r>
      <w:r w:rsidR="0094357A" w:rsidRPr="009D29FE">
        <w:rPr>
          <w:rFonts w:cs="Arial"/>
          <w:sz w:val="20"/>
          <w:szCs w:val="20"/>
          <w:lang w:val="sl-SI" w:eastAsia="en-US"/>
        </w:rPr>
        <w:t xml:space="preserve"> je javna institucija Republike Slovenije, ki je bila zasnovana z namenom trajnega doseganja javnih ciljev v regionalnem razvoju in razvoju podeželja, kar udejanja z oblikovanjem spodbud, ki pomembno vplivajo na skladen regionalni razvoj. Spodbude sklad dodeljuje preko javnih razpisov za ugodna posojila ali garancije, občasno sklad pogodbeno za ministrstva izvaja tudi javne razpise za nepovratna sredstva. Upravičenci so </w:t>
      </w:r>
      <w:r w:rsidR="00C8415B" w:rsidRPr="009D29FE">
        <w:rPr>
          <w:rFonts w:cs="Arial"/>
          <w:sz w:val="20"/>
          <w:szCs w:val="20"/>
          <w:lang w:val="sl-SI" w:eastAsia="en-US"/>
        </w:rPr>
        <w:t>KMG</w:t>
      </w:r>
      <w:r w:rsidR="0094357A" w:rsidRPr="009D29FE">
        <w:rPr>
          <w:rFonts w:cs="Arial"/>
          <w:sz w:val="20"/>
          <w:szCs w:val="20"/>
          <w:lang w:val="sl-SI" w:eastAsia="en-US"/>
        </w:rPr>
        <w:t xml:space="preserve">, kot so opredeljena v Zakonu o kmetijstvu in so vpisana v evidenco </w:t>
      </w:r>
      <w:r w:rsidR="00C8415B" w:rsidRPr="009D29FE">
        <w:rPr>
          <w:rFonts w:cs="Arial"/>
          <w:sz w:val="20"/>
          <w:szCs w:val="20"/>
          <w:lang w:val="sl-SI" w:eastAsia="en-US"/>
        </w:rPr>
        <w:t>KMG</w:t>
      </w:r>
      <w:r w:rsidR="0094357A" w:rsidRPr="009D29FE">
        <w:rPr>
          <w:rFonts w:cs="Arial"/>
          <w:sz w:val="20"/>
          <w:szCs w:val="20"/>
          <w:lang w:val="sl-SI" w:eastAsia="en-US"/>
        </w:rPr>
        <w:t xml:space="preserve">, ki jo vodi ministrstvo, ki je pristojno za kmetijstvo. Iz leta v leto sklad za program kmetijstva in gozdarstva namenja vse več posojilnih sredstev, ki so namenjena za spodbujanje projektov iz primarne kmetijske pridelave, predelave in trženja ter gozdarskih projektov. Sklad se s ponudbo vse bolj približuje specializiranim ciljnim skupinam upravičencev, kot npr. sadjarjem in vinogradnikom, ki so utrpeli pozebo v dveh zaporednih letih ali javni razpis za nakup kmetijskih zemljišč. Z javnimi razpisi iz programa </w:t>
      </w:r>
      <w:proofErr w:type="spellStart"/>
      <w:r w:rsidR="0094357A" w:rsidRPr="009D29FE">
        <w:rPr>
          <w:rFonts w:cs="Arial"/>
          <w:sz w:val="20"/>
          <w:szCs w:val="20"/>
          <w:lang w:val="sl-SI" w:eastAsia="en-US"/>
        </w:rPr>
        <w:t>predfinanciranja</w:t>
      </w:r>
      <w:proofErr w:type="spellEnd"/>
      <w:r w:rsidR="0094357A" w:rsidRPr="009D29FE">
        <w:rPr>
          <w:rFonts w:cs="Arial"/>
          <w:sz w:val="20"/>
          <w:szCs w:val="20"/>
          <w:lang w:val="sl-SI" w:eastAsia="en-US"/>
        </w:rPr>
        <w:t xml:space="preserve"> je upravičencem omogočeno prebroditi  finančno vrzel med odobritvijo nepovratnih spodbud in prejemom subvencije. Razpisuje tudi posojila za nakup zemljišč</w:t>
      </w:r>
      <w:r w:rsidR="00F43469" w:rsidRPr="009D29FE">
        <w:rPr>
          <w:rFonts w:cs="Arial"/>
          <w:sz w:val="20"/>
          <w:szCs w:val="20"/>
          <w:lang w:val="sl-SI" w:eastAsia="en-US"/>
        </w:rPr>
        <w:t xml:space="preserve"> (Tabela</w:t>
      </w:r>
      <w:r w:rsidR="00793A8F" w:rsidRPr="009D29FE">
        <w:rPr>
          <w:rFonts w:cs="Arial"/>
          <w:sz w:val="20"/>
          <w:szCs w:val="20"/>
          <w:lang w:val="sl-SI" w:eastAsia="en-US"/>
        </w:rPr>
        <w:t xml:space="preserve"> 21)</w:t>
      </w:r>
      <w:r w:rsidR="0094357A" w:rsidRPr="009D29FE">
        <w:rPr>
          <w:rFonts w:cs="Arial"/>
          <w:sz w:val="20"/>
          <w:szCs w:val="20"/>
          <w:lang w:val="sl-SI" w:eastAsia="en-US"/>
        </w:rPr>
        <w:t>. Skladova ponudba izhaja iz realnih potreb financiranja dobrih razvojnih projektov v kmetijstvu in živilstvu</w:t>
      </w:r>
      <w:r w:rsidR="00660447" w:rsidRPr="009D29FE">
        <w:rPr>
          <w:rFonts w:cs="Arial"/>
          <w:sz w:val="20"/>
          <w:szCs w:val="20"/>
          <w:lang w:val="sl-SI" w:eastAsia="en-US"/>
        </w:rPr>
        <w:t xml:space="preserve">, vendar za mlade kmete in nove </w:t>
      </w:r>
      <w:proofErr w:type="spellStart"/>
      <w:r w:rsidR="00660447" w:rsidRPr="009D29FE">
        <w:rPr>
          <w:rFonts w:cs="Arial"/>
          <w:sz w:val="20"/>
          <w:szCs w:val="20"/>
          <w:lang w:val="sl-SI" w:eastAsia="en-US"/>
        </w:rPr>
        <w:t>pristopnike</w:t>
      </w:r>
      <w:proofErr w:type="spellEnd"/>
      <w:r w:rsidR="00660447" w:rsidRPr="009D29FE">
        <w:rPr>
          <w:rFonts w:cs="Arial"/>
          <w:sz w:val="20"/>
          <w:szCs w:val="20"/>
          <w:lang w:val="sl-SI" w:eastAsia="en-US"/>
        </w:rPr>
        <w:t xml:space="preserve"> v kmetijstv</w:t>
      </w:r>
      <w:r w:rsidR="00C8415B" w:rsidRPr="009D29FE">
        <w:rPr>
          <w:rFonts w:cs="Arial"/>
          <w:sz w:val="20"/>
          <w:szCs w:val="20"/>
          <w:lang w:val="sl-SI" w:eastAsia="en-US"/>
        </w:rPr>
        <w:t>o še niso odprli posebne kreditn</w:t>
      </w:r>
      <w:r w:rsidR="00660447" w:rsidRPr="009D29FE">
        <w:rPr>
          <w:rFonts w:cs="Arial"/>
          <w:sz w:val="20"/>
          <w:szCs w:val="20"/>
          <w:lang w:val="sl-SI" w:eastAsia="en-US"/>
        </w:rPr>
        <w:t>e linije</w:t>
      </w:r>
      <w:r w:rsidR="0094357A" w:rsidRPr="009D29FE">
        <w:rPr>
          <w:rFonts w:cs="Arial"/>
          <w:sz w:val="20"/>
          <w:szCs w:val="20"/>
          <w:lang w:val="sl-SI" w:eastAsia="en-US"/>
        </w:rPr>
        <w:t>.</w:t>
      </w:r>
    </w:p>
    <w:p w14:paraId="111F452E" w14:textId="37D4AE54" w:rsidR="00C22896" w:rsidRPr="009D29FE" w:rsidRDefault="00C22896" w:rsidP="00F8610D">
      <w:pPr>
        <w:spacing w:before="0" w:line="240" w:lineRule="auto"/>
        <w:rPr>
          <w:rFonts w:cs="Arial"/>
          <w:sz w:val="20"/>
          <w:szCs w:val="20"/>
          <w:lang w:val="sl-SI" w:eastAsia="en-US"/>
        </w:rPr>
      </w:pPr>
      <w:bookmarkStart w:id="42" w:name="_Toc51243565"/>
    </w:p>
    <w:p w14:paraId="77ADB8D8" w14:textId="59756EF7" w:rsidR="00C22896" w:rsidRPr="009D29FE" w:rsidRDefault="004F7321" w:rsidP="00E67FC7">
      <w:pPr>
        <w:spacing w:before="0" w:line="240" w:lineRule="auto"/>
        <w:rPr>
          <w:i/>
          <w:sz w:val="20"/>
          <w:lang w:val="sl-SI"/>
        </w:rPr>
      </w:pPr>
      <w:r w:rsidRPr="009D29FE">
        <w:rPr>
          <w:rFonts w:cs="Arial"/>
          <w:i/>
          <w:sz w:val="20"/>
          <w:szCs w:val="20"/>
          <w:lang w:val="sl-SI" w:eastAsia="en-US"/>
        </w:rPr>
        <w:t>Tabela</w:t>
      </w:r>
      <w:r w:rsidR="001535D9" w:rsidRPr="009D29FE">
        <w:rPr>
          <w:rFonts w:cs="Arial"/>
          <w:i/>
          <w:sz w:val="20"/>
          <w:szCs w:val="20"/>
          <w:lang w:val="sl-SI" w:eastAsia="en-US"/>
        </w:rPr>
        <w:t xml:space="preserve"> 21</w:t>
      </w:r>
      <w:r w:rsidR="00C22896" w:rsidRPr="009D29FE">
        <w:rPr>
          <w:i/>
          <w:sz w:val="20"/>
          <w:lang w:val="sl-SI"/>
        </w:rPr>
        <w:t xml:space="preserve"> : Vrste javnih razpisov po posameznih letih od 2015 dalje</w:t>
      </w:r>
      <w:bookmarkEnd w:id="42"/>
    </w:p>
    <w:tbl>
      <w:tblPr>
        <w:tblW w:w="8662" w:type="dxa"/>
        <w:tblInd w:w="55" w:type="dxa"/>
        <w:tblCellMar>
          <w:left w:w="70" w:type="dxa"/>
          <w:right w:w="70" w:type="dxa"/>
        </w:tblCellMar>
        <w:tblLook w:val="04A0" w:firstRow="1" w:lastRow="0" w:firstColumn="1" w:lastColumn="0" w:noHBand="0" w:noVBand="1"/>
      </w:tblPr>
      <w:tblGrid>
        <w:gridCol w:w="960"/>
        <w:gridCol w:w="7702"/>
      </w:tblGrid>
      <w:tr w:rsidR="00A11336" w:rsidRPr="009D29FE" w14:paraId="7F1AED95" w14:textId="77777777" w:rsidTr="00F8610D">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CA0099"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 xml:space="preserve">Leto </w:t>
            </w:r>
          </w:p>
        </w:tc>
        <w:tc>
          <w:tcPr>
            <w:tcW w:w="7702" w:type="dxa"/>
            <w:tcBorders>
              <w:top w:val="single" w:sz="4" w:space="0" w:color="auto"/>
              <w:left w:val="nil"/>
              <w:bottom w:val="single" w:sz="4" w:space="0" w:color="auto"/>
              <w:right w:val="single" w:sz="4" w:space="0" w:color="auto"/>
            </w:tcBorders>
            <w:shd w:val="clear" w:color="auto" w:fill="auto"/>
            <w:vAlign w:val="bottom"/>
            <w:hideMark/>
          </w:tcPr>
          <w:p w14:paraId="3885C673"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Vrsta javnega razpisa</w:t>
            </w:r>
          </w:p>
        </w:tc>
      </w:tr>
      <w:tr w:rsidR="00A11336" w:rsidRPr="009D29FE" w14:paraId="061DA214" w14:textId="77777777" w:rsidTr="00F8610D">
        <w:trPr>
          <w:trHeight w:val="446"/>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7197C18"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2015</w:t>
            </w:r>
          </w:p>
        </w:tc>
        <w:tc>
          <w:tcPr>
            <w:tcW w:w="7702" w:type="dxa"/>
            <w:tcBorders>
              <w:top w:val="nil"/>
              <w:left w:val="nil"/>
              <w:bottom w:val="single" w:sz="4" w:space="0" w:color="auto"/>
              <w:right w:val="single" w:sz="4" w:space="0" w:color="auto"/>
            </w:tcBorders>
            <w:shd w:val="clear" w:color="auto" w:fill="auto"/>
            <w:vAlign w:val="bottom"/>
            <w:hideMark/>
          </w:tcPr>
          <w:p w14:paraId="37BA6E13"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Javni razpis za dodeljevanje posojil za primarno kmetijsko pridelavo A1 (UA1)</w:t>
            </w:r>
          </w:p>
        </w:tc>
      </w:tr>
      <w:tr w:rsidR="00A11336" w:rsidRPr="009D29FE" w14:paraId="77A81543" w14:textId="77777777" w:rsidTr="00F8610D">
        <w:trPr>
          <w:trHeight w:val="409"/>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9DF7E35"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2016</w:t>
            </w:r>
          </w:p>
        </w:tc>
        <w:tc>
          <w:tcPr>
            <w:tcW w:w="7702" w:type="dxa"/>
            <w:tcBorders>
              <w:top w:val="nil"/>
              <w:left w:val="nil"/>
              <w:bottom w:val="single" w:sz="4" w:space="0" w:color="auto"/>
              <w:right w:val="single" w:sz="4" w:space="0" w:color="auto"/>
            </w:tcBorders>
            <w:shd w:val="clear" w:color="auto" w:fill="auto"/>
            <w:vAlign w:val="bottom"/>
            <w:hideMark/>
          </w:tcPr>
          <w:p w14:paraId="4DF97FC9"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Javni razpis za dodeljevanje posojil kmetijskim in gozdarskim projektom - A1, A2, A3</w:t>
            </w:r>
          </w:p>
        </w:tc>
      </w:tr>
      <w:tr w:rsidR="00A11336" w:rsidRPr="009D29FE" w14:paraId="2652150E" w14:textId="77777777" w:rsidTr="00F8610D">
        <w:trPr>
          <w:trHeight w:val="429"/>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644A3FA"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2016</w:t>
            </w:r>
          </w:p>
        </w:tc>
        <w:tc>
          <w:tcPr>
            <w:tcW w:w="7702" w:type="dxa"/>
            <w:tcBorders>
              <w:top w:val="nil"/>
              <w:left w:val="nil"/>
              <w:bottom w:val="single" w:sz="4" w:space="0" w:color="auto"/>
              <w:right w:val="single" w:sz="4" w:space="0" w:color="auto"/>
            </w:tcBorders>
            <w:shd w:val="clear" w:color="auto" w:fill="auto"/>
            <w:vAlign w:val="bottom"/>
            <w:hideMark/>
          </w:tcPr>
          <w:p w14:paraId="1253723C"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 xml:space="preserve">Javni razpis za </w:t>
            </w:r>
            <w:proofErr w:type="spellStart"/>
            <w:r w:rsidRPr="009D29FE">
              <w:rPr>
                <w:rFonts w:cs="Arial"/>
                <w:color w:val="000000"/>
                <w:sz w:val="20"/>
                <w:szCs w:val="20"/>
                <w:lang w:val="sl-SI" w:eastAsia="sl-SI"/>
              </w:rPr>
              <w:t>predfinanciranje</w:t>
            </w:r>
            <w:proofErr w:type="spellEnd"/>
            <w:r w:rsidRPr="009D29FE">
              <w:rPr>
                <w:rFonts w:cs="Arial"/>
                <w:color w:val="000000"/>
                <w:sz w:val="20"/>
                <w:szCs w:val="20"/>
                <w:lang w:val="sl-SI" w:eastAsia="sl-SI"/>
              </w:rPr>
              <w:t xml:space="preserve"> projektov kmetijskih gospodarstev z odobrenimi evropskimi sredstvi - PF2 (VPFA)</w:t>
            </w:r>
          </w:p>
        </w:tc>
      </w:tr>
      <w:tr w:rsidR="00A11336" w:rsidRPr="009D29FE" w14:paraId="6C0A7323" w14:textId="77777777" w:rsidTr="00F8610D">
        <w:trPr>
          <w:trHeight w:val="437"/>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5FE88D6"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2016</w:t>
            </w:r>
          </w:p>
        </w:tc>
        <w:tc>
          <w:tcPr>
            <w:tcW w:w="7702" w:type="dxa"/>
            <w:tcBorders>
              <w:top w:val="nil"/>
              <w:left w:val="nil"/>
              <w:bottom w:val="single" w:sz="4" w:space="0" w:color="auto"/>
              <w:right w:val="single" w:sz="4" w:space="0" w:color="auto"/>
            </w:tcBorders>
            <w:shd w:val="clear" w:color="auto" w:fill="auto"/>
            <w:vAlign w:val="bottom"/>
            <w:hideMark/>
          </w:tcPr>
          <w:p w14:paraId="00D44FEA"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Javni razpis za reprogramiranje investicijskih posojil v prirejo mleka - A1 (VAR)</w:t>
            </w:r>
          </w:p>
        </w:tc>
      </w:tr>
      <w:tr w:rsidR="00A11336" w:rsidRPr="009D29FE" w14:paraId="2D5EF159" w14:textId="77777777" w:rsidTr="00F8610D">
        <w:trPr>
          <w:trHeight w:val="415"/>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7EFE938"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2017</w:t>
            </w:r>
          </w:p>
        </w:tc>
        <w:tc>
          <w:tcPr>
            <w:tcW w:w="7702" w:type="dxa"/>
            <w:tcBorders>
              <w:top w:val="nil"/>
              <w:left w:val="nil"/>
              <w:bottom w:val="single" w:sz="4" w:space="0" w:color="auto"/>
              <w:right w:val="single" w:sz="4" w:space="0" w:color="auto"/>
            </w:tcBorders>
            <w:shd w:val="clear" w:color="auto" w:fill="auto"/>
            <w:vAlign w:val="bottom"/>
            <w:hideMark/>
          </w:tcPr>
          <w:p w14:paraId="79D2F71C"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Javni razpis za dodeljevanje posojil kmetijskim in gozdarskim projektom - A1, A2, A3 (ZA)</w:t>
            </w:r>
          </w:p>
        </w:tc>
      </w:tr>
      <w:tr w:rsidR="00A11336" w:rsidRPr="009D29FE" w14:paraId="37677939" w14:textId="77777777" w:rsidTr="00F8610D">
        <w:trPr>
          <w:trHeight w:val="437"/>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E5DA6B2"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2017</w:t>
            </w:r>
          </w:p>
        </w:tc>
        <w:tc>
          <w:tcPr>
            <w:tcW w:w="7702" w:type="dxa"/>
            <w:tcBorders>
              <w:top w:val="nil"/>
              <w:left w:val="nil"/>
              <w:bottom w:val="single" w:sz="4" w:space="0" w:color="auto"/>
              <w:right w:val="single" w:sz="4" w:space="0" w:color="auto"/>
            </w:tcBorders>
            <w:shd w:val="clear" w:color="auto" w:fill="auto"/>
            <w:vAlign w:val="bottom"/>
            <w:hideMark/>
          </w:tcPr>
          <w:p w14:paraId="59D0B974"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 xml:space="preserve">Javni razpis za </w:t>
            </w:r>
            <w:proofErr w:type="spellStart"/>
            <w:r w:rsidRPr="009D29FE">
              <w:rPr>
                <w:rFonts w:cs="Arial"/>
                <w:color w:val="000000"/>
                <w:sz w:val="20"/>
                <w:szCs w:val="20"/>
                <w:lang w:val="sl-SI" w:eastAsia="sl-SI"/>
              </w:rPr>
              <w:t>predfinanciranje</w:t>
            </w:r>
            <w:proofErr w:type="spellEnd"/>
            <w:r w:rsidRPr="009D29FE">
              <w:rPr>
                <w:rFonts w:cs="Arial"/>
                <w:color w:val="000000"/>
                <w:sz w:val="20"/>
                <w:szCs w:val="20"/>
                <w:lang w:val="sl-SI" w:eastAsia="sl-SI"/>
              </w:rPr>
              <w:t xml:space="preserve"> projektov kmetijskih gospodarstev z odobrenimi evropskimi sredstvi - PF2 (ZPFA)</w:t>
            </w:r>
          </w:p>
        </w:tc>
      </w:tr>
      <w:tr w:rsidR="00A11336" w:rsidRPr="009D29FE" w14:paraId="0921FECF" w14:textId="77777777" w:rsidTr="00F8610D">
        <w:trPr>
          <w:trHeight w:val="46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7A250A2"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2017</w:t>
            </w:r>
          </w:p>
        </w:tc>
        <w:tc>
          <w:tcPr>
            <w:tcW w:w="7702" w:type="dxa"/>
            <w:tcBorders>
              <w:top w:val="nil"/>
              <w:left w:val="nil"/>
              <w:bottom w:val="single" w:sz="4" w:space="0" w:color="auto"/>
              <w:right w:val="single" w:sz="4" w:space="0" w:color="auto"/>
            </w:tcBorders>
            <w:shd w:val="clear" w:color="auto" w:fill="auto"/>
            <w:vAlign w:val="bottom"/>
            <w:hideMark/>
          </w:tcPr>
          <w:p w14:paraId="48FC10EC"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Javni razpis za obratna sredstva v sadjarstvu in vinogradništvu - A1 (ZAO)</w:t>
            </w:r>
          </w:p>
        </w:tc>
      </w:tr>
      <w:tr w:rsidR="00A11336" w:rsidRPr="009D29FE" w14:paraId="3A0A91C0" w14:textId="77777777" w:rsidTr="00F8610D">
        <w:trPr>
          <w:trHeight w:val="551"/>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8391334"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2017</w:t>
            </w:r>
          </w:p>
        </w:tc>
        <w:tc>
          <w:tcPr>
            <w:tcW w:w="7702" w:type="dxa"/>
            <w:tcBorders>
              <w:top w:val="nil"/>
              <w:left w:val="nil"/>
              <w:bottom w:val="single" w:sz="4" w:space="0" w:color="auto"/>
              <w:right w:val="single" w:sz="4" w:space="0" w:color="auto"/>
            </w:tcBorders>
            <w:shd w:val="clear" w:color="auto" w:fill="auto"/>
            <w:vAlign w:val="bottom"/>
            <w:hideMark/>
          </w:tcPr>
          <w:p w14:paraId="40A2A116"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Javni razpis za reprogramiranje investicijskih posojil v sadjarstvu in vinogradništvu - A1 (ZAR)</w:t>
            </w:r>
          </w:p>
        </w:tc>
      </w:tr>
      <w:tr w:rsidR="00A11336" w:rsidRPr="009D29FE" w14:paraId="09306389" w14:textId="77777777" w:rsidTr="00F8610D">
        <w:trPr>
          <w:trHeight w:val="432"/>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286348A"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lastRenderedPageBreak/>
              <w:t>2018</w:t>
            </w:r>
          </w:p>
        </w:tc>
        <w:tc>
          <w:tcPr>
            <w:tcW w:w="7702" w:type="dxa"/>
            <w:tcBorders>
              <w:top w:val="nil"/>
              <w:left w:val="nil"/>
              <w:bottom w:val="single" w:sz="4" w:space="0" w:color="auto"/>
              <w:right w:val="single" w:sz="4" w:space="0" w:color="auto"/>
            </w:tcBorders>
            <w:shd w:val="clear" w:color="auto" w:fill="auto"/>
            <w:vAlign w:val="bottom"/>
            <w:hideMark/>
          </w:tcPr>
          <w:p w14:paraId="319A580B"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Javni razpis za dodeljevanje posojil kmetijskim in gozdarskim projektom - A1, A2, A3</w:t>
            </w:r>
          </w:p>
        </w:tc>
      </w:tr>
      <w:tr w:rsidR="00A11336" w:rsidRPr="009D29FE" w14:paraId="3157DBD5" w14:textId="77777777" w:rsidTr="00F8610D">
        <w:trPr>
          <w:trHeight w:val="409"/>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0672177"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2019</w:t>
            </w:r>
          </w:p>
        </w:tc>
        <w:tc>
          <w:tcPr>
            <w:tcW w:w="7702" w:type="dxa"/>
            <w:tcBorders>
              <w:top w:val="nil"/>
              <w:left w:val="nil"/>
              <w:bottom w:val="single" w:sz="4" w:space="0" w:color="auto"/>
              <w:right w:val="single" w:sz="4" w:space="0" w:color="auto"/>
            </w:tcBorders>
            <w:shd w:val="clear" w:color="auto" w:fill="auto"/>
            <w:vAlign w:val="bottom"/>
            <w:hideMark/>
          </w:tcPr>
          <w:p w14:paraId="2F7B8987"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Javni razpis za ugodna posojila za kmetijske in gozdarske projekte - A1, A2, A3 (YA)</w:t>
            </w:r>
          </w:p>
        </w:tc>
      </w:tr>
      <w:tr w:rsidR="00A11336" w:rsidRPr="009D29FE" w14:paraId="72233249" w14:textId="77777777" w:rsidTr="00F8610D">
        <w:trPr>
          <w:trHeight w:val="415"/>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299416A"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2019</w:t>
            </w:r>
          </w:p>
        </w:tc>
        <w:tc>
          <w:tcPr>
            <w:tcW w:w="7702" w:type="dxa"/>
            <w:tcBorders>
              <w:top w:val="nil"/>
              <w:left w:val="nil"/>
              <w:bottom w:val="single" w:sz="4" w:space="0" w:color="auto"/>
              <w:right w:val="single" w:sz="4" w:space="0" w:color="auto"/>
            </w:tcBorders>
            <w:shd w:val="clear" w:color="auto" w:fill="auto"/>
            <w:vAlign w:val="bottom"/>
            <w:hideMark/>
          </w:tcPr>
          <w:p w14:paraId="1C6F3A7B"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Javni razpis za ugodna posojila za nakup kmetijskih zemljišč - A1</w:t>
            </w:r>
          </w:p>
        </w:tc>
      </w:tr>
      <w:tr w:rsidR="00A11336" w:rsidRPr="009D29FE" w14:paraId="28F75334" w14:textId="77777777" w:rsidTr="00F8610D">
        <w:trPr>
          <w:trHeight w:val="407"/>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B4CFDCD"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2019</w:t>
            </w:r>
          </w:p>
        </w:tc>
        <w:tc>
          <w:tcPr>
            <w:tcW w:w="7702" w:type="dxa"/>
            <w:tcBorders>
              <w:top w:val="nil"/>
              <w:left w:val="nil"/>
              <w:bottom w:val="single" w:sz="4" w:space="0" w:color="auto"/>
              <w:right w:val="single" w:sz="4" w:space="0" w:color="auto"/>
            </w:tcBorders>
            <w:shd w:val="clear" w:color="auto" w:fill="auto"/>
            <w:vAlign w:val="bottom"/>
            <w:hideMark/>
          </w:tcPr>
          <w:p w14:paraId="63B16EDF"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 xml:space="preserve">Drugi javni razpis za </w:t>
            </w:r>
            <w:proofErr w:type="spellStart"/>
            <w:r w:rsidRPr="009D29FE">
              <w:rPr>
                <w:rFonts w:cs="Arial"/>
                <w:color w:val="000000"/>
                <w:sz w:val="20"/>
                <w:szCs w:val="20"/>
                <w:lang w:val="sl-SI" w:eastAsia="sl-SI"/>
              </w:rPr>
              <w:t>predfinanciranje</w:t>
            </w:r>
            <w:proofErr w:type="spellEnd"/>
            <w:r w:rsidRPr="009D29FE">
              <w:rPr>
                <w:rFonts w:cs="Arial"/>
                <w:color w:val="000000"/>
                <w:sz w:val="20"/>
                <w:szCs w:val="20"/>
                <w:lang w:val="sl-SI" w:eastAsia="sl-SI"/>
              </w:rPr>
              <w:t xml:space="preserve"> kmetijskih projektov z odobrenimi evropskimi sredstvi - PF2</w:t>
            </w:r>
          </w:p>
        </w:tc>
      </w:tr>
      <w:tr w:rsidR="00A11336" w:rsidRPr="009D29FE" w14:paraId="328B83C2" w14:textId="77777777" w:rsidTr="00F8610D">
        <w:trPr>
          <w:trHeight w:val="43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33FC4D6"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2020</w:t>
            </w:r>
          </w:p>
        </w:tc>
        <w:tc>
          <w:tcPr>
            <w:tcW w:w="7702" w:type="dxa"/>
            <w:tcBorders>
              <w:top w:val="nil"/>
              <w:left w:val="nil"/>
              <w:bottom w:val="single" w:sz="4" w:space="0" w:color="auto"/>
              <w:right w:val="single" w:sz="4" w:space="0" w:color="auto"/>
            </w:tcBorders>
            <w:shd w:val="clear" w:color="auto" w:fill="auto"/>
            <w:vAlign w:val="bottom"/>
            <w:hideMark/>
          </w:tcPr>
          <w:p w14:paraId="306F2281" w14:textId="77777777" w:rsidR="00A11336" w:rsidRPr="009D29FE" w:rsidRDefault="00A11336" w:rsidP="00A11336">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Javni razpis za obratna sredstva v primarni kmetijski pridelavi - A-1</w:t>
            </w:r>
          </w:p>
        </w:tc>
      </w:tr>
    </w:tbl>
    <w:p w14:paraId="58DF852A" w14:textId="0F43AF43" w:rsidR="00A11336" w:rsidRPr="009D29FE" w:rsidRDefault="00F43469" w:rsidP="00A11336">
      <w:pPr>
        <w:autoSpaceDE w:val="0"/>
        <w:autoSpaceDN w:val="0"/>
        <w:adjustRightInd w:val="0"/>
        <w:spacing w:before="0" w:line="240" w:lineRule="auto"/>
        <w:jc w:val="left"/>
        <w:rPr>
          <w:rFonts w:cs="Arial"/>
          <w:color w:val="000000"/>
          <w:sz w:val="16"/>
          <w:szCs w:val="16"/>
          <w:lang w:val="sl-SI"/>
        </w:rPr>
      </w:pPr>
      <w:r w:rsidRPr="009D29FE">
        <w:rPr>
          <w:rFonts w:cs="Arial"/>
          <w:color w:val="000000"/>
          <w:sz w:val="16"/>
          <w:szCs w:val="16"/>
          <w:lang w:val="sl-SI"/>
        </w:rPr>
        <w:t>Vir:</w:t>
      </w:r>
      <w:r w:rsidR="004C110D" w:rsidRPr="009D29FE">
        <w:rPr>
          <w:rFonts w:cs="Arial"/>
          <w:color w:val="000000"/>
          <w:sz w:val="16"/>
          <w:szCs w:val="16"/>
          <w:lang w:val="sl-SI"/>
        </w:rPr>
        <w:t xml:space="preserve"> </w:t>
      </w:r>
      <w:r w:rsidR="00A3575B" w:rsidRPr="009D29FE">
        <w:rPr>
          <w:rFonts w:cs="Arial"/>
          <w:color w:val="000000"/>
          <w:sz w:val="16"/>
          <w:szCs w:val="16"/>
          <w:lang w:val="sl-SI"/>
        </w:rPr>
        <w:t>RRS,</w:t>
      </w:r>
      <w:r w:rsidR="00B04C91" w:rsidRPr="009D29FE">
        <w:rPr>
          <w:rFonts w:cs="Arial"/>
          <w:color w:val="000000"/>
          <w:sz w:val="16"/>
          <w:szCs w:val="16"/>
          <w:lang w:val="sl-SI"/>
        </w:rPr>
        <w:t xml:space="preserve"> </w:t>
      </w:r>
      <w:r w:rsidRPr="009D29FE">
        <w:rPr>
          <w:rFonts w:cs="Arial"/>
          <w:color w:val="000000"/>
          <w:sz w:val="16"/>
          <w:szCs w:val="16"/>
          <w:lang w:val="sl-SI"/>
        </w:rPr>
        <w:t>2020</w:t>
      </w:r>
    </w:p>
    <w:p w14:paraId="00154CC3" w14:textId="77777777" w:rsidR="00A5725B" w:rsidRPr="009D29FE" w:rsidRDefault="00A5725B" w:rsidP="00F8610D">
      <w:pPr>
        <w:autoSpaceDE w:val="0"/>
        <w:autoSpaceDN w:val="0"/>
        <w:adjustRightInd w:val="0"/>
        <w:spacing w:before="0" w:line="240" w:lineRule="auto"/>
        <w:rPr>
          <w:rFonts w:cs="Arial"/>
          <w:color w:val="000000"/>
          <w:sz w:val="20"/>
          <w:szCs w:val="20"/>
          <w:lang w:val="sl-SI"/>
        </w:rPr>
      </w:pPr>
    </w:p>
    <w:p w14:paraId="57E13ED7" w14:textId="31106AA5" w:rsidR="00A11336" w:rsidRPr="009D29FE" w:rsidRDefault="00886C3C" w:rsidP="00F8610D">
      <w:pPr>
        <w:pStyle w:val="Naslov1"/>
        <w:rPr>
          <w:rFonts w:cs="Arial"/>
          <w:color w:val="000000"/>
          <w:sz w:val="24"/>
          <w:szCs w:val="24"/>
          <w:lang w:val="sl-SI"/>
        </w:rPr>
      </w:pPr>
      <w:bookmarkStart w:id="43" w:name="_Toc86826227"/>
      <w:r w:rsidRPr="009D29FE">
        <w:rPr>
          <w:rFonts w:cs="Arial"/>
          <w:color w:val="000000"/>
          <w:sz w:val="24"/>
          <w:szCs w:val="24"/>
          <w:lang w:val="sl-SI"/>
        </w:rPr>
        <w:t>4</w:t>
      </w:r>
      <w:r w:rsidR="00793A8F" w:rsidRPr="009D29FE">
        <w:rPr>
          <w:rFonts w:cs="Arial"/>
          <w:color w:val="000000"/>
          <w:sz w:val="24"/>
          <w:szCs w:val="24"/>
          <w:lang w:val="sl-SI"/>
        </w:rPr>
        <w:t>.1.1</w:t>
      </w:r>
      <w:r w:rsidR="00A5725B" w:rsidRPr="009D29FE">
        <w:rPr>
          <w:rFonts w:cs="Arial"/>
          <w:color w:val="000000"/>
          <w:sz w:val="24"/>
          <w:szCs w:val="24"/>
          <w:lang w:val="sl-SI"/>
        </w:rPr>
        <w:t xml:space="preserve"> Rezultati obdelave vlog</w:t>
      </w:r>
      <w:bookmarkEnd w:id="43"/>
    </w:p>
    <w:p w14:paraId="1D240424" w14:textId="67535144" w:rsidR="00793A8F" w:rsidRPr="009D29FE" w:rsidRDefault="00793A8F" w:rsidP="00793A8F">
      <w:pPr>
        <w:autoSpaceDE w:val="0"/>
        <w:autoSpaceDN w:val="0"/>
        <w:adjustRightInd w:val="0"/>
        <w:spacing w:before="0" w:line="240" w:lineRule="auto"/>
        <w:rPr>
          <w:rFonts w:cs="Arial"/>
          <w:color w:val="000000"/>
          <w:sz w:val="20"/>
          <w:szCs w:val="20"/>
          <w:lang w:val="sl-SI"/>
        </w:rPr>
      </w:pPr>
      <w:r w:rsidRPr="009D29FE">
        <w:rPr>
          <w:rFonts w:cs="Arial"/>
          <w:color w:val="000000"/>
          <w:sz w:val="20"/>
          <w:szCs w:val="20"/>
          <w:lang w:val="sl-SI"/>
        </w:rPr>
        <w:t xml:space="preserve">Po javnih razpisih, namenjenih izključno </w:t>
      </w:r>
      <w:r w:rsidR="00C8415B" w:rsidRPr="009D29FE">
        <w:rPr>
          <w:rFonts w:cs="Arial"/>
          <w:color w:val="000000"/>
          <w:sz w:val="20"/>
          <w:szCs w:val="20"/>
          <w:lang w:val="sl-SI"/>
        </w:rPr>
        <w:t>KMG</w:t>
      </w:r>
      <w:r w:rsidRPr="009D29FE">
        <w:rPr>
          <w:rFonts w:cs="Arial"/>
          <w:color w:val="000000"/>
          <w:sz w:val="20"/>
          <w:szCs w:val="20"/>
          <w:lang w:val="sl-SI"/>
        </w:rPr>
        <w:t>, je  RRS v letih 2015 do 2020 obdelal 346 vlog. Odobrenih je bilo 239 posojil (69%), zavrnjenih je bilo 37 vlog (11%), zavrženih 41 vlog (12%), 29 vlagateljev pa je odst</w:t>
      </w:r>
      <w:r w:rsidR="00F43469" w:rsidRPr="009D29FE">
        <w:rPr>
          <w:rFonts w:cs="Arial"/>
          <w:color w:val="000000"/>
          <w:sz w:val="20"/>
          <w:szCs w:val="20"/>
          <w:lang w:val="sl-SI"/>
        </w:rPr>
        <w:t>opilo od vloge (8%) (Tabela</w:t>
      </w:r>
      <w:r w:rsidRPr="009D29FE">
        <w:rPr>
          <w:rFonts w:cs="Arial"/>
          <w:color w:val="000000"/>
          <w:sz w:val="20"/>
          <w:szCs w:val="20"/>
          <w:lang w:val="sl-SI"/>
        </w:rPr>
        <w:t xml:space="preserve"> 22). </w:t>
      </w:r>
    </w:p>
    <w:p w14:paraId="09BFA5E2" w14:textId="77777777" w:rsidR="00793A8F" w:rsidRPr="009D29FE" w:rsidRDefault="00793A8F" w:rsidP="00793A8F">
      <w:pPr>
        <w:autoSpaceDE w:val="0"/>
        <w:autoSpaceDN w:val="0"/>
        <w:adjustRightInd w:val="0"/>
        <w:spacing w:before="0" w:line="240" w:lineRule="auto"/>
        <w:rPr>
          <w:rFonts w:cs="Arial"/>
          <w:color w:val="000000"/>
          <w:sz w:val="20"/>
          <w:szCs w:val="20"/>
          <w:lang w:val="sl-SI"/>
        </w:rPr>
      </w:pPr>
    </w:p>
    <w:p w14:paraId="184B898C" w14:textId="1FE4D25E" w:rsidR="00793A8F" w:rsidRPr="009D29FE" w:rsidRDefault="00793A8F" w:rsidP="00793A8F">
      <w:pPr>
        <w:autoSpaceDE w:val="0"/>
        <w:autoSpaceDN w:val="0"/>
        <w:adjustRightInd w:val="0"/>
        <w:spacing w:before="0" w:line="240" w:lineRule="auto"/>
        <w:rPr>
          <w:rFonts w:cs="Arial"/>
          <w:color w:val="000000"/>
          <w:sz w:val="20"/>
          <w:szCs w:val="20"/>
          <w:lang w:val="sl-SI"/>
        </w:rPr>
      </w:pPr>
      <w:r w:rsidRPr="009D29FE">
        <w:rPr>
          <w:rFonts w:cs="Arial"/>
          <w:color w:val="000000"/>
          <w:sz w:val="20"/>
          <w:szCs w:val="20"/>
          <w:lang w:val="sl-SI"/>
        </w:rPr>
        <w:t xml:space="preserve">Od 346 vlog je 7 vlog takih, kjer starost vlagatelja ni poznana, ker vlagatelj v vlogi podatka ni razkril. Med vlogami je tudi 16 gospodarskih subjektov, ki imajo KMG- MID številko. Preostanek vlog je razvrščen glede na starost vlagatelja: </w:t>
      </w:r>
    </w:p>
    <w:p w14:paraId="24E88D6A" w14:textId="77777777" w:rsidR="00793A8F" w:rsidRPr="009D29FE" w:rsidRDefault="00793A8F" w:rsidP="00793A8F">
      <w:pPr>
        <w:autoSpaceDE w:val="0"/>
        <w:autoSpaceDN w:val="0"/>
        <w:adjustRightInd w:val="0"/>
        <w:spacing w:before="0" w:line="240" w:lineRule="auto"/>
        <w:rPr>
          <w:rFonts w:cs="Arial"/>
          <w:color w:val="000000"/>
          <w:sz w:val="20"/>
          <w:szCs w:val="20"/>
          <w:lang w:val="sl-SI"/>
        </w:rPr>
      </w:pPr>
    </w:p>
    <w:p w14:paraId="0885CEEA" w14:textId="77777777" w:rsidR="00793A8F" w:rsidRPr="009D29FE" w:rsidRDefault="00793A8F" w:rsidP="00793A8F">
      <w:pPr>
        <w:pStyle w:val="Odstavekseznama"/>
        <w:numPr>
          <w:ilvl w:val="0"/>
          <w:numId w:val="51"/>
        </w:numPr>
        <w:autoSpaceDE w:val="0"/>
        <w:autoSpaceDN w:val="0"/>
        <w:adjustRightInd w:val="0"/>
        <w:spacing w:before="0" w:line="240" w:lineRule="auto"/>
        <w:rPr>
          <w:rFonts w:cs="Arial"/>
          <w:color w:val="000000"/>
          <w:lang w:val="sl-SI"/>
        </w:rPr>
      </w:pPr>
      <w:r w:rsidRPr="009D29FE">
        <w:rPr>
          <w:rFonts w:cs="Arial"/>
          <w:color w:val="000000"/>
          <w:lang w:val="sl-SI"/>
        </w:rPr>
        <w:t xml:space="preserve">pri 113 vlogah so vlagatelji stari do 40 let (35%), </w:t>
      </w:r>
    </w:p>
    <w:p w14:paraId="105F8B5A" w14:textId="77777777" w:rsidR="00793A8F" w:rsidRPr="009D29FE" w:rsidRDefault="00793A8F" w:rsidP="00793A8F">
      <w:pPr>
        <w:pStyle w:val="Odstavekseznama"/>
        <w:numPr>
          <w:ilvl w:val="0"/>
          <w:numId w:val="51"/>
        </w:numPr>
        <w:autoSpaceDE w:val="0"/>
        <w:autoSpaceDN w:val="0"/>
        <w:adjustRightInd w:val="0"/>
        <w:spacing w:before="0" w:line="240" w:lineRule="auto"/>
        <w:rPr>
          <w:rFonts w:cs="Arial"/>
          <w:color w:val="000000"/>
          <w:lang w:val="sl-SI"/>
        </w:rPr>
      </w:pPr>
      <w:r w:rsidRPr="009D29FE">
        <w:rPr>
          <w:rFonts w:cs="Arial"/>
          <w:color w:val="000000"/>
          <w:lang w:val="sl-SI"/>
        </w:rPr>
        <w:t xml:space="preserve">pri 210 vlogah so vlagatelji stari 41 let ali več (65%), od katerih je: </w:t>
      </w:r>
    </w:p>
    <w:p w14:paraId="3C71B2D8" w14:textId="77777777" w:rsidR="00793A8F" w:rsidRPr="009D29FE" w:rsidRDefault="00793A8F" w:rsidP="00793A8F">
      <w:pPr>
        <w:pStyle w:val="Odstavekseznama"/>
        <w:numPr>
          <w:ilvl w:val="0"/>
          <w:numId w:val="60"/>
        </w:numPr>
        <w:autoSpaceDE w:val="0"/>
        <w:autoSpaceDN w:val="0"/>
        <w:adjustRightInd w:val="0"/>
        <w:spacing w:before="0" w:line="240" w:lineRule="auto"/>
        <w:rPr>
          <w:rFonts w:cs="Arial"/>
          <w:color w:val="000000"/>
          <w:lang w:val="sl-SI"/>
        </w:rPr>
      </w:pPr>
      <w:r w:rsidRPr="009D29FE">
        <w:rPr>
          <w:rFonts w:cs="Arial"/>
          <w:color w:val="000000"/>
          <w:lang w:val="sl-SI"/>
        </w:rPr>
        <w:t xml:space="preserve">98 vlog, kjer so vlagatelji stari od 41 do 50 let (47%), </w:t>
      </w:r>
    </w:p>
    <w:p w14:paraId="5BACF727" w14:textId="32A75038" w:rsidR="002C0827" w:rsidRPr="009D29FE" w:rsidRDefault="002C0827">
      <w:pPr>
        <w:pStyle w:val="Odstavekseznama"/>
        <w:numPr>
          <w:ilvl w:val="0"/>
          <w:numId w:val="60"/>
        </w:numPr>
        <w:autoSpaceDE w:val="0"/>
        <w:autoSpaceDN w:val="0"/>
        <w:adjustRightInd w:val="0"/>
        <w:spacing w:before="0" w:line="240" w:lineRule="auto"/>
        <w:rPr>
          <w:rFonts w:cs="Arial"/>
          <w:color w:val="000000"/>
          <w:lang w:val="sl-SI"/>
        </w:rPr>
      </w:pPr>
      <w:r w:rsidRPr="009D29FE">
        <w:rPr>
          <w:rFonts w:cs="Arial"/>
          <w:color w:val="000000"/>
          <w:lang w:val="sl-SI"/>
        </w:rPr>
        <w:t>111</w:t>
      </w:r>
      <w:r w:rsidR="00793A8F" w:rsidRPr="009D29FE">
        <w:rPr>
          <w:rFonts w:cs="Arial"/>
          <w:color w:val="000000"/>
          <w:lang w:val="sl-SI"/>
        </w:rPr>
        <w:t xml:space="preserve"> </w:t>
      </w:r>
      <w:r w:rsidRPr="009D29FE">
        <w:rPr>
          <w:rFonts w:cs="Arial"/>
          <w:color w:val="000000"/>
          <w:lang w:val="sl-SI"/>
        </w:rPr>
        <w:t xml:space="preserve">(53 %) </w:t>
      </w:r>
      <w:r w:rsidR="00793A8F" w:rsidRPr="009D29FE">
        <w:rPr>
          <w:rFonts w:cs="Arial"/>
          <w:color w:val="000000"/>
          <w:lang w:val="sl-SI"/>
        </w:rPr>
        <w:t>vlog, kjer so vlagatelji stari 51</w:t>
      </w:r>
      <w:r w:rsidRPr="009D29FE">
        <w:rPr>
          <w:rFonts w:cs="Arial"/>
          <w:color w:val="000000"/>
          <w:lang w:val="sl-SI"/>
        </w:rPr>
        <w:t xml:space="preserve"> let in več, od teh 2 vlogi vlagateljev starejših od 90.</w:t>
      </w:r>
    </w:p>
    <w:p w14:paraId="681D302E" w14:textId="77777777" w:rsidR="00A5725B" w:rsidRPr="009D29FE" w:rsidRDefault="00A5725B" w:rsidP="00807EF8">
      <w:pPr>
        <w:pStyle w:val="Odstavekseznama"/>
        <w:autoSpaceDE w:val="0"/>
        <w:autoSpaceDN w:val="0"/>
        <w:adjustRightInd w:val="0"/>
        <w:spacing w:before="0" w:line="240" w:lineRule="auto"/>
        <w:ind w:left="1440"/>
        <w:rPr>
          <w:rFonts w:cs="Arial"/>
          <w:color w:val="000000"/>
          <w:lang w:val="sl-SI"/>
        </w:rPr>
      </w:pPr>
    </w:p>
    <w:p w14:paraId="7277EB10" w14:textId="14DEA504" w:rsidR="00A11336" w:rsidRPr="009D29FE" w:rsidRDefault="004F7321" w:rsidP="00E67FC7">
      <w:pPr>
        <w:autoSpaceDE w:val="0"/>
        <w:autoSpaceDN w:val="0"/>
        <w:adjustRightInd w:val="0"/>
        <w:spacing w:before="0" w:line="240" w:lineRule="auto"/>
        <w:rPr>
          <w:i/>
          <w:color w:val="000000"/>
          <w:sz w:val="20"/>
          <w:lang w:val="sl-SI"/>
        </w:rPr>
      </w:pPr>
      <w:bookmarkStart w:id="44" w:name="_Toc51243566"/>
      <w:r w:rsidRPr="009D29FE">
        <w:rPr>
          <w:rFonts w:cs="Arial"/>
          <w:i/>
          <w:color w:val="000000"/>
          <w:sz w:val="20"/>
          <w:szCs w:val="20"/>
          <w:lang w:val="sl-SI"/>
        </w:rPr>
        <w:t>Tabela</w:t>
      </w:r>
      <w:r w:rsidR="00AE3CEF" w:rsidRPr="009D29FE">
        <w:rPr>
          <w:rFonts w:cs="Arial"/>
          <w:i/>
          <w:color w:val="000000"/>
          <w:sz w:val="20"/>
          <w:szCs w:val="20"/>
          <w:lang w:val="sl-SI"/>
        </w:rPr>
        <w:t xml:space="preserve"> 22</w:t>
      </w:r>
      <w:r w:rsidR="00AE3CEF" w:rsidRPr="009D29FE">
        <w:rPr>
          <w:i/>
          <w:color w:val="000000"/>
          <w:sz w:val="20"/>
          <w:lang w:val="sl-SI"/>
        </w:rPr>
        <w:t xml:space="preserve">: </w:t>
      </w:r>
      <w:r w:rsidR="00A11336" w:rsidRPr="009D29FE">
        <w:rPr>
          <w:i/>
          <w:color w:val="000000"/>
          <w:sz w:val="20"/>
          <w:lang w:val="sl-SI"/>
        </w:rPr>
        <w:t>Rezultati obdelave vlog</w:t>
      </w:r>
      <w:bookmarkEnd w:id="44"/>
      <w:r w:rsidR="00A11336" w:rsidRPr="009D29FE">
        <w:rPr>
          <w:i/>
          <w:color w:val="000000"/>
          <w:sz w:val="20"/>
          <w:lang w:val="sl-SI"/>
        </w:rPr>
        <w:t xml:space="preserve"> </w:t>
      </w:r>
    </w:p>
    <w:p w14:paraId="660D4425" w14:textId="77777777" w:rsidR="00AE3CEF" w:rsidRPr="009D29FE" w:rsidRDefault="00AE3CEF" w:rsidP="00F8610D">
      <w:pPr>
        <w:autoSpaceDE w:val="0"/>
        <w:autoSpaceDN w:val="0"/>
        <w:adjustRightInd w:val="0"/>
        <w:spacing w:before="0" w:line="240" w:lineRule="auto"/>
        <w:rPr>
          <w:rFonts w:cs="Arial"/>
          <w:color w:val="000000"/>
          <w:sz w:val="20"/>
          <w:szCs w:val="20"/>
          <w:lang w:val="sl-SI"/>
        </w:rPr>
      </w:pPr>
    </w:p>
    <w:tbl>
      <w:tblPr>
        <w:tblW w:w="8835" w:type="dxa"/>
        <w:tblBorders>
          <w:top w:val="nil"/>
          <w:left w:val="nil"/>
          <w:bottom w:val="nil"/>
          <w:right w:val="nil"/>
        </w:tblBorders>
        <w:tblLayout w:type="fixed"/>
        <w:tblLook w:val="0000" w:firstRow="0" w:lastRow="0" w:firstColumn="0" w:lastColumn="0" w:noHBand="0" w:noVBand="0"/>
      </w:tblPr>
      <w:tblGrid>
        <w:gridCol w:w="250"/>
        <w:gridCol w:w="1517"/>
        <w:gridCol w:w="42"/>
        <w:gridCol w:w="1701"/>
        <w:gridCol w:w="24"/>
        <w:gridCol w:w="1767"/>
        <w:gridCol w:w="52"/>
        <w:gridCol w:w="1701"/>
        <w:gridCol w:w="14"/>
        <w:gridCol w:w="1767"/>
      </w:tblGrid>
      <w:tr w:rsidR="00A11336" w:rsidRPr="009D29FE" w14:paraId="7BBD95D2" w14:textId="77777777" w:rsidTr="00F8610D">
        <w:trPr>
          <w:trHeight w:val="496"/>
        </w:trPr>
        <w:tc>
          <w:tcPr>
            <w:tcW w:w="1767" w:type="dxa"/>
            <w:gridSpan w:val="2"/>
            <w:tcBorders>
              <w:top w:val="single" w:sz="4" w:space="0" w:color="auto"/>
              <w:left w:val="single" w:sz="4" w:space="0" w:color="auto"/>
              <w:bottom w:val="single" w:sz="4" w:space="0" w:color="auto"/>
              <w:right w:val="single" w:sz="4" w:space="0" w:color="auto"/>
            </w:tcBorders>
          </w:tcPr>
          <w:p w14:paraId="201975F3" w14:textId="35CC0938"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b/>
                <w:bCs/>
                <w:color w:val="000000"/>
                <w:sz w:val="20"/>
                <w:szCs w:val="20"/>
                <w:lang w:val="sl-SI"/>
              </w:rPr>
              <w:t xml:space="preserve">Rezultati obdelavi vlog in odstotki odobrenih, zavrženih ali zavrnjenih vlog ter odstopov v fazi obdelave Razdelitev vlog po skupinah </w:t>
            </w:r>
          </w:p>
        </w:tc>
        <w:tc>
          <w:tcPr>
            <w:tcW w:w="1767" w:type="dxa"/>
            <w:gridSpan w:val="3"/>
            <w:tcBorders>
              <w:top w:val="single" w:sz="4" w:space="0" w:color="auto"/>
              <w:left w:val="single" w:sz="4" w:space="0" w:color="auto"/>
              <w:bottom w:val="single" w:sz="4" w:space="0" w:color="auto"/>
              <w:right w:val="single" w:sz="4" w:space="0" w:color="auto"/>
            </w:tcBorders>
          </w:tcPr>
          <w:p w14:paraId="0BCEA6C6"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b/>
                <w:bCs/>
                <w:color w:val="000000"/>
                <w:sz w:val="20"/>
                <w:szCs w:val="20"/>
                <w:lang w:val="sl-SI"/>
              </w:rPr>
              <w:t xml:space="preserve">Št. odobrenih vlog in odstotek v skupini </w:t>
            </w:r>
          </w:p>
        </w:tc>
        <w:tc>
          <w:tcPr>
            <w:tcW w:w="1767" w:type="dxa"/>
            <w:tcBorders>
              <w:top w:val="single" w:sz="4" w:space="0" w:color="auto"/>
              <w:left w:val="single" w:sz="4" w:space="0" w:color="auto"/>
              <w:bottom w:val="single" w:sz="4" w:space="0" w:color="auto"/>
              <w:right w:val="single" w:sz="4" w:space="0" w:color="auto"/>
            </w:tcBorders>
          </w:tcPr>
          <w:p w14:paraId="11E0B5F3"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b/>
                <w:bCs/>
                <w:color w:val="000000"/>
                <w:sz w:val="20"/>
                <w:szCs w:val="20"/>
                <w:lang w:val="sl-SI"/>
              </w:rPr>
              <w:t xml:space="preserve">Št. zavrženih vlog in odstotek v skupini </w:t>
            </w:r>
          </w:p>
        </w:tc>
        <w:tc>
          <w:tcPr>
            <w:tcW w:w="1767" w:type="dxa"/>
            <w:gridSpan w:val="3"/>
            <w:tcBorders>
              <w:top w:val="single" w:sz="4" w:space="0" w:color="auto"/>
              <w:left w:val="single" w:sz="4" w:space="0" w:color="auto"/>
              <w:bottom w:val="single" w:sz="4" w:space="0" w:color="auto"/>
              <w:right w:val="single" w:sz="4" w:space="0" w:color="auto"/>
            </w:tcBorders>
          </w:tcPr>
          <w:p w14:paraId="74B0F1B5"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b/>
                <w:bCs/>
                <w:color w:val="000000"/>
                <w:sz w:val="20"/>
                <w:szCs w:val="20"/>
                <w:lang w:val="sl-SI"/>
              </w:rPr>
              <w:t xml:space="preserve">Št. zavrnjenih vlog in odstotek v skupini </w:t>
            </w:r>
          </w:p>
        </w:tc>
        <w:tc>
          <w:tcPr>
            <w:tcW w:w="1767" w:type="dxa"/>
            <w:tcBorders>
              <w:top w:val="single" w:sz="4" w:space="0" w:color="auto"/>
              <w:left w:val="single" w:sz="4" w:space="0" w:color="auto"/>
              <w:bottom w:val="single" w:sz="4" w:space="0" w:color="auto"/>
              <w:right w:val="single" w:sz="4" w:space="0" w:color="auto"/>
            </w:tcBorders>
          </w:tcPr>
          <w:p w14:paraId="4335A311"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b/>
                <w:bCs/>
                <w:color w:val="000000"/>
                <w:sz w:val="20"/>
                <w:szCs w:val="20"/>
                <w:lang w:val="sl-SI"/>
              </w:rPr>
              <w:t xml:space="preserve">Št. odstopov od vloge in odstotek v skupini </w:t>
            </w:r>
          </w:p>
        </w:tc>
      </w:tr>
      <w:tr w:rsidR="00A11336" w:rsidRPr="009D29FE" w14:paraId="0411721F" w14:textId="77777777" w:rsidTr="00F8610D">
        <w:trPr>
          <w:trHeight w:val="212"/>
        </w:trPr>
        <w:tc>
          <w:tcPr>
            <w:tcW w:w="250" w:type="dxa"/>
            <w:tcBorders>
              <w:top w:val="single" w:sz="4" w:space="0" w:color="auto"/>
              <w:left w:val="single" w:sz="4" w:space="0" w:color="auto"/>
              <w:bottom w:val="single" w:sz="4" w:space="0" w:color="auto"/>
              <w:right w:val="nil"/>
            </w:tcBorders>
          </w:tcPr>
          <w:p w14:paraId="3329808B"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b/>
                <w:bCs/>
                <w:color w:val="000000"/>
                <w:sz w:val="20"/>
                <w:szCs w:val="20"/>
                <w:lang w:val="sl-SI"/>
              </w:rPr>
              <w:t xml:space="preserve">1 </w:t>
            </w:r>
          </w:p>
        </w:tc>
        <w:tc>
          <w:tcPr>
            <w:tcW w:w="1559" w:type="dxa"/>
            <w:gridSpan w:val="2"/>
            <w:tcBorders>
              <w:top w:val="nil"/>
              <w:left w:val="nil"/>
              <w:bottom w:val="nil"/>
              <w:right w:val="nil"/>
            </w:tcBorders>
          </w:tcPr>
          <w:p w14:paraId="5A351382"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color w:val="000000"/>
                <w:sz w:val="20"/>
                <w:szCs w:val="20"/>
                <w:lang w:val="sl-SI"/>
              </w:rPr>
              <w:t xml:space="preserve">Vloge vlagateljev, starih do vključno 40 let </w:t>
            </w:r>
          </w:p>
        </w:tc>
        <w:tc>
          <w:tcPr>
            <w:tcW w:w="1701" w:type="dxa"/>
            <w:tcBorders>
              <w:top w:val="nil"/>
              <w:left w:val="nil"/>
              <w:bottom w:val="nil"/>
              <w:right w:val="nil"/>
            </w:tcBorders>
          </w:tcPr>
          <w:p w14:paraId="413A5937"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color w:val="000000"/>
                <w:sz w:val="20"/>
                <w:szCs w:val="20"/>
                <w:lang w:val="sl-SI"/>
              </w:rPr>
              <w:t xml:space="preserve">81 (72%) </w:t>
            </w:r>
          </w:p>
        </w:tc>
        <w:tc>
          <w:tcPr>
            <w:tcW w:w="1843" w:type="dxa"/>
            <w:gridSpan w:val="3"/>
            <w:tcBorders>
              <w:top w:val="nil"/>
              <w:left w:val="nil"/>
              <w:bottom w:val="nil"/>
              <w:right w:val="nil"/>
            </w:tcBorders>
          </w:tcPr>
          <w:p w14:paraId="767D5789"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color w:val="000000"/>
                <w:sz w:val="20"/>
                <w:szCs w:val="20"/>
                <w:lang w:val="sl-SI"/>
              </w:rPr>
              <w:t xml:space="preserve">13 (11%) </w:t>
            </w:r>
          </w:p>
        </w:tc>
        <w:tc>
          <w:tcPr>
            <w:tcW w:w="1701" w:type="dxa"/>
            <w:tcBorders>
              <w:top w:val="nil"/>
              <w:left w:val="nil"/>
              <w:bottom w:val="nil"/>
              <w:right w:val="nil"/>
            </w:tcBorders>
          </w:tcPr>
          <w:p w14:paraId="41942AB1"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color w:val="000000"/>
                <w:sz w:val="20"/>
                <w:szCs w:val="20"/>
                <w:lang w:val="sl-SI"/>
              </w:rPr>
              <w:t xml:space="preserve">10 (9%) </w:t>
            </w:r>
          </w:p>
        </w:tc>
        <w:tc>
          <w:tcPr>
            <w:tcW w:w="1781" w:type="dxa"/>
            <w:gridSpan w:val="2"/>
            <w:tcBorders>
              <w:top w:val="nil"/>
              <w:left w:val="nil"/>
              <w:bottom w:val="nil"/>
              <w:right w:val="nil"/>
            </w:tcBorders>
          </w:tcPr>
          <w:p w14:paraId="6C368ECE"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color w:val="000000"/>
                <w:sz w:val="20"/>
                <w:szCs w:val="20"/>
                <w:lang w:val="sl-SI"/>
              </w:rPr>
              <w:t xml:space="preserve">9 (8%) </w:t>
            </w:r>
          </w:p>
        </w:tc>
      </w:tr>
      <w:tr w:rsidR="00A11336" w:rsidRPr="009D29FE" w14:paraId="4219853A" w14:textId="77777777" w:rsidTr="00F8610D">
        <w:trPr>
          <w:trHeight w:val="210"/>
        </w:trPr>
        <w:tc>
          <w:tcPr>
            <w:tcW w:w="250" w:type="dxa"/>
            <w:tcBorders>
              <w:top w:val="single" w:sz="4" w:space="0" w:color="auto"/>
              <w:left w:val="single" w:sz="4" w:space="0" w:color="auto"/>
              <w:bottom w:val="single" w:sz="4" w:space="0" w:color="auto"/>
              <w:right w:val="nil"/>
            </w:tcBorders>
          </w:tcPr>
          <w:p w14:paraId="2C53B75A"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b/>
                <w:bCs/>
                <w:color w:val="000000"/>
                <w:sz w:val="20"/>
                <w:szCs w:val="20"/>
                <w:lang w:val="sl-SI"/>
              </w:rPr>
              <w:t xml:space="preserve">2 </w:t>
            </w:r>
          </w:p>
        </w:tc>
        <w:tc>
          <w:tcPr>
            <w:tcW w:w="1559" w:type="dxa"/>
            <w:gridSpan w:val="2"/>
            <w:tcBorders>
              <w:top w:val="nil"/>
              <w:left w:val="nil"/>
              <w:bottom w:val="nil"/>
              <w:right w:val="nil"/>
            </w:tcBorders>
          </w:tcPr>
          <w:p w14:paraId="22ADB1FE"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color w:val="000000"/>
                <w:sz w:val="20"/>
                <w:szCs w:val="20"/>
                <w:lang w:val="sl-SI"/>
              </w:rPr>
              <w:t xml:space="preserve">Vloge vlagateljev, starih 41 let ali več </w:t>
            </w:r>
          </w:p>
        </w:tc>
        <w:tc>
          <w:tcPr>
            <w:tcW w:w="1701" w:type="dxa"/>
            <w:tcBorders>
              <w:top w:val="nil"/>
              <w:left w:val="nil"/>
              <w:bottom w:val="nil"/>
              <w:right w:val="nil"/>
            </w:tcBorders>
          </w:tcPr>
          <w:p w14:paraId="7C921CE2"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color w:val="000000"/>
                <w:sz w:val="20"/>
                <w:szCs w:val="20"/>
                <w:lang w:val="sl-SI"/>
              </w:rPr>
              <w:t xml:space="preserve">150 (71%) </w:t>
            </w:r>
          </w:p>
        </w:tc>
        <w:tc>
          <w:tcPr>
            <w:tcW w:w="1843" w:type="dxa"/>
            <w:gridSpan w:val="3"/>
            <w:tcBorders>
              <w:top w:val="nil"/>
              <w:left w:val="nil"/>
              <w:bottom w:val="nil"/>
              <w:right w:val="nil"/>
            </w:tcBorders>
          </w:tcPr>
          <w:p w14:paraId="0C6B1279"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color w:val="000000"/>
                <w:sz w:val="20"/>
                <w:szCs w:val="20"/>
                <w:lang w:val="sl-SI"/>
              </w:rPr>
              <w:t xml:space="preserve">19 (9%) </w:t>
            </w:r>
          </w:p>
        </w:tc>
        <w:tc>
          <w:tcPr>
            <w:tcW w:w="1701" w:type="dxa"/>
            <w:tcBorders>
              <w:top w:val="nil"/>
              <w:left w:val="nil"/>
              <w:bottom w:val="nil"/>
              <w:right w:val="nil"/>
            </w:tcBorders>
          </w:tcPr>
          <w:p w14:paraId="02B075EA"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color w:val="000000"/>
                <w:sz w:val="20"/>
                <w:szCs w:val="20"/>
                <w:lang w:val="sl-SI"/>
              </w:rPr>
              <w:t xml:space="preserve">25 (12%) </w:t>
            </w:r>
          </w:p>
        </w:tc>
        <w:tc>
          <w:tcPr>
            <w:tcW w:w="1781" w:type="dxa"/>
            <w:gridSpan w:val="2"/>
            <w:tcBorders>
              <w:top w:val="nil"/>
              <w:left w:val="nil"/>
              <w:bottom w:val="nil"/>
              <w:right w:val="nil"/>
            </w:tcBorders>
          </w:tcPr>
          <w:p w14:paraId="46A85033"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color w:val="000000"/>
                <w:sz w:val="20"/>
                <w:szCs w:val="20"/>
                <w:lang w:val="sl-SI"/>
              </w:rPr>
              <w:t xml:space="preserve">16 (8%) </w:t>
            </w:r>
          </w:p>
        </w:tc>
      </w:tr>
      <w:tr w:rsidR="00A11336" w:rsidRPr="009D29FE" w14:paraId="3A64C3CA" w14:textId="77777777" w:rsidTr="00F8610D">
        <w:trPr>
          <w:trHeight w:val="219"/>
        </w:trPr>
        <w:tc>
          <w:tcPr>
            <w:tcW w:w="250" w:type="dxa"/>
            <w:tcBorders>
              <w:top w:val="single" w:sz="4" w:space="0" w:color="auto"/>
              <w:left w:val="single" w:sz="4" w:space="0" w:color="auto"/>
              <w:bottom w:val="single" w:sz="4" w:space="0" w:color="auto"/>
              <w:right w:val="nil"/>
            </w:tcBorders>
          </w:tcPr>
          <w:p w14:paraId="6818E499"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b/>
                <w:bCs/>
                <w:color w:val="000000"/>
                <w:sz w:val="20"/>
                <w:szCs w:val="20"/>
                <w:lang w:val="sl-SI"/>
              </w:rPr>
              <w:t xml:space="preserve">3 </w:t>
            </w:r>
          </w:p>
        </w:tc>
        <w:tc>
          <w:tcPr>
            <w:tcW w:w="1559" w:type="dxa"/>
            <w:gridSpan w:val="2"/>
            <w:tcBorders>
              <w:top w:val="nil"/>
              <w:left w:val="nil"/>
              <w:bottom w:val="nil"/>
              <w:right w:val="nil"/>
            </w:tcBorders>
          </w:tcPr>
          <w:p w14:paraId="1E06BC51"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color w:val="000000"/>
                <w:sz w:val="20"/>
                <w:szCs w:val="20"/>
                <w:lang w:val="sl-SI"/>
              </w:rPr>
              <w:t xml:space="preserve">Vloge vlagatelj, ki niso razkrili svoje starosti </w:t>
            </w:r>
          </w:p>
        </w:tc>
        <w:tc>
          <w:tcPr>
            <w:tcW w:w="1701" w:type="dxa"/>
            <w:tcBorders>
              <w:top w:val="nil"/>
              <w:left w:val="nil"/>
              <w:bottom w:val="nil"/>
              <w:right w:val="nil"/>
            </w:tcBorders>
          </w:tcPr>
          <w:p w14:paraId="03733723"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color w:val="000000"/>
                <w:sz w:val="20"/>
                <w:szCs w:val="20"/>
                <w:lang w:val="sl-SI"/>
              </w:rPr>
              <w:t xml:space="preserve">0 (0%) </w:t>
            </w:r>
          </w:p>
        </w:tc>
        <w:tc>
          <w:tcPr>
            <w:tcW w:w="1843" w:type="dxa"/>
            <w:gridSpan w:val="3"/>
            <w:tcBorders>
              <w:top w:val="nil"/>
              <w:left w:val="nil"/>
              <w:bottom w:val="nil"/>
              <w:right w:val="nil"/>
            </w:tcBorders>
          </w:tcPr>
          <w:p w14:paraId="7616E6AB"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color w:val="000000"/>
                <w:sz w:val="20"/>
                <w:szCs w:val="20"/>
                <w:lang w:val="sl-SI"/>
              </w:rPr>
              <w:t xml:space="preserve">6 (86%) </w:t>
            </w:r>
          </w:p>
        </w:tc>
        <w:tc>
          <w:tcPr>
            <w:tcW w:w="1701" w:type="dxa"/>
            <w:tcBorders>
              <w:top w:val="nil"/>
              <w:left w:val="nil"/>
              <w:bottom w:val="nil"/>
              <w:right w:val="nil"/>
            </w:tcBorders>
          </w:tcPr>
          <w:p w14:paraId="679C2DB9"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color w:val="000000"/>
                <w:sz w:val="20"/>
                <w:szCs w:val="20"/>
                <w:lang w:val="sl-SI"/>
              </w:rPr>
              <w:t xml:space="preserve">0 </w:t>
            </w:r>
          </w:p>
        </w:tc>
        <w:tc>
          <w:tcPr>
            <w:tcW w:w="1781" w:type="dxa"/>
            <w:gridSpan w:val="2"/>
            <w:tcBorders>
              <w:top w:val="nil"/>
              <w:left w:val="nil"/>
              <w:bottom w:val="nil"/>
              <w:right w:val="nil"/>
            </w:tcBorders>
          </w:tcPr>
          <w:p w14:paraId="6D92F8EE"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color w:val="000000"/>
                <w:sz w:val="20"/>
                <w:szCs w:val="20"/>
                <w:lang w:val="sl-SI"/>
              </w:rPr>
              <w:t xml:space="preserve">1 (14%) </w:t>
            </w:r>
          </w:p>
        </w:tc>
      </w:tr>
      <w:tr w:rsidR="00A11336" w:rsidRPr="009D29FE" w14:paraId="3131BD33" w14:textId="77777777" w:rsidTr="00F8610D">
        <w:trPr>
          <w:trHeight w:val="214"/>
        </w:trPr>
        <w:tc>
          <w:tcPr>
            <w:tcW w:w="250" w:type="dxa"/>
            <w:tcBorders>
              <w:top w:val="single" w:sz="4" w:space="0" w:color="auto"/>
              <w:left w:val="single" w:sz="4" w:space="0" w:color="auto"/>
              <w:bottom w:val="single" w:sz="4" w:space="0" w:color="auto"/>
              <w:right w:val="nil"/>
            </w:tcBorders>
          </w:tcPr>
          <w:p w14:paraId="46B7E37D"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b/>
                <w:bCs/>
                <w:color w:val="000000"/>
                <w:sz w:val="20"/>
                <w:szCs w:val="20"/>
                <w:lang w:val="sl-SI"/>
              </w:rPr>
              <w:t xml:space="preserve">4 </w:t>
            </w:r>
          </w:p>
        </w:tc>
        <w:tc>
          <w:tcPr>
            <w:tcW w:w="1559" w:type="dxa"/>
            <w:gridSpan w:val="2"/>
            <w:tcBorders>
              <w:top w:val="nil"/>
              <w:left w:val="nil"/>
              <w:bottom w:val="nil"/>
              <w:right w:val="nil"/>
            </w:tcBorders>
          </w:tcPr>
          <w:p w14:paraId="179F1AB7"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color w:val="000000"/>
                <w:sz w:val="20"/>
                <w:szCs w:val="20"/>
                <w:lang w:val="sl-SI"/>
              </w:rPr>
              <w:t xml:space="preserve">Vloge gospodarskih subjektov </w:t>
            </w:r>
          </w:p>
        </w:tc>
        <w:tc>
          <w:tcPr>
            <w:tcW w:w="1701" w:type="dxa"/>
            <w:tcBorders>
              <w:top w:val="nil"/>
              <w:left w:val="nil"/>
              <w:bottom w:val="nil"/>
              <w:right w:val="nil"/>
            </w:tcBorders>
          </w:tcPr>
          <w:p w14:paraId="4DD08BF6"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color w:val="000000"/>
                <w:sz w:val="20"/>
                <w:szCs w:val="20"/>
                <w:lang w:val="sl-SI"/>
              </w:rPr>
              <w:t xml:space="preserve">8 (50%) </w:t>
            </w:r>
          </w:p>
        </w:tc>
        <w:tc>
          <w:tcPr>
            <w:tcW w:w="1843" w:type="dxa"/>
            <w:gridSpan w:val="3"/>
            <w:tcBorders>
              <w:top w:val="nil"/>
              <w:left w:val="nil"/>
              <w:bottom w:val="nil"/>
              <w:right w:val="nil"/>
            </w:tcBorders>
          </w:tcPr>
          <w:p w14:paraId="54964005"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color w:val="000000"/>
                <w:sz w:val="20"/>
                <w:szCs w:val="20"/>
                <w:lang w:val="sl-SI"/>
              </w:rPr>
              <w:t xml:space="preserve">3 (19%) </w:t>
            </w:r>
          </w:p>
        </w:tc>
        <w:tc>
          <w:tcPr>
            <w:tcW w:w="1701" w:type="dxa"/>
            <w:tcBorders>
              <w:top w:val="nil"/>
              <w:left w:val="nil"/>
              <w:bottom w:val="nil"/>
              <w:right w:val="nil"/>
            </w:tcBorders>
          </w:tcPr>
          <w:p w14:paraId="2322EFFC"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color w:val="000000"/>
                <w:sz w:val="20"/>
                <w:szCs w:val="20"/>
                <w:lang w:val="sl-SI"/>
              </w:rPr>
              <w:t xml:space="preserve">2 (12%) </w:t>
            </w:r>
          </w:p>
        </w:tc>
        <w:tc>
          <w:tcPr>
            <w:tcW w:w="1781" w:type="dxa"/>
            <w:gridSpan w:val="2"/>
            <w:tcBorders>
              <w:top w:val="nil"/>
              <w:left w:val="nil"/>
              <w:bottom w:val="nil"/>
              <w:right w:val="nil"/>
            </w:tcBorders>
          </w:tcPr>
          <w:p w14:paraId="0E5D6D2B"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color w:val="000000"/>
                <w:sz w:val="20"/>
                <w:szCs w:val="20"/>
                <w:lang w:val="sl-SI"/>
              </w:rPr>
              <w:t xml:space="preserve">3(19%) </w:t>
            </w:r>
          </w:p>
        </w:tc>
      </w:tr>
      <w:tr w:rsidR="00A11336" w:rsidRPr="009D29FE" w14:paraId="4E26E6D5" w14:textId="77777777" w:rsidTr="00F8610D">
        <w:trPr>
          <w:trHeight w:val="88"/>
        </w:trPr>
        <w:tc>
          <w:tcPr>
            <w:tcW w:w="1767" w:type="dxa"/>
            <w:gridSpan w:val="2"/>
            <w:tcBorders>
              <w:top w:val="single" w:sz="4" w:space="0" w:color="auto"/>
              <w:left w:val="single" w:sz="4" w:space="0" w:color="auto"/>
              <w:bottom w:val="single" w:sz="4" w:space="0" w:color="auto"/>
              <w:right w:val="single" w:sz="4" w:space="0" w:color="auto"/>
            </w:tcBorders>
          </w:tcPr>
          <w:p w14:paraId="5C34184E"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b/>
                <w:bCs/>
                <w:color w:val="000000"/>
                <w:sz w:val="20"/>
                <w:szCs w:val="20"/>
                <w:lang w:val="sl-SI"/>
              </w:rPr>
              <w:t xml:space="preserve">SKUPAJ </w:t>
            </w:r>
          </w:p>
        </w:tc>
        <w:tc>
          <w:tcPr>
            <w:tcW w:w="1767" w:type="dxa"/>
            <w:gridSpan w:val="3"/>
            <w:tcBorders>
              <w:top w:val="single" w:sz="4" w:space="0" w:color="auto"/>
              <w:left w:val="single" w:sz="4" w:space="0" w:color="auto"/>
              <w:bottom w:val="single" w:sz="4" w:space="0" w:color="auto"/>
              <w:right w:val="single" w:sz="4" w:space="0" w:color="auto"/>
            </w:tcBorders>
          </w:tcPr>
          <w:p w14:paraId="55954CD0"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b/>
                <w:bCs/>
                <w:color w:val="000000"/>
                <w:sz w:val="20"/>
                <w:szCs w:val="20"/>
                <w:lang w:val="sl-SI"/>
              </w:rPr>
              <w:t xml:space="preserve">239 (69%) </w:t>
            </w:r>
          </w:p>
        </w:tc>
        <w:tc>
          <w:tcPr>
            <w:tcW w:w="1767" w:type="dxa"/>
            <w:tcBorders>
              <w:top w:val="single" w:sz="4" w:space="0" w:color="auto"/>
              <w:left w:val="single" w:sz="4" w:space="0" w:color="auto"/>
              <w:bottom w:val="single" w:sz="4" w:space="0" w:color="auto"/>
              <w:right w:val="single" w:sz="4" w:space="0" w:color="auto"/>
            </w:tcBorders>
          </w:tcPr>
          <w:p w14:paraId="5BB0B7A7"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b/>
                <w:bCs/>
                <w:color w:val="000000"/>
                <w:sz w:val="20"/>
                <w:szCs w:val="20"/>
                <w:lang w:val="sl-SI"/>
              </w:rPr>
              <w:t xml:space="preserve">41 (12%) </w:t>
            </w:r>
          </w:p>
        </w:tc>
        <w:tc>
          <w:tcPr>
            <w:tcW w:w="1767" w:type="dxa"/>
            <w:gridSpan w:val="3"/>
            <w:tcBorders>
              <w:top w:val="single" w:sz="4" w:space="0" w:color="auto"/>
              <w:left w:val="single" w:sz="4" w:space="0" w:color="auto"/>
              <w:bottom w:val="single" w:sz="4" w:space="0" w:color="auto"/>
              <w:right w:val="single" w:sz="4" w:space="0" w:color="auto"/>
            </w:tcBorders>
          </w:tcPr>
          <w:p w14:paraId="258277AF"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b/>
                <w:bCs/>
                <w:color w:val="000000"/>
                <w:sz w:val="20"/>
                <w:szCs w:val="20"/>
                <w:lang w:val="sl-SI"/>
              </w:rPr>
              <w:t xml:space="preserve">37 (11%) </w:t>
            </w:r>
          </w:p>
        </w:tc>
        <w:tc>
          <w:tcPr>
            <w:tcW w:w="1767" w:type="dxa"/>
            <w:tcBorders>
              <w:top w:val="single" w:sz="4" w:space="0" w:color="auto"/>
              <w:left w:val="single" w:sz="4" w:space="0" w:color="auto"/>
              <w:bottom w:val="single" w:sz="4" w:space="0" w:color="auto"/>
              <w:right w:val="single" w:sz="4" w:space="0" w:color="auto"/>
            </w:tcBorders>
          </w:tcPr>
          <w:p w14:paraId="19362B46" w14:textId="77777777" w:rsidR="00A11336" w:rsidRPr="009D29FE" w:rsidRDefault="00A11336" w:rsidP="00A11336">
            <w:pPr>
              <w:autoSpaceDE w:val="0"/>
              <w:autoSpaceDN w:val="0"/>
              <w:adjustRightInd w:val="0"/>
              <w:spacing w:before="0" w:line="240" w:lineRule="auto"/>
              <w:jc w:val="left"/>
              <w:rPr>
                <w:rFonts w:cs="Arial"/>
                <w:color w:val="000000"/>
                <w:sz w:val="20"/>
                <w:szCs w:val="20"/>
                <w:lang w:val="sl-SI"/>
              </w:rPr>
            </w:pPr>
            <w:r w:rsidRPr="009D29FE">
              <w:rPr>
                <w:rFonts w:cs="Arial"/>
                <w:b/>
                <w:bCs/>
                <w:color w:val="000000"/>
                <w:sz w:val="20"/>
                <w:szCs w:val="20"/>
                <w:lang w:val="sl-SI"/>
              </w:rPr>
              <w:t xml:space="preserve">29 (8%) </w:t>
            </w:r>
          </w:p>
        </w:tc>
      </w:tr>
    </w:tbl>
    <w:p w14:paraId="68F873FB" w14:textId="320AA560" w:rsidR="003D70E1" w:rsidRPr="009D29FE" w:rsidRDefault="00F43469" w:rsidP="00F8610D">
      <w:pPr>
        <w:spacing w:before="0" w:line="240" w:lineRule="auto"/>
        <w:rPr>
          <w:rFonts w:cs="Arial"/>
          <w:sz w:val="16"/>
          <w:szCs w:val="16"/>
          <w:lang w:val="sl-SI" w:eastAsia="en-US"/>
        </w:rPr>
      </w:pPr>
      <w:r w:rsidRPr="009D29FE">
        <w:rPr>
          <w:rFonts w:cs="Arial"/>
          <w:sz w:val="16"/>
          <w:szCs w:val="16"/>
          <w:lang w:val="sl-SI" w:eastAsia="en-US"/>
        </w:rPr>
        <w:t xml:space="preserve">Vir: </w:t>
      </w:r>
      <w:r w:rsidR="00A3575B" w:rsidRPr="009D29FE">
        <w:rPr>
          <w:rFonts w:cs="Arial"/>
          <w:sz w:val="16"/>
          <w:szCs w:val="16"/>
          <w:lang w:val="sl-SI" w:eastAsia="en-US"/>
        </w:rPr>
        <w:t>RRS</w:t>
      </w:r>
      <w:r w:rsidR="008F4E89" w:rsidRPr="009D29FE">
        <w:rPr>
          <w:rFonts w:cs="Arial"/>
          <w:sz w:val="16"/>
          <w:szCs w:val="16"/>
          <w:lang w:val="sl-SI" w:eastAsia="en-US"/>
        </w:rPr>
        <w:t>, 2020</w:t>
      </w:r>
    </w:p>
    <w:p w14:paraId="193899D1" w14:textId="77777777" w:rsidR="00F43469" w:rsidRPr="009D29FE" w:rsidRDefault="00F43469" w:rsidP="00F8610D">
      <w:pPr>
        <w:autoSpaceDE w:val="0"/>
        <w:autoSpaceDN w:val="0"/>
        <w:adjustRightInd w:val="0"/>
        <w:spacing w:before="0" w:line="240" w:lineRule="auto"/>
        <w:rPr>
          <w:rFonts w:cs="Arial"/>
          <w:sz w:val="20"/>
          <w:szCs w:val="20"/>
          <w:lang w:val="sl-SI" w:eastAsia="en-US"/>
        </w:rPr>
      </w:pPr>
    </w:p>
    <w:p w14:paraId="1267B29A" w14:textId="074B9DB2" w:rsidR="00AE3CEF" w:rsidRPr="009D29FE" w:rsidRDefault="00664EFF" w:rsidP="00F8610D">
      <w:pPr>
        <w:autoSpaceDE w:val="0"/>
        <w:autoSpaceDN w:val="0"/>
        <w:adjustRightInd w:val="0"/>
        <w:spacing w:before="0" w:line="240" w:lineRule="auto"/>
        <w:rPr>
          <w:rFonts w:cs="Arial"/>
          <w:color w:val="000000"/>
          <w:sz w:val="20"/>
          <w:szCs w:val="20"/>
          <w:lang w:val="sl-SI"/>
        </w:rPr>
      </w:pPr>
      <w:r w:rsidRPr="009D29FE">
        <w:rPr>
          <w:rFonts w:cs="Arial"/>
          <w:sz w:val="20"/>
          <w:szCs w:val="20"/>
          <w:lang w:val="sl-SI" w:eastAsia="en-US"/>
        </w:rPr>
        <w:lastRenderedPageBreak/>
        <w:t xml:space="preserve">Vlagateljem, starim do vključno 40 let je bilo odobrenih </w:t>
      </w:r>
      <w:r w:rsidR="0014108D" w:rsidRPr="009D29FE">
        <w:rPr>
          <w:rFonts w:cs="Arial"/>
          <w:sz w:val="20"/>
          <w:szCs w:val="20"/>
          <w:lang w:val="sl-SI" w:eastAsia="en-US"/>
        </w:rPr>
        <w:t>81 (</w:t>
      </w:r>
      <w:r w:rsidRPr="009D29FE">
        <w:rPr>
          <w:rFonts w:cs="Arial"/>
          <w:sz w:val="20"/>
          <w:szCs w:val="20"/>
          <w:lang w:val="sl-SI" w:eastAsia="en-US"/>
        </w:rPr>
        <w:t>72 %</w:t>
      </w:r>
      <w:r w:rsidR="0014108D" w:rsidRPr="009D29FE">
        <w:rPr>
          <w:rFonts w:cs="Arial"/>
          <w:sz w:val="20"/>
          <w:szCs w:val="20"/>
          <w:lang w:val="sl-SI" w:eastAsia="en-US"/>
        </w:rPr>
        <w:t>)</w:t>
      </w:r>
      <w:r w:rsidRPr="009D29FE">
        <w:rPr>
          <w:rFonts w:cs="Arial"/>
          <w:sz w:val="20"/>
          <w:szCs w:val="20"/>
          <w:lang w:val="sl-SI" w:eastAsia="en-US"/>
        </w:rPr>
        <w:t xml:space="preserve"> vlog, zavrženih in zavrnjenih je bilo</w:t>
      </w:r>
      <w:r w:rsidR="0014108D" w:rsidRPr="009D29FE">
        <w:rPr>
          <w:rFonts w:cs="Arial"/>
          <w:sz w:val="20"/>
          <w:szCs w:val="20"/>
          <w:lang w:val="sl-SI" w:eastAsia="en-US"/>
        </w:rPr>
        <w:t xml:space="preserve"> dobra</w:t>
      </w:r>
      <w:r w:rsidRPr="009D29FE">
        <w:rPr>
          <w:rFonts w:cs="Arial"/>
          <w:sz w:val="20"/>
          <w:szCs w:val="20"/>
          <w:lang w:val="sl-SI" w:eastAsia="en-US"/>
        </w:rPr>
        <w:t xml:space="preserve"> petina od vloženih vlog</w:t>
      </w:r>
      <w:r w:rsidR="0014108D" w:rsidRPr="009D29FE">
        <w:rPr>
          <w:rFonts w:cs="Arial"/>
          <w:sz w:val="20"/>
          <w:szCs w:val="20"/>
          <w:lang w:val="sl-SI" w:eastAsia="en-US"/>
        </w:rPr>
        <w:t xml:space="preserve"> (41 vlog oz. 12 %)</w:t>
      </w:r>
      <w:r w:rsidRPr="009D29FE">
        <w:rPr>
          <w:rFonts w:cs="Arial"/>
          <w:sz w:val="20"/>
          <w:szCs w:val="20"/>
          <w:lang w:val="sl-SI" w:eastAsia="en-US"/>
        </w:rPr>
        <w:t xml:space="preserve">, </w:t>
      </w:r>
      <w:r w:rsidR="004254C0" w:rsidRPr="009D29FE">
        <w:rPr>
          <w:rFonts w:cs="Arial"/>
          <w:sz w:val="20"/>
          <w:szCs w:val="20"/>
          <w:lang w:val="sl-SI" w:eastAsia="en-US"/>
        </w:rPr>
        <w:t>29 (</w:t>
      </w:r>
      <w:r w:rsidRPr="009D29FE">
        <w:rPr>
          <w:rFonts w:cs="Arial"/>
          <w:sz w:val="20"/>
          <w:szCs w:val="20"/>
          <w:lang w:val="sl-SI" w:eastAsia="en-US"/>
        </w:rPr>
        <w:t>8 %</w:t>
      </w:r>
      <w:r w:rsidR="004254C0" w:rsidRPr="009D29FE">
        <w:rPr>
          <w:rFonts w:cs="Arial"/>
          <w:sz w:val="20"/>
          <w:szCs w:val="20"/>
          <w:lang w:val="sl-SI" w:eastAsia="en-US"/>
        </w:rPr>
        <w:t>)</w:t>
      </w:r>
      <w:r w:rsidRPr="009D29FE">
        <w:rPr>
          <w:rFonts w:cs="Arial"/>
          <w:sz w:val="20"/>
          <w:szCs w:val="20"/>
          <w:lang w:val="sl-SI" w:eastAsia="en-US"/>
        </w:rPr>
        <w:t xml:space="preserve"> pa jih je od vloge odstopilo. Ti </w:t>
      </w:r>
      <w:r w:rsidR="00751EF8" w:rsidRPr="009D29FE">
        <w:rPr>
          <w:rFonts w:cs="Arial"/>
          <w:sz w:val="20"/>
          <w:szCs w:val="20"/>
          <w:lang w:val="sl-SI" w:eastAsia="en-US"/>
        </w:rPr>
        <w:t>podatki kažejo na d</w:t>
      </w:r>
      <w:r w:rsidRPr="009D29FE">
        <w:rPr>
          <w:rFonts w:cs="Arial"/>
          <w:sz w:val="20"/>
          <w:szCs w:val="20"/>
          <w:lang w:val="sl-SI" w:eastAsia="en-US"/>
        </w:rPr>
        <w:t xml:space="preserve">ejstvo, da so </w:t>
      </w:r>
      <w:r w:rsidR="00751EF8" w:rsidRPr="009D29FE">
        <w:rPr>
          <w:rFonts w:cs="Arial"/>
          <w:sz w:val="20"/>
          <w:szCs w:val="20"/>
          <w:lang w:val="sl-SI" w:eastAsia="en-US"/>
        </w:rPr>
        <w:t>bili mladi kmetje v zadnjih peti</w:t>
      </w:r>
      <w:r w:rsidRPr="009D29FE">
        <w:rPr>
          <w:rFonts w:cs="Arial"/>
          <w:sz w:val="20"/>
          <w:szCs w:val="20"/>
          <w:lang w:val="sl-SI" w:eastAsia="en-US"/>
        </w:rPr>
        <w:t>h leti</w:t>
      </w:r>
      <w:r w:rsidR="004254C0" w:rsidRPr="009D29FE">
        <w:rPr>
          <w:rFonts w:cs="Arial"/>
          <w:sz w:val="20"/>
          <w:szCs w:val="20"/>
          <w:lang w:val="sl-SI" w:eastAsia="en-US"/>
        </w:rPr>
        <w:t>h</w:t>
      </w:r>
      <w:r w:rsidRPr="009D29FE">
        <w:rPr>
          <w:rFonts w:cs="Arial"/>
          <w:sz w:val="20"/>
          <w:szCs w:val="20"/>
          <w:lang w:val="sl-SI" w:eastAsia="en-US"/>
        </w:rPr>
        <w:t xml:space="preserve"> </w:t>
      </w:r>
      <w:r w:rsidR="00751EF8" w:rsidRPr="009D29FE">
        <w:rPr>
          <w:rFonts w:cs="Arial"/>
          <w:sz w:val="20"/>
          <w:szCs w:val="20"/>
          <w:lang w:val="sl-SI" w:eastAsia="en-US"/>
        </w:rPr>
        <w:t>enako uspešni prosi</w:t>
      </w:r>
      <w:r w:rsidR="00E437E6" w:rsidRPr="009D29FE">
        <w:rPr>
          <w:rFonts w:cs="Arial"/>
          <w:sz w:val="20"/>
          <w:szCs w:val="20"/>
          <w:lang w:val="sl-SI" w:eastAsia="en-US"/>
        </w:rPr>
        <w:t>l</w:t>
      </w:r>
      <w:r w:rsidR="00751EF8" w:rsidRPr="009D29FE">
        <w:rPr>
          <w:rFonts w:cs="Arial"/>
          <w:sz w:val="20"/>
          <w:szCs w:val="20"/>
          <w:lang w:val="sl-SI" w:eastAsia="en-US"/>
        </w:rPr>
        <w:t>ci za posojila kot kmetje, stari 41 let in več.</w:t>
      </w:r>
      <w:r w:rsidR="004254C0" w:rsidRPr="009D29FE">
        <w:rPr>
          <w:rFonts w:cs="Arial"/>
          <w:color w:val="000000"/>
          <w:sz w:val="20"/>
          <w:szCs w:val="20"/>
          <w:lang w:val="sl-SI"/>
        </w:rPr>
        <w:t xml:space="preserve"> </w:t>
      </w:r>
      <w:r w:rsidR="00AE3CEF" w:rsidRPr="009D29FE">
        <w:rPr>
          <w:rFonts w:cs="Arial"/>
          <w:color w:val="000000"/>
          <w:sz w:val="20"/>
          <w:szCs w:val="20"/>
          <w:lang w:val="sl-SI"/>
        </w:rPr>
        <w:t xml:space="preserve">Vlagatelj lahko kadarkoli odstopi od vloge. </w:t>
      </w:r>
    </w:p>
    <w:p w14:paraId="2A90FE19" w14:textId="77777777" w:rsidR="00664EFF" w:rsidRPr="009D29FE" w:rsidRDefault="00664EFF" w:rsidP="00F8610D">
      <w:pPr>
        <w:spacing w:before="0" w:line="240" w:lineRule="auto"/>
        <w:rPr>
          <w:rFonts w:cs="Arial"/>
          <w:color w:val="000000"/>
          <w:sz w:val="20"/>
          <w:szCs w:val="20"/>
          <w:lang w:val="sl-SI"/>
        </w:rPr>
      </w:pPr>
    </w:p>
    <w:p w14:paraId="615AD567" w14:textId="3F81CDE3" w:rsidR="0014108D" w:rsidRPr="009D29FE" w:rsidRDefault="00AE3CEF" w:rsidP="00807EF8">
      <w:pPr>
        <w:autoSpaceDE w:val="0"/>
        <w:autoSpaceDN w:val="0"/>
        <w:adjustRightInd w:val="0"/>
        <w:spacing w:before="0" w:line="240" w:lineRule="auto"/>
        <w:rPr>
          <w:rFonts w:cs="Arial"/>
          <w:color w:val="000000"/>
          <w:sz w:val="20"/>
          <w:szCs w:val="20"/>
          <w:lang w:val="sl-SI"/>
        </w:rPr>
      </w:pPr>
      <w:r w:rsidRPr="009D29FE">
        <w:rPr>
          <w:rFonts w:cs="Arial"/>
          <w:color w:val="000000"/>
          <w:sz w:val="20"/>
          <w:szCs w:val="20"/>
          <w:lang w:val="sl-SI"/>
        </w:rPr>
        <w:t>V starostni skupini vlagateljev, starih do vključno 40 let so bili razlogi za zavrnitev naslednji:</w:t>
      </w:r>
      <w:r w:rsidR="004254C0" w:rsidRPr="009D29FE">
        <w:rPr>
          <w:rFonts w:cs="Arial"/>
          <w:color w:val="000000"/>
          <w:sz w:val="20"/>
          <w:szCs w:val="20"/>
          <w:lang w:val="sl-SI"/>
        </w:rPr>
        <w:t xml:space="preserve"> </w:t>
      </w:r>
      <w:r w:rsidRPr="009D29FE">
        <w:rPr>
          <w:rFonts w:cs="Arial"/>
          <w:color w:val="000000"/>
          <w:sz w:val="20"/>
          <w:szCs w:val="20"/>
          <w:lang w:val="sl-SI"/>
        </w:rPr>
        <w:t>niso dosegali vstopnega pogoja kreditne sposobnosti,</w:t>
      </w:r>
      <w:r w:rsidR="004254C0" w:rsidRPr="009D29FE">
        <w:rPr>
          <w:rFonts w:cs="Arial"/>
          <w:color w:val="000000"/>
          <w:sz w:val="20"/>
          <w:szCs w:val="20"/>
          <w:lang w:val="sl-SI"/>
        </w:rPr>
        <w:t xml:space="preserve"> </w:t>
      </w:r>
      <w:r w:rsidRPr="009D29FE">
        <w:rPr>
          <w:rFonts w:cs="Arial"/>
          <w:color w:val="000000"/>
          <w:sz w:val="20"/>
          <w:szCs w:val="20"/>
          <w:lang w:val="sl-SI"/>
        </w:rPr>
        <w:t xml:space="preserve">niso izkazovali ustreznega zavarovanja, niso dosegli dovolj točk. </w:t>
      </w:r>
      <w:r w:rsidR="004254C0" w:rsidRPr="009D29FE">
        <w:rPr>
          <w:rFonts w:cs="Arial"/>
          <w:color w:val="000000"/>
          <w:sz w:val="20"/>
          <w:szCs w:val="20"/>
          <w:lang w:val="sl-SI"/>
        </w:rPr>
        <w:t>V isti starostni skupini so bili razlogi za zavrženj</w:t>
      </w:r>
      <w:r w:rsidR="0014108D" w:rsidRPr="009D29FE">
        <w:rPr>
          <w:rFonts w:cs="Arial"/>
          <w:color w:val="000000"/>
          <w:sz w:val="20"/>
          <w:szCs w:val="20"/>
          <w:lang w:val="sl-SI"/>
        </w:rPr>
        <w:t>e naslednji:</w:t>
      </w:r>
      <w:r w:rsidR="004254C0" w:rsidRPr="009D29FE">
        <w:rPr>
          <w:rFonts w:cs="Arial"/>
          <w:color w:val="000000"/>
          <w:sz w:val="20"/>
          <w:szCs w:val="20"/>
          <w:lang w:val="sl-SI"/>
        </w:rPr>
        <w:t xml:space="preserve"> vlagatelji </w:t>
      </w:r>
      <w:r w:rsidR="0014108D" w:rsidRPr="009D29FE">
        <w:rPr>
          <w:rFonts w:cs="Arial"/>
          <w:color w:val="000000"/>
          <w:sz w:val="20"/>
          <w:szCs w:val="20"/>
          <w:lang w:val="sl-SI"/>
        </w:rPr>
        <w:t>ni</w:t>
      </w:r>
      <w:r w:rsidR="004254C0" w:rsidRPr="009D29FE">
        <w:rPr>
          <w:rFonts w:cs="Arial"/>
          <w:color w:val="000000"/>
          <w:sz w:val="20"/>
          <w:szCs w:val="20"/>
          <w:lang w:val="sl-SI"/>
        </w:rPr>
        <w:t>so poslali</w:t>
      </w:r>
      <w:r w:rsidR="0014108D" w:rsidRPr="009D29FE">
        <w:rPr>
          <w:rFonts w:cs="Arial"/>
          <w:color w:val="000000"/>
          <w:sz w:val="20"/>
          <w:szCs w:val="20"/>
          <w:lang w:val="sl-SI"/>
        </w:rPr>
        <w:t xml:space="preserve"> dopoln</w:t>
      </w:r>
      <w:r w:rsidR="004254C0" w:rsidRPr="009D29FE">
        <w:rPr>
          <w:rFonts w:cs="Arial"/>
          <w:color w:val="000000"/>
          <w:sz w:val="20"/>
          <w:szCs w:val="20"/>
          <w:lang w:val="sl-SI"/>
        </w:rPr>
        <w:t>itve</w:t>
      </w:r>
      <w:r w:rsidR="0014108D" w:rsidRPr="009D29FE">
        <w:rPr>
          <w:rFonts w:cs="Arial"/>
          <w:color w:val="000000"/>
          <w:sz w:val="20"/>
          <w:szCs w:val="20"/>
          <w:lang w:val="sl-SI"/>
        </w:rPr>
        <w:t>,</w:t>
      </w:r>
      <w:r w:rsidR="004254C0" w:rsidRPr="009D29FE">
        <w:rPr>
          <w:rFonts w:cs="Arial"/>
          <w:color w:val="000000"/>
          <w:sz w:val="20"/>
          <w:szCs w:val="20"/>
          <w:lang w:val="sl-SI"/>
        </w:rPr>
        <w:t xml:space="preserve"> niso dodali</w:t>
      </w:r>
      <w:r w:rsidR="0014108D" w:rsidRPr="009D29FE">
        <w:rPr>
          <w:rFonts w:cs="Arial"/>
          <w:color w:val="000000"/>
          <w:sz w:val="20"/>
          <w:szCs w:val="20"/>
          <w:lang w:val="sl-SI"/>
        </w:rPr>
        <w:t xml:space="preserve"> obveznih sestavin,</w:t>
      </w:r>
      <w:r w:rsidR="004254C0" w:rsidRPr="009D29FE">
        <w:rPr>
          <w:rFonts w:cs="Arial"/>
          <w:color w:val="000000"/>
          <w:sz w:val="20"/>
          <w:szCs w:val="20"/>
          <w:lang w:val="sl-SI"/>
        </w:rPr>
        <w:t xml:space="preserve"> neustrezna dopolnitev, nepravočasna dopolnitev</w:t>
      </w:r>
      <w:r w:rsidR="0014108D" w:rsidRPr="009D29FE">
        <w:rPr>
          <w:rFonts w:cs="Arial"/>
          <w:color w:val="000000"/>
          <w:sz w:val="20"/>
          <w:szCs w:val="20"/>
          <w:lang w:val="sl-SI"/>
        </w:rPr>
        <w:t>.</w:t>
      </w:r>
    </w:p>
    <w:p w14:paraId="14561DA9" w14:textId="77777777" w:rsidR="00AE3CEF" w:rsidRPr="009D29FE" w:rsidRDefault="00AE3CEF" w:rsidP="00F8610D">
      <w:pPr>
        <w:autoSpaceDE w:val="0"/>
        <w:autoSpaceDN w:val="0"/>
        <w:adjustRightInd w:val="0"/>
        <w:spacing w:before="0" w:line="240" w:lineRule="auto"/>
        <w:rPr>
          <w:rFonts w:cs="Arial"/>
          <w:color w:val="000000"/>
          <w:sz w:val="20"/>
          <w:szCs w:val="20"/>
          <w:lang w:val="sl-SI"/>
        </w:rPr>
      </w:pPr>
    </w:p>
    <w:p w14:paraId="0015161F" w14:textId="156ABA03" w:rsidR="00AE3CEF" w:rsidRPr="009D29FE" w:rsidRDefault="00E437E6" w:rsidP="00807EF8">
      <w:pPr>
        <w:autoSpaceDE w:val="0"/>
        <w:autoSpaceDN w:val="0"/>
        <w:adjustRightInd w:val="0"/>
        <w:spacing w:before="0" w:line="240" w:lineRule="auto"/>
        <w:rPr>
          <w:rFonts w:cs="Arial"/>
          <w:color w:val="000000"/>
          <w:sz w:val="20"/>
          <w:szCs w:val="20"/>
          <w:lang w:val="sl-SI"/>
        </w:rPr>
      </w:pPr>
      <w:r w:rsidRPr="009D29FE">
        <w:rPr>
          <w:rFonts w:cs="Arial"/>
          <w:color w:val="000000"/>
          <w:sz w:val="20"/>
          <w:szCs w:val="20"/>
          <w:lang w:val="sl-SI"/>
        </w:rPr>
        <w:t xml:space="preserve">Medtem so bili v starostni skupini </w:t>
      </w:r>
      <w:r w:rsidR="00AE3CEF" w:rsidRPr="009D29FE">
        <w:rPr>
          <w:rFonts w:cs="Arial"/>
          <w:color w:val="000000"/>
          <w:sz w:val="20"/>
          <w:szCs w:val="20"/>
          <w:lang w:val="sl-SI"/>
        </w:rPr>
        <w:t xml:space="preserve">vlagateljev, starih 41 let ali več, razlogi za </w:t>
      </w:r>
      <w:r w:rsidRPr="009D29FE">
        <w:rPr>
          <w:rFonts w:cs="Arial"/>
          <w:color w:val="000000"/>
          <w:sz w:val="20"/>
          <w:szCs w:val="20"/>
          <w:lang w:val="sl-SI"/>
        </w:rPr>
        <w:t xml:space="preserve">zavrnitev: nedoseganje vstopnega pogoja kreditne sposobnosti, </w:t>
      </w:r>
      <w:proofErr w:type="spellStart"/>
      <w:r w:rsidRPr="009D29FE">
        <w:rPr>
          <w:rFonts w:cs="Arial"/>
          <w:color w:val="000000"/>
          <w:sz w:val="20"/>
          <w:szCs w:val="20"/>
          <w:lang w:val="sl-SI"/>
        </w:rPr>
        <w:t>neizkazano</w:t>
      </w:r>
      <w:proofErr w:type="spellEnd"/>
      <w:r w:rsidRPr="009D29FE">
        <w:rPr>
          <w:rFonts w:cs="Arial"/>
          <w:color w:val="000000"/>
          <w:sz w:val="20"/>
          <w:szCs w:val="20"/>
          <w:lang w:val="sl-SI"/>
        </w:rPr>
        <w:t xml:space="preserve"> ustrezno zavarovanje, nedoseganje vstopnega praga točk, zmanjkalo je razpisanih sredstev, projektna dokumentacija se ni glasila na vlagatelja, neupravičen namen investicije, neupravičeni stroški financiranja, neupravičen vlagatelj za sofinanciranje. V isti starostni skupini so bili razlogi za </w:t>
      </w:r>
      <w:r w:rsidR="00AE3CEF" w:rsidRPr="009D29FE">
        <w:rPr>
          <w:rFonts w:cs="Arial"/>
          <w:color w:val="000000"/>
          <w:sz w:val="20"/>
          <w:szCs w:val="20"/>
          <w:lang w:val="sl-SI"/>
        </w:rPr>
        <w:t xml:space="preserve">zavrženje naslednji: </w:t>
      </w:r>
      <w:r w:rsidR="001B0C71" w:rsidRPr="009D29FE">
        <w:rPr>
          <w:rFonts w:cs="Arial"/>
          <w:color w:val="000000"/>
          <w:sz w:val="20"/>
          <w:szCs w:val="20"/>
          <w:lang w:val="sl-SI"/>
        </w:rPr>
        <w:t>ne</w:t>
      </w:r>
      <w:r w:rsidR="00AE3CEF" w:rsidRPr="009D29FE">
        <w:rPr>
          <w:rFonts w:cs="Arial"/>
          <w:color w:val="000000"/>
          <w:sz w:val="20"/>
          <w:szCs w:val="20"/>
          <w:lang w:val="sl-SI"/>
        </w:rPr>
        <w:t>dopolnjen</w:t>
      </w:r>
      <w:r w:rsidR="001B0C71" w:rsidRPr="009D29FE">
        <w:rPr>
          <w:rFonts w:cs="Arial"/>
          <w:color w:val="000000"/>
          <w:sz w:val="20"/>
          <w:szCs w:val="20"/>
          <w:lang w:val="sl-SI"/>
        </w:rPr>
        <w:t>e vloge</w:t>
      </w:r>
      <w:r w:rsidR="00AE3CEF" w:rsidRPr="009D29FE">
        <w:rPr>
          <w:rFonts w:cs="Arial"/>
          <w:color w:val="000000"/>
          <w:sz w:val="20"/>
          <w:szCs w:val="20"/>
          <w:lang w:val="sl-SI"/>
        </w:rPr>
        <w:t>,</w:t>
      </w:r>
      <w:r w:rsidR="001B0C71" w:rsidRPr="009D29FE">
        <w:rPr>
          <w:rFonts w:cs="Arial"/>
          <w:color w:val="000000"/>
          <w:sz w:val="20"/>
          <w:szCs w:val="20"/>
          <w:lang w:val="sl-SI"/>
        </w:rPr>
        <w:t xml:space="preserve"> vloge niso vsebovale obveznih sestavin, </w:t>
      </w:r>
      <w:proofErr w:type="spellStart"/>
      <w:r w:rsidR="001B0C71" w:rsidRPr="009D29FE">
        <w:rPr>
          <w:rFonts w:cs="Arial"/>
          <w:color w:val="000000"/>
          <w:sz w:val="20"/>
          <w:szCs w:val="20"/>
          <w:lang w:val="sl-SI"/>
        </w:rPr>
        <w:t>neustrezana</w:t>
      </w:r>
      <w:proofErr w:type="spellEnd"/>
      <w:r w:rsidR="001B0C71" w:rsidRPr="009D29FE">
        <w:rPr>
          <w:rFonts w:cs="Arial"/>
          <w:color w:val="000000"/>
          <w:sz w:val="20"/>
          <w:szCs w:val="20"/>
          <w:lang w:val="sl-SI"/>
        </w:rPr>
        <w:t xml:space="preserve"> dopolnitev vloge, nepravočasna dopolnitev vloge</w:t>
      </w:r>
      <w:r w:rsidR="00AE3CEF" w:rsidRPr="009D29FE">
        <w:rPr>
          <w:rFonts w:cs="Arial"/>
          <w:color w:val="000000"/>
          <w:sz w:val="20"/>
          <w:szCs w:val="20"/>
          <w:lang w:val="sl-SI"/>
        </w:rPr>
        <w:t xml:space="preserve">. </w:t>
      </w:r>
    </w:p>
    <w:p w14:paraId="16DFA962" w14:textId="77777777" w:rsidR="00AE3CEF" w:rsidRPr="009D29FE" w:rsidRDefault="00AE3CEF" w:rsidP="00F8610D">
      <w:pPr>
        <w:spacing w:before="0" w:line="240" w:lineRule="auto"/>
        <w:rPr>
          <w:rFonts w:cs="Arial"/>
          <w:sz w:val="20"/>
          <w:szCs w:val="20"/>
          <w:lang w:val="sl-SI" w:eastAsia="en-US"/>
        </w:rPr>
      </w:pPr>
    </w:p>
    <w:p w14:paraId="68802978" w14:textId="5A2B49EF" w:rsidR="00AE3CEF" w:rsidRPr="009D29FE" w:rsidRDefault="005D7A4D" w:rsidP="00F8610D">
      <w:pPr>
        <w:autoSpaceDE w:val="0"/>
        <w:autoSpaceDN w:val="0"/>
        <w:adjustRightInd w:val="0"/>
        <w:spacing w:before="0" w:line="240" w:lineRule="auto"/>
        <w:rPr>
          <w:rFonts w:cs="Arial"/>
          <w:color w:val="000000"/>
          <w:sz w:val="20"/>
          <w:szCs w:val="20"/>
          <w:lang w:val="sl-SI"/>
        </w:rPr>
      </w:pPr>
      <w:r w:rsidRPr="009D29FE">
        <w:rPr>
          <w:rFonts w:cs="Arial"/>
          <w:color w:val="000000"/>
          <w:sz w:val="20"/>
          <w:szCs w:val="20"/>
          <w:lang w:val="sl-SI"/>
        </w:rPr>
        <w:t xml:space="preserve">Glede vrsto </w:t>
      </w:r>
      <w:r w:rsidR="00AE3CEF" w:rsidRPr="009D29FE">
        <w:rPr>
          <w:rFonts w:cs="Arial"/>
          <w:color w:val="000000"/>
          <w:sz w:val="20"/>
          <w:szCs w:val="20"/>
          <w:lang w:val="sl-SI"/>
        </w:rPr>
        <w:t xml:space="preserve">naložb </w:t>
      </w:r>
      <w:r w:rsidR="002C0827" w:rsidRPr="009D29FE">
        <w:rPr>
          <w:rFonts w:cs="Arial"/>
          <w:color w:val="000000"/>
          <w:sz w:val="20"/>
          <w:szCs w:val="20"/>
          <w:lang w:val="sl-SI"/>
        </w:rPr>
        <w:t>je</w:t>
      </w:r>
      <w:r w:rsidR="00AE3CEF" w:rsidRPr="009D29FE">
        <w:rPr>
          <w:rFonts w:cs="Arial"/>
          <w:color w:val="000000"/>
          <w:sz w:val="20"/>
          <w:szCs w:val="20"/>
          <w:lang w:val="sl-SI"/>
        </w:rPr>
        <w:t xml:space="preserve"> iz baz podatkov za obravnavanih 346 vlog </w:t>
      </w:r>
      <w:r w:rsidR="00664EFF" w:rsidRPr="009D29FE">
        <w:rPr>
          <w:rFonts w:cs="Arial"/>
          <w:color w:val="000000"/>
          <w:sz w:val="20"/>
          <w:szCs w:val="20"/>
          <w:lang w:val="sl-SI"/>
        </w:rPr>
        <w:t>razvidno</w:t>
      </w:r>
      <w:r w:rsidR="00AE3CEF" w:rsidRPr="009D29FE">
        <w:rPr>
          <w:rFonts w:cs="Arial"/>
          <w:color w:val="000000"/>
          <w:sz w:val="20"/>
          <w:szCs w:val="20"/>
          <w:lang w:val="sl-SI"/>
        </w:rPr>
        <w:t xml:space="preserve">: </w:t>
      </w:r>
    </w:p>
    <w:p w14:paraId="17C3D57C" w14:textId="79AA4B07" w:rsidR="00AE3CEF" w:rsidRPr="009D29FE" w:rsidRDefault="00AE3CEF" w:rsidP="00F8610D">
      <w:pPr>
        <w:numPr>
          <w:ilvl w:val="0"/>
          <w:numId w:val="59"/>
        </w:numPr>
        <w:autoSpaceDE w:val="0"/>
        <w:autoSpaceDN w:val="0"/>
        <w:adjustRightInd w:val="0"/>
        <w:spacing w:before="0" w:after="27" w:line="240" w:lineRule="auto"/>
        <w:rPr>
          <w:rFonts w:cs="Arial"/>
          <w:color w:val="000000"/>
          <w:sz w:val="20"/>
          <w:szCs w:val="20"/>
          <w:lang w:val="sl-SI"/>
        </w:rPr>
      </w:pPr>
      <w:r w:rsidRPr="009D29FE">
        <w:rPr>
          <w:rFonts w:cs="Arial"/>
          <w:color w:val="000000"/>
          <w:sz w:val="20"/>
          <w:szCs w:val="20"/>
          <w:lang w:val="sl-SI"/>
        </w:rPr>
        <w:t xml:space="preserve">na javne razpise za investicijske projekte, kjer je upravičen strošek tudi nakup kmetij, kmetijskih in gozdnih zemljišč so prispele 203 vloge (59%), </w:t>
      </w:r>
    </w:p>
    <w:p w14:paraId="4EE1B74F" w14:textId="00747FFE" w:rsidR="00AE3CEF" w:rsidRPr="009D29FE" w:rsidRDefault="00AE3CEF" w:rsidP="00F8610D">
      <w:pPr>
        <w:numPr>
          <w:ilvl w:val="0"/>
          <w:numId w:val="59"/>
        </w:numPr>
        <w:autoSpaceDE w:val="0"/>
        <w:autoSpaceDN w:val="0"/>
        <w:adjustRightInd w:val="0"/>
        <w:spacing w:before="0" w:after="27" w:line="240" w:lineRule="auto"/>
        <w:rPr>
          <w:rFonts w:cs="Arial"/>
          <w:color w:val="000000"/>
          <w:sz w:val="20"/>
          <w:szCs w:val="20"/>
          <w:lang w:val="sl-SI"/>
        </w:rPr>
      </w:pPr>
      <w:r w:rsidRPr="009D29FE">
        <w:rPr>
          <w:rFonts w:cs="Arial"/>
          <w:color w:val="000000"/>
          <w:sz w:val="20"/>
          <w:szCs w:val="20"/>
          <w:lang w:val="sl-SI"/>
        </w:rPr>
        <w:t xml:space="preserve">na javna razpisa za reprogramiranje finančnih obveznosti rejcev mleka, sadjarjev in vinogradnikov je prispelo 52 vlog (15%), </w:t>
      </w:r>
    </w:p>
    <w:p w14:paraId="4442338E" w14:textId="23C26482" w:rsidR="00AE3CEF" w:rsidRPr="009D29FE" w:rsidRDefault="00AE3CEF" w:rsidP="00F8610D">
      <w:pPr>
        <w:numPr>
          <w:ilvl w:val="0"/>
          <w:numId w:val="59"/>
        </w:numPr>
        <w:autoSpaceDE w:val="0"/>
        <w:autoSpaceDN w:val="0"/>
        <w:adjustRightInd w:val="0"/>
        <w:spacing w:before="0" w:after="27" w:line="240" w:lineRule="auto"/>
        <w:rPr>
          <w:rFonts w:cs="Arial"/>
          <w:color w:val="000000"/>
          <w:sz w:val="20"/>
          <w:szCs w:val="20"/>
          <w:lang w:val="sl-SI"/>
        </w:rPr>
      </w:pPr>
      <w:r w:rsidRPr="009D29FE">
        <w:rPr>
          <w:rFonts w:cs="Arial"/>
          <w:color w:val="000000"/>
          <w:sz w:val="20"/>
          <w:szCs w:val="20"/>
          <w:lang w:val="sl-SI"/>
        </w:rPr>
        <w:t xml:space="preserve">na javna razpisa za pred- financiranje projektov kmetijskih gospodarstev je prispelo 38 vlog (11%), </w:t>
      </w:r>
    </w:p>
    <w:p w14:paraId="3AC0B0F8" w14:textId="042665A0" w:rsidR="00AE3CEF" w:rsidRPr="009D29FE" w:rsidRDefault="00AE3CEF" w:rsidP="00F8610D">
      <w:pPr>
        <w:numPr>
          <w:ilvl w:val="0"/>
          <w:numId w:val="59"/>
        </w:numPr>
        <w:autoSpaceDE w:val="0"/>
        <w:autoSpaceDN w:val="0"/>
        <w:adjustRightInd w:val="0"/>
        <w:spacing w:before="0" w:after="27" w:line="240" w:lineRule="auto"/>
        <w:rPr>
          <w:rFonts w:cs="Arial"/>
          <w:color w:val="000000"/>
          <w:sz w:val="20"/>
          <w:szCs w:val="20"/>
          <w:lang w:val="sl-SI"/>
        </w:rPr>
      </w:pPr>
      <w:r w:rsidRPr="009D29FE">
        <w:rPr>
          <w:rFonts w:cs="Arial"/>
          <w:color w:val="000000"/>
          <w:sz w:val="20"/>
          <w:szCs w:val="20"/>
          <w:lang w:val="sl-SI"/>
        </w:rPr>
        <w:t xml:space="preserve">na javni razpis za obratna sredstva je prispelo 36 vlog (10%), </w:t>
      </w:r>
    </w:p>
    <w:p w14:paraId="0D51E088" w14:textId="35E5CDF2" w:rsidR="00AE3CEF" w:rsidRPr="009D29FE" w:rsidRDefault="00AE3CEF" w:rsidP="00F8610D">
      <w:pPr>
        <w:numPr>
          <w:ilvl w:val="0"/>
          <w:numId w:val="59"/>
        </w:numPr>
        <w:autoSpaceDE w:val="0"/>
        <w:autoSpaceDN w:val="0"/>
        <w:adjustRightInd w:val="0"/>
        <w:spacing w:before="0" w:line="240" w:lineRule="auto"/>
        <w:rPr>
          <w:rFonts w:cs="Arial"/>
          <w:color w:val="000000"/>
          <w:sz w:val="20"/>
          <w:szCs w:val="20"/>
          <w:lang w:val="sl-SI"/>
        </w:rPr>
      </w:pPr>
      <w:r w:rsidRPr="009D29FE">
        <w:rPr>
          <w:rFonts w:cs="Arial"/>
          <w:color w:val="000000"/>
          <w:sz w:val="20"/>
          <w:szCs w:val="20"/>
          <w:lang w:val="sl-SI"/>
        </w:rPr>
        <w:t xml:space="preserve">na javni razpis za zemljišča, ki še ni zaključen je prispelo 17 vlog (5%). </w:t>
      </w:r>
    </w:p>
    <w:p w14:paraId="191F6AFF" w14:textId="77777777" w:rsidR="00AE3CEF" w:rsidRPr="009D29FE" w:rsidRDefault="00AE3CEF" w:rsidP="00F8610D">
      <w:pPr>
        <w:autoSpaceDE w:val="0"/>
        <w:autoSpaceDN w:val="0"/>
        <w:adjustRightInd w:val="0"/>
        <w:spacing w:before="0" w:line="240" w:lineRule="auto"/>
        <w:rPr>
          <w:rFonts w:cs="Arial"/>
          <w:color w:val="000000"/>
          <w:sz w:val="20"/>
          <w:szCs w:val="20"/>
          <w:lang w:val="sl-SI"/>
        </w:rPr>
      </w:pPr>
    </w:p>
    <w:p w14:paraId="655864D8" w14:textId="718C0E52" w:rsidR="00AE3CEF" w:rsidRPr="009D29FE" w:rsidRDefault="00AE3CEF" w:rsidP="00F8610D">
      <w:pPr>
        <w:autoSpaceDE w:val="0"/>
        <w:autoSpaceDN w:val="0"/>
        <w:adjustRightInd w:val="0"/>
        <w:spacing w:before="0" w:line="240" w:lineRule="auto"/>
        <w:rPr>
          <w:rFonts w:cs="Arial"/>
          <w:color w:val="000000"/>
          <w:sz w:val="20"/>
          <w:szCs w:val="20"/>
          <w:lang w:val="sl-SI"/>
        </w:rPr>
      </w:pPr>
      <w:r w:rsidRPr="009D29FE">
        <w:rPr>
          <w:rFonts w:cs="Arial"/>
          <w:color w:val="000000"/>
          <w:sz w:val="20"/>
          <w:szCs w:val="20"/>
          <w:lang w:val="sl-SI"/>
        </w:rPr>
        <w:t>Informacije predstavljajo le trenutni presek stanja. Javni razpis za nakup km</w:t>
      </w:r>
      <w:r w:rsidR="00A5725B" w:rsidRPr="009D29FE">
        <w:rPr>
          <w:rFonts w:cs="Arial"/>
          <w:color w:val="000000"/>
          <w:sz w:val="20"/>
          <w:szCs w:val="20"/>
          <w:lang w:val="sl-SI"/>
        </w:rPr>
        <w:t>etijskih in gozdnih zemljišč je bil namreč ločeno objavljen</w:t>
      </w:r>
      <w:r w:rsidRPr="009D29FE">
        <w:rPr>
          <w:rFonts w:cs="Arial"/>
          <w:color w:val="000000"/>
          <w:sz w:val="20"/>
          <w:szCs w:val="20"/>
          <w:lang w:val="sl-SI"/>
        </w:rPr>
        <w:t xml:space="preserve"> šele v letu 2019, postopoma pa se število vlog povečuje, saj usmerjen razpis zagotavlja hitrejšo obravnavo vlog in nižje zahteve po zavarovanju. Ravno tako </w:t>
      </w:r>
      <w:r w:rsidR="00664EFF" w:rsidRPr="009D29FE">
        <w:rPr>
          <w:rFonts w:cs="Arial"/>
          <w:color w:val="000000"/>
          <w:sz w:val="20"/>
          <w:szCs w:val="20"/>
          <w:lang w:val="sl-SI"/>
        </w:rPr>
        <w:t xml:space="preserve">se </w:t>
      </w:r>
      <w:r w:rsidRPr="009D29FE">
        <w:rPr>
          <w:rFonts w:cs="Arial"/>
          <w:color w:val="000000"/>
          <w:sz w:val="20"/>
          <w:szCs w:val="20"/>
          <w:lang w:val="sl-SI"/>
        </w:rPr>
        <w:t>pričakuje porast vlog za obratna sredstva, saj je t</w:t>
      </w:r>
      <w:r w:rsidR="00552794" w:rsidRPr="009D29FE">
        <w:rPr>
          <w:rFonts w:cs="Arial"/>
          <w:color w:val="000000"/>
          <w:sz w:val="20"/>
          <w:szCs w:val="20"/>
          <w:lang w:val="sl-SI"/>
        </w:rPr>
        <w:t>renutno v obravnavi 28 vlog po j</w:t>
      </w:r>
      <w:r w:rsidRPr="009D29FE">
        <w:rPr>
          <w:rFonts w:cs="Arial"/>
          <w:color w:val="000000"/>
          <w:sz w:val="20"/>
          <w:szCs w:val="20"/>
          <w:lang w:val="sl-SI"/>
        </w:rPr>
        <w:t xml:space="preserve">avnem razpisu za obratna sredstva v primarni kmetijski pridelavi, objavljenem v maju 2020, z namenom blaženja negativnih posledic epidemije s koronavirusom na območju Republike Slovenije. </w:t>
      </w:r>
    </w:p>
    <w:p w14:paraId="373EEFAC" w14:textId="1449E073" w:rsidR="00AE3CEF" w:rsidRPr="009D29FE" w:rsidRDefault="003D70E1" w:rsidP="00F8610D">
      <w:pPr>
        <w:spacing w:before="0" w:line="240" w:lineRule="auto"/>
        <w:rPr>
          <w:rFonts w:cs="Arial"/>
          <w:sz w:val="20"/>
          <w:szCs w:val="20"/>
          <w:lang w:val="sl-SI" w:eastAsia="en-US"/>
        </w:rPr>
      </w:pPr>
      <w:r w:rsidRPr="009D29FE">
        <w:rPr>
          <w:rFonts w:cs="Arial"/>
          <w:color w:val="000000"/>
          <w:sz w:val="20"/>
          <w:szCs w:val="20"/>
          <w:lang w:val="sl-SI"/>
        </w:rPr>
        <w:t xml:space="preserve">V okviru </w:t>
      </w:r>
      <w:r w:rsidR="00AE3CEF" w:rsidRPr="009D29FE">
        <w:rPr>
          <w:rFonts w:cs="Arial"/>
          <w:color w:val="000000"/>
          <w:sz w:val="20"/>
          <w:szCs w:val="20"/>
          <w:lang w:val="sl-SI"/>
        </w:rPr>
        <w:t xml:space="preserve"> nakupov kmetij, kmetijskih in gozdnih zemljišč </w:t>
      </w:r>
      <w:r w:rsidRPr="009D29FE">
        <w:rPr>
          <w:rFonts w:cs="Arial"/>
          <w:color w:val="000000"/>
          <w:sz w:val="20"/>
          <w:szCs w:val="20"/>
          <w:lang w:val="sl-SI"/>
        </w:rPr>
        <w:t>je stanje takšno</w:t>
      </w:r>
      <w:r w:rsidR="00AE3CEF" w:rsidRPr="009D29FE">
        <w:rPr>
          <w:rFonts w:cs="Arial"/>
          <w:color w:val="000000"/>
          <w:sz w:val="20"/>
          <w:szCs w:val="20"/>
          <w:lang w:val="sl-SI"/>
        </w:rPr>
        <w:t>, da je po vseh javnih razpisih skupno 49 vlog, kjer so bili upravičeni stroški izključno povezani z nakupom kmetije, kmetijskega ali gozdnega zemljišča, kar predstavlja 15% projektov.</w:t>
      </w:r>
    </w:p>
    <w:p w14:paraId="2C499523" w14:textId="5D772B3D" w:rsidR="006767EF" w:rsidRPr="009D29FE" w:rsidRDefault="004F7321" w:rsidP="00E67FC7">
      <w:pPr>
        <w:pStyle w:val="Napis"/>
        <w:spacing w:after="60"/>
        <w:jc w:val="left"/>
        <w:rPr>
          <w:i/>
          <w:lang w:val="it-IT"/>
        </w:rPr>
      </w:pPr>
      <w:bookmarkStart w:id="45" w:name="_Toc51243567"/>
      <w:proofErr w:type="spellStart"/>
      <w:r w:rsidRPr="009D29FE">
        <w:rPr>
          <w:rFonts w:cs="Arial"/>
          <w:i/>
          <w:lang w:val="it-IT"/>
        </w:rPr>
        <w:t>Tabela</w:t>
      </w:r>
      <w:proofErr w:type="spellEnd"/>
      <w:r w:rsidR="006767EF" w:rsidRPr="009D29FE">
        <w:rPr>
          <w:rFonts w:cs="Arial"/>
          <w:i/>
          <w:lang w:val="it-IT"/>
        </w:rPr>
        <w:t xml:space="preserve"> 23</w:t>
      </w:r>
      <w:r w:rsidR="006767EF" w:rsidRPr="009D29FE">
        <w:rPr>
          <w:i/>
          <w:lang w:val="it-IT"/>
        </w:rPr>
        <w:t xml:space="preserve">: </w:t>
      </w:r>
      <w:proofErr w:type="spellStart"/>
      <w:r w:rsidR="006767EF" w:rsidRPr="009D29FE">
        <w:rPr>
          <w:i/>
          <w:lang w:val="it-IT"/>
        </w:rPr>
        <w:t>Rezultati</w:t>
      </w:r>
      <w:proofErr w:type="spellEnd"/>
      <w:r w:rsidR="006767EF" w:rsidRPr="009D29FE">
        <w:rPr>
          <w:i/>
          <w:lang w:val="it-IT"/>
        </w:rPr>
        <w:t xml:space="preserve"> </w:t>
      </w:r>
      <w:proofErr w:type="spellStart"/>
      <w:r w:rsidR="006767EF" w:rsidRPr="009D29FE">
        <w:rPr>
          <w:i/>
          <w:lang w:val="it-IT"/>
        </w:rPr>
        <w:t>obdelav</w:t>
      </w:r>
      <w:proofErr w:type="spellEnd"/>
      <w:r w:rsidR="006767EF" w:rsidRPr="009D29FE">
        <w:rPr>
          <w:i/>
          <w:lang w:val="it-IT"/>
        </w:rPr>
        <w:t xml:space="preserve"> </w:t>
      </w:r>
      <w:proofErr w:type="spellStart"/>
      <w:r w:rsidR="006767EF" w:rsidRPr="009D29FE">
        <w:rPr>
          <w:i/>
          <w:lang w:val="it-IT"/>
        </w:rPr>
        <w:t>vlog</w:t>
      </w:r>
      <w:proofErr w:type="spellEnd"/>
      <w:r w:rsidR="006767EF" w:rsidRPr="009D29FE">
        <w:rPr>
          <w:i/>
          <w:lang w:val="it-IT"/>
        </w:rPr>
        <w:t xml:space="preserve"> </w:t>
      </w:r>
      <w:proofErr w:type="spellStart"/>
      <w:r w:rsidR="006767EF" w:rsidRPr="009D29FE">
        <w:rPr>
          <w:i/>
          <w:lang w:val="it-IT"/>
        </w:rPr>
        <w:t>po</w:t>
      </w:r>
      <w:proofErr w:type="spellEnd"/>
      <w:r w:rsidR="006767EF" w:rsidRPr="009D29FE">
        <w:rPr>
          <w:i/>
          <w:lang w:val="it-IT"/>
        </w:rPr>
        <w:t xml:space="preserve"> </w:t>
      </w:r>
      <w:proofErr w:type="spellStart"/>
      <w:r w:rsidR="006767EF" w:rsidRPr="009D29FE">
        <w:rPr>
          <w:i/>
          <w:lang w:val="it-IT"/>
        </w:rPr>
        <w:t>višini</w:t>
      </w:r>
      <w:proofErr w:type="spellEnd"/>
      <w:r w:rsidR="006767EF" w:rsidRPr="009D29FE">
        <w:rPr>
          <w:i/>
          <w:lang w:val="it-IT"/>
        </w:rPr>
        <w:t xml:space="preserve"> </w:t>
      </w:r>
      <w:proofErr w:type="spellStart"/>
      <w:r w:rsidR="006767EF" w:rsidRPr="009D29FE">
        <w:rPr>
          <w:i/>
          <w:lang w:val="it-IT"/>
        </w:rPr>
        <w:t>odobrenih</w:t>
      </w:r>
      <w:proofErr w:type="spellEnd"/>
      <w:r w:rsidR="006767EF" w:rsidRPr="009D29FE">
        <w:rPr>
          <w:i/>
          <w:lang w:val="it-IT"/>
        </w:rPr>
        <w:t xml:space="preserve"> </w:t>
      </w:r>
      <w:proofErr w:type="spellStart"/>
      <w:r w:rsidR="006767EF" w:rsidRPr="009D29FE">
        <w:rPr>
          <w:i/>
          <w:lang w:val="it-IT"/>
        </w:rPr>
        <w:t>sredstev</w:t>
      </w:r>
      <w:bookmarkEnd w:id="45"/>
      <w:proofErr w:type="spellEnd"/>
    </w:p>
    <w:tbl>
      <w:tblPr>
        <w:tblpPr w:leftFromText="141" w:rightFromText="141" w:vertAnchor="text" w:horzAnchor="margin" w:tblpX="-27" w:tblpY="129"/>
        <w:tblOverlap w:val="neve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742"/>
        <w:gridCol w:w="4483"/>
        <w:gridCol w:w="1312"/>
        <w:gridCol w:w="2071"/>
      </w:tblGrid>
      <w:tr w:rsidR="006767EF" w:rsidRPr="009D29FE" w14:paraId="3267A4BC" w14:textId="77777777" w:rsidTr="00003AA4">
        <w:trPr>
          <w:trHeight w:val="245"/>
        </w:trPr>
        <w:tc>
          <w:tcPr>
            <w:tcW w:w="431" w:type="pct"/>
            <w:tcBorders>
              <w:top w:val="single" w:sz="18" w:space="0" w:color="195728"/>
              <w:bottom w:val="single" w:sz="4" w:space="0" w:color="FFFFFF"/>
              <w:right w:val="single" w:sz="4" w:space="0" w:color="FFFFFF"/>
            </w:tcBorders>
            <w:shd w:val="clear" w:color="auto" w:fill="CCD1CD"/>
          </w:tcPr>
          <w:p w14:paraId="1DEB1777" w14:textId="77777777" w:rsidR="006767EF" w:rsidRPr="009D29FE" w:rsidRDefault="006767EF" w:rsidP="00003AA4">
            <w:pPr>
              <w:rPr>
                <w:rFonts w:cs="Arial"/>
                <w:b/>
                <w:bCs/>
                <w:color w:val="195728"/>
                <w:sz w:val="20"/>
                <w:szCs w:val="20"/>
                <w:lang w:val="it-IT" w:eastAsia="en-US"/>
              </w:rPr>
            </w:pPr>
          </w:p>
        </w:tc>
        <w:tc>
          <w:tcPr>
            <w:tcW w:w="2604" w:type="pct"/>
            <w:tcBorders>
              <w:top w:val="single" w:sz="18" w:space="0" w:color="195728"/>
              <w:left w:val="single" w:sz="4" w:space="0" w:color="FFFFFF"/>
              <w:bottom w:val="single" w:sz="4" w:space="0" w:color="BFBFBF"/>
              <w:right w:val="single" w:sz="4" w:space="0" w:color="FFFFFF"/>
            </w:tcBorders>
            <w:shd w:val="clear" w:color="auto" w:fill="CCD1CD"/>
            <w:vAlign w:val="center"/>
          </w:tcPr>
          <w:p w14:paraId="5EEFE919" w14:textId="77777777" w:rsidR="006767EF" w:rsidRPr="009D29FE" w:rsidRDefault="006767EF" w:rsidP="00003AA4">
            <w:pPr>
              <w:jc w:val="center"/>
              <w:rPr>
                <w:rFonts w:cs="Arial"/>
                <w:b/>
                <w:bCs/>
                <w:color w:val="195728"/>
                <w:sz w:val="20"/>
                <w:szCs w:val="20"/>
                <w:lang w:eastAsia="en-US"/>
              </w:rPr>
            </w:pPr>
            <w:proofErr w:type="spellStart"/>
            <w:r w:rsidRPr="009D29FE">
              <w:rPr>
                <w:rFonts w:cs="Arial"/>
                <w:b/>
                <w:bCs/>
                <w:color w:val="195728"/>
                <w:sz w:val="20"/>
                <w:szCs w:val="20"/>
                <w:lang w:eastAsia="en-US"/>
              </w:rPr>
              <w:t>Razdelitev</w:t>
            </w:r>
            <w:proofErr w:type="spellEnd"/>
            <w:r w:rsidRPr="009D29FE">
              <w:rPr>
                <w:rFonts w:cs="Arial"/>
                <w:b/>
                <w:bCs/>
                <w:color w:val="195728"/>
                <w:sz w:val="20"/>
                <w:szCs w:val="20"/>
                <w:lang w:eastAsia="en-US"/>
              </w:rPr>
              <w:t xml:space="preserve"> vlog po </w:t>
            </w:r>
            <w:proofErr w:type="spellStart"/>
            <w:r w:rsidRPr="009D29FE">
              <w:rPr>
                <w:rFonts w:cs="Arial"/>
                <w:b/>
                <w:bCs/>
                <w:color w:val="195728"/>
                <w:sz w:val="20"/>
                <w:szCs w:val="20"/>
                <w:lang w:eastAsia="en-US"/>
              </w:rPr>
              <w:t>skupinah</w:t>
            </w:r>
            <w:proofErr w:type="spellEnd"/>
          </w:p>
        </w:tc>
        <w:tc>
          <w:tcPr>
            <w:tcW w:w="762" w:type="pct"/>
            <w:tcBorders>
              <w:top w:val="single" w:sz="18" w:space="0" w:color="195728"/>
              <w:left w:val="single" w:sz="4" w:space="0" w:color="FFFFFF"/>
              <w:bottom w:val="single" w:sz="4" w:space="0" w:color="BFBFBF"/>
              <w:right w:val="single" w:sz="4" w:space="0" w:color="FFFFFF"/>
            </w:tcBorders>
            <w:shd w:val="clear" w:color="auto" w:fill="CCD1CD"/>
            <w:vAlign w:val="center"/>
          </w:tcPr>
          <w:p w14:paraId="34CE5F1E" w14:textId="77777777" w:rsidR="006767EF" w:rsidRPr="009D29FE" w:rsidRDefault="006767EF" w:rsidP="00003AA4">
            <w:pPr>
              <w:jc w:val="center"/>
              <w:rPr>
                <w:rFonts w:cs="Arial"/>
                <w:b/>
                <w:bCs/>
                <w:color w:val="195728"/>
                <w:sz w:val="20"/>
                <w:szCs w:val="20"/>
                <w:lang w:eastAsia="en-US"/>
              </w:rPr>
            </w:pPr>
            <w:proofErr w:type="spellStart"/>
            <w:r w:rsidRPr="009D29FE">
              <w:rPr>
                <w:rFonts w:cs="Arial"/>
                <w:b/>
                <w:bCs/>
                <w:color w:val="195728"/>
                <w:sz w:val="20"/>
                <w:szCs w:val="20"/>
                <w:lang w:eastAsia="en-US"/>
              </w:rPr>
              <w:t>Št</w:t>
            </w:r>
            <w:proofErr w:type="spellEnd"/>
            <w:r w:rsidRPr="009D29FE">
              <w:rPr>
                <w:rFonts w:cs="Arial"/>
                <w:b/>
                <w:bCs/>
                <w:color w:val="195728"/>
                <w:sz w:val="20"/>
                <w:szCs w:val="20"/>
                <w:lang w:eastAsia="en-US"/>
              </w:rPr>
              <w:t xml:space="preserve">. </w:t>
            </w:r>
            <w:proofErr w:type="spellStart"/>
            <w:r w:rsidRPr="009D29FE">
              <w:rPr>
                <w:rFonts w:cs="Arial"/>
                <w:b/>
                <w:bCs/>
                <w:color w:val="195728"/>
                <w:sz w:val="20"/>
                <w:szCs w:val="20"/>
                <w:lang w:eastAsia="en-US"/>
              </w:rPr>
              <w:t>odobrenih</w:t>
            </w:r>
            <w:proofErr w:type="spellEnd"/>
            <w:r w:rsidRPr="009D29FE">
              <w:rPr>
                <w:rFonts w:cs="Arial"/>
                <w:b/>
                <w:bCs/>
                <w:color w:val="195728"/>
                <w:sz w:val="20"/>
                <w:szCs w:val="20"/>
                <w:lang w:eastAsia="en-US"/>
              </w:rPr>
              <w:t xml:space="preserve"> vlog </w:t>
            </w:r>
          </w:p>
        </w:tc>
        <w:tc>
          <w:tcPr>
            <w:tcW w:w="1203" w:type="pct"/>
            <w:tcBorders>
              <w:top w:val="single" w:sz="18" w:space="0" w:color="195728"/>
              <w:left w:val="single" w:sz="4" w:space="0" w:color="FFFFFF"/>
              <w:bottom w:val="single" w:sz="4" w:space="0" w:color="BFBFBF"/>
              <w:right w:val="nil"/>
            </w:tcBorders>
            <w:shd w:val="clear" w:color="auto" w:fill="CCD1CD"/>
            <w:vAlign w:val="center"/>
          </w:tcPr>
          <w:p w14:paraId="6C23BF1D" w14:textId="77777777" w:rsidR="006767EF" w:rsidRPr="009D29FE" w:rsidRDefault="006767EF" w:rsidP="00003AA4">
            <w:pPr>
              <w:jc w:val="center"/>
              <w:rPr>
                <w:rFonts w:cs="Arial"/>
                <w:b/>
                <w:bCs/>
                <w:color w:val="195728"/>
                <w:sz w:val="20"/>
                <w:szCs w:val="20"/>
                <w:lang w:val="it-IT" w:eastAsia="en-US"/>
              </w:rPr>
            </w:pPr>
            <w:proofErr w:type="spellStart"/>
            <w:r w:rsidRPr="009D29FE">
              <w:rPr>
                <w:rFonts w:cs="Arial"/>
                <w:b/>
                <w:bCs/>
                <w:color w:val="195728"/>
                <w:sz w:val="20"/>
                <w:szCs w:val="20"/>
                <w:lang w:val="it-IT" w:eastAsia="en-US"/>
              </w:rPr>
              <w:t>Odobreni</w:t>
            </w:r>
            <w:proofErr w:type="spellEnd"/>
            <w:r w:rsidRPr="009D29FE">
              <w:rPr>
                <w:rFonts w:cs="Arial"/>
                <w:b/>
                <w:bCs/>
                <w:color w:val="195728"/>
                <w:sz w:val="20"/>
                <w:szCs w:val="20"/>
                <w:lang w:val="it-IT" w:eastAsia="en-US"/>
              </w:rPr>
              <w:t xml:space="preserve"> </w:t>
            </w:r>
            <w:proofErr w:type="spellStart"/>
            <w:r w:rsidRPr="009D29FE">
              <w:rPr>
                <w:rFonts w:cs="Arial"/>
                <w:b/>
                <w:bCs/>
                <w:color w:val="195728"/>
                <w:sz w:val="20"/>
                <w:szCs w:val="20"/>
                <w:lang w:val="it-IT" w:eastAsia="en-US"/>
              </w:rPr>
              <w:t>znesek</w:t>
            </w:r>
            <w:proofErr w:type="spellEnd"/>
            <w:r w:rsidRPr="009D29FE">
              <w:rPr>
                <w:rFonts w:cs="Arial"/>
                <w:b/>
                <w:bCs/>
                <w:color w:val="195728"/>
                <w:sz w:val="20"/>
                <w:szCs w:val="20"/>
                <w:lang w:val="it-IT" w:eastAsia="en-US"/>
              </w:rPr>
              <w:t xml:space="preserve"> </w:t>
            </w:r>
            <w:proofErr w:type="spellStart"/>
            <w:r w:rsidRPr="009D29FE">
              <w:rPr>
                <w:rFonts w:cs="Arial"/>
                <w:b/>
                <w:bCs/>
                <w:color w:val="195728"/>
                <w:sz w:val="20"/>
                <w:szCs w:val="20"/>
                <w:lang w:val="it-IT" w:eastAsia="en-US"/>
              </w:rPr>
              <w:t>posojil</w:t>
            </w:r>
            <w:proofErr w:type="spellEnd"/>
            <w:r w:rsidRPr="009D29FE">
              <w:rPr>
                <w:rFonts w:cs="Arial"/>
                <w:b/>
                <w:bCs/>
                <w:color w:val="195728"/>
                <w:sz w:val="20"/>
                <w:szCs w:val="20"/>
                <w:lang w:val="it-IT" w:eastAsia="en-US"/>
              </w:rPr>
              <w:t xml:space="preserve"> (v EUR)</w:t>
            </w:r>
          </w:p>
        </w:tc>
      </w:tr>
      <w:tr w:rsidR="006767EF" w:rsidRPr="009D29FE" w14:paraId="7A1752B3" w14:textId="77777777" w:rsidTr="00003AA4">
        <w:trPr>
          <w:trHeight w:val="491"/>
        </w:trPr>
        <w:tc>
          <w:tcPr>
            <w:tcW w:w="431" w:type="pct"/>
            <w:tcBorders>
              <w:top w:val="single" w:sz="4" w:space="0" w:color="FFFFFF"/>
              <w:bottom w:val="single" w:sz="6" w:space="0" w:color="FFFFFF"/>
              <w:right w:val="nil"/>
            </w:tcBorders>
            <w:shd w:val="clear" w:color="auto" w:fill="CCD1CD"/>
            <w:vAlign w:val="center"/>
          </w:tcPr>
          <w:p w14:paraId="4D279B09" w14:textId="77777777" w:rsidR="006767EF" w:rsidRPr="009D29FE" w:rsidRDefault="006767EF" w:rsidP="00003AA4">
            <w:pPr>
              <w:jc w:val="center"/>
              <w:rPr>
                <w:rFonts w:cs="Arial"/>
                <w:b/>
                <w:bCs/>
                <w:color w:val="195728"/>
                <w:sz w:val="20"/>
                <w:szCs w:val="20"/>
                <w:lang w:eastAsia="en-US"/>
              </w:rPr>
            </w:pPr>
            <w:r w:rsidRPr="009D29FE">
              <w:rPr>
                <w:rFonts w:cs="Arial"/>
                <w:b/>
                <w:bCs/>
                <w:color w:val="195728"/>
                <w:sz w:val="20"/>
                <w:szCs w:val="20"/>
                <w:lang w:eastAsia="en-US"/>
              </w:rPr>
              <w:t>1</w:t>
            </w:r>
          </w:p>
        </w:tc>
        <w:tc>
          <w:tcPr>
            <w:tcW w:w="2604" w:type="pct"/>
            <w:tcBorders>
              <w:top w:val="single" w:sz="4" w:space="0" w:color="BFBFBF"/>
              <w:left w:val="nil"/>
              <w:bottom w:val="single" w:sz="4" w:space="0" w:color="BFBFBF"/>
              <w:right w:val="nil"/>
            </w:tcBorders>
            <w:shd w:val="clear" w:color="auto" w:fill="FFFFFF"/>
            <w:vAlign w:val="bottom"/>
          </w:tcPr>
          <w:p w14:paraId="037380D7" w14:textId="77777777" w:rsidR="006767EF" w:rsidRPr="009D29FE" w:rsidRDefault="006767EF" w:rsidP="00003AA4">
            <w:pPr>
              <w:jc w:val="center"/>
              <w:rPr>
                <w:rFonts w:cs="Arial"/>
                <w:sz w:val="20"/>
                <w:szCs w:val="20"/>
                <w:lang w:eastAsia="en-US"/>
              </w:rPr>
            </w:pPr>
            <w:proofErr w:type="spellStart"/>
            <w:r w:rsidRPr="009D29FE">
              <w:rPr>
                <w:rFonts w:cs="Arial"/>
                <w:sz w:val="20"/>
                <w:szCs w:val="20"/>
                <w:lang w:eastAsia="en-US"/>
              </w:rPr>
              <w:t>Vloge</w:t>
            </w:r>
            <w:proofErr w:type="spellEnd"/>
            <w:r w:rsidRPr="009D29FE">
              <w:rPr>
                <w:rFonts w:cs="Arial"/>
                <w:sz w:val="20"/>
                <w:szCs w:val="20"/>
                <w:lang w:eastAsia="en-US"/>
              </w:rPr>
              <w:t xml:space="preserve"> </w:t>
            </w:r>
            <w:proofErr w:type="spellStart"/>
            <w:r w:rsidRPr="009D29FE">
              <w:rPr>
                <w:rFonts w:cs="Arial"/>
                <w:sz w:val="20"/>
                <w:szCs w:val="20"/>
                <w:lang w:eastAsia="en-US"/>
              </w:rPr>
              <w:t>vlagateljev</w:t>
            </w:r>
            <w:proofErr w:type="spellEnd"/>
            <w:r w:rsidRPr="009D29FE">
              <w:rPr>
                <w:rFonts w:cs="Arial"/>
                <w:sz w:val="20"/>
                <w:szCs w:val="20"/>
                <w:lang w:eastAsia="en-US"/>
              </w:rPr>
              <w:t xml:space="preserve">, </w:t>
            </w:r>
            <w:proofErr w:type="spellStart"/>
            <w:r w:rsidRPr="009D29FE">
              <w:rPr>
                <w:rFonts w:cs="Arial"/>
                <w:sz w:val="20"/>
                <w:szCs w:val="20"/>
                <w:lang w:eastAsia="en-US"/>
              </w:rPr>
              <w:t>starih</w:t>
            </w:r>
            <w:proofErr w:type="spellEnd"/>
            <w:r w:rsidRPr="009D29FE">
              <w:rPr>
                <w:rFonts w:cs="Arial"/>
                <w:sz w:val="20"/>
                <w:szCs w:val="20"/>
                <w:lang w:eastAsia="en-US"/>
              </w:rPr>
              <w:t xml:space="preserve"> do </w:t>
            </w:r>
            <w:proofErr w:type="spellStart"/>
            <w:r w:rsidRPr="009D29FE">
              <w:rPr>
                <w:rFonts w:cs="Arial"/>
                <w:sz w:val="20"/>
                <w:szCs w:val="20"/>
                <w:lang w:eastAsia="en-US"/>
              </w:rPr>
              <w:t>vključno</w:t>
            </w:r>
            <w:proofErr w:type="spellEnd"/>
            <w:r w:rsidRPr="009D29FE">
              <w:rPr>
                <w:rFonts w:cs="Arial"/>
                <w:sz w:val="20"/>
                <w:szCs w:val="20"/>
                <w:lang w:eastAsia="en-US"/>
              </w:rPr>
              <w:t xml:space="preserve"> 40 let</w:t>
            </w:r>
          </w:p>
        </w:tc>
        <w:tc>
          <w:tcPr>
            <w:tcW w:w="762" w:type="pct"/>
            <w:tcBorders>
              <w:top w:val="single" w:sz="4" w:space="0" w:color="BFBFBF"/>
              <w:left w:val="nil"/>
              <w:bottom w:val="single" w:sz="4" w:space="0" w:color="BFBFBF"/>
              <w:right w:val="nil"/>
            </w:tcBorders>
            <w:shd w:val="clear" w:color="auto" w:fill="FFFFFF"/>
            <w:vAlign w:val="center"/>
          </w:tcPr>
          <w:p w14:paraId="0122600C" w14:textId="3DF5C4CC" w:rsidR="006767EF" w:rsidRPr="009D29FE" w:rsidRDefault="006767EF" w:rsidP="00003AA4">
            <w:pPr>
              <w:jc w:val="center"/>
              <w:rPr>
                <w:rFonts w:cs="Arial"/>
                <w:sz w:val="20"/>
                <w:szCs w:val="20"/>
                <w:lang w:eastAsia="en-US"/>
              </w:rPr>
            </w:pPr>
            <w:r w:rsidRPr="009D29FE">
              <w:rPr>
                <w:rFonts w:cs="Arial"/>
                <w:sz w:val="20"/>
                <w:szCs w:val="20"/>
                <w:lang w:eastAsia="en-US"/>
              </w:rPr>
              <w:t xml:space="preserve">81 </w:t>
            </w:r>
          </w:p>
        </w:tc>
        <w:tc>
          <w:tcPr>
            <w:tcW w:w="1203" w:type="pct"/>
            <w:tcBorders>
              <w:top w:val="single" w:sz="4" w:space="0" w:color="BFBFBF"/>
              <w:left w:val="nil"/>
              <w:bottom w:val="single" w:sz="4" w:space="0" w:color="BFBFBF"/>
              <w:right w:val="nil"/>
            </w:tcBorders>
            <w:shd w:val="clear" w:color="auto" w:fill="FFFFFF"/>
            <w:vAlign w:val="center"/>
          </w:tcPr>
          <w:p w14:paraId="1ECB58B8" w14:textId="77777777" w:rsidR="006767EF" w:rsidRPr="009D29FE" w:rsidRDefault="006767EF" w:rsidP="00003AA4">
            <w:pPr>
              <w:jc w:val="center"/>
              <w:rPr>
                <w:rFonts w:cs="Arial"/>
                <w:sz w:val="20"/>
                <w:szCs w:val="20"/>
                <w:lang w:eastAsia="en-US"/>
              </w:rPr>
            </w:pPr>
            <w:r w:rsidRPr="009D29FE">
              <w:rPr>
                <w:rFonts w:cs="Arial"/>
                <w:sz w:val="20"/>
                <w:szCs w:val="20"/>
                <w:lang w:eastAsia="en-US"/>
              </w:rPr>
              <w:t>14.262.620,21</w:t>
            </w:r>
          </w:p>
        </w:tc>
      </w:tr>
      <w:tr w:rsidR="006767EF" w:rsidRPr="009D29FE" w14:paraId="3A65AA9B" w14:textId="77777777" w:rsidTr="00003AA4">
        <w:trPr>
          <w:trHeight w:val="406"/>
        </w:trPr>
        <w:tc>
          <w:tcPr>
            <w:tcW w:w="431" w:type="pct"/>
            <w:tcBorders>
              <w:top w:val="single" w:sz="6" w:space="0" w:color="FFFFFF"/>
              <w:left w:val="single" w:sz="8" w:space="0" w:color="FFFFFF"/>
              <w:bottom w:val="nil"/>
              <w:right w:val="nil"/>
            </w:tcBorders>
            <w:shd w:val="clear" w:color="auto" w:fill="CCD1CD"/>
            <w:vAlign w:val="center"/>
          </w:tcPr>
          <w:p w14:paraId="6BCC89C9" w14:textId="77777777" w:rsidR="006767EF" w:rsidRPr="009D29FE" w:rsidRDefault="006767EF" w:rsidP="00003AA4">
            <w:pPr>
              <w:jc w:val="center"/>
              <w:rPr>
                <w:rFonts w:cs="Arial"/>
                <w:b/>
                <w:bCs/>
                <w:color w:val="195728"/>
                <w:sz w:val="20"/>
                <w:szCs w:val="20"/>
                <w:lang w:eastAsia="en-US"/>
              </w:rPr>
            </w:pPr>
            <w:r w:rsidRPr="009D29FE">
              <w:rPr>
                <w:rFonts w:cs="Arial"/>
                <w:b/>
                <w:bCs/>
                <w:color w:val="195728"/>
                <w:sz w:val="20"/>
                <w:szCs w:val="20"/>
                <w:lang w:eastAsia="en-US"/>
              </w:rPr>
              <w:t>2</w:t>
            </w:r>
          </w:p>
        </w:tc>
        <w:tc>
          <w:tcPr>
            <w:tcW w:w="2604" w:type="pct"/>
            <w:tcBorders>
              <w:top w:val="single" w:sz="4" w:space="0" w:color="BFBFBF"/>
              <w:left w:val="nil"/>
              <w:bottom w:val="single" w:sz="4" w:space="0" w:color="BFBFBF"/>
              <w:right w:val="nil"/>
            </w:tcBorders>
            <w:shd w:val="clear" w:color="auto" w:fill="FFFFFF"/>
            <w:vAlign w:val="bottom"/>
          </w:tcPr>
          <w:p w14:paraId="20CEC3B5" w14:textId="77777777" w:rsidR="006767EF" w:rsidRPr="009D29FE" w:rsidRDefault="006767EF" w:rsidP="00003AA4">
            <w:pPr>
              <w:jc w:val="center"/>
              <w:rPr>
                <w:rFonts w:cs="Arial"/>
                <w:sz w:val="20"/>
                <w:szCs w:val="20"/>
                <w:lang w:eastAsia="en-US"/>
              </w:rPr>
            </w:pPr>
            <w:proofErr w:type="spellStart"/>
            <w:r w:rsidRPr="009D29FE">
              <w:rPr>
                <w:rFonts w:cs="Arial"/>
                <w:sz w:val="20"/>
                <w:szCs w:val="20"/>
                <w:lang w:eastAsia="en-US"/>
              </w:rPr>
              <w:t>Vloge</w:t>
            </w:r>
            <w:proofErr w:type="spellEnd"/>
            <w:r w:rsidRPr="009D29FE">
              <w:rPr>
                <w:rFonts w:cs="Arial"/>
                <w:sz w:val="20"/>
                <w:szCs w:val="20"/>
                <w:lang w:eastAsia="en-US"/>
              </w:rPr>
              <w:t xml:space="preserve"> </w:t>
            </w:r>
            <w:proofErr w:type="spellStart"/>
            <w:r w:rsidRPr="009D29FE">
              <w:rPr>
                <w:rFonts w:cs="Arial"/>
                <w:sz w:val="20"/>
                <w:szCs w:val="20"/>
                <w:lang w:eastAsia="en-US"/>
              </w:rPr>
              <w:t>vlagateljev</w:t>
            </w:r>
            <w:proofErr w:type="spellEnd"/>
            <w:r w:rsidRPr="009D29FE">
              <w:rPr>
                <w:rFonts w:cs="Arial"/>
                <w:sz w:val="20"/>
                <w:szCs w:val="20"/>
                <w:lang w:eastAsia="en-US"/>
              </w:rPr>
              <w:t xml:space="preserve">, </w:t>
            </w:r>
            <w:proofErr w:type="spellStart"/>
            <w:r w:rsidRPr="009D29FE">
              <w:rPr>
                <w:rFonts w:cs="Arial"/>
                <w:sz w:val="20"/>
                <w:szCs w:val="20"/>
                <w:lang w:eastAsia="en-US"/>
              </w:rPr>
              <w:t>starih</w:t>
            </w:r>
            <w:proofErr w:type="spellEnd"/>
            <w:r w:rsidRPr="009D29FE">
              <w:rPr>
                <w:rFonts w:cs="Arial"/>
                <w:sz w:val="20"/>
                <w:szCs w:val="20"/>
                <w:lang w:eastAsia="en-US"/>
              </w:rPr>
              <w:t xml:space="preserve"> 41 let </w:t>
            </w:r>
            <w:proofErr w:type="spellStart"/>
            <w:r w:rsidRPr="009D29FE">
              <w:rPr>
                <w:rFonts w:cs="Arial"/>
                <w:sz w:val="20"/>
                <w:szCs w:val="20"/>
                <w:lang w:eastAsia="en-US"/>
              </w:rPr>
              <w:t>ali</w:t>
            </w:r>
            <w:proofErr w:type="spellEnd"/>
            <w:r w:rsidRPr="009D29FE">
              <w:rPr>
                <w:rFonts w:cs="Arial"/>
                <w:sz w:val="20"/>
                <w:szCs w:val="20"/>
                <w:lang w:eastAsia="en-US"/>
              </w:rPr>
              <w:t xml:space="preserve"> </w:t>
            </w:r>
            <w:proofErr w:type="spellStart"/>
            <w:r w:rsidRPr="009D29FE">
              <w:rPr>
                <w:rFonts w:cs="Arial"/>
                <w:sz w:val="20"/>
                <w:szCs w:val="20"/>
                <w:lang w:eastAsia="en-US"/>
              </w:rPr>
              <w:t>več</w:t>
            </w:r>
            <w:proofErr w:type="spellEnd"/>
          </w:p>
        </w:tc>
        <w:tc>
          <w:tcPr>
            <w:tcW w:w="762" w:type="pct"/>
            <w:tcBorders>
              <w:top w:val="single" w:sz="4" w:space="0" w:color="BFBFBF"/>
              <w:left w:val="nil"/>
              <w:bottom w:val="single" w:sz="4" w:space="0" w:color="BFBFBF"/>
              <w:right w:val="nil"/>
            </w:tcBorders>
            <w:shd w:val="clear" w:color="auto" w:fill="FFFFFF"/>
            <w:vAlign w:val="center"/>
          </w:tcPr>
          <w:p w14:paraId="3736A895" w14:textId="0CA7D4B9" w:rsidR="006767EF" w:rsidRPr="009D29FE" w:rsidRDefault="006767EF" w:rsidP="00003AA4">
            <w:pPr>
              <w:jc w:val="center"/>
              <w:rPr>
                <w:rFonts w:cs="Arial"/>
                <w:sz w:val="20"/>
                <w:szCs w:val="20"/>
                <w:lang w:eastAsia="en-US"/>
              </w:rPr>
            </w:pPr>
            <w:r w:rsidRPr="009D29FE">
              <w:rPr>
                <w:rFonts w:cs="Arial"/>
                <w:sz w:val="20"/>
                <w:szCs w:val="20"/>
                <w:lang w:eastAsia="en-US"/>
              </w:rPr>
              <w:t xml:space="preserve">150 </w:t>
            </w:r>
          </w:p>
        </w:tc>
        <w:tc>
          <w:tcPr>
            <w:tcW w:w="1203" w:type="pct"/>
            <w:tcBorders>
              <w:top w:val="single" w:sz="4" w:space="0" w:color="BFBFBF"/>
              <w:left w:val="nil"/>
              <w:bottom w:val="single" w:sz="4" w:space="0" w:color="BFBFBF"/>
              <w:right w:val="nil"/>
            </w:tcBorders>
            <w:shd w:val="clear" w:color="auto" w:fill="FFFFFF"/>
            <w:vAlign w:val="center"/>
          </w:tcPr>
          <w:p w14:paraId="46EE2DF3" w14:textId="77777777" w:rsidR="006767EF" w:rsidRPr="009D29FE" w:rsidRDefault="006767EF" w:rsidP="00003AA4">
            <w:pPr>
              <w:jc w:val="center"/>
              <w:rPr>
                <w:rFonts w:cs="Arial"/>
                <w:sz w:val="20"/>
                <w:szCs w:val="20"/>
                <w:lang w:eastAsia="en-US"/>
              </w:rPr>
            </w:pPr>
            <w:r w:rsidRPr="009D29FE">
              <w:rPr>
                <w:rFonts w:cs="Arial"/>
                <w:sz w:val="20"/>
                <w:szCs w:val="20"/>
                <w:lang w:eastAsia="en-US"/>
              </w:rPr>
              <w:t>17.201.873,24</w:t>
            </w:r>
          </w:p>
        </w:tc>
      </w:tr>
      <w:tr w:rsidR="006767EF" w:rsidRPr="009D29FE" w14:paraId="5D1B7CF0" w14:textId="77777777" w:rsidTr="00003AA4">
        <w:trPr>
          <w:trHeight w:val="400"/>
        </w:trPr>
        <w:tc>
          <w:tcPr>
            <w:tcW w:w="431" w:type="pct"/>
            <w:tcBorders>
              <w:top w:val="single" w:sz="6" w:space="0" w:color="FFFFFF"/>
              <w:left w:val="single" w:sz="8" w:space="0" w:color="FFFFFF"/>
              <w:bottom w:val="nil"/>
              <w:right w:val="nil"/>
            </w:tcBorders>
            <w:shd w:val="clear" w:color="auto" w:fill="CCD1CD"/>
            <w:vAlign w:val="center"/>
          </w:tcPr>
          <w:p w14:paraId="694EC24A" w14:textId="77777777" w:rsidR="006767EF" w:rsidRPr="009D29FE" w:rsidRDefault="006767EF" w:rsidP="00003AA4">
            <w:pPr>
              <w:jc w:val="center"/>
              <w:rPr>
                <w:rFonts w:cs="Arial"/>
                <w:b/>
                <w:bCs/>
                <w:color w:val="195728"/>
                <w:sz w:val="20"/>
                <w:szCs w:val="20"/>
                <w:lang w:eastAsia="en-US"/>
              </w:rPr>
            </w:pPr>
            <w:r w:rsidRPr="009D29FE">
              <w:rPr>
                <w:rFonts w:cs="Arial"/>
                <w:b/>
                <w:bCs/>
                <w:color w:val="195728"/>
                <w:sz w:val="20"/>
                <w:szCs w:val="20"/>
                <w:lang w:eastAsia="en-US"/>
              </w:rPr>
              <w:t>3</w:t>
            </w:r>
          </w:p>
        </w:tc>
        <w:tc>
          <w:tcPr>
            <w:tcW w:w="2604" w:type="pct"/>
            <w:tcBorders>
              <w:top w:val="single" w:sz="4" w:space="0" w:color="BFBFBF"/>
              <w:left w:val="nil"/>
              <w:bottom w:val="single" w:sz="4" w:space="0" w:color="BFBFBF"/>
              <w:right w:val="nil"/>
            </w:tcBorders>
            <w:shd w:val="clear" w:color="auto" w:fill="FFFFFF"/>
            <w:vAlign w:val="bottom"/>
          </w:tcPr>
          <w:p w14:paraId="0D8083C0" w14:textId="77777777" w:rsidR="006767EF" w:rsidRPr="009D29FE" w:rsidRDefault="006767EF" w:rsidP="00003AA4">
            <w:pPr>
              <w:jc w:val="center"/>
              <w:rPr>
                <w:rFonts w:cs="Arial"/>
                <w:sz w:val="20"/>
                <w:szCs w:val="20"/>
                <w:lang w:val="it-IT" w:eastAsia="en-US"/>
              </w:rPr>
            </w:pPr>
            <w:proofErr w:type="spellStart"/>
            <w:r w:rsidRPr="009D29FE">
              <w:rPr>
                <w:rFonts w:cs="Arial"/>
                <w:sz w:val="20"/>
                <w:szCs w:val="20"/>
                <w:lang w:val="it-IT" w:eastAsia="en-US"/>
              </w:rPr>
              <w:t>Vloge</w:t>
            </w:r>
            <w:proofErr w:type="spellEnd"/>
            <w:r w:rsidRPr="009D29FE">
              <w:rPr>
                <w:rFonts w:cs="Arial"/>
                <w:sz w:val="20"/>
                <w:szCs w:val="20"/>
                <w:lang w:val="it-IT" w:eastAsia="en-US"/>
              </w:rPr>
              <w:t xml:space="preserve"> </w:t>
            </w:r>
            <w:proofErr w:type="spellStart"/>
            <w:r w:rsidRPr="009D29FE">
              <w:rPr>
                <w:rFonts w:cs="Arial"/>
                <w:sz w:val="20"/>
                <w:szCs w:val="20"/>
                <w:lang w:val="it-IT" w:eastAsia="en-US"/>
              </w:rPr>
              <w:t>vlagatelj</w:t>
            </w:r>
            <w:proofErr w:type="spellEnd"/>
            <w:r w:rsidRPr="009D29FE">
              <w:rPr>
                <w:rFonts w:cs="Arial"/>
                <w:sz w:val="20"/>
                <w:szCs w:val="20"/>
                <w:lang w:val="it-IT" w:eastAsia="en-US"/>
              </w:rPr>
              <w:t xml:space="preserve">, </w:t>
            </w:r>
            <w:proofErr w:type="spellStart"/>
            <w:r w:rsidRPr="009D29FE">
              <w:rPr>
                <w:rFonts w:cs="Arial"/>
                <w:sz w:val="20"/>
                <w:szCs w:val="20"/>
                <w:lang w:val="it-IT" w:eastAsia="en-US"/>
              </w:rPr>
              <w:t>ki</w:t>
            </w:r>
            <w:proofErr w:type="spellEnd"/>
            <w:r w:rsidRPr="009D29FE">
              <w:rPr>
                <w:rFonts w:cs="Arial"/>
                <w:sz w:val="20"/>
                <w:szCs w:val="20"/>
                <w:lang w:val="it-IT" w:eastAsia="en-US"/>
              </w:rPr>
              <w:t xml:space="preserve"> </w:t>
            </w:r>
            <w:proofErr w:type="spellStart"/>
            <w:r w:rsidRPr="009D29FE">
              <w:rPr>
                <w:rFonts w:cs="Arial"/>
                <w:sz w:val="20"/>
                <w:szCs w:val="20"/>
                <w:lang w:val="it-IT" w:eastAsia="en-US"/>
              </w:rPr>
              <w:t>niso</w:t>
            </w:r>
            <w:proofErr w:type="spellEnd"/>
            <w:r w:rsidRPr="009D29FE">
              <w:rPr>
                <w:rFonts w:cs="Arial"/>
                <w:sz w:val="20"/>
                <w:szCs w:val="20"/>
                <w:lang w:val="it-IT" w:eastAsia="en-US"/>
              </w:rPr>
              <w:t xml:space="preserve"> </w:t>
            </w:r>
            <w:proofErr w:type="spellStart"/>
            <w:r w:rsidRPr="009D29FE">
              <w:rPr>
                <w:rFonts w:cs="Arial"/>
                <w:sz w:val="20"/>
                <w:szCs w:val="20"/>
                <w:lang w:val="it-IT" w:eastAsia="en-US"/>
              </w:rPr>
              <w:t>razkrili</w:t>
            </w:r>
            <w:proofErr w:type="spellEnd"/>
            <w:r w:rsidRPr="009D29FE">
              <w:rPr>
                <w:rFonts w:cs="Arial"/>
                <w:sz w:val="20"/>
                <w:szCs w:val="20"/>
                <w:lang w:val="it-IT" w:eastAsia="en-US"/>
              </w:rPr>
              <w:t xml:space="preserve"> </w:t>
            </w:r>
            <w:proofErr w:type="spellStart"/>
            <w:r w:rsidRPr="009D29FE">
              <w:rPr>
                <w:rFonts w:cs="Arial"/>
                <w:sz w:val="20"/>
                <w:szCs w:val="20"/>
                <w:lang w:val="it-IT" w:eastAsia="en-US"/>
              </w:rPr>
              <w:t>svoje</w:t>
            </w:r>
            <w:proofErr w:type="spellEnd"/>
            <w:r w:rsidRPr="009D29FE">
              <w:rPr>
                <w:rFonts w:cs="Arial"/>
                <w:sz w:val="20"/>
                <w:szCs w:val="20"/>
                <w:lang w:val="it-IT" w:eastAsia="en-US"/>
              </w:rPr>
              <w:t xml:space="preserve"> </w:t>
            </w:r>
            <w:proofErr w:type="spellStart"/>
            <w:r w:rsidRPr="009D29FE">
              <w:rPr>
                <w:rFonts w:cs="Arial"/>
                <w:sz w:val="20"/>
                <w:szCs w:val="20"/>
                <w:lang w:val="it-IT" w:eastAsia="en-US"/>
              </w:rPr>
              <w:t>starosti</w:t>
            </w:r>
            <w:proofErr w:type="spellEnd"/>
          </w:p>
        </w:tc>
        <w:tc>
          <w:tcPr>
            <w:tcW w:w="762" w:type="pct"/>
            <w:tcBorders>
              <w:top w:val="single" w:sz="4" w:space="0" w:color="BFBFBF"/>
              <w:left w:val="nil"/>
              <w:bottom w:val="single" w:sz="4" w:space="0" w:color="BFBFBF"/>
              <w:right w:val="nil"/>
            </w:tcBorders>
            <w:shd w:val="clear" w:color="auto" w:fill="FFFFFF"/>
            <w:vAlign w:val="center"/>
          </w:tcPr>
          <w:p w14:paraId="164B21B0" w14:textId="52963B3D" w:rsidR="006767EF" w:rsidRPr="009D29FE" w:rsidRDefault="006767EF" w:rsidP="00003AA4">
            <w:pPr>
              <w:jc w:val="center"/>
              <w:rPr>
                <w:rFonts w:cs="Arial"/>
                <w:sz w:val="20"/>
                <w:szCs w:val="20"/>
                <w:lang w:eastAsia="en-US"/>
              </w:rPr>
            </w:pPr>
            <w:r w:rsidRPr="009D29FE">
              <w:rPr>
                <w:rFonts w:cs="Arial"/>
                <w:sz w:val="20"/>
                <w:szCs w:val="20"/>
                <w:lang w:eastAsia="en-US"/>
              </w:rPr>
              <w:t xml:space="preserve">0 </w:t>
            </w:r>
          </w:p>
        </w:tc>
        <w:tc>
          <w:tcPr>
            <w:tcW w:w="1203" w:type="pct"/>
            <w:tcBorders>
              <w:top w:val="single" w:sz="4" w:space="0" w:color="BFBFBF"/>
              <w:left w:val="nil"/>
              <w:bottom w:val="single" w:sz="4" w:space="0" w:color="BFBFBF"/>
              <w:right w:val="nil"/>
            </w:tcBorders>
            <w:shd w:val="clear" w:color="auto" w:fill="FFFFFF"/>
            <w:vAlign w:val="center"/>
          </w:tcPr>
          <w:p w14:paraId="5B58149C" w14:textId="77777777" w:rsidR="006767EF" w:rsidRPr="009D29FE" w:rsidRDefault="006767EF" w:rsidP="00003AA4">
            <w:pPr>
              <w:jc w:val="center"/>
              <w:rPr>
                <w:rFonts w:cs="Arial"/>
                <w:sz w:val="20"/>
                <w:szCs w:val="20"/>
                <w:lang w:eastAsia="en-US"/>
              </w:rPr>
            </w:pPr>
            <w:r w:rsidRPr="009D29FE">
              <w:rPr>
                <w:rFonts w:cs="Arial"/>
                <w:sz w:val="20"/>
                <w:szCs w:val="20"/>
                <w:lang w:eastAsia="en-US"/>
              </w:rPr>
              <w:t>0,00</w:t>
            </w:r>
          </w:p>
        </w:tc>
      </w:tr>
      <w:tr w:rsidR="006767EF" w:rsidRPr="009D29FE" w14:paraId="13D1438C" w14:textId="77777777" w:rsidTr="00003AA4">
        <w:trPr>
          <w:trHeight w:val="420"/>
        </w:trPr>
        <w:tc>
          <w:tcPr>
            <w:tcW w:w="431" w:type="pct"/>
            <w:tcBorders>
              <w:top w:val="single" w:sz="6" w:space="0" w:color="FFFFFF"/>
              <w:left w:val="single" w:sz="8" w:space="0" w:color="FFFFFF"/>
              <w:bottom w:val="nil"/>
              <w:right w:val="nil"/>
            </w:tcBorders>
            <w:shd w:val="clear" w:color="auto" w:fill="CCD1CD"/>
            <w:vAlign w:val="center"/>
          </w:tcPr>
          <w:p w14:paraId="0294DBFB" w14:textId="77777777" w:rsidR="006767EF" w:rsidRPr="009D29FE" w:rsidRDefault="006767EF" w:rsidP="00003AA4">
            <w:pPr>
              <w:jc w:val="center"/>
              <w:rPr>
                <w:rFonts w:cs="Arial"/>
                <w:b/>
                <w:bCs/>
                <w:color w:val="195728"/>
                <w:sz w:val="20"/>
                <w:szCs w:val="20"/>
                <w:lang w:eastAsia="en-US"/>
              </w:rPr>
            </w:pPr>
            <w:r w:rsidRPr="009D29FE">
              <w:rPr>
                <w:rFonts w:cs="Arial"/>
                <w:b/>
                <w:bCs/>
                <w:color w:val="195728"/>
                <w:sz w:val="20"/>
                <w:szCs w:val="20"/>
                <w:lang w:eastAsia="en-US"/>
              </w:rPr>
              <w:t>4</w:t>
            </w:r>
          </w:p>
        </w:tc>
        <w:tc>
          <w:tcPr>
            <w:tcW w:w="2604" w:type="pct"/>
            <w:tcBorders>
              <w:top w:val="single" w:sz="4" w:space="0" w:color="BFBFBF"/>
              <w:left w:val="nil"/>
              <w:bottom w:val="single" w:sz="4" w:space="0" w:color="BFBFBF"/>
              <w:right w:val="nil"/>
            </w:tcBorders>
            <w:shd w:val="clear" w:color="auto" w:fill="FFFFFF"/>
            <w:vAlign w:val="bottom"/>
          </w:tcPr>
          <w:p w14:paraId="23C7E907" w14:textId="77777777" w:rsidR="006767EF" w:rsidRPr="009D29FE" w:rsidRDefault="006767EF" w:rsidP="00003AA4">
            <w:pPr>
              <w:jc w:val="center"/>
              <w:rPr>
                <w:rFonts w:cs="Arial"/>
                <w:sz w:val="20"/>
                <w:szCs w:val="20"/>
                <w:lang w:eastAsia="en-US"/>
              </w:rPr>
            </w:pPr>
            <w:proofErr w:type="spellStart"/>
            <w:r w:rsidRPr="009D29FE">
              <w:rPr>
                <w:rFonts w:cs="Arial"/>
                <w:sz w:val="20"/>
                <w:szCs w:val="20"/>
                <w:lang w:eastAsia="en-US"/>
              </w:rPr>
              <w:t>Vloge</w:t>
            </w:r>
            <w:proofErr w:type="spellEnd"/>
            <w:r w:rsidRPr="009D29FE">
              <w:rPr>
                <w:rFonts w:cs="Arial"/>
                <w:sz w:val="20"/>
                <w:szCs w:val="20"/>
                <w:lang w:eastAsia="en-US"/>
              </w:rPr>
              <w:t xml:space="preserve"> </w:t>
            </w:r>
            <w:proofErr w:type="spellStart"/>
            <w:r w:rsidRPr="009D29FE">
              <w:rPr>
                <w:rFonts w:cs="Arial"/>
                <w:sz w:val="20"/>
                <w:szCs w:val="20"/>
                <w:lang w:eastAsia="en-US"/>
              </w:rPr>
              <w:t>gospodarskih</w:t>
            </w:r>
            <w:proofErr w:type="spellEnd"/>
            <w:r w:rsidRPr="009D29FE">
              <w:rPr>
                <w:rFonts w:cs="Arial"/>
                <w:sz w:val="20"/>
                <w:szCs w:val="20"/>
                <w:lang w:eastAsia="en-US"/>
              </w:rPr>
              <w:t xml:space="preserve"> </w:t>
            </w:r>
            <w:proofErr w:type="spellStart"/>
            <w:r w:rsidRPr="009D29FE">
              <w:rPr>
                <w:rFonts w:cs="Arial"/>
                <w:sz w:val="20"/>
                <w:szCs w:val="20"/>
                <w:lang w:eastAsia="en-US"/>
              </w:rPr>
              <w:t>subjektov</w:t>
            </w:r>
            <w:proofErr w:type="spellEnd"/>
          </w:p>
        </w:tc>
        <w:tc>
          <w:tcPr>
            <w:tcW w:w="762" w:type="pct"/>
            <w:tcBorders>
              <w:top w:val="single" w:sz="4" w:space="0" w:color="BFBFBF"/>
              <w:left w:val="nil"/>
              <w:bottom w:val="single" w:sz="4" w:space="0" w:color="BFBFBF"/>
              <w:right w:val="nil"/>
            </w:tcBorders>
            <w:shd w:val="clear" w:color="auto" w:fill="FFFFFF"/>
            <w:vAlign w:val="center"/>
          </w:tcPr>
          <w:p w14:paraId="474377E7" w14:textId="7E1D502D" w:rsidR="006767EF" w:rsidRPr="009D29FE" w:rsidRDefault="006767EF" w:rsidP="00003AA4">
            <w:pPr>
              <w:jc w:val="center"/>
              <w:rPr>
                <w:rFonts w:cs="Arial"/>
                <w:sz w:val="20"/>
                <w:szCs w:val="20"/>
                <w:lang w:eastAsia="en-US"/>
              </w:rPr>
            </w:pPr>
            <w:r w:rsidRPr="009D29FE">
              <w:rPr>
                <w:rFonts w:cs="Arial"/>
                <w:sz w:val="20"/>
                <w:szCs w:val="20"/>
                <w:lang w:eastAsia="en-US"/>
              </w:rPr>
              <w:t xml:space="preserve">8 </w:t>
            </w:r>
          </w:p>
        </w:tc>
        <w:tc>
          <w:tcPr>
            <w:tcW w:w="1203" w:type="pct"/>
            <w:tcBorders>
              <w:top w:val="single" w:sz="4" w:space="0" w:color="BFBFBF"/>
              <w:left w:val="nil"/>
              <w:bottom w:val="single" w:sz="4" w:space="0" w:color="BFBFBF"/>
              <w:right w:val="nil"/>
            </w:tcBorders>
            <w:shd w:val="clear" w:color="auto" w:fill="FFFFFF"/>
            <w:vAlign w:val="center"/>
          </w:tcPr>
          <w:p w14:paraId="025BB8E8" w14:textId="77777777" w:rsidR="006767EF" w:rsidRPr="009D29FE" w:rsidRDefault="006767EF" w:rsidP="00003AA4">
            <w:pPr>
              <w:jc w:val="center"/>
              <w:rPr>
                <w:rFonts w:cs="Arial"/>
                <w:sz w:val="20"/>
                <w:szCs w:val="20"/>
                <w:lang w:eastAsia="en-US"/>
              </w:rPr>
            </w:pPr>
            <w:r w:rsidRPr="009D29FE">
              <w:rPr>
                <w:rFonts w:cs="Arial"/>
                <w:sz w:val="20"/>
                <w:szCs w:val="20"/>
                <w:lang w:eastAsia="en-US"/>
              </w:rPr>
              <w:t>2.176.117,58</w:t>
            </w:r>
          </w:p>
        </w:tc>
      </w:tr>
      <w:tr w:rsidR="006767EF" w:rsidRPr="009D29FE" w14:paraId="4BF9D798" w14:textId="77777777" w:rsidTr="00003AA4">
        <w:trPr>
          <w:trHeight w:val="697"/>
        </w:trPr>
        <w:tc>
          <w:tcPr>
            <w:tcW w:w="3035" w:type="pct"/>
            <w:gridSpan w:val="2"/>
            <w:tcBorders>
              <w:top w:val="single" w:sz="6" w:space="0" w:color="FFFFFF"/>
              <w:left w:val="single" w:sz="8" w:space="0" w:color="FFFFFF"/>
              <w:bottom w:val="nil"/>
              <w:right w:val="nil"/>
            </w:tcBorders>
            <w:shd w:val="clear" w:color="auto" w:fill="CCD1CD"/>
            <w:vAlign w:val="center"/>
          </w:tcPr>
          <w:p w14:paraId="5E190C3B" w14:textId="77777777" w:rsidR="006767EF" w:rsidRPr="009D29FE" w:rsidRDefault="006767EF" w:rsidP="00003AA4">
            <w:pPr>
              <w:jc w:val="center"/>
              <w:rPr>
                <w:rFonts w:cs="Arial"/>
                <w:b/>
                <w:bCs/>
                <w:color w:val="195728"/>
                <w:sz w:val="20"/>
                <w:szCs w:val="20"/>
                <w:lang w:eastAsia="en-US"/>
              </w:rPr>
            </w:pPr>
          </w:p>
          <w:p w14:paraId="01F71106" w14:textId="77777777" w:rsidR="006767EF" w:rsidRPr="009D29FE" w:rsidRDefault="006767EF" w:rsidP="00003AA4">
            <w:pPr>
              <w:jc w:val="center"/>
              <w:rPr>
                <w:rFonts w:cs="Arial"/>
                <w:b/>
                <w:bCs/>
                <w:color w:val="195728"/>
                <w:sz w:val="20"/>
                <w:szCs w:val="20"/>
                <w:lang w:eastAsia="en-US"/>
              </w:rPr>
            </w:pPr>
            <w:r w:rsidRPr="009D29FE">
              <w:rPr>
                <w:rFonts w:cs="Arial"/>
                <w:b/>
                <w:bCs/>
                <w:color w:val="195728"/>
                <w:sz w:val="20"/>
                <w:szCs w:val="20"/>
                <w:lang w:eastAsia="en-US"/>
              </w:rPr>
              <w:t>SKUPAJ</w:t>
            </w:r>
          </w:p>
          <w:p w14:paraId="7E54C1A2" w14:textId="77777777" w:rsidR="006767EF" w:rsidRPr="009D29FE" w:rsidRDefault="006767EF" w:rsidP="00003AA4">
            <w:pPr>
              <w:jc w:val="center"/>
              <w:rPr>
                <w:rFonts w:cs="Arial"/>
                <w:sz w:val="20"/>
                <w:szCs w:val="20"/>
                <w:lang w:eastAsia="en-US"/>
              </w:rPr>
            </w:pPr>
          </w:p>
        </w:tc>
        <w:tc>
          <w:tcPr>
            <w:tcW w:w="762" w:type="pct"/>
            <w:tcBorders>
              <w:top w:val="single" w:sz="4" w:space="0" w:color="BFBFBF"/>
              <w:left w:val="nil"/>
              <w:bottom w:val="single" w:sz="4" w:space="0" w:color="BFBFBF"/>
              <w:right w:val="nil"/>
            </w:tcBorders>
            <w:shd w:val="clear" w:color="auto" w:fill="FFFFFF"/>
            <w:vAlign w:val="center"/>
          </w:tcPr>
          <w:p w14:paraId="14955560" w14:textId="4A43EABC" w:rsidR="006767EF" w:rsidRPr="009D29FE" w:rsidRDefault="006767EF" w:rsidP="00003AA4">
            <w:pPr>
              <w:jc w:val="center"/>
              <w:rPr>
                <w:rFonts w:cs="Arial"/>
                <w:b/>
                <w:bCs/>
                <w:sz w:val="20"/>
                <w:szCs w:val="20"/>
                <w:lang w:eastAsia="en-US"/>
              </w:rPr>
            </w:pPr>
            <w:r w:rsidRPr="009D29FE">
              <w:rPr>
                <w:rFonts w:cs="Arial"/>
                <w:b/>
                <w:bCs/>
                <w:sz w:val="20"/>
                <w:szCs w:val="20"/>
                <w:lang w:eastAsia="en-US"/>
              </w:rPr>
              <w:t>239</w:t>
            </w:r>
          </w:p>
        </w:tc>
        <w:tc>
          <w:tcPr>
            <w:tcW w:w="1203" w:type="pct"/>
            <w:tcBorders>
              <w:top w:val="single" w:sz="4" w:space="0" w:color="BFBFBF"/>
              <w:left w:val="nil"/>
              <w:bottom w:val="single" w:sz="4" w:space="0" w:color="BFBFBF"/>
              <w:right w:val="nil"/>
            </w:tcBorders>
            <w:shd w:val="clear" w:color="auto" w:fill="FFFFFF"/>
            <w:vAlign w:val="center"/>
          </w:tcPr>
          <w:p w14:paraId="3FF8EF1C" w14:textId="77777777" w:rsidR="006767EF" w:rsidRPr="009D29FE" w:rsidRDefault="006767EF" w:rsidP="00003AA4">
            <w:pPr>
              <w:jc w:val="center"/>
              <w:rPr>
                <w:rFonts w:cs="Arial"/>
                <w:b/>
                <w:bCs/>
                <w:sz w:val="20"/>
                <w:szCs w:val="20"/>
                <w:lang w:eastAsia="en-US"/>
              </w:rPr>
            </w:pPr>
            <w:r w:rsidRPr="009D29FE">
              <w:rPr>
                <w:rFonts w:cs="Arial"/>
                <w:b/>
                <w:bCs/>
                <w:sz w:val="20"/>
                <w:szCs w:val="20"/>
                <w:lang w:eastAsia="en-US"/>
              </w:rPr>
              <w:t>33.640.611,03</w:t>
            </w:r>
          </w:p>
        </w:tc>
      </w:tr>
    </w:tbl>
    <w:p w14:paraId="30523D1D" w14:textId="41A97EEC" w:rsidR="00F43469" w:rsidRPr="009D29FE" w:rsidRDefault="004C110D" w:rsidP="006767EF">
      <w:pPr>
        <w:rPr>
          <w:rFonts w:cs="Arial"/>
          <w:sz w:val="16"/>
          <w:szCs w:val="16"/>
        </w:rPr>
      </w:pPr>
      <w:proofErr w:type="spellStart"/>
      <w:r w:rsidRPr="009D29FE">
        <w:rPr>
          <w:rFonts w:cs="Arial"/>
          <w:sz w:val="16"/>
          <w:szCs w:val="16"/>
        </w:rPr>
        <w:t>Vir</w:t>
      </w:r>
      <w:proofErr w:type="spellEnd"/>
      <w:r w:rsidRPr="009D29FE">
        <w:rPr>
          <w:rFonts w:cs="Arial"/>
          <w:sz w:val="16"/>
          <w:szCs w:val="16"/>
        </w:rPr>
        <w:t xml:space="preserve">: </w:t>
      </w:r>
      <w:r w:rsidR="00A3575B" w:rsidRPr="009D29FE">
        <w:rPr>
          <w:rFonts w:cs="Arial"/>
          <w:sz w:val="16"/>
          <w:szCs w:val="16"/>
        </w:rPr>
        <w:t>RRS</w:t>
      </w:r>
      <w:r w:rsidR="008F4E89" w:rsidRPr="009D29FE">
        <w:rPr>
          <w:rFonts w:cs="Arial"/>
          <w:sz w:val="16"/>
          <w:szCs w:val="16"/>
        </w:rPr>
        <w:t>, 2020</w:t>
      </w:r>
    </w:p>
    <w:p w14:paraId="4AD0B491" w14:textId="07E326C0" w:rsidR="006767EF" w:rsidRPr="009D29FE" w:rsidRDefault="00664EFF" w:rsidP="006767EF">
      <w:pPr>
        <w:rPr>
          <w:rFonts w:cs="Arial"/>
          <w:sz w:val="20"/>
          <w:szCs w:val="20"/>
        </w:rPr>
      </w:pPr>
      <w:r w:rsidRPr="009D29FE">
        <w:rPr>
          <w:rFonts w:cs="Arial"/>
          <w:sz w:val="20"/>
          <w:szCs w:val="20"/>
        </w:rPr>
        <w:lastRenderedPageBreak/>
        <w:t xml:space="preserve">Glede </w:t>
      </w:r>
      <w:proofErr w:type="spellStart"/>
      <w:r w:rsidRPr="009D29FE">
        <w:rPr>
          <w:rFonts w:cs="Arial"/>
          <w:sz w:val="20"/>
          <w:szCs w:val="20"/>
        </w:rPr>
        <w:t>na</w:t>
      </w:r>
      <w:proofErr w:type="spellEnd"/>
      <w:r w:rsidRPr="009D29FE">
        <w:rPr>
          <w:rFonts w:cs="Arial"/>
          <w:sz w:val="20"/>
          <w:szCs w:val="20"/>
        </w:rPr>
        <w:t xml:space="preserve"> </w:t>
      </w:r>
      <w:proofErr w:type="spellStart"/>
      <w:r w:rsidRPr="009D29FE">
        <w:rPr>
          <w:rFonts w:cs="Arial"/>
          <w:sz w:val="20"/>
          <w:szCs w:val="20"/>
        </w:rPr>
        <w:t>dejstvo</w:t>
      </w:r>
      <w:proofErr w:type="spellEnd"/>
      <w:r w:rsidRPr="009D29FE">
        <w:rPr>
          <w:rFonts w:cs="Arial"/>
          <w:sz w:val="20"/>
          <w:szCs w:val="20"/>
        </w:rPr>
        <w:t xml:space="preserve">, da je le 35 % </w:t>
      </w:r>
      <w:proofErr w:type="spellStart"/>
      <w:r w:rsidRPr="009D29FE">
        <w:rPr>
          <w:rFonts w:cs="Arial"/>
          <w:sz w:val="20"/>
          <w:szCs w:val="20"/>
        </w:rPr>
        <w:t>vseh</w:t>
      </w:r>
      <w:proofErr w:type="spellEnd"/>
      <w:r w:rsidRPr="009D29FE">
        <w:rPr>
          <w:rFonts w:cs="Arial"/>
          <w:sz w:val="20"/>
          <w:szCs w:val="20"/>
        </w:rPr>
        <w:t xml:space="preserve"> </w:t>
      </w:r>
      <w:proofErr w:type="spellStart"/>
      <w:r w:rsidRPr="009D29FE">
        <w:rPr>
          <w:rFonts w:cs="Arial"/>
          <w:sz w:val="20"/>
          <w:szCs w:val="20"/>
        </w:rPr>
        <w:t>vlagateljev</w:t>
      </w:r>
      <w:proofErr w:type="spellEnd"/>
      <w:r w:rsidRPr="009D29FE">
        <w:rPr>
          <w:rFonts w:cs="Arial"/>
          <w:sz w:val="20"/>
          <w:szCs w:val="20"/>
        </w:rPr>
        <w:t xml:space="preserve"> </w:t>
      </w:r>
      <w:proofErr w:type="spellStart"/>
      <w:r w:rsidRPr="009D29FE">
        <w:rPr>
          <w:rFonts w:cs="Arial"/>
          <w:sz w:val="20"/>
          <w:szCs w:val="20"/>
        </w:rPr>
        <w:t>starih</w:t>
      </w:r>
      <w:proofErr w:type="spellEnd"/>
      <w:r w:rsidRPr="009D29FE">
        <w:rPr>
          <w:rFonts w:cs="Arial"/>
          <w:sz w:val="20"/>
          <w:szCs w:val="20"/>
        </w:rPr>
        <w:t xml:space="preserve"> do 40 let, pa </w:t>
      </w:r>
      <w:proofErr w:type="spellStart"/>
      <w:r w:rsidRPr="009D29FE">
        <w:rPr>
          <w:rFonts w:cs="Arial"/>
          <w:sz w:val="20"/>
          <w:szCs w:val="20"/>
        </w:rPr>
        <w:t>jim</w:t>
      </w:r>
      <w:proofErr w:type="spellEnd"/>
      <w:r w:rsidRPr="009D29FE">
        <w:rPr>
          <w:rFonts w:cs="Arial"/>
          <w:sz w:val="20"/>
          <w:szCs w:val="20"/>
        </w:rPr>
        <w:t xml:space="preserve"> je </w:t>
      </w:r>
      <w:proofErr w:type="spellStart"/>
      <w:r w:rsidRPr="009D29FE">
        <w:rPr>
          <w:rFonts w:cs="Arial"/>
          <w:sz w:val="20"/>
          <w:szCs w:val="20"/>
        </w:rPr>
        <w:t>bilo</w:t>
      </w:r>
      <w:proofErr w:type="spellEnd"/>
      <w:r w:rsidRPr="009D29FE">
        <w:rPr>
          <w:rFonts w:cs="Arial"/>
          <w:sz w:val="20"/>
          <w:szCs w:val="20"/>
        </w:rPr>
        <w:t xml:space="preserve"> </w:t>
      </w:r>
      <w:proofErr w:type="spellStart"/>
      <w:r w:rsidRPr="009D29FE">
        <w:rPr>
          <w:rFonts w:cs="Arial"/>
          <w:sz w:val="20"/>
          <w:szCs w:val="20"/>
        </w:rPr>
        <w:t>odobrenih</w:t>
      </w:r>
      <w:proofErr w:type="spellEnd"/>
      <w:r w:rsidRPr="009D29FE">
        <w:rPr>
          <w:rFonts w:cs="Arial"/>
          <w:sz w:val="20"/>
          <w:szCs w:val="20"/>
        </w:rPr>
        <w:t xml:space="preserve"> 42,4 % </w:t>
      </w:r>
      <w:r w:rsidR="00751EF8" w:rsidRPr="009D29FE">
        <w:rPr>
          <w:rFonts w:cs="Arial"/>
          <w:sz w:val="20"/>
          <w:szCs w:val="20"/>
        </w:rPr>
        <w:t>(</w:t>
      </w:r>
      <w:proofErr w:type="spellStart"/>
      <w:r w:rsidR="00751EF8" w:rsidRPr="009D29FE">
        <w:rPr>
          <w:rFonts w:cs="Arial"/>
          <w:sz w:val="20"/>
          <w:szCs w:val="20"/>
        </w:rPr>
        <w:t>če</w:t>
      </w:r>
      <w:proofErr w:type="spellEnd"/>
      <w:r w:rsidR="00751EF8" w:rsidRPr="009D29FE">
        <w:rPr>
          <w:rFonts w:cs="Arial"/>
          <w:sz w:val="20"/>
          <w:szCs w:val="20"/>
        </w:rPr>
        <w:t xml:space="preserve"> </w:t>
      </w:r>
      <w:proofErr w:type="spellStart"/>
      <w:r w:rsidR="00751EF8" w:rsidRPr="009D29FE">
        <w:rPr>
          <w:rFonts w:cs="Arial"/>
          <w:sz w:val="20"/>
          <w:szCs w:val="20"/>
        </w:rPr>
        <w:t>izvzamemo</w:t>
      </w:r>
      <w:proofErr w:type="spellEnd"/>
      <w:r w:rsidR="00751EF8" w:rsidRPr="009D29FE">
        <w:rPr>
          <w:rFonts w:cs="Arial"/>
          <w:sz w:val="20"/>
          <w:szCs w:val="20"/>
        </w:rPr>
        <w:t xml:space="preserve"> </w:t>
      </w:r>
      <w:proofErr w:type="spellStart"/>
      <w:r w:rsidR="00751EF8" w:rsidRPr="009D29FE">
        <w:rPr>
          <w:rFonts w:cs="Arial"/>
          <w:sz w:val="20"/>
          <w:szCs w:val="20"/>
        </w:rPr>
        <w:t>gospodarske</w:t>
      </w:r>
      <w:proofErr w:type="spellEnd"/>
      <w:r w:rsidR="00751EF8" w:rsidRPr="009D29FE">
        <w:rPr>
          <w:rFonts w:cs="Arial"/>
          <w:sz w:val="20"/>
          <w:szCs w:val="20"/>
        </w:rPr>
        <w:t xml:space="preserve"> </w:t>
      </w:r>
      <w:proofErr w:type="spellStart"/>
      <w:r w:rsidR="00751EF8" w:rsidRPr="009D29FE">
        <w:rPr>
          <w:rFonts w:cs="Arial"/>
          <w:sz w:val="20"/>
          <w:szCs w:val="20"/>
        </w:rPr>
        <w:t>subjekte</w:t>
      </w:r>
      <w:proofErr w:type="spellEnd"/>
      <w:r w:rsidR="00751EF8" w:rsidRPr="009D29FE">
        <w:rPr>
          <w:rFonts w:cs="Arial"/>
          <w:sz w:val="20"/>
          <w:szCs w:val="20"/>
        </w:rPr>
        <w:t xml:space="preserve"> 45,3 %) </w:t>
      </w:r>
      <w:proofErr w:type="spellStart"/>
      <w:r w:rsidRPr="009D29FE">
        <w:rPr>
          <w:rFonts w:cs="Arial"/>
          <w:sz w:val="20"/>
          <w:szCs w:val="20"/>
        </w:rPr>
        <w:t>vseh</w:t>
      </w:r>
      <w:proofErr w:type="spellEnd"/>
      <w:r w:rsidRPr="009D29FE">
        <w:rPr>
          <w:rFonts w:cs="Arial"/>
          <w:sz w:val="20"/>
          <w:szCs w:val="20"/>
        </w:rPr>
        <w:t xml:space="preserve"> </w:t>
      </w:r>
      <w:proofErr w:type="spellStart"/>
      <w:r w:rsidRPr="009D29FE">
        <w:rPr>
          <w:rFonts w:cs="Arial"/>
          <w:sz w:val="20"/>
          <w:szCs w:val="20"/>
        </w:rPr>
        <w:t>odobrenih</w:t>
      </w:r>
      <w:proofErr w:type="spellEnd"/>
      <w:r w:rsidRPr="009D29FE">
        <w:rPr>
          <w:rFonts w:cs="Arial"/>
          <w:sz w:val="20"/>
          <w:szCs w:val="20"/>
        </w:rPr>
        <w:t xml:space="preserve"> </w:t>
      </w:r>
      <w:proofErr w:type="spellStart"/>
      <w:r w:rsidRPr="009D29FE">
        <w:rPr>
          <w:rFonts w:cs="Arial"/>
          <w:sz w:val="20"/>
          <w:szCs w:val="20"/>
        </w:rPr>
        <w:t>sredstev</w:t>
      </w:r>
      <w:proofErr w:type="spellEnd"/>
      <w:r w:rsidRPr="009D29FE">
        <w:rPr>
          <w:rFonts w:cs="Arial"/>
          <w:sz w:val="20"/>
          <w:szCs w:val="20"/>
        </w:rPr>
        <w:t xml:space="preserve"> </w:t>
      </w:r>
      <w:proofErr w:type="spellStart"/>
      <w:r w:rsidRPr="009D29FE">
        <w:rPr>
          <w:rFonts w:cs="Arial"/>
          <w:sz w:val="20"/>
          <w:szCs w:val="20"/>
        </w:rPr>
        <w:t>oziroma</w:t>
      </w:r>
      <w:proofErr w:type="spellEnd"/>
      <w:r w:rsidRPr="009D29FE">
        <w:rPr>
          <w:rFonts w:cs="Arial"/>
          <w:sz w:val="20"/>
          <w:szCs w:val="20"/>
        </w:rPr>
        <w:t xml:space="preserve"> 14.262.620,21 EUR, </w:t>
      </w:r>
      <w:proofErr w:type="spellStart"/>
      <w:r w:rsidRPr="009D29FE">
        <w:rPr>
          <w:rFonts w:cs="Arial"/>
          <w:sz w:val="20"/>
          <w:szCs w:val="20"/>
        </w:rPr>
        <w:t>kar</w:t>
      </w:r>
      <w:proofErr w:type="spellEnd"/>
      <w:r w:rsidRPr="009D29FE">
        <w:rPr>
          <w:rFonts w:cs="Arial"/>
          <w:sz w:val="20"/>
          <w:szCs w:val="20"/>
        </w:rPr>
        <w:t xml:space="preserve"> </w:t>
      </w:r>
      <w:proofErr w:type="spellStart"/>
      <w:r w:rsidRPr="009D29FE">
        <w:rPr>
          <w:rFonts w:cs="Arial"/>
          <w:sz w:val="20"/>
          <w:szCs w:val="20"/>
        </w:rPr>
        <w:t>pomeni</w:t>
      </w:r>
      <w:proofErr w:type="spellEnd"/>
      <w:r w:rsidRPr="009D29FE">
        <w:rPr>
          <w:rFonts w:cs="Arial"/>
          <w:sz w:val="20"/>
          <w:szCs w:val="20"/>
        </w:rPr>
        <w:t>, da v</w:t>
      </w:r>
      <w:r w:rsidR="00793A8F" w:rsidRPr="009D29FE">
        <w:rPr>
          <w:rFonts w:cs="Arial"/>
          <w:sz w:val="20"/>
          <w:szCs w:val="20"/>
        </w:rPr>
        <w:t xml:space="preserve"> </w:t>
      </w:r>
      <w:proofErr w:type="spellStart"/>
      <w:r w:rsidR="00793A8F" w:rsidRPr="009D29FE">
        <w:rPr>
          <w:rFonts w:cs="Arial"/>
          <w:sz w:val="20"/>
          <w:szCs w:val="20"/>
        </w:rPr>
        <w:t>pov</w:t>
      </w:r>
      <w:r w:rsidR="00751EF8" w:rsidRPr="009D29FE">
        <w:rPr>
          <w:rFonts w:cs="Arial"/>
          <w:sz w:val="20"/>
          <w:szCs w:val="20"/>
        </w:rPr>
        <w:t>prečju</w:t>
      </w:r>
      <w:proofErr w:type="spellEnd"/>
      <w:r w:rsidR="00751EF8" w:rsidRPr="009D29FE">
        <w:rPr>
          <w:rFonts w:cs="Arial"/>
          <w:sz w:val="20"/>
          <w:szCs w:val="20"/>
        </w:rPr>
        <w:t xml:space="preserve"> </w:t>
      </w:r>
      <w:proofErr w:type="spellStart"/>
      <w:r w:rsidR="00751EF8" w:rsidRPr="009D29FE">
        <w:rPr>
          <w:rFonts w:cs="Arial"/>
          <w:sz w:val="20"/>
          <w:szCs w:val="20"/>
        </w:rPr>
        <w:t>zaprosijo</w:t>
      </w:r>
      <w:proofErr w:type="spellEnd"/>
      <w:r w:rsidR="00751EF8" w:rsidRPr="009D29FE">
        <w:rPr>
          <w:rFonts w:cs="Arial"/>
          <w:sz w:val="20"/>
          <w:szCs w:val="20"/>
        </w:rPr>
        <w:t xml:space="preserve"> za</w:t>
      </w:r>
      <w:r w:rsidRPr="009D29FE">
        <w:rPr>
          <w:rFonts w:cs="Arial"/>
          <w:sz w:val="20"/>
          <w:szCs w:val="20"/>
        </w:rPr>
        <w:t xml:space="preserve"> </w:t>
      </w:r>
      <w:proofErr w:type="spellStart"/>
      <w:r w:rsidRPr="009D29FE">
        <w:rPr>
          <w:rFonts w:cs="Arial"/>
          <w:sz w:val="20"/>
          <w:szCs w:val="20"/>
        </w:rPr>
        <w:t>viš</w:t>
      </w:r>
      <w:r w:rsidR="00751EF8" w:rsidRPr="009D29FE">
        <w:rPr>
          <w:rFonts w:cs="Arial"/>
          <w:sz w:val="20"/>
          <w:szCs w:val="20"/>
        </w:rPr>
        <w:t>ja</w:t>
      </w:r>
      <w:proofErr w:type="spellEnd"/>
      <w:r w:rsidR="00751EF8" w:rsidRPr="009D29FE">
        <w:rPr>
          <w:rFonts w:cs="Arial"/>
          <w:sz w:val="20"/>
          <w:szCs w:val="20"/>
        </w:rPr>
        <w:t xml:space="preserve"> </w:t>
      </w:r>
      <w:proofErr w:type="spellStart"/>
      <w:r w:rsidR="00751EF8" w:rsidRPr="009D29FE">
        <w:rPr>
          <w:rFonts w:cs="Arial"/>
          <w:sz w:val="20"/>
          <w:szCs w:val="20"/>
        </w:rPr>
        <w:t>posojila</w:t>
      </w:r>
      <w:proofErr w:type="spellEnd"/>
      <w:r w:rsidR="00751EF8" w:rsidRPr="009D29FE">
        <w:rPr>
          <w:rFonts w:cs="Arial"/>
          <w:sz w:val="20"/>
          <w:szCs w:val="20"/>
        </w:rPr>
        <w:t xml:space="preserve"> </w:t>
      </w:r>
      <w:proofErr w:type="spellStart"/>
      <w:r w:rsidR="00751EF8" w:rsidRPr="009D29FE">
        <w:rPr>
          <w:rFonts w:cs="Arial"/>
          <w:sz w:val="20"/>
          <w:szCs w:val="20"/>
        </w:rPr>
        <w:t>kot</w:t>
      </w:r>
      <w:proofErr w:type="spellEnd"/>
      <w:r w:rsidR="00751EF8" w:rsidRPr="009D29FE">
        <w:rPr>
          <w:rFonts w:cs="Arial"/>
          <w:sz w:val="20"/>
          <w:szCs w:val="20"/>
        </w:rPr>
        <w:t xml:space="preserve"> </w:t>
      </w:r>
      <w:proofErr w:type="spellStart"/>
      <w:r w:rsidR="00751EF8" w:rsidRPr="009D29FE">
        <w:rPr>
          <w:rFonts w:cs="Arial"/>
          <w:sz w:val="20"/>
          <w:szCs w:val="20"/>
        </w:rPr>
        <w:t>vlagatelji</w:t>
      </w:r>
      <w:proofErr w:type="spellEnd"/>
      <w:r w:rsidR="00751EF8" w:rsidRPr="009D29FE">
        <w:rPr>
          <w:rFonts w:cs="Arial"/>
          <w:sz w:val="20"/>
          <w:szCs w:val="20"/>
        </w:rPr>
        <w:t xml:space="preserve"> </w:t>
      </w:r>
      <w:proofErr w:type="spellStart"/>
      <w:r w:rsidR="00751EF8" w:rsidRPr="009D29FE">
        <w:rPr>
          <w:rFonts w:cs="Arial"/>
          <w:sz w:val="20"/>
          <w:szCs w:val="20"/>
        </w:rPr>
        <w:t>stari</w:t>
      </w:r>
      <w:proofErr w:type="spellEnd"/>
      <w:r w:rsidRPr="009D29FE">
        <w:rPr>
          <w:rFonts w:cs="Arial"/>
          <w:sz w:val="20"/>
          <w:szCs w:val="20"/>
        </w:rPr>
        <w:t xml:space="preserve"> 41 let </w:t>
      </w:r>
      <w:proofErr w:type="spellStart"/>
      <w:r w:rsidRPr="009D29FE">
        <w:rPr>
          <w:rFonts w:cs="Arial"/>
          <w:sz w:val="20"/>
          <w:szCs w:val="20"/>
        </w:rPr>
        <w:t>ali</w:t>
      </w:r>
      <w:proofErr w:type="spellEnd"/>
      <w:r w:rsidRPr="009D29FE">
        <w:rPr>
          <w:rFonts w:cs="Arial"/>
          <w:sz w:val="20"/>
          <w:szCs w:val="20"/>
        </w:rPr>
        <w:t xml:space="preserve"> </w:t>
      </w:r>
      <w:proofErr w:type="spellStart"/>
      <w:r w:rsidRPr="009D29FE">
        <w:rPr>
          <w:rFonts w:cs="Arial"/>
          <w:sz w:val="20"/>
          <w:szCs w:val="20"/>
        </w:rPr>
        <w:t>več</w:t>
      </w:r>
      <w:proofErr w:type="spellEnd"/>
      <w:r w:rsidR="00F43469" w:rsidRPr="009D29FE">
        <w:rPr>
          <w:rFonts w:cs="Arial"/>
          <w:sz w:val="20"/>
          <w:szCs w:val="20"/>
        </w:rPr>
        <w:t xml:space="preserve"> (</w:t>
      </w:r>
      <w:proofErr w:type="spellStart"/>
      <w:r w:rsidR="00F43469" w:rsidRPr="009D29FE">
        <w:rPr>
          <w:rFonts w:cs="Arial"/>
          <w:sz w:val="20"/>
          <w:szCs w:val="20"/>
        </w:rPr>
        <w:t>Tabela</w:t>
      </w:r>
      <w:proofErr w:type="spellEnd"/>
      <w:r w:rsidR="00793A8F" w:rsidRPr="009D29FE">
        <w:rPr>
          <w:rFonts w:cs="Arial"/>
          <w:sz w:val="20"/>
          <w:szCs w:val="20"/>
        </w:rPr>
        <w:t xml:space="preserve"> 23)</w:t>
      </w:r>
      <w:r w:rsidRPr="009D29FE">
        <w:rPr>
          <w:rFonts w:cs="Arial"/>
          <w:sz w:val="20"/>
          <w:szCs w:val="20"/>
        </w:rPr>
        <w:t>.</w:t>
      </w:r>
    </w:p>
    <w:p w14:paraId="33F8A56B" w14:textId="77777777" w:rsidR="003D70E1" w:rsidRPr="009D29FE" w:rsidRDefault="003D70E1" w:rsidP="006767EF">
      <w:pPr>
        <w:rPr>
          <w:rFonts w:cs="Arial"/>
          <w:sz w:val="20"/>
          <w:szCs w:val="20"/>
        </w:rPr>
      </w:pPr>
    </w:p>
    <w:p w14:paraId="56F1FA2E" w14:textId="0E31329B" w:rsidR="003D70E1" w:rsidRPr="009D29FE" w:rsidRDefault="004F7321" w:rsidP="00E67FC7">
      <w:pPr>
        <w:pStyle w:val="Napis"/>
        <w:spacing w:after="60"/>
        <w:jc w:val="left"/>
        <w:rPr>
          <w:i/>
        </w:rPr>
      </w:pPr>
      <w:bookmarkStart w:id="46" w:name="_Toc51243568"/>
      <w:proofErr w:type="spellStart"/>
      <w:r w:rsidRPr="009D29FE">
        <w:rPr>
          <w:rFonts w:cs="Arial"/>
          <w:i/>
        </w:rPr>
        <w:t>Tabela</w:t>
      </w:r>
      <w:proofErr w:type="spellEnd"/>
      <w:r w:rsidR="003D70E1" w:rsidRPr="009D29FE">
        <w:rPr>
          <w:rFonts w:cs="Arial"/>
          <w:i/>
        </w:rPr>
        <w:t xml:space="preserve"> 24</w:t>
      </w:r>
      <w:r w:rsidR="003D70E1" w:rsidRPr="009D29FE">
        <w:rPr>
          <w:i/>
        </w:rPr>
        <w:t xml:space="preserve">: </w:t>
      </w:r>
      <w:proofErr w:type="spellStart"/>
      <w:r w:rsidR="003D70E1" w:rsidRPr="009D29FE">
        <w:rPr>
          <w:i/>
        </w:rPr>
        <w:t>Št</w:t>
      </w:r>
      <w:proofErr w:type="spellEnd"/>
      <w:r w:rsidR="003D70E1" w:rsidRPr="009D29FE">
        <w:rPr>
          <w:i/>
        </w:rPr>
        <w:t xml:space="preserve">. </w:t>
      </w:r>
      <w:proofErr w:type="spellStart"/>
      <w:r w:rsidR="003D70E1" w:rsidRPr="009D29FE">
        <w:rPr>
          <w:i/>
        </w:rPr>
        <w:t>prispelih</w:t>
      </w:r>
      <w:proofErr w:type="spellEnd"/>
      <w:r w:rsidR="003D70E1" w:rsidRPr="009D29FE">
        <w:rPr>
          <w:i/>
        </w:rPr>
        <w:t xml:space="preserve"> vlog in </w:t>
      </w:r>
      <w:proofErr w:type="spellStart"/>
      <w:r w:rsidR="003D70E1" w:rsidRPr="009D29FE">
        <w:rPr>
          <w:i/>
        </w:rPr>
        <w:t>višina</w:t>
      </w:r>
      <w:proofErr w:type="spellEnd"/>
      <w:r w:rsidR="003D70E1" w:rsidRPr="009D29FE">
        <w:rPr>
          <w:i/>
        </w:rPr>
        <w:t xml:space="preserve"> </w:t>
      </w:r>
      <w:proofErr w:type="spellStart"/>
      <w:r w:rsidR="003D70E1" w:rsidRPr="009D29FE">
        <w:rPr>
          <w:i/>
        </w:rPr>
        <w:t>odobrenih</w:t>
      </w:r>
      <w:proofErr w:type="spellEnd"/>
      <w:r w:rsidR="003D70E1" w:rsidRPr="009D29FE">
        <w:rPr>
          <w:i/>
        </w:rPr>
        <w:t xml:space="preserve"> </w:t>
      </w:r>
      <w:proofErr w:type="spellStart"/>
      <w:r w:rsidR="003D70E1" w:rsidRPr="009D29FE">
        <w:rPr>
          <w:i/>
        </w:rPr>
        <w:t>posojil</w:t>
      </w:r>
      <w:proofErr w:type="spellEnd"/>
      <w:r w:rsidR="003D70E1" w:rsidRPr="009D29FE">
        <w:rPr>
          <w:i/>
        </w:rPr>
        <w:t xml:space="preserve"> za </w:t>
      </w:r>
      <w:proofErr w:type="spellStart"/>
      <w:r w:rsidR="003D70E1" w:rsidRPr="009D29FE">
        <w:rPr>
          <w:i/>
        </w:rPr>
        <w:t>posamezne</w:t>
      </w:r>
      <w:proofErr w:type="spellEnd"/>
      <w:r w:rsidR="003D70E1" w:rsidRPr="009D29FE">
        <w:rPr>
          <w:i/>
        </w:rPr>
        <w:t xml:space="preserve"> </w:t>
      </w:r>
      <w:proofErr w:type="spellStart"/>
      <w:r w:rsidR="003D70E1" w:rsidRPr="009D29FE">
        <w:rPr>
          <w:i/>
        </w:rPr>
        <w:t>namene</w:t>
      </w:r>
      <w:bookmarkEnd w:id="46"/>
      <w:proofErr w:type="spellEnd"/>
    </w:p>
    <w:tbl>
      <w:tblPr>
        <w:tblpPr w:leftFromText="141" w:rightFromText="141" w:vertAnchor="text" w:horzAnchor="margin" w:tblpX="-27" w:tblpY="129"/>
        <w:tblOverlap w:val="neve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742"/>
        <w:gridCol w:w="4483"/>
        <w:gridCol w:w="1312"/>
        <w:gridCol w:w="2071"/>
      </w:tblGrid>
      <w:tr w:rsidR="003D70E1" w:rsidRPr="009D29FE" w14:paraId="5400CFBE" w14:textId="77777777" w:rsidTr="00003AA4">
        <w:trPr>
          <w:trHeight w:val="245"/>
        </w:trPr>
        <w:tc>
          <w:tcPr>
            <w:tcW w:w="431" w:type="pct"/>
            <w:tcBorders>
              <w:top w:val="single" w:sz="18" w:space="0" w:color="195728"/>
              <w:bottom w:val="single" w:sz="4" w:space="0" w:color="FFFFFF"/>
              <w:right w:val="single" w:sz="4" w:space="0" w:color="FFFFFF"/>
            </w:tcBorders>
            <w:shd w:val="clear" w:color="auto" w:fill="CCD1CD"/>
          </w:tcPr>
          <w:p w14:paraId="1C178E4E" w14:textId="77777777" w:rsidR="003D70E1" w:rsidRPr="009D29FE" w:rsidRDefault="003D70E1" w:rsidP="00003AA4">
            <w:pPr>
              <w:rPr>
                <w:rFonts w:cs="Arial"/>
                <w:b/>
                <w:bCs/>
                <w:color w:val="195728"/>
                <w:sz w:val="20"/>
                <w:szCs w:val="20"/>
                <w:lang w:eastAsia="en-US"/>
              </w:rPr>
            </w:pPr>
          </w:p>
        </w:tc>
        <w:tc>
          <w:tcPr>
            <w:tcW w:w="2604" w:type="pct"/>
            <w:tcBorders>
              <w:top w:val="single" w:sz="18" w:space="0" w:color="195728"/>
              <w:left w:val="single" w:sz="4" w:space="0" w:color="FFFFFF"/>
              <w:bottom w:val="single" w:sz="4" w:space="0" w:color="BFBFBF"/>
              <w:right w:val="single" w:sz="4" w:space="0" w:color="FFFFFF"/>
            </w:tcBorders>
            <w:shd w:val="clear" w:color="auto" w:fill="CCD1CD"/>
            <w:vAlign w:val="center"/>
          </w:tcPr>
          <w:p w14:paraId="4EBB06C6" w14:textId="77777777" w:rsidR="003D70E1" w:rsidRPr="009D29FE" w:rsidRDefault="003D70E1" w:rsidP="00003AA4">
            <w:pPr>
              <w:jc w:val="center"/>
              <w:rPr>
                <w:rFonts w:cs="Arial"/>
                <w:b/>
                <w:bCs/>
                <w:color w:val="195728"/>
                <w:sz w:val="20"/>
                <w:szCs w:val="20"/>
                <w:lang w:eastAsia="en-US"/>
              </w:rPr>
            </w:pPr>
            <w:proofErr w:type="spellStart"/>
            <w:r w:rsidRPr="009D29FE">
              <w:rPr>
                <w:rFonts w:cs="Arial"/>
                <w:b/>
                <w:bCs/>
                <w:color w:val="195728"/>
                <w:sz w:val="20"/>
                <w:szCs w:val="20"/>
                <w:lang w:eastAsia="en-US"/>
              </w:rPr>
              <w:t>Razdelitev</w:t>
            </w:r>
            <w:proofErr w:type="spellEnd"/>
            <w:r w:rsidRPr="009D29FE">
              <w:rPr>
                <w:rFonts w:cs="Arial"/>
                <w:b/>
                <w:bCs/>
                <w:color w:val="195728"/>
                <w:sz w:val="20"/>
                <w:szCs w:val="20"/>
                <w:lang w:eastAsia="en-US"/>
              </w:rPr>
              <w:t xml:space="preserve"> vlog po </w:t>
            </w:r>
            <w:proofErr w:type="spellStart"/>
            <w:r w:rsidRPr="009D29FE">
              <w:rPr>
                <w:rFonts w:cs="Arial"/>
                <w:b/>
                <w:bCs/>
                <w:color w:val="195728"/>
                <w:sz w:val="20"/>
                <w:szCs w:val="20"/>
                <w:lang w:eastAsia="en-US"/>
              </w:rPr>
              <w:t>skupinah</w:t>
            </w:r>
            <w:proofErr w:type="spellEnd"/>
          </w:p>
        </w:tc>
        <w:tc>
          <w:tcPr>
            <w:tcW w:w="762" w:type="pct"/>
            <w:tcBorders>
              <w:top w:val="single" w:sz="18" w:space="0" w:color="195728"/>
              <w:left w:val="single" w:sz="4" w:space="0" w:color="FFFFFF"/>
              <w:bottom w:val="single" w:sz="4" w:space="0" w:color="BFBFBF"/>
              <w:right w:val="single" w:sz="4" w:space="0" w:color="FFFFFF"/>
            </w:tcBorders>
            <w:shd w:val="clear" w:color="auto" w:fill="CCD1CD"/>
            <w:vAlign w:val="center"/>
          </w:tcPr>
          <w:p w14:paraId="77FFBBDC" w14:textId="77777777" w:rsidR="003D70E1" w:rsidRPr="009D29FE" w:rsidRDefault="003D70E1" w:rsidP="00003AA4">
            <w:pPr>
              <w:jc w:val="center"/>
              <w:rPr>
                <w:rFonts w:cs="Arial"/>
                <w:b/>
                <w:bCs/>
                <w:color w:val="195728"/>
                <w:sz w:val="20"/>
                <w:szCs w:val="20"/>
                <w:lang w:eastAsia="en-US"/>
              </w:rPr>
            </w:pPr>
            <w:proofErr w:type="spellStart"/>
            <w:r w:rsidRPr="009D29FE">
              <w:rPr>
                <w:rFonts w:cs="Arial"/>
                <w:b/>
                <w:bCs/>
                <w:color w:val="195728"/>
                <w:sz w:val="20"/>
                <w:szCs w:val="20"/>
                <w:lang w:eastAsia="en-US"/>
              </w:rPr>
              <w:t>Št</w:t>
            </w:r>
            <w:proofErr w:type="spellEnd"/>
            <w:r w:rsidRPr="009D29FE">
              <w:rPr>
                <w:rFonts w:cs="Arial"/>
                <w:b/>
                <w:bCs/>
                <w:color w:val="195728"/>
                <w:sz w:val="20"/>
                <w:szCs w:val="20"/>
                <w:lang w:eastAsia="en-US"/>
              </w:rPr>
              <w:t xml:space="preserve">. </w:t>
            </w:r>
            <w:proofErr w:type="spellStart"/>
            <w:r w:rsidRPr="009D29FE">
              <w:rPr>
                <w:rFonts w:cs="Arial"/>
                <w:b/>
                <w:bCs/>
                <w:color w:val="195728"/>
                <w:sz w:val="20"/>
                <w:szCs w:val="20"/>
                <w:lang w:eastAsia="en-US"/>
              </w:rPr>
              <w:t>odobrenih</w:t>
            </w:r>
            <w:proofErr w:type="spellEnd"/>
            <w:r w:rsidRPr="009D29FE">
              <w:rPr>
                <w:rFonts w:cs="Arial"/>
                <w:b/>
                <w:bCs/>
                <w:color w:val="195728"/>
                <w:sz w:val="20"/>
                <w:szCs w:val="20"/>
                <w:lang w:eastAsia="en-US"/>
              </w:rPr>
              <w:t xml:space="preserve"> vlog </w:t>
            </w:r>
          </w:p>
        </w:tc>
        <w:tc>
          <w:tcPr>
            <w:tcW w:w="1203" w:type="pct"/>
            <w:tcBorders>
              <w:top w:val="single" w:sz="18" w:space="0" w:color="195728"/>
              <w:left w:val="single" w:sz="4" w:space="0" w:color="FFFFFF"/>
              <w:bottom w:val="single" w:sz="4" w:space="0" w:color="BFBFBF"/>
              <w:right w:val="nil"/>
            </w:tcBorders>
            <w:shd w:val="clear" w:color="auto" w:fill="CCD1CD"/>
            <w:vAlign w:val="center"/>
          </w:tcPr>
          <w:p w14:paraId="28D6D046" w14:textId="77777777" w:rsidR="003D70E1" w:rsidRPr="009D29FE" w:rsidRDefault="003D70E1" w:rsidP="00003AA4">
            <w:pPr>
              <w:jc w:val="center"/>
              <w:rPr>
                <w:rFonts w:cs="Arial"/>
                <w:b/>
                <w:bCs/>
                <w:color w:val="195728"/>
                <w:sz w:val="20"/>
                <w:szCs w:val="20"/>
                <w:lang w:val="it-IT" w:eastAsia="en-US"/>
              </w:rPr>
            </w:pPr>
            <w:proofErr w:type="spellStart"/>
            <w:r w:rsidRPr="009D29FE">
              <w:rPr>
                <w:rFonts w:cs="Arial"/>
                <w:b/>
                <w:bCs/>
                <w:color w:val="195728"/>
                <w:sz w:val="20"/>
                <w:szCs w:val="20"/>
                <w:lang w:val="it-IT" w:eastAsia="en-US"/>
              </w:rPr>
              <w:t>Odobreni</w:t>
            </w:r>
            <w:proofErr w:type="spellEnd"/>
            <w:r w:rsidRPr="009D29FE">
              <w:rPr>
                <w:rFonts w:cs="Arial"/>
                <w:b/>
                <w:bCs/>
                <w:color w:val="195728"/>
                <w:sz w:val="20"/>
                <w:szCs w:val="20"/>
                <w:lang w:val="it-IT" w:eastAsia="en-US"/>
              </w:rPr>
              <w:t xml:space="preserve"> </w:t>
            </w:r>
            <w:proofErr w:type="spellStart"/>
            <w:r w:rsidRPr="009D29FE">
              <w:rPr>
                <w:rFonts w:cs="Arial"/>
                <w:b/>
                <w:bCs/>
                <w:color w:val="195728"/>
                <w:sz w:val="20"/>
                <w:szCs w:val="20"/>
                <w:lang w:val="it-IT" w:eastAsia="en-US"/>
              </w:rPr>
              <w:t>znesek</w:t>
            </w:r>
            <w:proofErr w:type="spellEnd"/>
            <w:r w:rsidRPr="009D29FE">
              <w:rPr>
                <w:rFonts w:cs="Arial"/>
                <w:b/>
                <w:bCs/>
                <w:color w:val="195728"/>
                <w:sz w:val="20"/>
                <w:szCs w:val="20"/>
                <w:lang w:val="it-IT" w:eastAsia="en-US"/>
              </w:rPr>
              <w:t xml:space="preserve"> </w:t>
            </w:r>
            <w:proofErr w:type="spellStart"/>
            <w:r w:rsidRPr="009D29FE">
              <w:rPr>
                <w:rFonts w:cs="Arial"/>
                <w:b/>
                <w:bCs/>
                <w:color w:val="195728"/>
                <w:sz w:val="20"/>
                <w:szCs w:val="20"/>
                <w:lang w:val="it-IT" w:eastAsia="en-US"/>
              </w:rPr>
              <w:t>posojil</w:t>
            </w:r>
            <w:proofErr w:type="spellEnd"/>
            <w:r w:rsidRPr="009D29FE">
              <w:rPr>
                <w:rFonts w:cs="Arial"/>
                <w:b/>
                <w:bCs/>
                <w:color w:val="195728"/>
                <w:sz w:val="20"/>
                <w:szCs w:val="20"/>
                <w:lang w:val="it-IT" w:eastAsia="en-US"/>
              </w:rPr>
              <w:t xml:space="preserve"> (v EUR)</w:t>
            </w:r>
          </w:p>
        </w:tc>
      </w:tr>
      <w:tr w:rsidR="003D70E1" w:rsidRPr="009D29FE" w14:paraId="3480AB56" w14:textId="77777777" w:rsidTr="00003AA4">
        <w:trPr>
          <w:trHeight w:val="491"/>
        </w:trPr>
        <w:tc>
          <w:tcPr>
            <w:tcW w:w="431" w:type="pct"/>
            <w:tcBorders>
              <w:top w:val="single" w:sz="4" w:space="0" w:color="FFFFFF"/>
              <w:bottom w:val="single" w:sz="6" w:space="0" w:color="FFFFFF"/>
              <w:right w:val="nil"/>
            </w:tcBorders>
            <w:shd w:val="clear" w:color="auto" w:fill="CCD1CD"/>
            <w:vAlign w:val="center"/>
          </w:tcPr>
          <w:p w14:paraId="3E2E7C59" w14:textId="77777777" w:rsidR="003D70E1" w:rsidRPr="009D29FE" w:rsidRDefault="003D70E1" w:rsidP="00003AA4">
            <w:pPr>
              <w:jc w:val="center"/>
              <w:rPr>
                <w:rFonts w:cs="Arial"/>
                <w:b/>
                <w:bCs/>
                <w:color w:val="195728"/>
                <w:sz w:val="20"/>
                <w:szCs w:val="20"/>
                <w:lang w:eastAsia="en-US"/>
              </w:rPr>
            </w:pPr>
            <w:r w:rsidRPr="009D29FE">
              <w:rPr>
                <w:rFonts w:cs="Arial"/>
                <w:b/>
                <w:bCs/>
                <w:color w:val="195728"/>
                <w:sz w:val="20"/>
                <w:szCs w:val="20"/>
                <w:lang w:eastAsia="en-US"/>
              </w:rPr>
              <w:t>1</w:t>
            </w:r>
          </w:p>
        </w:tc>
        <w:tc>
          <w:tcPr>
            <w:tcW w:w="2604" w:type="pct"/>
            <w:tcBorders>
              <w:top w:val="single" w:sz="4" w:space="0" w:color="BFBFBF"/>
              <w:left w:val="nil"/>
              <w:bottom w:val="single" w:sz="4" w:space="0" w:color="BFBFBF"/>
              <w:right w:val="nil"/>
            </w:tcBorders>
            <w:shd w:val="clear" w:color="auto" w:fill="FFFFFF"/>
            <w:vAlign w:val="bottom"/>
          </w:tcPr>
          <w:p w14:paraId="18653162" w14:textId="77777777" w:rsidR="003D70E1" w:rsidRPr="009D29FE" w:rsidRDefault="003D70E1" w:rsidP="00003AA4">
            <w:pPr>
              <w:jc w:val="center"/>
              <w:rPr>
                <w:rFonts w:cs="Arial"/>
                <w:sz w:val="20"/>
                <w:szCs w:val="20"/>
                <w:lang w:eastAsia="en-US"/>
              </w:rPr>
            </w:pPr>
            <w:proofErr w:type="spellStart"/>
            <w:r w:rsidRPr="009D29FE">
              <w:rPr>
                <w:rFonts w:cs="Arial"/>
                <w:sz w:val="20"/>
                <w:szCs w:val="20"/>
                <w:lang w:eastAsia="en-US"/>
              </w:rPr>
              <w:t>investicijski</w:t>
            </w:r>
            <w:proofErr w:type="spellEnd"/>
            <w:r w:rsidRPr="009D29FE">
              <w:rPr>
                <w:rFonts w:cs="Arial"/>
                <w:sz w:val="20"/>
                <w:szCs w:val="20"/>
                <w:lang w:eastAsia="en-US"/>
              </w:rPr>
              <w:t xml:space="preserve"> </w:t>
            </w:r>
            <w:proofErr w:type="spellStart"/>
            <w:r w:rsidRPr="009D29FE">
              <w:rPr>
                <w:rFonts w:cs="Arial"/>
                <w:sz w:val="20"/>
                <w:szCs w:val="20"/>
                <w:lang w:eastAsia="en-US"/>
              </w:rPr>
              <w:t>projekti</w:t>
            </w:r>
            <w:proofErr w:type="spellEnd"/>
            <w:r w:rsidRPr="009D29FE">
              <w:rPr>
                <w:rFonts w:cs="Arial"/>
                <w:sz w:val="20"/>
                <w:szCs w:val="20"/>
                <w:lang w:eastAsia="en-US"/>
              </w:rPr>
              <w:t xml:space="preserve">, </w:t>
            </w:r>
            <w:proofErr w:type="spellStart"/>
            <w:r w:rsidRPr="009D29FE">
              <w:rPr>
                <w:rFonts w:cs="Arial"/>
                <w:sz w:val="20"/>
                <w:szCs w:val="20"/>
                <w:lang w:eastAsia="en-US"/>
              </w:rPr>
              <w:t>kjer</w:t>
            </w:r>
            <w:proofErr w:type="spellEnd"/>
            <w:r w:rsidRPr="009D29FE">
              <w:rPr>
                <w:rFonts w:cs="Arial"/>
                <w:sz w:val="20"/>
                <w:szCs w:val="20"/>
                <w:lang w:eastAsia="en-US"/>
              </w:rPr>
              <w:t xml:space="preserve"> je </w:t>
            </w:r>
            <w:proofErr w:type="spellStart"/>
            <w:r w:rsidRPr="009D29FE">
              <w:rPr>
                <w:rFonts w:cs="Arial"/>
                <w:sz w:val="20"/>
                <w:szCs w:val="20"/>
                <w:lang w:eastAsia="en-US"/>
              </w:rPr>
              <w:t>upravičen</w:t>
            </w:r>
            <w:proofErr w:type="spellEnd"/>
            <w:r w:rsidRPr="009D29FE">
              <w:rPr>
                <w:rFonts w:cs="Arial"/>
                <w:sz w:val="20"/>
                <w:szCs w:val="20"/>
                <w:lang w:eastAsia="en-US"/>
              </w:rPr>
              <w:t xml:space="preserve"> </w:t>
            </w:r>
            <w:proofErr w:type="spellStart"/>
            <w:r w:rsidRPr="009D29FE">
              <w:rPr>
                <w:rFonts w:cs="Arial"/>
                <w:sz w:val="20"/>
                <w:szCs w:val="20"/>
                <w:lang w:eastAsia="en-US"/>
              </w:rPr>
              <w:t>strošek</w:t>
            </w:r>
            <w:proofErr w:type="spellEnd"/>
            <w:r w:rsidRPr="009D29FE">
              <w:rPr>
                <w:rFonts w:cs="Arial"/>
                <w:sz w:val="20"/>
                <w:szCs w:val="20"/>
                <w:lang w:eastAsia="en-US"/>
              </w:rPr>
              <w:t xml:space="preserve"> </w:t>
            </w:r>
            <w:proofErr w:type="spellStart"/>
            <w:r w:rsidRPr="009D29FE">
              <w:rPr>
                <w:rFonts w:cs="Arial"/>
                <w:sz w:val="20"/>
                <w:szCs w:val="20"/>
                <w:lang w:eastAsia="en-US"/>
              </w:rPr>
              <w:t>tudi</w:t>
            </w:r>
            <w:proofErr w:type="spellEnd"/>
            <w:r w:rsidRPr="009D29FE">
              <w:rPr>
                <w:rFonts w:cs="Arial"/>
                <w:sz w:val="20"/>
                <w:szCs w:val="20"/>
                <w:lang w:eastAsia="en-US"/>
              </w:rPr>
              <w:t xml:space="preserve"> </w:t>
            </w:r>
            <w:proofErr w:type="spellStart"/>
            <w:r w:rsidRPr="009D29FE">
              <w:rPr>
                <w:rFonts w:cs="Arial"/>
                <w:sz w:val="20"/>
                <w:szCs w:val="20"/>
                <w:lang w:eastAsia="en-US"/>
              </w:rPr>
              <w:t>nakup</w:t>
            </w:r>
            <w:proofErr w:type="spellEnd"/>
            <w:r w:rsidRPr="009D29FE">
              <w:rPr>
                <w:rFonts w:cs="Arial"/>
                <w:sz w:val="20"/>
                <w:szCs w:val="20"/>
                <w:lang w:eastAsia="en-US"/>
              </w:rPr>
              <w:t xml:space="preserve"> </w:t>
            </w:r>
            <w:proofErr w:type="spellStart"/>
            <w:r w:rsidRPr="009D29FE">
              <w:rPr>
                <w:rFonts w:cs="Arial"/>
                <w:sz w:val="20"/>
                <w:szCs w:val="20"/>
                <w:lang w:eastAsia="en-US"/>
              </w:rPr>
              <w:t>kmetij</w:t>
            </w:r>
            <w:proofErr w:type="spellEnd"/>
            <w:r w:rsidRPr="009D29FE">
              <w:rPr>
                <w:rFonts w:cs="Arial"/>
                <w:sz w:val="20"/>
                <w:szCs w:val="20"/>
                <w:lang w:eastAsia="en-US"/>
              </w:rPr>
              <w:t xml:space="preserve">, </w:t>
            </w:r>
            <w:proofErr w:type="spellStart"/>
            <w:r w:rsidRPr="009D29FE">
              <w:rPr>
                <w:rFonts w:cs="Arial"/>
                <w:sz w:val="20"/>
                <w:szCs w:val="20"/>
                <w:lang w:eastAsia="en-US"/>
              </w:rPr>
              <w:t>kmetijskih</w:t>
            </w:r>
            <w:proofErr w:type="spellEnd"/>
            <w:r w:rsidRPr="009D29FE">
              <w:rPr>
                <w:rFonts w:cs="Arial"/>
                <w:sz w:val="20"/>
                <w:szCs w:val="20"/>
                <w:lang w:eastAsia="en-US"/>
              </w:rPr>
              <w:t xml:space="preserve"> in </w:t>
            </w:r>
            <w:proofErr w:type="spellStart"/>
            <w:r w:rsidRPr="009D29FE">
              <w:rPr>
                <w:rFonts w:cs="Arial"/>
                <w:sz w:val="20"/>
                <w:szCs w:val="20"/>
                <w:lang w:eastAsia="en-US"/>
              </w:rPr>
              <w:t>gozdnih</w:t>
            </w:r>
            <w:proofErr w:type="spellEnd"/>
            <w:r w:rsidRPr="009D29FE">
              <w:rPr>
                <w:rFonts w:cs="Arial"/>
                <w:sz w:val="20"/>
                <w:szCs w:val="20"/>
                <w:lang w:eastAsia="en-US"/>
              </w:rPr>
              <w:t xml:space="preserve"> </w:t>
            </w:r>
            <w:proofErr w:type="spellStart"/>
            <w:r w:rsidRPr="009D29FE">
              <w:rPr>
                <w:rFonts w:cs="Arial"/>
                <w:sz w:val="20"/>
                <w:szCs w:val="20"/>
                <w:lang w:eastAsia="en-US"/>
              </w:rPr>
              <w:t>zemljišč</w:t>
            </w:r>
            <w:proofErr w:type="spellEnd"/>
          </w:p>
        </w:tc>
        <w:tc>
          <w:tcPr>
            <w:tcW w:w="762" w:type="pct"/>
            <w:tcBorders>
              <w:top w:val="single" w:sz="4" w:space="0" w:color="BFBFBF"/>
              <w:left w:val="nil"/>
              <w:bottom w:val="single" w:sz="4" w:space="0" w:color="BFBFBF"/>
              <w:right w:val="nil"/>
            </w:tcBorders>
            <w:shd w:val="clear" w:color="auto" w:fill="FFFFFF"/>
            <w:vAlign w:val="center"/>
          </w:tcPr>
          <w:p w14:paraId="7D244847" w14:textId="77777777" w:rsidR="003D70E1" w:rsidRPr="009D29FE" w:rsidRDefault="003D70E1" w:rsidP="00003AA4">
            <w:pPr>
              <w:jc w:val="center"/>
              <w:rPr>
                <w:rFonts w:cs="Arial"/>
                <w:sz w:val="20"/>
                <w:szCs w:val="20"/>
                <w:lang w:eastAsia="en-US"/>
              </w:rPr>
            </w:pPr>
            <w:r w:rsidRPr="009D29FE">
              <w:rPr>
                <w:rFonts w:cs="Arial"/>
                <w:sz w:val="20"/>
                <w:szCs w:val="20"/>
                <w:lang w:eastAsia="en-US"/>
              </w:rPr>
              <w:t>203</w:t>
            </w:r>
          </w:p>
        </w:tc>
        <w:tc>
          <w:tcPr>
            <w:tcW w:w="1203" w:type="pct"/>
            <w:tcBorders>
              <w:top w:val="single" w:sz="4" w:space="0" w:color="BFBFBF"/>
              <w:left w:val="nil"/>
              <w:bottom w:val="single" w:sz="4" w:space="0" w:color="BFBFBF"/>
              <w:right w:val="nil"/>
            </w:tcBorders>
            <w:shd w:val="clear" w:color="auto" w:fill="FFFFFF"/>
            <w:vAlign w:val="center"/>
          </w:tcPr>
          <w:p w14:paraId="73F5B72A" w14:textId="77777777" w:rsidR="003D70E1" w:rsidRPr="009D29FE" w:rsidRDefault="003D70E1" w:rsidP="00003AA4">
            <w:pPr>
              <w:jc w:val="center"/>
              <w:rPr>
                <w:rFonts w:cs="Arial"/>
                <w:sz w:val="20"/>
                <w:szCs w:val="20"/>
                <w:lang w:eastAsia="en-US"/>
              </w:rPr>
            </w:pPr>
            <w:r w:rsidRPr="009D29FE">
              <w:rPr>
                <w:rFonts w:cs="Arial"/>
                <w:sz w:val="20"/>
                <w:szCs w:val="20"/>
                <w:lang w:eastAsia="en-US"/>
              </w:rPr>
              <w:t>20.421.647,72</w:t>
            </w:r>
          </w:p>
        </w:tc>
      </w:tr>
      <w:tr w:rsidR="003D70E1" w:rsidRPr="009D29FE" w14:paraId="0A8C937D" w14:textId="77777777" w:rsidTr="00003AA4">
        <w:trPr>
          <w:trHeight w:val="406"/>
        </w:trPr>
        <w:tc>
          <w:tcPr>
            <w:tcW w:w="431" w:type="pct"/>
            <w:tcBorders>
              <w:top w:val="single" w:sz="6" w:space="0" w:color="FFFFFF"/>
              <w:left w:val="single" w:sz="8" w:space="0" w:color="FFFFFF"/>
              <w:bottom w:val="nil"/>
              <w:right w:val="nil"/>
            </w:tcBorders>
            <w:shd w:val="clear" w:color="auto" w:fill="CCD1CD"/>
            <w:vAlign w:val="center"/>
          </w:tcPr>
          <w:p w14:paraId="4739DD6E" w14:textId="77777777" w:rsidR="003D70E1" w:rsidRPr="009D29FE" w:rsidRDefault="003D70E1" w:rsidP="00003AA4">
            <w:pPr>
              <w:jc w:val="center"/>
              <w:rPr>
                <w:rFonts w:cs="Arial"/>
                <w:b/>
                <w:bCs/>
                <w:color w:val="195728"/>
                <w:sz w:val="20"/>
                <w:szCs w:val="20"/>
                <w:lang w:eastAsia="en-US"/>
              </w:rPr>
            </w:pPr>
            <w:r w:rsidRPr="009D29FE">
              <w:rPr>
                <w:rFonts w:cs="Arial"/>
                <w:b/>
                <w:bCs/>
                <w:color w:val="195728"/>
                <w:sz w:val="20"/>
                <w:szCs w:val="20"/>
                <w:lang w:eastAsia="en-US"/>
              </w:rPr>
              <w:t>2</w:t>
            </w:r>
          </w:p>
        </w:tc>
        <w:tc>
          <w:tcPr>
            <w:tcW w:w="2604" w:type="pct"/>
            <w:tcBorders>
              <w:top w:val="single" w:sz="4" w:space="0" w:color="BFBFBF"/>
              <w:left w:val="nil"/>
              <w:bottom w:val="single" w:sz="4" w:space="0" w:color="BFBFBF"/>
              <w:right w:val="nil"/>
            </w:tcBorders>
            <w:shd w:val="clear" w:color="auto" w:fill="FFFFFF"/>
            <w:vAlign w:val="bottom"/>
          </w:tcPr>
          <w:p w14:paraId="11F0A0FA" w14:textId="77777777" w:rsidR="003D70E1" w:rsidRPr="009D29FE" w:rsidRDefault="003D70E1" w:rsidP="00003AA4">
            <w:pPr>
              <w:jc w:val="center"/>
              <w:rPr>
                <w:rFonts w:cs="Arial"/>
                <w:sz w:val="20"/>
                <w:szCs w:val="20"/>
                <w:lang w:eastAsia="en-US"/>
              </w:rPr>
            </w:pPr>
            <w:proofErr w:type="spellStart"/>
            <w:r w:rsidRPr="009D29FE">
              <w:rPr>
                <w:rFonts w:cs="Arial"/>
                <w:sz w:val="20"/>
                <w:szCs w:val="20"/>
                <w:lang w:eastAsia="en-US"/>
              </w:rPr>
              <w:t>reprogramiranje</w:t>
            </w:r>
            <w:proofErr w:type="spellEnd"/>
            <w:r w:rsidRPr="009D29FE">
              <w:rPr>
                <w:rFonts w:cs="Arial"/>
                <w:sz w:val="20"/>
                <w:szCs w:val="20"/>
                <w:lang w:eastAsia="en-US"/>
              </w:rPr>
              <w:t xml:space="preserve"> </w:t>
            </w:r>
            <w:proofErr w:type="spellStart"/>
            <w:r w:rsidRPr="009D29FE">
              <w:rPr>
                <w:rFonts w:cs="Arial"/>
                <w:sz w:val="20"/>
                <w:szCs w:val="20"/>
                <w:lang w:eastAsia="en-US"/>
              </w:rPr>
              <w:t>finančnih</w:t>
            </w:r>
            <w:proofErr w:type="spellEnd"/>
            <w:r w:rsidRPr="009D29FE">
              <w:rPr>
                <w:rFonts w:cs="Arial"/>
                <w:sz w:val="20"/>
                <w:szCs w:val="20"/>
                <w:lang w:eastAsia="en-US"/>
              </w:rPr>
              <w:t xml:space="preserve"> </w:t>
            </w:r>
            <w:proofErr w:type="spellStart"/>
            <w:r w:rsidRPr="009D29FE">
              <w:rPr>
                <w:rFonts w:cs="Arial"/>
                <w:sz w:val="20"/>
                <w:szCs w:val="20"/>
                <w:lang w:eastAsia="en-US"/>
              </w:rPr>
              <w:t>obveznosti</w:t>
            </w:r>
            <w:proofErr w:type="spellEnd"/>
            <w:r w:rsidRPr="009D29FE">
              <w:rPr>
                <w:rFonts w:cs="Arial"/>
                <w:sz w:val="20"/>
                <w:szCs w:val="20"/>
                <w:lang w:eastAsia="en-US"/>
              </w:rPr>
              <w:t xml:space="preserve"> </w:t>
            </w:r>
            <w:proofErr w:type="spellStart"/>
            <w:r w:rsidRPr="009D29FE">
              <w:rPr>
                <w:rFonts w:cs="Arial"/>
                <w:sz w:val="20"/>
                <w:szCs w:val="20"/>
                <w:lang w:eastAsia="en-US"/>
              </w:rPr>
              <w:t>rejcev</w:t>
            </w:r>
            <w:proofErr w:type="spellEnd"/>
            <w:r w:rsidRPr="009D29FE">
              <w:rPr>
                <w:rFonts w:cs="Arial"/>
                <w:sz w:val="20"/>
                <w:szCs w:val="20"/>
                <w:lang w:eastAsia="en-US"/>
              </w:rPr>
              <w:t xml:space="preserve"> </w:t>
            </w:r>
            <w:proofErr w:type="spellStart"/>
            <w:r w:rsidRPr="009D29FE">
              <w:rPr>
                <w:rFonts w:cs="Arial"/>
                <w:sz w:val="20"/>
                <w:szCs w:val="20"/>
                <w:lang w:eastAsia="en-US"/>
              </w:rPr>
              <w:t>mleka</w:t>
            </w:r>
            <w:proofErr w:type="spellEnd"/>
            <w:r w:rsidRPr="009D29FE">
              <w:rPr>
                <w:rFonts w:cs="Arial"/>
                <w:sz w:val="20"/>
                <w:szCs w:val="20"/>
                <w:lang w:eastAsia="en-US"/>
              </w:rPr>
              <w:t xml:space="preserve">, </w:t>
            </w:r>
            <w:proofErr w:type="spellStart"/>
            <w:r w:rsidRPr="009D29FE">
              <w:rPr>
                <w:rFonts w:cs="Arial"/>
                <w:sz w:val="20"/>
                <w:szCs w:val="20"/>
                <w:lang w:eastAsia="en-US"/>
              </w:rPr>
              <w:t>sadjarjev</w:t>
            </w:r>
            <w:proofErr w:type="spellEnd"/>
            <w:r w:rsidRPr="009D29FE">
              <w:rPr>
                <w:rFonts w:cs="Arial"/>
                <w:sz w:val="20"/>
                <w:szCs w:val="20"/>
                <w:lang w:eastAsia="en-US"/>
              </w:rPr>
              <w:t xml:space="preserve"> in </w:t>
            </w:r>
            <w:proofErr w:type="spellStart"/>
            <w:r w:rsidRPr="009D29FE">
              <w:rPr>
                <w:rFonts w:cs="Arial"/>
                <w:sz w:val="20"/>
                <w:szCs w:val="20"/>
                <w:lang w:eastAsia="en-US"/>
              </w:rPr>
              <w:t>vinogradnikov</w:t>
            </w:r>
            <w:proofErr w:type="spellEnd"/>
          </w:p>
        </w:tc>
        <w:tc>
          <w:tcPr>
            <w:tcW w:w="762" w:type="pct"/>
            <w:tcBorders>
              <w:top w:val="single" w:sz="4" w:space="0" w:color="BFBFBF"/>
              <w:left w:val="nil"/>
              <w:bottom w:val="single" w:sz="4" w:space="0" w:color="BFBFBF"/>
              <w:right w:val="nil"/>
            </w:tcBorders>
            <w:shd w:val="clear" w:color="auto" w:fill="FFFFFF"/>
            <w:vAlign w:val="center"/>
          </w:tcPr>
          <w:p w14:paraId="575C4C65" w14:textId="77777777" w:rsidR="003D70E1" w:rsidRPr="009D29FE" w:rsidRDefault="003D70E1" w:rsidP="00003AA4">
            <w:pPr>
              <w:jc w:val="center"/>
              <w:rPr>
                <w:rFonts w:cs="Arial"/>
                <w:sz w:val="20"/>
                <w:szCs w:val="20"/>
                <w:lang w:eastAsia="en-US"/>
              </w:rPr>
            </w:pPr>
            <w:r w:rsidRPr="009D29FE">
              <w:rPr>
                <w:rFonts w:cs="Arial"/>
                <w:sz w:val="20"/>
                <w:szCs w:val="20"/>
                <w:lang w:eastAsia="en-US"/>
              </w:rPr>
              <w:t>52</w:t>
            </w:r>
          </w:p>
        </w:tc>
        <w:tc>
          <w:tcPr>
            <w:tcW w:w="1203" w:type="pct"/>
            <w:tcBorders>
              <w:top w:val="single" w:sz="4" w:space="0" w:color="BFBFBF"/>
              <w:left w:val="nil"/>
              <w:bottom w:val="single" w:sz="4" w:space="0" w:color="BFBFBF"/>
              <w:right w:val="nil"/>
            </w:tcBorders>
            <w:shd w:val="clear" w:color="auto" w:fill="FFFFFF"/>
            <w:vAlign w:val="center"/>
          </w:tcPr>
          <w:p w14:paraId="0AEB93AA" w14:textId="77777777" w:rsidR="003D70E1" w:rsidRPr="009D29FE" w:rsidRDefault="003D70E1" w:rsidP="00003AA4">
            <w:pPr>
              <w:jc w:val="center"/>
              <w:rPr>
                <w:rFonts w:cs="Arial"/>
                <w:sz w:val="20"/>
                <w:szCs w:val="20"/>
                <w:lang w:eastAsia="en-US"/>
              </w:rPr>
            </w:pPr>
            <w:r w:rsidRPr="009D29FE">
              <w:rPr>
                <w:rFonts w:cs="Arial"/>
                <w:sz w:val="20"/>
                <w:szCs w:val="20"/>
                <w:lang w:eastAsia="en-US"/>
              </w:rPr>
              <w:t>9.234.206,64</w:t>
            </w:r>
          </w:p>
        </w:tc>
      </w:tr>
      <w:tr w:rsidR="003D70E1" w:rsidRPr="009D29FE" w14:paraId="0726A37E" w14:textId="77777777" w:rsidTr="00003AA4">
        <w:trPr>
          <w:trHeight w:val="400"/>
        </w:trPr>
        <w:tc>
          <w:tcPr>
            <w:tcW w:w="431" w:type="pct"/>
            <w:tcBorders>
              <w:top w:val="single" w:sz="6" w:space="0" w:color="FFFFFF"/>
              <w:left w:val="single" w:sz="8" w:space="0" w:color="FFFFFF"/>
              <w:bottom w:val="nil"/>
              <w:right w:val="nil"/>
            </w:tcBorders>
            <w:shd w:val="clear" w:color="auto" w:fill="CCD1CD"/>
            <w:vAlign w:val="center"/>
          </w:tcPr>
          <w:p w14:paraId="4E02D4C3" w14:textId="77777777" w:rsidR="003D70E1" w:rsidRPr="009D29FE" w:rsidRDefault="003D70E1" w:rsidP="00003AA4">
            <w:pPr>
              <w:jc w:val="center"/>
              <w:rPr>
                <w:rFonts w:cs="Arial"/>
                <w:b/>
                <w:bCs/>
                <w:color w:val="195728"/>
                <w:sz w:val="20"/>
                <w:szCs w:val="20"/>
                <w:lang w:eastAsia="en-US"/>
              </w:rPr>
            </w:pPr>
            <w:r w:rsidRPr="009D29FE">
              <w:rPr>
                <w:rFonts w:cs="Arial"/>
                <w:b/>
                <w:bCs/>
                <w:color w:val="195728"/>
                <w:sz w:val="20"/>
                <w:szCs w:val="20"/>
                <w:lang w:eastAsia="en-US"/>
              </w:rPr>
              <w:t>3</w:t>
            </w:r>
          </w:p>
        </w:tc>
        <w:tc>
          <w:tcPr>
            <w:tcW w:w="2604" w:type="pct"/>
            <w:tcBorders>
              <w:top w:val="single" w:sz="4" w:space="0" w:color="BFBFBF"/>
              <w:left w:val="nil"/>
              <w:bottom w:val="single" w:sz="4" w:space="0" w:color="BFBFBF"/>
              <w:right w:val="nil"/>
            </w:tcBorders>
            <w:shd w:val="clear" w:color="auto" w:fill="FFFFFF"/>
            <w:vAlign w:val="bottom"/>
          </w:tcPr>
          <w:p w14:paraId="5DA91913" w14:textId="77777777" w:rsidR="003D70E1" w:rsidRPr="009D29FE" w:rsidRDefault="003D70E1" w:rsidP="00003AA4">
            <w:pPr>
              <w:jc w:val="center"/>
              <w:rPr>
                <w:rFonts w:cs="Arial"/>
                <w:sz w:val="20"/>
                <w:szCs w:val="20"/>
                <w:lang w:eastAsia="en-US"/>
              </w:rPr>
            </w:pPr>
            <w:r w:rsidRPr="009D29FE">
              <w:rPr>
                <w:rFonts w:cs="Arial"/>
                <w:sz w:val="20"/>
                <w:szCs w:val="20"/>
                <w:lang w:eastAsia="en-US"/>
              </w:rPr>
              <w:t xml:space="preserve">pred- </w:t>
            </w:r>
            <w:proofErr w:type="spellStart"/>
            <w:r w:rsidRPr="009D29FE">
              <w:rPr>
                <w:rFonts w:cs="Arial"/>
                <w:sz w:val="20"/>
                <w:szCs w:val="20"/>
                <w:lang w:eastAsia="en-US"/>
              </w:rPr>
              <w:t>financiranje</w:t>
            </w:r>
            <w:proofErr w:type="spellEnd"/>
            <w:r w:rsidRPr="009D29FE">
              <w:rPr>
                <w:rFonts w:cs="Arial"/>
                <w:sz w:val="20"/>
                <w:szCs w:val="20"/>
                <w:lang w:eastAsia="en-US"/>
              </w:rPr>
              <w:t xml:space="preserve"> </w:t>
            </w:r>
            <w:proofErr w:type="spellStart"/>
            <w:r w:rsidRPr="009D29FE">
              <w:rPr>
                <w:rFonts w:cs="Arial"/>
                <w:sz w:val="20"/>
                <w:szCs w:val="20"/>
                <w:lang w:eastAsia="en-US"/>
              </w:rPr>
              <w:t>projektov</w:t>
            </w:r>
            <w:proofErr w:type="spellEnd"/>
            <w:r w:rsidRPr="009D29FE">
              <w:rPr>
                <w:rFonts w:cs="Arial"/>
                <w:sz w:val="20"/>
                <w:szCs w:val="20"/>
                <w:lang w:eastAsia="en-US"/>
              </w:rPr>
              <w:t xml:space="preserve"> </w:t>
            </w:r>
            <w:proofErr w:type="spellStart"/>
            <w:r w:rsidRPr="009D29FE">
              <w:rPr>
                <w:rFonts w:cs="Arial"/>
                <w:sz w:val="20"/>
                <w:szCs w:val="20"/>
                <w:lang w:eastAsia="en-US"/>
              </w:rPr>
              <w:t>kmetijskih</w:t>
            </w:r>
            <w:proofErr w:type="spellEnd"/>
            <w:r w:rsidRPr="009D29FE">
              <w:rPr>
                <w:rFonts w:cs="Arial"/>
                <w:sz w:val="20"/>
                <w:szCs w:val="20"/>
                <w:lang w:eastAsia="en-US"/>
              </w:rPr>
              <w:t xml:space="preserve"> </w:t>
            </w:r>
            <w:proofErr w:type="spellStart"/>
            <w:r w:rsidRPr="009D29FE">
              <w:rPr>
                <w:rFonts w:cs="Arial"/>
                <w:sz w:val="20"/>
                <w:szCs w:val="20"/>
                <w:lang w:eastAsia="en-US"/>
              </w:rPr>
              <w:t>gospodarstev</w:t>
            </w:r>
            <w:proofErr w:type="spellEnd"/>
          </w:p>
        </w:tc>
        <w:tc>
          <w:tcPr>
            <w:tcW w:w="762" w:type="pct"/>
            <w:tcBorders>
              <w:top w:val="single" w:sz="4" w:space="0" w:color="BFBFBF"/>
              <w:left w:val="nil"/>
              <w:bottom w:val="single" w:sz="4" w:space="0" w:color="BFBFBF"/>
              <w:right w:val="nil"/>
            </w:tcBorders>
            <w:shd w:val="clear" w:color="auto" w:fill="FFFFFF"/>
            <w:vAlign w:val="center"/>
          </w:tcPr>
          <w:p w14:paraId="3B33DEBF" w14:textId="77777777" w:rsidR="003D70E1" w:rsidRPr="009D29FE" w:rsidRDefault="003D70E1" w:rsidP="00003AA4">
            <w:pPr>
              <w:jc w:val="center"/>
              <w:rPr>
                <w:rFonts w:cs="Arial"/>
                <w:sz w:val="20"/>
                <w:szCs w:val="20"/>
                <w:lang w:eastAsia="en-US"/>
              </w:rPr>
            </w:pPr>
            <w:r w:rsidRPr="009D29FE">
              <w:rPr>
                <w:rFonts w:cs="Arial"/>
                <w:sz w:val="20"/>
                <w:szCs w:val="20"/>
                <w:lang w:eastAsia="en-US"/>
              </w:rPr>
              <w:t>38</w:t>
            </w:r>
          </w:p>
        </w:tc>
        <w:tc>
          <w:tcPr>
            <w:tcW w:w="1203" w:type="pct"/>
            <w:tcBorders>
              <w:top w:val="single" w:sz="4" w:space="0" w:color="BFBFBF"/>
              <w:left w:val="nil"/>
              <w:bottom w:val="single" w:sz="4" w:space="0" w:color="BFBFBF"/>
              <w:right w:val="nil"/>
            </w:tcBorders>
            <w:shd w:val="clear" w:color="auto" w:fill="FFFFFF"/>
            <w:vAlign w:val="center"/>
          </w:tcPr>
          <w:p w14:paraId="4FF50DFE" w14:textId="77777777" w:rsidR="003D70E1" w:rsidRPr="009D29FE" w:rsidRDefault="003D70E1" w:rsidP="00003AA4">
            <w:pPr>
              <w:jc w:val="center"/>
              <w:rPr>
                <w:rFonts w:cs="Arial"/>
                <w:sz w:val="20"/>
                <w:szCs w:val="20"/>
                <w:lang w:eastAsia="en-US"/>
              </w:rPr>
            </w:pPr>
            <w:r w:rsidRPr="009D29FE">
              <w:rPr>
                <w:rFonts w:cs="Arial"/>
                <w:sz w:val="20"/>
                <w:szCs w:val="20"/>
                <w:lang w:eastAsia="en-US"/>
              </w:rPr>
              <w:t>2.440.734,00</w:t>
            </w:r>
          </w:p>
        </w:tc>
      </w:tr>
      <w:tr w:rsidR="003D70E1" w:rsidRPr="009D29FE" w14:paraId="009F9164" w14:textId="77777777" w:rsidTr="00003AA4">
        <w:trPr>
          <w:trHeight w:val="400"/>
        </w:trPr>
        <w:tc>
          <w:tcPr>
            <w:tcW w:w="431" w:type="pct"/>
            <w:tcBorders>
              <w:top w:val="single" w:sz="6" w:space="0" w:color="FFFFFF"/>
              <w:left w:val="single" w:sz="8" w:space="0" w:color="FFFFFF"/>
              <w:bottom w:val="nil"/>
              <w:right w:val="nil"/>
            </w:tcBorders>
            <w:shd w:val="clear" w:color="auto" w:fill="CCD1CD"/>
            <w:vAlign w:val="center"/>
          </w:tcPr>
          <w:p w14:paraId="705AC08F" w14:textId="77777777" w:rsidR="003D70E1" w:rsidRPr="009D29FE" w:rsidRDefault="003D70E1" w:rsidP="00003AA4">
            <w:pPr>
              <w:jc w:val="center"/>
              <w:rPr>
                <w:rFonts w:cs="Arial"/>
                <w:b/>
                <w:bCs/>
                <w:color w:val="195728"/>
                <w:sz w:val="20"/>
                <w:szCs w:val="20"/>
                <w:lang w:eastAsia="en-US"/>
              </w:rPr>
            </w:pPr>
            <w:r w:rsidRPr="009D29FE">
              <w:rPr>
                <w:rFonts w:cs="Arial"/>
                <w:b/>
                <w:bCs/>
                <w:color w:val="195728"/>
                <w:sz w:val="20"/>
                <w:szCs w:val="20"/>
                <w:lang w:eastAsia="en-US"/>
              </w:rPr>
              <w:t>4</w:t>
            </w:r>
          </w:p>
        </w:tc>
        <w:tc>
          <w:tcPr>
            <w:tcW w:w="2604" w:type="pct"/>
            <w:tcBorders>
              <w:top w:val="single" w:sz="4" w:space="0" w:color="BFBFBF"/>
              <w:left w:val="nil"/>
              <w:bottom w:val="single" w:sz="4" w:space="0" w:color="BFBFBF"/>
              <w:right w:val="nil"/>
            </w:tcBorders>
            <w:shd w:val="clear" w:color="auto" w:fill="FFFFFF"/>
            <w:vAlign w:val="bottom"/>
          </w:tcPr>
          <w:p w14:paraId="649A1918" w14:textId="77777777" w:rsidR="003D70E1" w:rsidRPr="009D29FE" w:rsidRDefault="003D70E1" w:rsidP="00003AA4">
            <w:pPr>
              <w:jc w:val="center"/>
              <w:rPr>
                <w:rFonts w:cs="Arial"/>
                <w:sz w:val="20"/>
                <w:szCs w:val="20"/>
                <w:lang w:eastAsia="en-US"/>
              </w:rPr>
            </w:pPr>
            <w:proofErr w:type="spellStart"/>
            <w:r w:rsidRPr="009D29FE">
              <w:rPr>
                <w:rFonts w:cs="Arial"/>
                <w:sz w:val="20"/>
                <w:szCs w:val="20"/>
                <w:lang w:eastAsia="en-US"/>
              </w:rPr>
              <w:t>obratna</w:t>
            </w:r>
            <w:proofErr w:type="spellEnd"/>
            <w:r w:rsidRPr="009D29FE">
              <w:rPr>
                <w:rFonts w:cs="Arial"/>
                <w:sz w:val="20"/>
                <w:szCs w:val="20"/>
                <w:lang w:eastAsia="en-US"/>
              </w:rPr>
              <w:t xml:space="preserve"> </w:t>
            </w:r>
            <w:proofErr w:type="spellStart"/>
            <w:r w:rsidRPr="009D29FE">
              <w:rPr>
                <w:rFonts w:cs="Arial"/>
                <w:sz w:val="20"/>
                <w:szCs w:val="20"/>
                <w:lang w:eastAsia="en-US"/>
              </w:rPr>
              <w:t>sredstva</w:t>
            </w:r>
            <w:proofErr w:type="spellEnd"/>
          </w:p>
        </w:tc>
        <w:tc>
          <w:tcPr>
            <w:tcW w:w="762" w:type="pct"/>
            <w:tcBorders>
              <w:top w:val="single" w:sz="4" w:space="0" w:color="BFBFBF"/>
              <w:left w:val="nil"/>
              <w:bottom w:val="single" w:sz="4" w:space="0" w:color="BFBFBF"/>
              <w:right w:val="nil"/>
            </w:tcBorders>
            <w:shd w:val="clear" w:color="auto" w:fill="FFFFFF"/>
            <w:vAlign w:val="center"/>
          </w:tcPr>
          <w:p w14:paraId="06C1A42F" w14:textId="77777777" w:rsidR="003D70E1" w:rsidRPr="009D29FE" w:rsidRDefault="003D70E1" w:rsidP="00003AA4">
            <w:pPr>
              <w:jc w:val="center"/>
              <w:rPr>
                <w:rFonts w:cs="Arial"/>
                <w:sz w:val="20"/>
                <w:szCs w:val="20"/>
                <w:lang w:eastAsia="en-US"/>
              </w:rPr>
            </w:pPr>
            <w:r w:rsidRPr="009D29FE">
              <w:rPr>
                <w:rFonts w:cs="Arial"/>
                <w:sz w:val="20"/>
                <w:szCs w:val="20"/>
                <w:lang w:eastAsia="en-US"/>
              </w:rPr>
              <w:t>36</w:t>
            </w:r>
          </w:p>
        </w:tc>
        <w:tc>
          <w:tcPr>
            <w:tcW w:w="1203" w:type="pct"/>
            <w:tcBorders>
              <w:top w:val="single" w:sz="4" w:space="0" w:color="BFBFBF"/>
              <w:left w:val="nil"/>
              <w:bottom w:val="single" w:sz="4" w:space="0" w:color="BFBFBF"/>
              <w:right w:val="nil"/>
            </w:tcBorders>
            <w:shd w:val="clear" w:color="auto" w:fill="FFFFFF"/>
            <w:vAlign w:val="center"/>
          </w:tcPr>
          <w:p w14:paraId="4DC45938" w14:textId="77777777" w:rsidR="003D70E1" w:rsidRPr="009D29FE" w:rsidRDefault="003D70E1" w:rsidP="00003AA4">
            <w:pPr>
              <w:jc w:val="center"/>
              <w:rPr>
                <w:rFonts w:cs="Arial"/>
                <w:sz w:val="20"/>
                <w:szCs w:val="20"/>
                <w:lang w:eastAsia="en-US"/>
              </w:rPr>
            </w:pPr>
            <w:r w:rsidRPr="009D29FE">
              <w:rPr>
                <w:rFonts w:cs="Arial"/>
                <w:sz w:val="20"/>
                <w:szCs w:val="20"/>
                <w:lang w:eastAsia="en-US"/>
              </w:rPr>
              <w:t>774.251,67</w:t>
            </w:r>
          </w:p>
        </w:tc>
      </w:tr>
      <w:tr w:rsidR="003D70E1" w:rsidRPr="009D29FE" w14:paraId="6FC1F403" w14:textId="77777777" w:rsidTr="00003AA4">
        <w:trPr>
          <w:trHeight w:val="420"/>
        </w:trPr>
        <w:tc>
          <w:tcPr>
            <w:tcW w:w="431" w:type="pct"/>
            <w:tcBorders>
              <w:top w:val="single" w:sz="6" w:space="0" w:color="FFFFFF"/>
              <w:left w:val="single" w:sz="8" w:space="0" w:color="FFFFFF"/>
              <w:bottom w:val="nil"/>
              <w:right w:val="nil"/>
            </w:tcBorders>
            <w:shd w:val="clear" w:color="auto" w:fill="CCD1CD"/>
            <w:vAlign w:val="center"/>
          </w:tcPr>
          <w:p w14:paraId="049946DB" w14:textId="77777777" w:rsidR="003D70E1" w:rsidRPr="009D29FE" w:rsidRDefault="003D70E1" w:rsidP="00003AA4">
            <w:pPr>
              <w:jc w:val="center"/>
              <w:rPr>
                <w:rFonts w:cs="Arial"/>
                <w:b/>
                <w:bCs/>
                <w:color w:val="195728"/>
                <w:sz w:val="20"/>
                <w:szCs w:val="20"/>
                <w:lang w:eastAsia="en-US"/>
              </w:rPr>
            </w:pPr>
            <w:r w:rsidRPr="009D29FE">
              <w:rPr>
                <w:rFonts w:cs="Arial"/>
                <w:b/>
                <w:bCs/>
                <w:color w:val="195728"/>
                <w:sz w:val="20"/>
                <w:szCs w:val="20"/>
                <w:lang w:eastAsia="en-US"/>
              </w:rPr>
              <w:t>5</w:t>
            </w:r>
          </w:p>
        </w:tc>
        <w:tc>
          <w:tcPr>
            <w:tcW w:w="2604" w:type="pct"/>
            <w:tcBorders>
              <w:top w:val="single" w:sz="4" w:space="0" w:color="BFBFBF"/>
              <w:left w:val="nil"/>
              <w:bottom w:val="single" w:sz="4" w:space="0" w:color="BFBFBF"/>
              <w:right w:val="nil"/>
            </w:tcBorders>
            <w:shd w:val="clear" w:color="auto" w:fill="FFFFFF"/>
            <w:vAlign w:val="bottom"/>
          </w:tcPr>
          <w:p w14:paraId="073FE268" w14:textId="77777777" w:rsidR="003D70E1" w:rsidRPr="009D29FE" w:rsidRDefault="003D70E1" w:rsidP="00003AA4">
            <w:pPr>
              <w:jc w:val="center"/>
              <w:rPr>
                <w:rFonts w:cs="Arial"/>
                <w:sz w:val="20"/>
                <w:szCs w:val="20"/>
                <w:lang w:eastAsia="en-US"/>
              </w:rPr>
            </w:pPr>
            <w:proofErr w:type="spellStart"/>
            <w:r w:rsidRPr="009D29FE">
              <w:rPr>
                <w:rFonts w:cs="Arial"/>
                <w:sz w:val="20"/>
                <w:szCs w:val="20"/>
                <w:lang w:eastAsia="en-US"/>
              </w:rPr>
              <w:t>Nakup</w:t>
            </w:r>
            <w:proofErr w:type="spellEnd"/>
            <w:r w:rsidRPr="009D29FE">
              <w:rPr>
                <w:rFonts w:cs="Arial"/>
                <w:sz w:val="20"/>
                <w:szCs w:val="20"/>
                <w:lang w:eastAsia="en-US"/>
              </w:rPr>
              <w:t xml:space="preserve"> </w:t>
            </w:r>
            <w:proofErr w:type="spellStart"/>
            <w:r w:rsidRPr="009D29FE">
              <w:rPr>
                <w:rFonts w:cs="Arial"/>
                <w:sz w:val="20"/>
                <w:szCs w:val="20"/>
                <w:lang w:eastAsia="en-US"/>
              </w:rPr>
              <w:t>kmetijskih</w:t>
            </w:r>
            <w:proofErr w:type="spellEnd"/>
            <w:r w:rsidRPr="009D29FE">
              <w:rPr>
                <w:rFonts w:cs="Arial"/>
                <w:sz w:val="20"/>
                <w:szCs w:val="20"/>
                <w:lang w:eastAsia="en-US"/>
              </w:rPr>
              <w:t xml:space="preserve"> in </w:t>
            </w:r>
            <w:proofErr w:type="spellStart"/>
            <w:r w:rsidRPr="009D29FE">
              <w:rPr>
                <w:rFonts w:cs="Arial"/>
                <w:sz w:val="20"/>
                <w:szCs w:val="20"/>
                <w:lang w:eastAsia="en-US"/>
              </w:rPr>
              <w:t>gozdnih</w:t>
            </w:r>
            <w:proofErr w:type="spellEnd"/>
            <w:r w:rsidRPr="009D29FE">
              <w:rPr>
                <w:rFonts w:cs="Arial"/>
                <w:sz w:val="20"/>
                <w:szCs w:val="20"/>
                <w:lang w:eastAsia="en-US"/>
              </w:rPr>
              <w:t xml:space="preserve"> </w:t>
            </w:r>
            <w:proofErr w:type="spellStart"/>
            <w:r w:rsidRPr="009D29FE">
              <w:rPr>
                <w:rFonts w:cs="Arial"/>
                <w:sz w:val="20"/>
                <w:szCs w:val="20"/>
                <w:lang w:eastAsia="en-US"/>
              </w:rPr>
              <w:t>zemljišč</w:t>
            </w:r>
            <w:proofErr w:type="spellEnd"/>
          </w:p>
        </w:tc>
        <w:tc>
          <w:tcPr>
            <w:tcW w:w="762" w:type="pct"/>
            <w:tcBorders>
              <w:top w:val="single" w:sz="4" w:space="0" w:color="BFBFBF"/>
              <w:left w:val="nil"/>
              <w:bottom w:val="single" w:sz="4" w:space="0" w:color="BFBFBF"/>
              <w:right w:val="nil"/>
            </w:tcBorders>
            <w:shd w:val="clear" w:color="auto" w:fill="FFFFFF"/>
            <w:vAlign w:val="center"/>
          </w:tcPr>
          <w:p w14:paraId="38DD5A27" w14:textId="77777777" w:rsidR="003D70E1" w:rsidRPr="009D29FE" w:rsidRDefault="003D70E1" w:rsidP="00003AA4">
            <w:pPr>
              <w:jc w:val="center"/>
              <w:rPr>
                <w:rFonts w:cs="Arial"/>
                <w:sz w:val="20"/>
                <w:szCs w:val="20"/>
                <w:lang w:eastAsia="en-US"/>
              </w:rPr>
            </w:pPr>
            <w:r w:rsidRPr="009D29FE">
              <w:rPr>
                <w:rFonts w:cs="Arial"/>
                <w:sz w:val="20"/>
                <w:szCs w:val="20"/>
                <w:lang w:eastAsia="en-US"/>
              </w:rPr>
              <w:t>17</w:t>
            </w:r>
          </w:p>
        </w:tc>
        <w:tc>
          <w:tcPr>
            <w:tcW w:w="1203" w:type="pct"/>
            <w:tcBorders>
              <w:top w:val="single" w:sz="4" w:space="0" w:color="BFBFBF"/>
              <w:left w:val="nil"/>
              <w:bottom w:val="single" w:sz="4" w:space="0" w:color="BFBFBF"/>
              <w:right w:val="nil"/>
            </w:tcBorders>
            <w:shd w:val="clear" w:color="auto" w:fill="FFFFFF"/>
            <w:vAlign w:val="center"/>
          </w:tcPr>
          <w:p w14:paraId="1ED86C5D" w14:textId="77777777" w:rsidR="003D70E1" w:rsidRPr="009D29FE" w:rsidRDefault="003D70E1" w:rsidP="00003AA4">
            <w:pPr>
              <w:jc w:val="center"/>
              <w:rPr>
                <w:rFonts w:cs="Arial"/>
                <w:sz w:val="20"/>
                <w:szCs w:val="20"/>
                <w:lang w:eastAsia="en-US"/>
              </w:rPr>
            </w:pPr>
            <w:r w:rsidRPr="009D29FE">
              <w:rPr>
                <w:rFonts w:cs="Arial"/>
                <w:sz w:val="20"/>
                <w:szCs w:val="20"/>
                <w:lang w:eastAsia="en-US"/>
              </w:rPr>
              <w:t>769.771,00</w:t>
            </w:r>
          </w:p>
        </w:tc>
      </w:tr>
      <w:tr w:rsidR="003D70E1" w:rsidRPr="009D29FE" w14:paraId="229EC20A" w14:textId="77777777" w:rsidTr="00003AA4">
        <w:trPr>
          <w:trHeight w:val="697"/>
        </w:trPr>
        <w:tc>
          <w:tcPr>
            <w:tcW w:w="3035" w:type="pct"/>
            <w:gridSpan w:val="2"/>
            <w:tcBorders>
              <w:top w:val="single" w:sz="6" w:space="0" w:color="FFFFFF"/>
              <w:left w:val="single" w:sz="8" w:space="0" w:color="FFFFFF"/>
              <w:bottom w:val="nil"/>
              <w:right w:val="nil"/>
            </w:tcBorders>
            <w:shd w:val="clear" w:color="auto" w:fill="CCD1CD"/>
            <w:vAlign w:val="center"/>
          </w:tcPr>
          <w:p w14:paraId="7EBB1B2F" w14:textId="77777777" w:rsidR="003D70E1" w:rsidRPr="009D29FE" w:rsidRDefault="003D70E1" w:rsidP="00003AA4">
            <w:pPr>
              <w:jc w:val="center"/>
              <w:rPr>
                <w:rFonts w:cs="Arial"/>
                <w:b/>
                <w:bCs/>
                <w:color w:val="195728"/>
                <w:sz w:val="20"/>
                <w:szCs w:val="20"/>
                <w:lang w:eastAsia="en-US"/>
              </w:rPr>
            </w:pPr>
          </w:p>
          <w:p w14:paraId="6B0EE344" w14:textId="77777777" w:rsidR="003D70E1" w:rsidRPr="009D29FE" w:rsidRDefault="003D70E1" w:rsidP="00003AA4">
            <w:pPr>
              <w:jc w:val="center"/>
              <w:rPr>
                <w:rFonts w:cs="Arial"/>
                <w:b/>
                <w:bCs/>
                <w:color w:val="195728"/>
                <w:sz w:val="20"/>
                <w:szCs w:val="20"/>
                <w:lang w:eastAsia="en-US"/>
              </w:rPr>
            </w:pPr>
            <w:r w:rsidRPr="009D29FE">
              <w:rPr>
                <w:rFonts w:cs="Arial"/>
                <w:b/>
                <w:bCs/>
                <w:color w:val="195728"/>
                <w:sz w:val="20"/>
                <w:szCs w:val="20"/>
                <w:lang w:eastAsia="en-US"/>
              </w:rPr>
              <w:t>SKUPAJ</w:t>
            </w:r>
          </w:p>
          <w:p w14:paraId="35319806" w14:textId="77777777" w:rsidR="003D70E1" w:rsidRPr="009D29FE" w:rsidRDefault="003D70E1" w:rsidP="00003AA4">
            <w:pPr>
              <w:jc w:val="center"/>
              <w:rPr>
                <w:rFonts w:cs="Arial"/>
                <w:sz w:val="20"/>
                <w:szCs w:val="20"/>
                <w:lang w:eastAsia="en-US"/>
              </w:rPr>
            </w:pPr>
          </w:p>
        </w:tc>
        <w:tc>
          <w:tcPr>
            <w:tcW w:w="762" w:type="pct"/>
            <w:tcBorders>
              <w:top w:val="single" w:sz="4" w:space="0" w:color="BFBFBF"/>
              <w:left w:val="nil"/>
              <w:bottom w:val="single" w:sz="4" w:space="0" w:color="BFBFBF"/>
              <w:right w:val="nil"/>
            </w:tcBorders>
            <w:shd w:val="clear" w:color="auto" w:fill="FFFFFF"/>
            <w:vAlign w:val="center"/>
          </w:tcPr>
          <w:p w14:paraId="4AA1DC72" w14:textId="77777777" w:rsidR="003D70E1" w:rsidRPr="009D29FE" w:rsidRDefault="003D70E1" w:rsidP="00003AA4">
            <w:pPr>
              <w:jc w:val="center"/>
              <w:rPr>
                <w:rFonts w:cs="Arial"/>
                <w:b/>
                <w:bCs/>
                <w:sz w:val="20"/>
                <w:szCs w:val="20"/>
                <w:lang w:eastAsia="en-US"/>
              </w:rPr>
            </w:pPr>
            <w:r w:rsidRPr="009D29FE">
              <w:rPr>
                <w:rFonts w:cs="Arial"/>
                <w:b/>
                <w:bCs/>
                <w:sz w:val="20"/>
                <w:szCs w:val="20"/>
                <w:lang w:eastAsia="en-US"/>
              </w:rPr>
              <w:t>346</w:t>
            </w:r>
          </w:p>
        </w:tc>
        <w:tc>
          <w:tcPr>
            <w:tcW w:w="1203" w:type="pct"/>
            <w:tcBorders>
              <w:top w:val="single" w:sz="4" w:space="0" w:color="BFBFBF"/>
              <w:left w:val="nil"/>
              <w:bottom w:val="single" w:sz="4" w:space="0" w:color="BFBFBF"/>
              <w:right w:val="nil"/>
            </w:tcBorders>
            <w:shd w:val="clear" w:color="auto" w:fill="FFFFFF"/>
            <w:vAlign w:val="center"/>
          </w:tcPr>
          <w:p w14:paraId="3E92D915" w14:textId="77777777" w:rsidR="003D70E1" w:rsidRPr="009D29FE" w:rsidRDefault="003D70E1" w:rsidP="00003AA4">
            <w:pPr>
              <w:jc w:val="center"/>
              <w:rPr>
                <w:rFonts w:cs="Arial"/>
                <w:b/>
                <w:bCs/>
                <w:sz w:val="20"/>
                <w:szCs w:val="20"/>
                <w:lang w:eastAsia="en-US"/>
              </w:rPr>
            </w:pPr>
            <w:r w:rsidRPr="009D29FE">
              <w:rPr>
                <w:rFonts w:cs="Arial"/>
                <w:b/>
                <w:bCs/>
                <w:sz w:val="20"/>
                <w:szCs w:val="20"/>
                <w:lang w:eastAsia="en-US"/>
              </w:rPr>
              <w:t>33.640.611,03</w:t>
            </w:r>
          </w:p>
        </w:tc>
      </w:tr>
    </w:tbl>
    <w:p w14:paraId="0B8C41A4" w14:textId="2E364D30" w:rsidR="00F43469" w:rsidRPr="009D29FE" w:rsidRDefault="004C110D" w:rsidP="00F8610D">
      <w:pPr>
        <w:spacing w:before="0" w:line="240" w:lineRule="auto"/>
        <w:rPr>
          <w:rFonts w:cs="Arial"/>
          <w:sz w:val="16"/>
          <w:szCs w:val="16"/>
          <w:lang w:val="sl-SI" w:eastAsia="en-US"/>
        </w:rPr>
      </w:pPr>
      <w:r w:rsidRPr="009D29FE">
        <w:rPr>
          <w:rFonts w:cs="Arial"/>
          <w:sz w:val="16"/>
          <w:szCs w:val="16"/>
          <w:lang w:val="sl-SI" w:eastAsia="en-US"/>
        </w:rPr>
        <w:t xml:space="preserve">Vir: </w:t>
      </w:r>
      <w:r w:rsidR="00A3575B" w:rsidRPr="009D29FE">
        <w:rPr>
          <w:rFonts w:cs="Arial"/>
          <w:sz w:val="16"/>
          <w:szCs w:val="16"/>
          <w:lang w:val="sl-SI" w:eastAsia="en-US"/>
        </w:rPr>
        <w:t>RRS</w:t>
      </w:r>
      <w:r w:rsidR="008F4E89" w:rsidRPr="009D29FE">
        <w:rPr>
          <w:rFonts w:cs="Arial"/>
          <w:sz w:val="16"/>
          <w:szCs w:val="16"/>
          <w:lang w:val="sl-SI" w:eastAsia="en-US"/>
        </w:rPr>
        <w:t>, 2020</w:t>
      </w:r>
    </w:p>
    <w:p w14:paraId="1EBEEE3F" w14:textId="77777777" w:rsidR="00F43469" w:rsidRPr="009D29FE" w:rsidRDefault="00F43469" w:rsidP="00F8610D">
      <w:pPr>
        <w:spacing w:before="0" w:line="240" w:lineRule="auto"/>
        <w:rPr>
          <w:rFonts w:cs="Arial"/>
          <w:sz w:val="20"/>
          <w:szCs w:val="20"/>
          <w:lang w:val="sl-SI" w:eastAsia="en-US"/>
        </w:rPr>
      </w:pPr>
    </w:p>
    <w:p w14:paraId="62E982DC" w14:textId="2DF2BC04" w:rsidR="00D82FF3" w:rsidRPr="009D29FE" w:rsidRDefault="003D70E1" w:rsidP="00F8610D">
      <w:pPr>
        <w:spacing w:before="0" w:line="240" w:lineRule="auto"/>
        <w:rPr>
          <w:rFonts w:cs="Arial"/>
          <w:sz w:val="20"/>
          <w:szCs w:val="20"/>
          <w:lang w:val="sl-SI" w:eastAsia="en-US"/>
        </w:rPr>
      </w:pPr>
      <w:r w:rsidRPr="009D29FE">
        <w:rPr>
          <w:rFonts w:cs="Arial"/>
          <w:sz w:val="20"/>
          <w:szCs w:val="20"/>
          <w:lang w:val="sl-SI" w:eastAsia="en-US"/>
        </w:rPr>
        <w:t xml:space="preserve">Podatkov o </w:t>
      </w:r>
      <w:r w:rsidR="00F42A19" w:rsidRPr="009D29FE">
        <w:rPr>
          <w:rFonts w:cs="Arial"/>
          <w:sz w:val="20"/>
          <w:szCs w:val="20"/>
          <w:lang w:val="sl-SI" w:eastAsia="en-US"/>
        </w:rPr>
        <w:t>starosti vlagateljev po investi</w:t>
      </w:r>
      <w:r w:rsidRPr="009D29FE">
        <w:rPr>
          <w:rFonts w:cs="Arial"/>
          <w:sz w:val="20"/>
          <w:szCs w:val="20"/>
          <w:lang w:val="sl-SI" w:eastAsia="en-US"/>
        </w:rPr>
        <w:t>cijskih stroških nismo uspeli pridobiti. Predvidevamo pa, da je med 203 upravičenci za vloge investicijskih stroškov, kjer je upravičen strošek tudi nakup kmetij, kmetijskih in gozdnih zemljišč, tudi veliko mladih do 40 let starosti. Za te namene je bilo v zadnjih petih letih odobrenih 20.421.647,72 EUR. Sledijo sredstva za reprogramiranje finančnih obveznosti rejcev mleka, sadjarjev in vinogradnik</w:t>
      </w:r>
      <w:r w:rsidR="00C8415B" w:rsidRPr="009D29FE">
        <w:rPr>
          <w:rFonts w:cs="Arial"/>
          <w:sz w:val="20"/>
          <w:szCs w:val="20"/>
          <w:lang w:val="sl-SI" w:eastAsia="en-US"/>
        </w:rPr>
        <w:t xml:space="preserve">ov, </w:t>
      </w:r>
      <w:proofErr w:type="spellStart"/>
      <w:r w:rsidR="00C8415B" w:rsidRPr="009D29FE">
        <w:rPr>
          <w:rFonts w:cs="Arial"/>
          <w:sz w:val="20"/>
          <w:szCs w:val="20"/>
          <w:lang w:val="sl-SI" w:eastAsia="en-US"/>
        </w:rPr>
        <w:t>predfinanciranje</w:t>
      </w:r>
      <w:proofErr w:type="spellEnd"/>
      <w:r w:rsidR="00C8415B" w:rsidRPr="009D29FE">
        <w:rPr>
          <w:rFonts w:cs="Arial"/>
          <w:sz w:val="20"/>
          <w:szCs w:val="20"/>
          <w:lang w:val="sl-SI" w:eastAsia="en-US"/>
        </w:rPr>
        <w:t xml:space="preserve"> projektov KMG </w:t>
      </w:r>
      <w:r w:rsidRPr="009D29FE">
        <w:rPr>
          <w:rFonts w:cs="Arial"/>
          <w:sz w:val="20"/>
          <w:szCs w:val="20"/>
          <w:lang w:val="sl-SI" w:eastAsia="en-US"/>
        </w:rPr>
        <w:t>in obratna sredstva. Najmanj</w:t>
      </w:r>
      <w:r w:rsidR="00C8415B" w:rsidRPr="009D29FE">
        <w:rPr>
          <w:rFonts w:cs="Arial"/>
          <w:sz w:val="20"/>
          <w:szCs w:val="20"/>
          <w:lang w:val="sl-SI" w:eastAsia="en-US"/>
        </w:rPr>
        <w:t xml:space="preserve"> 17 odobrenih vlog</w:t>
      </w:r>
      <w:r w:rsidR="00D82FF3" w:rsidRPr="009D29FE">
        <w:rPr>
          <w:rFonts w:cs="Arial"/>
          <w:sz w:val="20"/>
          <w:szCs w:val="20"/>
          <w:lang w:val="sl-SI" w:eastAsia="en-US"/>
        </w:rPr>
        <w:t xml:space="preserve"> je bilo za nakup kmetijskih in gozdnih zemljišč v višini 769.771,00 EUR. V vseh petih letih je bilo 346 upravičencem odobrenih 33.640.611,03 EUR posojil</w:t>
      </w:r>
      <w:r w:rsidR="00F43469" w:rsidRPr="009D29FE">
        <w:rPr>
          <w:rFonts w:cs="Arial"/>
          <w:sz w:val="20"/>
          <w:szCs w:val="20"/>
          <w:lang w:val="sl-SI" w:eastAsia="en-US"/>
        </w:rPr>
        <w:t xml:space="preserve"> (Tabela</w:t>
      </w:r>
      <w:r w:rsidR="00793A8F" w:rsidRPr="009D29FE">
        <w:rPr>
          <w:rFonts w:cs="Arial"/>
          <w:sz w:val="20"/>
          <w:szCs w:val="20"/>
          <w:lang w:val="sl-SI" w:eastAsia="en-US"/>
        </w:rPr>
        <w:t xml:space="preserve"> 24)</w:t>
      </w:r>
      <w:r w:rsidR="00D82FF3" w:rsidRPr="009D29FE">
        <w:rPr>
          <w:rFonts w:cs="Arial"/>
          <w:sz w:val="20"/>
          <w:szCs w:val="20"/>
          <w:lang w:val="sl-SI" w:eastAsia="en-US"/>
        </w:rPr>
        <w:t>.</w:t>
      </w:r>
    </w:p>
    <w:p w14:paraId="56F57393" w14:textId="1615F1CA" w:rsidR="00AE3CEF" w:rsidRPr="009D29FE" w:rsidRDefault="00D82FF3" w:rsidP="00F8610D">
      <w:pPr>
        <w:spacing w:before="0" w:line="240" w:lineRule="auto"/>
        <w:rPr>
          <w:rFonts w:cs="Arial"/>
          <w:sz w:val="20"/>
          <w:szCs w:val="20"/>
          <w:lang w:val="sl-SI" w:eastAsia="en-US"/>
        </w:rPr>
      </w:pPr>
      <w:r w:rsidRPr="009D29FE">
        <w:rPr>
          <w:rFonts w:cs="Arial"/>
          <w:sz w:val="20"/>
          <w:szCs w:val="20"/>
          <w:lang w:val="sl-SI" w:eastAsia="en-US"/>
        </w:rPr>
        <w:t xml:space="preserve"> </w:t>
      </w:r>
    </w:p>
    <w:p w14:paraId="01238445" w14:textId="60515D44" w:rsidR="00A5725B" w:rsidRPr="009D29FE" w:rsidRDefault="00A5725B" w:rsidP="00F8610D">
      <w:pPr>
        <w:autoSpaceDE w:val="0"/>
        <w:autoSpaceDN w:val="0"/>
        <w:adjustRightInd w:val="0"/>
        <w:spacing w:before="0" w:line="240" w:lineRule="auto"/>
        <w:rPr>
          <w:rFonts w:cs="Arial"/>
          <w:color w:val="000000"/>
          <w:sz w:val="20"/>
          <w:szCs w:val="20"/>
          <w:lang w:val="sl-SI"/>
        </w:rPr>
      </w:pPr>
      <w:r w:rsidRPr="009D29FE">
        <w:rPr>
          <w:rFonts w:cs="Arial"/>
          <w:color w:val="000000"/>
          <w:sz w:val="20"/>
          <w:szCs w:val="20"/>
          <w:lang w:val="sl-SI"/>
        </w:rPr>
        <w:t>Javni razpis za nakup km</w:t>
      </w:r>
      <w:r w:rsidR="00D82FF3" w:rsidRPr="009D29FE">
        <w:rPr>
          <w:rFonts w:cs="Arial"/>
          <w:color w:val="000000"/>
          <w:sz w:val="20"/>
          <w:szCs w:val="20"/>
          <w:lang w:val="sl-SI"/>
        </w:rPr>
        <w:t xml:space="preserve">etijskih in gozdnih zemljišč je bil ločeno </w:t>
      </w:r>
      <w:proofErr w:type="spellStart"/>
      <w:r w:rsidR="00D82FF3" w:rsidRPr="009D29FE">
        <w:rPr>
          <w:rFonts w:cs="Arial"/>
          <w:color w:val="000000"/>
          <w:sz w:val="20"/>
          <w:szCs w:val="20"/>
          <w:lang w:val="sl-SI"/>
        </w:rPr>
        <w:t>objaviljen</w:t>
      </w:r>
      <w:proofErr w:type="spellEnd"/>
      <w:r w:rsidRPr="009D29FE">
        <w:rPr>
          <w:rFonts w:cs="Arial"/>
          <w:color w:val="000000"/>
          <w:sz w:val="20"/>
          <w:szCs w:val="20"/>
          <w:lang w:val="sl-SI"/>
        </w:rPr>
        <w:t xml:space="preserve"> šele v letu 2019, postopoma pa se število vlog povečuje, saj usmerjen razpis zagotavlja hitrejšo obravnavo vlog in nižje zahteve po zav</w:t>
      </w:r>
      <w:r w:rsidR="00D82FF3" w:rsidRPr="009D29FE">
        <w:rPr>
          <w:rFonts w:cs="Arial"/>
          <w:color w:val="000000"/>
          <w:sz w:val="20"/>
          <w:szCs w:val="20"/>
          <w:lang w:val="sl-SI"/>
        </w:rPr>
        <w:t>arovanju. Ravno tako se pričakuje</w:t>
      </w:r>
      <w:r w:rsidRPr="009D29FE">
        <w:rPr>
          <w:rFonts w:cs="Arial"/>
          <w:color w:val="000000"/>
          <w:sz w:val="20"/>
          <w:szCs w:val="20"/>
          <w:lang w:val="sl-SI"/>
        </w:rPr>
        <w:t xml:space="preserve"> porast vlog za obratna sredstva, saj je trenutno v obravnavi 28 vlog po Javnem razpisu za obratna sredstva v primarni kmetijski pridelavi, objavljenem v maju 2020, z namenom blaženja negativnih posledic epidemije s koronavirusom na območju Republike Slovenije. </w:t>
      </w:r>
    </w:p>
    <w:p w14:paraId="69EE32FE" w14:textId="77777777" w:rsidR="00F43469" w:rsidRPr="009D29FE" w:rsidRDefault="00F43469" w:rsidP="00F8610D">
      <w:pPr>
        <w:autoSpaceDE w:val="0"/>
        <w:autoSpaceDN w:val="0"/>
        <w:adjustRightInd w:val="0"/>
        <w:spacing w:before="0" w:line="240" w:lineRule="auto"/>
        <w:rPr>
          <w:rFonts w:cs="Arial"/>
          <w:color w:val="000000"/>
          <w:sz w:val="20"/>
          <w:szCs w:val="20"/>
          <w:lang w:val="sl-SI"/>
        </w:rPr>
      </w:pPr>
    </w:p>
    <w:p w14:paraId="1B49B1DC" w14:textId="7B5AA61C" w:rsidR="00A5725B" w:rsidRPr="009D29FE" w:rsidRDefault="00A5725B" w:rsidP="00F8610D">
      <w:pPr>
        <w:autoSpaceDE w:val="0"/>
        <w:autoSpaceDN w:val="0"/>
        <w:adjustRightInd w:val="0"/>
        <w:spacing w:before="0" w:line="240" w:lineRule="auto"/>
        <w:rPr>
          <w:rFonts w:cs="Arial"/>
          <w:color w:val="000000"/>
          <w:sz w:val="20"/>
          <w:szCs w:val="20"/>
          <w:lang w:val="sl-SI"/>
        </w:rPr>
      </w:pPr>
      <w:r w:rsidRPr="009D29FE">
        <w:rPr>
          <w:rFonts w:cs="Arial"/>
          <w:color w:val="000000"/>
          <w:sz w:val="20"/>
          <w:szCs w:val="20"/>
          <w:lang w:val="sl-SI"/>
        </w:rPr>
        <w:t xml:space="preserve">Glede nakupov kmetij, kmetijskih in gozdnih zemljišč </w:t>
      </w:r>
      <w:r w:rsidR="00D82FF3" w:rsidRPr="009D29FE">
        <w:rPr>
          <w:rFonts w:cs="Arial"/>
          <w:color w:val="000000"/>
          <w:sz w:val="20"/>
          <w:szCs w:val="20"/>
          <w:lang w:val="sl-SI"/>
        </w:rPr>
        <w:t xml:space="preserve">je pomembna </w:t>
      </w:r>
      <w:r w:rsidRPr="009D29FE">
        <w:rPr>
          <w:rFonts w:cs="Arial"/>
          <w:color w:val="000000"/>
          <w:sz w:val="20"/>
          <w:szCs w:val="20"/>
          <w:lang w:val="sl-SI"/>
        </w:rPr>
        <w:t>informacij</w:t>
      </w:r>
      <w:r w:rsidR="00D82FF3" w:rsidRPr="009D29FE">
        <w:rPr>
          <w:rFonts w:cs="Arial"/>
          <w:color w:val="000000"/>
          <w:sz w:val="20"/>
          <w:szCs w:val="20"/>
          <w:lang w:val="sl-SI"/>
        </w:rPr>
        <w:t>a</w:t>
      </w:r>
      <w:r w:rsidRPr="009D29FE">
        <w:rPr>
          <w:rFonts w:cs="Arial"/>
          <w:color w:val="000000"/>
          <w:sz w:val="20"/>
          <w:szCs w:val="20"/>
          <w:lang w:val="sl-SI"/>
        </w:rPr>
        <w:t>, da je po vseh javnih razpisih skupno 49 vlog, kjer so bili upravičeni stroški izključno povezani z nakupom kmetije, kmetijskega ali gozdnega zemljišča, kar predstavlja 15% projektov.</w:t>
      </w:r>
    </w:p>
    <w:p w14:paraId="6D2DCB0C" w14:textId="77777777" w:rsidR="00AE3CEF" w:rsidRPr="009D29FE" w:rsidRDefault="00AE3CEF" w:rsidP="00F8610D">
      <w:pPr>
        <w:autoSpaceDE w:val="0"/>
        <w:autoSpaceDN w:val="0"/>
        <w:adjustRightInd w:val="0"/>
        <w:spacing w:before="0" w:line="240" w:lineRule="auto"/>
        <w:rPr>
          <w:rFonts w:cs="Arial"/>
          <w:color w:val="000000"/>
          <w:sz w:val="20"/>
          <w:szCs w:val="20"/>
          <w:lang w:val="sl-SI"/>
        </w:rPr>
      </w:pPr>
    </w:p>
    <w:p w14:paraId="097EE3FB" w14:textId="5DD81C4C" w:rsidR="00A5725B" w:rsidRPr="009D29FE" w:rsidRDefault="00886C3C" w:rsidP="00F8610D">
      <w:pPr>
        <w:pStyle w:val="Naslov1"/>
        <w:rPr>
          <w:rFonts w:cs="Arial"/>
          <w:color w:val="000000"/>
          <w:sz w:val="24"/>
          <w:szCs w:val="24"/>
          <w:lang w:val="sl-SI"/>
        </w:rPr>
      </w:pPr>
      <w:bookmarkStart w:id="47" w:name="_Toc86826228"/>
      <w:r w:rsidRPr="009D29FE">
        <w:rPr>
          <w:rFonts w:cs="Arial"/>
          <w:color w:val="000000"/>
          <w:sz w:val="24"/>
          <w:szCs w:val="24"/>
          <w:lang w:val="sl-SI"/>
        </w:rPr>
        <w:t>4</w:t>
      </w:r>
      <w:r w:rsidR="00793A8F" w:rsidRPr="009D29FE">
        <w:rPr>
          <w:rFonts w:cs="Arial"/>
          <w:color w:val="000000"/>
          <w:sz w:val="24"/>
          <w:szCs w:val="24"/>
          <w:lang w:val="sl-SI"/>
        </w:rPr>
        <w:t>.1.2</w:t>
      </w:r>
      <w:r w:rsidR="00A5725B" w:rsidRPr="009D29FE">
        <w:rPr>
          <w:rFonts w:cs="Arial"/>
          <w:color w:val="000000"/>
          <w:sz w:val="24"/>
          <w:szCs w:val="24"/>
          <w:lang w:val="sl-SI"/>
        </w:rPr>
        <w:t xml:space="preserve"> Uspešnost vračila sredstev</w:t>
      </w:r>
      <w:bookmarkEnd w:id="47"/>
    </w:p>
    <w:p w14:paraId="36DF3055" w14:textId="106F2533" w:rsidR="00A5725B" w:rsidRPr="009D29FE" w:rsidRDefault="00A5725B" w:rsidP="00F8610D">
      <w:pPr>
        <w:autoSpaceDE w:val="0"/>
        <w:autoSpaceDN w:val="0"/>
        <w:adjustRightInd w:val="0"/>
        <w:spacing w:before="0" w:line="240" w:lineRule="auto"/>
        <w:rPr>
          <w:rFonts w:cs="Arial"/>
          <w:color w:val="000000"/>
          <w:sz w:val="20"/>
          <w:szCs w:val="20"/>
          <w:lang w:val="sl-SI"/>
        </w:rPr>
      </w:pPr>
      <w:r w:rsidRPr="009D29FE">
        <w:rPr>
          <w:rFonts w:cs="Arial"/>
          <w:color w:val="000000"/>
          <w:sz w:val="20"/>
          <w:szCs w:val="20"/>
          <w:lang w:val="sl-SI"/>
        </w:rPr>
        <w:t>Uspešnost vračil</w:t>
      </w:r>
      <w:r w:rsidR="00D82FF3" w:rsidRPr="009D29FE">
        <w:rPr>
          <w:rFonts w:cs="Arial"/>
          <w:color w:val="000000"/>
          <w:sz w:val="20"/>
          <w:szCs w:val="20"/>
          <w:lang w:val="sl-SI"/>
        </w:rPr>
        <w:t>a sredstev na RRS obvladujejo</w:t>
      </w:r>
      <w:r w:rsidRPr="009D29FE">
        <w:rPr>
          <w:rFonts w:cs="Arial"/>
          <w:color w:val="000000"/>
          <w:sz w:val="20"/>
          <w:szCs w:val="20"/>
          <w:lang w:val="sl-SI"/>
        </w:rPr>
        <w:t xml:space="preserve"> preko </w:t>
      </w:r>
      <w:r w:rsidR="00C9291F" w:rsidRPr="009D29FE">
        <w:rPr>
          <w:rFonts w:cs="Arial"/>
          <w:color w:val="000000"/>
          <w:sz w:val="20"/>
          <w:szCs w:val="20"/>
          <w:lang w:val="sl-SI"/>
        </w:rPr>
        <w:t>SDO</w:t>
      </w:r>
      <w:r w:rsidRPr="009D29FE">
        <w:rPr>
          <w:rFonts w:cs="Arial"/>
          <w:color w:val="000000"/>
          <w:sz w:val="20"/>
          <w:szCs w:val="20"/>
          <w:lang w:val="sl-SI"/>
        </w:rPr>
        <w:t>. SDO je delovno telo, ki ga imenuje direktor in deluje na področju izterjave dospelih neplačanih terjatev in na področju skrbništva nad posojilojemalci, v katerega so imenovani predstavniki finančnega sektorja, sektorja za izvajanje spodbud in sploš</w:t>
      </w:r>
      <w:r w:rsidR="00D82FF3" w:rsidRPr="009D29FE">
        <w:rPr>
          <w:rFonts w:cs="Arial"/>
          <w:color w:val="000000"/>
          <w:sz w:val="20"/>
          <w:szCs w:val="20"/>
          <w:lang w:val="sl-SI"/>
        </w:rPr>
        <w:t xml:space="preserve">nega sektorja. </w:t>
      </w:r>
      <w:r w:rsidR="00E65F53" w:rsidRPr="009D29FE">
        <w:rPr>
          <w:rFonts w:cs="Arial"/>
          <w:color w:val="000000"/>
          <w:sz w:val="20"/>
          <w:szCs w:val="20"/>
          <w:lang w:val="sl-SI"/>
        </w:rPr>
        <w:t>Naloge SDO so</w:t>
      </w:r>
      <w:r w:rsidRPr="009D29FE">
        <w:rPr>
          <w:rFonts w:cs="Arial"/>
          <w:color w:val="000000"/>
          <w:sz w:val="20"/>
          <w:szCs w:val="20"/>
          <w:lang w:val="sl-SI"/>
        </w:rPr>
        <w:t>:</w:t>
      </w:r>
    </w:p>
    <w:p w14:paraId="0B3A2B74" w14:textId="77777777" w:rsidR="00A5725B" w:rsidRPr="009D29FE" w:rsidRDefault="00A5725B" w:rsidP="00F8610D">
      <w:pPr>
        <w:autoSpaceDE w:val="0"/>
        <w:autoSpaceDN w:val="0"/>
        <w:adjustRightInd w:val="0"/>
        <w:spacing w:before="0" w:line="240" w:lineRule="auto"/>
        <w:rPr>
          <w:rFonts w:cs="Arial"/>
          <w:color w:val="000000"/>
          <w:sz w:val="20"/>
          <w:szCs w:val="20"/>
          <w:lang w:val="sl-SI"/>
        </w:rPr>
      </w:pPr>
    </w:p>
    <w:p w14:paraId="51A1CB05" w14:textId="2DAE52B3" w:rsidR="00A5725B" w:rsidRPr="009D29FE" w:rsidRDefault="00721737" w:rsidP="00F8610D">
      <w:pPr>
        <w:pStyle w:val="Odstavekseznama"/>
        <w:numPr>
          <w:ilvl w:val="0"/>
          <w:numId w:val="64"/>
        </w:numPr>
        <w:autoSpaceDE w:val="0"/>
        <w:autoSpaceDN w:val="0"/>
        <w:adjustRightInd w:val="0"/>
        <w:spacing w:before="0" w:line="240" w:lineRule="auto"/>
        <w:rPr>
          <w:rFonts w:cs="Arial"/>
          <w:color w:val="000000"/>
          <w:lang w:val="sl-SI"/>
        </w:rPr>
      </w:pPr>
      <w:r w:rsidRPr="009D29FE">
        <w:rPr>
          <w:rFonts w:cs="Arial"/>
          <w:color w:val="000000"/>
          <w:lang w:val="sl-SI"/>
        </w:rPr>
        <w:lastRenderedPageBreak/>
        <w:t>sistematična obdelava zapadlih neplačanih terjatev,</w:t>
      </w:r>
    </w:p>
    <w:p w14:paraId="46F65C67" w14:textId="530BE7E2" w:rsidR="00A5725B" w:rsidRPr="009D29FE" w:rsidRDefault="00A5725B" w:rsidP="00F8610D">
      <w:pPr>
        <w:pStyle w:val="Odstavekseznama"/>
        <w:numPr>
          <w:ilvl w:val="0"/>
          <w:numId w:val="64"/>
        </w:numPr>
        <w:autoSpaceDE w:val="0"/>
        <w:autoSpaceDN w:val="0"/>
        <w:adjustRightInd w:val="0"/>
        <w:spacing w:before="0" w:line="240" w:lineRule="auto"/>
        <w:rPr>
          <w:rFonts w:cs="Arial"/>
          <w:color w:val="000000"/>
          <w:lang w:val="sl-SI"/>
        </w:rPr>
      </w:pPr>
      <w:r w:rsidRPr="009D29FE">
        <w:rPr>
          <w:rFonts w:cs="Arial"/>
          <w:color w:val="000000"/>
          <w:lang w:val="sl-SI"/>
        </w:rPr>
        <w:t xml:space="preserve">obravnava strokovnih vprašanj v zvezi s terjatvami, </w:t>
      </w:r>
    </w:p>
    <w:p w14:paraId="7443B03C" w14:textId="47BDAA2C" w:rsidR="00A5725B" w:rsidRPr="009D29FE" w:rsidRDefault="00A5725B" w:rsidP="00F8610D">
      <w:pPr>
        <w:pStyle w:val="Odstavekseznama"/>
        <w:numPr>
          <w:ilvl w:val="0"/>
          <w:numId w:val="64"/>
        </w:numPr>
        <w:autoSpaceDE w:val="0"/>
        <w:autoSpaceDN w:val="0"/>
        <w:adjustRightInd w:val="0"/>
        <w:spacing w:before="0" w:line="240" w:lineRule="auto"/>
        <w:rPr>
          <w:rFonts w:cs="Arial"/>
          <w:color w:val="000000"/>
          <w:lang w:val="sl-SI"/>
        </w:rPr>
      </w:pPr>
      <w:r w:rsidRPr="009D29FE">
        <w:rPr>
          <w:rFonts w:cs="Arial"/>
          <w:color w:val="000000"/>
          <w:lang w:val="sl-SI"/>
        </w:rPr>
        <w:t xml:space="preserve">obravnava skrbniških poročil, </w:t>
      </w:r>
    </w:p>
    <w:p w14:paraId="63CCDF50" w14:textId="068DD4D1" w:rsidR="00A5725B" w:rsidRPr="009D29FE" w:rsidRDefault="00A5725B" w:rsidP="00F8610D">
      <w:pPr>
        <w:pStyle w:val="Odstavekseznama"/>
        <w:numPr>
          <w:ilvl w:val="0"/>
          <w:numId w:val="64"/>
        </w:numPr>
        <w:autoSpaceDE w:val="0"/>
        <w:autoSpaceDN w:val="0"/>
        <w:adjustRightInd w:val="0"/>
        <w:spacing w:before="0" w:line="240" w:lineRule="auto"/>
        <w:rPr>
          <w:rFonts w:cs="Arial"/>
          <w:color w:val="000000"/>
          <w:lang w:val="sl-SI"/>
        </w:rPr>
      </w:pPr>
      <w:r w:rsidRPr="009D29FE">
        <w:rPr>
          <w:rFonts w:cs="Arial"/>
          <w:color w:val="000000"/>
          <w:lang w:val="sl-SI"/>
        </w:rPr>
        <w:t xml:space="preserve">predlaga morebitne aktivnosti pri posameznem posojilojemalcu. </w:t>
      </w:r>
    </w:p>
    <w:p w14:paraId="459FE118" w14:textId="77777777" w:rsidR="00A5725B" w:rsidRPr="009D29FE" w:rsidRDefault="00A5725B" w:rsidP="00F8610D">
      <w:pPr>
        <w:autoSpaceDE w:val="0"/>
        <w:autoSpaceDN w:val="0"/>
        <w:adjustRightInd w:val="0"/>
        <w:spacing w:before="0" w:line="240" w:lineRule="auto"/>
        <w:rPr>
          <w:rFonts w:cs="Arial"/>
          <w:color w:val="000000"/>
          <w:sz w:val="20"/>
          <w:szCs w:val="20"/>
          <w:lang w:val="sl-SI"/>
        </w:rPr>
      </w:pPr>
    </w:p>
    <w:p w14:paraId="74F6E3BF" w14:textId="44009DAB" w:rsidR="00A5725B" w:rsidRPr="009D29FE" w:rsidRDefault="00A5725B" w:rsidP="00F8610D">
      <w:pPr>
        <w:autoSpaceDE w:val="0"/>
        <w:autoSpaceDN w:val="0"/>
        <w:adjustRightInd w:val="0"/>
        <w:spacing w:before="0" w:line="240" w:lineRule="auto"/>
        <w:rPr>
          <w:rFonts w:cs="Arial"/>
          <w:color w:val="000000"/>
          <w:sz w:val="20"/>
          <w:szCs w:val="20"/>
          <w:lang w:val="sl-SI"/>
        </w:rPr>
      </w:pPr>
      <w:r w:rsidRPr="009D29FE">
        <w:rPr>
          <w:rFonts w:cs="Arial"/>
          <w:color w:val="000000"/>
          <w:sz w:val="20"/>
          <w:szCs w:val="20"/>
          <w:lang w:val="sl-SI"/>
        </w:rPr>
        <w:t>Neplačane zapadle terjatve se izterjujejo v skladu s Pravilnikom o izterjavi dospelih neplačanih terjatev z dne 3. 2. 2014. Strokovne službe Sklada se vključujejo v izterjavo terjatev pri zamudah dolžnikov nad 90 dni, kadar so bili redni opominjeva</w:t>
      </w:r>
      <w:r w:rsidR="00D82FF3" w:rsidRPr="009D29FE">
        <w:rPr>
          <w:rFonts w:cs="Arial"/>
          <w:color w:val="000000"/>
          <w:sz w:val="20"/>
          <w:szCs w:val="20"/>
          <w:lang w:val="sl-SI"/>
        </w:rPr>
        <w:t>lni postopki izterjave na RRS</w:t>
      </w:r>
      <w:r w:rsidRPr="009D29FE">
        <w:rPr>
          <w:rFonts w:cs="Arial"/>
          <w:color w:val="000000"/>
          <w:sz w:val="20"/>
          <w:szCs w:val="20"/>
          <w:lang w:val="sl-SI"/>
        </w:rPr>
        <w:t xml:space="preserve"> in v bankah neuspešni, ter hkrati sodelovale v stečajnih postopkih in prisilnih poravnavah. Terjatve so se izterjevale telefonsko, s pisnimi opomini, opravljenimi razgovori in sodnimi postopki. </w:t>
      </w:r>
    </w:p>
    <w:p w14:paraId="73F2281B" w14:textId="77777777" w:rsidR="00943CC8" w:rsidRPr="009D29FE" w:rsidRDefault="00943CC8" w:rsidP="00F8610D">
      <w:pPr>
        <w:autoSpaceDE w:val="0"/>
        <w:autoSpaceDN w:val="0"/>
        <w:adjustRightInd w:val="0"/>
        <w:spacing w:before="0" w:line="240" w:lineRule="auto"/>
        <w:rPr>
          <w:rFonts w:cs="Arial"/>
          <w:color w:val="000000"/>
          <w:sz w:val="20"/>
          <w:szCs w:val="20"/>
          <w:lang w:val="sl-SI"/>
        </w:rPr>
      </w:pPr>
    </w:p>
    <w:p w14:paraId="3E8C0894" w14:textId="4671571A" w:rsidR="00A5725B" w:rsidRPr="009D29FE" w:rsidRDefault="00D82FF3" w:rsidP="00F8610D">
      <w:pPr>
        <w:autoSpaceDE w:val="0"/>
        <w:autoSpaceDN w:val="0"/>
        <w:adjustRightInd w:val="0"/>
        <w:spacing w:before="0" w:line="240" w:lineRule="auto"/>
        <w:rPr>
          <w:rFonts w:cs="Arial"/>
          <w:color w:val="000000"/>
          <w:sz w:val="20"/>
          <w:szCs w:val="20"/>
          <w:lang w:val="sl-SI"/>
        </w:rPr>
      </w:pPr>
      <w:r w:rsidRPr="009D29FE">
        <w:rPr>
          <w:rFonts w:cs="Arial"/>
          <w:color w:val="000000"/>
          <w:sz w:val="20"/>
          <w:szCs w:val="20"/>
          <w:lang w:val="sl-SI"/>
        </w:rPr>
        <w:t>N</w:t>
      </w:r>
      <w:r w:rsidR="00A5725B" w:rsidRPr="009D29FE">
        <w:rPr>
          <w:rFonts w:cs="Arial"/>
          <w:color w:val="000000"/>
          <w:sz w:val="20"/>
          <w:szCs w:val="20"/>
          <w:lang w:val="sl-SI"/>
        </w:rPr>
        <w:t xml:space="preserve">a dan 15. 6. 2020 </w:t>
      </w:r>
      <w:r w:rsidRPr="009D29FE">
        <w:rPr>
          <w:rFonts w:cs="Arial"/>
          <w:color w:val="000000"/>
          <w:sz w:val="20"/>
          <w:szCs w:val="20"/>
          <w:lang w:val="sl-SI"/>
        </w:rPr>
        <w:t xml:space="preserve">je bilo </w:t>
      </w:r>
      <w:r w:rsidR="00A5725B" w:rsidRPr="009D29FE">
        <w:rPr>
          <w:rFonts w:cs="Arial"/>
          <w:color w:val="000000"/>
          <w:sz w:val="20"/>
          <w:szCs w:val="20"/>
          <w:lang w:val="sl-SI"/>
        </w:rPr>
        <w:t xml:space="preserve">29 dolžnikov iz naslova odobrenih kmetijskih projektov, zapadli dolg pa je znašal 1.181.245,43 EUR. Samo 2 dolžnika sta mlajša od 40 let, njun dolg znaša 11.137,37 EUR. </w:t>
      </w:r>
    </w:p>
    <w:p w14:paraId="72273B72" w14:textId="77777777" w:rsidR="00F43469" w:rsidRPr="009D29FE" w:rsidRDefault="00F43469" w:rsidP="00F8610D">
      <w:pPr>
        <w:autoSpaceDE w:val="0"/>
        <w:autoSpaceDN w:val="0"/>
        <w:adjustRightInd w:val="0"/>
        <w:spacing w:before="0" w:line="240" w:lineRule="auto"/>
        <w:rPr>
          <w:rFonts w:cs="Arial"/>
          <w:color w:val="000000"/>
          <w:sz w:val="20"/>
          <w:szCs w:val="20"/>
          <w:lang w:val="sl-SI"/>
        </w:rPr>
      </w:pPr>
    </w:p>
    <w:p w14:paraId="1D31E8B7" w14:textId="77777777" w:rsidR="00A5725B" w:rsidRPr="009D29FE" w:rsidRDefault="00A5725B" w:rsidP="00F8610D">
      <w:pPr>
        <w:autoSpaceDE w:val="0"/>
        <w:autoSpaceDN w:val="0"/>
        <w:adjustRightInd w:val="0"/>
        <w:spacing w:before="0" w:line="240" w:lineRule="auto"/>
        <w:rPr>
          <w:rFonts w:cs="Arial"/>
          <w:color w:val="000000"/>
          <w:sz w:val="20"/>
          <w:szCs w:val="20"/>
          <w:lang w:val="sl-SI"/>
        </w:rPr>
      </w:pPr>
      <w:r w:rsidRPr="009D29FE">
        <w:rPr>
          <w:rFonts w:cs="Arial"/>
          <w:color w:val="000000"/>
          <w:sz w:val="20"/>
          <w:szCs w:val="20"/>
          <w:lang w:val="sl-SI"/>
        </w:rPr>
        <w:t xml:space="preserve">Tako št. dolžnikov kot višina zapadlega dolga se iz leta v leto zmanjšuje. Na znižanja so vplivala prejeta plačila iz naslova odpovedanih pogodb in odpisi neizterljivih terjatev Sklada ter zmanjšanje zamud pri plačevanju obveznosti. </w:t>
      </w:r>
    </w:p>
    <w:p w14:paraId="2BF995F6" w14:textId="77777777" w:rsidR="00943CC8" w:rsidRPr="009D29FE" w:rsidRDefault="00943CC8" w:rsidP="00F8610D">
      <w:pPr>
        <w:autoSpaceDE w:val="0"/>
        <w:autoSpaceDN w:val="0"/>
        <w:adjustRightInd w:val="0"/>
        <w:spacing w:before="0" w:line="240" w:lineRule="auto"/>
        <w:rPr>
          <w:rFonts w:cs="Arial"/>
          <w:color w:val="000000"/>
          <w:sz w:val="20"/>
          <w:szCs w:val="20"/>
          <w:lang w:val="sl-SI"/>
        </w:rPr>
      </w:pPr>
    </w:p>
    <w:p w14:paraId="7492E34A" w14:textId="1BEB158C" w:rsidR="00A5725B" w:rsidRPr="009D29FE" w:rsidRDefault="00D82FF3" w:rsidP="00F8610D">
      <w:pPr>
        <w:autoSpaceDE w:val="0"/>
        <w:autoSpaceDN w:val="0"/>
        <w:adjustRightInd w:val="0"/>
        <w:spacing w:before="0" w:line="240" w:lineRule="auto"/>
        <w:rPr>
          <w:rFonts w:cs="Arial"/>
          <w:color w:val="000000"/>
          <w:sz w:val="20"/>
          <w:szCs w:val="20"/>
          <w:lang w:val="sl-SI"/>
        </w:rPr>
      </w:pPr>
      <w:r w:rsidRPr="009D29FE">
        <w:rPr>
          <w:rFonts w:cs="Arial"/>
          <w:color w:val="000000"/>
          <w:sz w:val="20"/>
          <w:szCs w:val="20"/>
          <w:lang w:val="sl-SI"/>
        </w:rPr>
        <w:t>RRS</w:t>
      </w:r>
      <w:r w:rsidR="00A5725B" w:rsidRPr="009D29FE">
        <w:rPr>
          <w:rFonts w:cs="Arial"/>
          <w:color w:val="000000"/>
          <w:sz w:val="20"/>
          <w:szCs w:val="20"/>
          <w:lang w:val="sl-SI"/>
        </w:rPr>
        <w:t xml:space="preserve"> ima na dan 31. 12. 2019 odpovedanih 13 pogodb iz naslova kmetijskih projektov, katerih skupna višina terjatev znaša 1.130.710,43 EUR, kar predstavlja 96% zapadlega dolga. Starost vlaga</w:t>
      </w:r>
      <w:r w:rsidR="00BD1735" w:rsidRPr="009D29FE">
        <w:rPr>
          <w:rFonts w:cs="Arial"/>
          <w:color w:val="000000"/>
          <w:sz w:val="20"/>
          <w:szCs w:val="20"/>
          <w:lang w:val="sl-SI"/>
        </w:rPr>
        <w:t>teljev odpovedanih pogodb je</w:t>
      </w:r>
      <w:r w:rsidR="00A5725B" w:rsidRPr="009D29FE">
        <w:rPr>
          <w:rFonts w:cs="Arial"/>
          <w:color w:val="000000"/>
          <w:sz w:val="20"/>
          <w:szCs w:val="20"/>
          <w:lang w:val="sl-SI"/>
        </w:rPr>
        <w:t xml:space="preserve"> 4</w:t>
      </w:r>
      <w:r w:rsidR="00BD1735" w:rsidRPr="009D29FE">
        <w:rPr>
          <w:rFonts w:cs="Arial"/>
          <w:color w:val="000000"/>
          <w:sz w:val="20"/>
          <w:szCs w:val="20"/>
          <w:lang w:val="sl-SI"/>
        </w:rPr>
        <w:t>1 let in več.</w:t>
      </w:r>
      <w:r w:rsidR="00A5725B" w:rsidRPr="009D29FE">
        <w:rPr>
          <w:rFonts w:cs="Arial"/>
          <w:color w:val="000000"/>
          <w:sz w:val="20"/>
          <w:szCs w:val="20"/>
          <w:lang w:val="sl-SI"/>
        </w:rPr>
        <w:t xml:space="preserve"> </w:t>
      </w:r>
    </w:p>
    <w:p w14:paraId="1A29D2B9" w14:textId="77777777" w:rsidR="00943CC8" w:rsidRPr="009D29FE" w:rsidRDefault="00943CC8" w:rsidP="00F8610D">
      <w:pPr>
        <w:autoSpaceDE w:val="0"/>
        <w:autoSpaceDN w:val="0"/>
        <w:adjustRightInd w:val="0"/>
        <w:spacing w:before="0" w:line="240" w:lineRule="auto"/>
        <w:rPr>
          <w:rFonts w:cs="Arial"/>
          <w:color w:val="000000"/>
          <w:sz w:val="20"/>
          <w:szCs w:val="20"/>
          <w:lang w:val="sl-SI"/>
        </w:rPr>
      </w:pPr>
    </w:p>
    <w:p w14:paraId="10D37F5A" w14:textId="77777777" w:rsidR="00AE3CEF" w:rsidRPr="009D29FE" w:rsidRDefault="00AE3CEF" w:rsidP="00F8610D">
      <w:pPr>
        <w:autoSpaceDE w:val="0"/>
        <w:autoSpaceDN w:val="0"/>
        <w:adjustRightInd w:val="0"/>
        <w:spacing w:before="0" w:line="240" w:lineRule="auto"/>
        <w:rPr>
          <w:rFonts w:cs="Arial"/>
          <w:color w:val="000000"/>
          <w:sz w:val="20"/>
          <w:szCs w:val="20"/>
          <w:lang w:val="sl-SI"/>
        </w:rPr>
      </w:pPr>
    </w:p>
    <w:p w14:paraId="21031A89" w14:textId="46C28014" w:rsidR="00132E97" w:rsidRPr="009D29FE" w:rsidRDefault="00886C3C" w:rsidP="00F8610D">
      <w:pPr>
        <w:pStyle w:val="Naslov1"/>
        <w:rPr>
          <w:rFonts w:cs="Arial"/>
          <w:color w:val="000000"/>
          <w:sz w:val="24"/>
          <w:szCs w:val="24"/>
          <w:lang w:val="sl-SI"/>
        </w:rPr>
      </w:pPr>
      <w:bookmarkStart w:id="48" w:name="_Toc86826229"/>
      <w:r w:rsidRPr="009D29FE">
        <w:rPr>
          <w:rFonts w:cs="Arial"/>
          <w:color w:val="000000"/>
          <w:sz w:val="24"/>
          <w:szCs w:val="24"/>
          <w:lang w:val="sl-SI"/>
        </w:rPr>
        <w:t>4</w:t>
      </w:r>
      <w:r w:rsidR="00132E97" w:rsidRPr="009D29FE">
        <w:rPr>
          <w:rFonts w:cs="Arial"/>
          <w:color w:val="000000"/>
          <w:sz w:val="24"/>
          <w:szCs w:val="24"/>
          <w:lang w:val="sl-SI"/>
        </w:rPr>
        <w:t xml:space="preserve">.2 Dostopnost </w:t>
      </w:r>
      <w:r w:rsidR="009924FE" w:rsidRPr="009D29FE">
        <w:rPr>
          <w:rFonts w:cs="Arial"/>
          <w:color w:val="000000"/>
          <w:sz w:val="20"/>
          <w:szCs w:val="20"/>
          <w:lang w:val="sl-SI"/>
        </w:rPr>
        <w:t>DRUG</w:t>
      </w:r>
      <w:r w:rsidR="00660447" w:rsidRPr="009D29FE">
        <w:rPr>
          <w:rFonts w:cs="Arial"/>
          <w:color w:val="000000"/>
          <w:sz w:val="20"/>
          <w:szCs w:val="20"/>
          <w:lang w:val="sl-SI"/>
        </w:rPr>
        <w:t>IH ZUNANJIH VIROV FINANCIRANJA</w:t>
      </w:r>
      <w:bookmarkEnd w:id="48"/>
      <w:r w:rsidR="00132E97" w:rsidRPr="009D29FE">
        <w:rPr>
          <w:rFonts w:cs="Arial"/>
          <w:color w:val="000000"/>
          <w:sz w:val="24"/>
          <w:szCs w:val="24"/>
          <w:lang w:val="sl-SI"/>
        </w:rPr>
        <w:t xml:space="preserve">  </w:t>
      </w:r>
    </w:p>
    <w:p w14:paraId="678660B6" w14:textId="2D1A7F29" w:rsidR="0080599E" w:rsidRPr="009D29FE" w:rsidRDefault="0080599E" w:rsidP="0080599E">
      <w:pPr>
        <w:rPr>
          <w:rFonts w:cs="Arial"/>
          <w:sz w:val="20"/>
          <w:szCs w:val="20"/>
          <w:lang w:val="sl-SI"/>
        </w:rPr>
      </w:pPr>
      <w:r w:rsidRPr="009D29FE">
        <w:rPr>
          <w:rFonts w:cs="Arial"/>
          <w:sz w:val="20"/>
          <w:szCs w:val="20"/>
          <w:lang w:val="sl-SI"/>
        </w:rPr>
        <w:t xml:space="preserve">Po podatkih raziskave o finančnih potrebah in dostopu kmetijskih gospodarstev do finančnih sredstev, ki sta jo leta 2018 opravili Evropska investicijska banka in Evropska komisija med </w:t>
      </w:r>
      <w:r w:rsidR="00C8415B" w:rsidRPr="009D29FE">
        <w:rPr>
          <w:rFonts w:cs="Arial"/>
          <w:sz w:val="20"/>
          <w:szCs w:val="20"/>
          <w:lang w:val="sl-SI"/>
        </w:rPr>
        <w:t>KMG</w:t>
      </w:r>
      <w:r w:rsidRPr="009D29FE">
        <w:rPr>
          <w:rFonts w:cs="Arial"/>
          <w:sz w:val="20"/>
          <w:szCs w:val="20"/>
          <w:lang w:val="sl-SI"/>
        </w:rPr>
        <w:t xml:space="preserve"> iz 24 držav članic, je v Sloveniji kar 16,7 % </w:t>
      </w:r>
      <w:r w:rsidR="00C8415B" w:rsidRPr="009D29FE">
        <w:rPr>
          <w:rFonts w:cs="Arial"/>
          <w:sz w:val="20"/>
          <w:szCs w:val="20"/>
          <w:lang w:val="sl-SI"/>
        </w:rPr>
        <w:t>KMG</w:t>
      </w:r>
      <w:r w:rsidRPr="009D29FE">
        <w:rPr>
          <w:rFonts w:cs="Arial"/>
          <w:sz w:val="20"/>
          <w:szCs w:val="20"/>
          <w:lang w:val="sl-SI"/>
        </w:rPr>
        <w:t xml:space="preserve">, ki se bojijo zaprositi za bančno posojilo, ker se bojijo zavrnitve. Po drugi plati pa raziskava navaja podatke, da banke odobrijo kar 82,4 % vlog za posojila v celoti. Slovenska </w:t>
      </w:r>
      <w:r w:rsidR="00C8415B" w:rsidRPr="009D29FE">
        <w:rPr>
          <w:rFonts w:cs="Arial"/>
          <w:sz w:val="20"/>
          <w:szCs w:val="20"/>
          <w:lang w:val="sl-SI"/>
        </w:rPr>
        <w:t>KMG</w:t>
      </w:r>
      <w:r w:rsidRPr="009D29FE">
        <w:rPr>
          <w:rFonts w:cs="Arial"/>
          <w:sz w:val="20"/>
          <w:szCs w:val="20"/>
          <w:lang w:val="sl-SI"/>
        </w:rPr>
        <w:t xml:space="preserve"> 73 % pridobljenih kreditov porabijo zlasti  za financiranje naložb v stroje, opremo in objekte, za izboljšanje zemljišč 3 %, za obratni kapital 18 % in za nakup zemljišč 10 %. Navajajo tudi, da  43 % </w:t>
      </w:r>
      <w:r w:rsidR="00C8415B" w:rsidRPr="009D29FE">
        <w:rPr>
          <w:rFonts w:cs="Arial"/>
          <w:sz w:val="20"/>
          <w:szCs w:val="20"/>
          <w:lang w:val="sl-SI"/>
        </w:rPr>
        <w:t>KMG</w:t>
      </w:r>
      <w:r w:rsidRPr="009D29FE">
        <w:rPr>
          <w:rFonts w:cs="Arial"/>
          <w:sz w:val="20"/>
          <w:szCs w:val="20"/>
          <w:lang w:val="sl-SI"/>
        </w:rPr>
        <w:t xml:space="preserve"> pričakuje, da bodo potrebe po financiranju ostale nespremenjene, 37 % pa, da se bodo povečale. </w:t>
      </w:r>
    </w:p>
    <w:p w14:paraId="2939274C" w14:textId="159D8C25" w:rsidR="0080599E" w:rsidRPr="009D29FE" w:rsidRDefault="0080599E" w:rsidP="0080599E">
      <w:pPr>
        <w:rPr>
          <w:rFonts w:cs="Arial"/>
          <w:sz w:val="20"/>
          <w:szCs w:val="20"/>
          <w:lang w:val="sl-SI"/>
        </w:rPr>
      </w:pPr>
      <w:r w:rsidRPr="009D29FE">
        <w:rPr>
          <w:rFonts w:cs="Arial"/>
          <w:sz w:val="20"/>
          <w:szCs w:val="20"/>
          <w:lang w:val="sl-SI"/>
        </w:rPr>
        <w:t xml:space="preserve">Če bi se obrestna mera posojil znižala ali bi bilo odplačevanje posojil prilagojeno poslovnemu ciklu </w:t>
      </w:r>
      <w:r w:rsidR="00C8415B" w:rsidRPr="009D29FE">
        <w:rPr>
          <w:rFonts w:cs="Arial"/>
          <w:sz w:val="20"/>
          <w:szCs w:val="20"/>
          <w:lang w:val="sl-SI"/>
        </w:rPr>
        <w:t>KMG</w:t>
      </w:r>
      <w:r w:rsidRPr="009D29FE">
        <w:rPr>
          <w:rFonts w:cs="Arial"/>
          <w:sz w:val="20"/>
          <w:szCs w:val="20"/>
          <w:lang w:val="sl-SI"/>
        </w:rPr>
        <w:t xml:space="preserve">, je pričakovati, da bi se 19 % </w:t>
      </w:r>
      <w:r w:rsidR="00C8415B" w:rsidRPr="009D29FE">
        <w:rPr>
          <w:rFonts w:cs="Arial"/>
          <w:sz w:val="20"/>
          <w:szCs w:val="20"/>
          <w:lang w:val="sl-SI"/>
        </w:rPr>
        <w:t>KMG</w:t>
      </w:r>
      <w:r w:rsidRPr="009D29FE">
        <w:rPr>
          <w:rFonts w:cs="Arial"/>
          <w:sz w:val="20"/>
          <w:szCs w:val="20"/>
          <w:lang w:val="sl-SI"/>
        </w:rPr>
        <w:t xml:space="preserve"> zagotovo odločilo, da bi zaprosili za posojilo, 49 % bi se za tovrstno posojilo mogoče odločilo, 31 % pa se jih kljub ugodnostim ne bi odločilo za posojilo</w:t>
      </w:r>
      <w:r w:rsidR="00F43469" w:rsidRPr="009D29FE">
        <w:rPr>
          <w:rFonts w:cs="Arial"/>
          <w:sz w:val="20"/>
          <w:szCs w:val="20"/>
          <w:lang w:val="sl-SI"/>
        </w:rPr>
        <w:t xml:space="preserve"> (</w:t>
      </w:r>
      <w:proofErr w:type="spellStart"/>
      <w:r w:rsidR="00F43469" w:rsidRPr="009D29FE">
        <w:rPr>
          <w:rFonts w:cs="Arial"/>
          <w:sz w:val="20"/>
          <w:szCs w:val="20"/>
          <w:lang w:val="sl-SI"/>
        </w:rPr>
        <w:t>Survey</w:t>
      </w:r>
      <w:proofErr w:type="spellEnd"/>
      <w:r w:rsidR="00F43469" w:rsidRPr="009D29FE">
        <w:rPr>
          <w:rFonts w:cs="Arial"/>
          <w:sz w:val="20"/>
          <w:szCs w:val="20"/>
          <w:lang w:val="sl-SI"/>
        </w:rPr>
        <w:t xml:space="preserve"> on </w:t>
      </w:r>
      <w:proofErr w:type="spellStart"/>
      <w:r w:rsidR="00F43469" w:rsidRPr="009D29FE">
        <w:rPr>
          <w:rFonts w:cs="Arial"/>
          <w:sz w:val="20"/>
          <w:szCs w:val="20"/>
          <w:lang w:val="sl-SI"/>
        </w:rPr>
        <w:t>financial</w:t>
      </w:r>
      <w:proofErr w:type="spellEnd"/>
      <w:r w:rsidR="00F43469" w:rsidRPr="009D29FE">
        <w:rPr>
          <w:rFonts w:cs="Arial"/>
          <w:sz w:val="20"/>
          <w:szCs w:val="20"/>
          <w:lang w:val="sl-SI"/>
        </w:rPr>
        <w:t xml:space="preserve"> </w:t>
      </w:r>
      <w:proofErr w:type="spellStart"/>
      <w:r w:rsidR="00F43469" w:rsidRPr="009D29FE">
        <w:rPr>
          <w:rFonts w:cs="Arial"/>
          <w:sz w:val="20"/>
          <w:szCs w:val="20"/>
          <w:lang w:val="sl-SI"/>
        </w:rPr>
        <w:t>needs</w:t>
      </w:r>
      <w:proofErr w:type="spellEnd"/>
      <w:r w:rsidR="00F43469" w:rsidRPr="009D29FE">
        <w:rPr>
          <w:rFonts w:cs="Arial"/>
          <w:sz w:val="20"/>
          <w:szCs w:val="20"/>
          <w:lang w:val="sl-SI"/>
        </w:rPr>
        <w:t xml:space="preserve"> </w:t>
      </w:r>
      <w:proofErr w:type="spellStart"/>
      <w:r w:rsidR="00F43469" w:rsidRPr="009D29FE">
        <w:rPr>
          <w:rFonts w:cs="Arial"/>
          <w:sz w:val="20"/>
          <w:szCs w:val="20"/>
          <w:lang w:val="sl-SI"/>
        </w:rPr>
        <w:t>and</w:t>
      </w:r>
      <w:proofErr w:type="spellEnd"/>
      <w:r w:rsidR="00F43469" w:rsidRPr="009D29FE">
        <w:rPr>
          <w:rFonts w:cs="Arial"/>
          <w:sz w:val="20"/>
          <w:szCs w:val="20"/>
          <w:lang w:val="sl-SI"/>
        </w:rPr>
        <w:t xml:space="preserve"> </w:t>
      </w:r>
      <w:proofErr w:type="spellStart"/>
      <w:r w:rsidR="00F43469" w:rsidRPr="009D29FE">
        <w:rPr>
          <w:rFonts w:cs="Arial"/>
          <w:sz w:val="20"/>
          <w:szCs w:val="20"/>
          <w:lang w:val="sl-SI"/>
        </w:rPr>
        <w:t>acess</w:t>
      </w:r>
      <w:proofErr w:type="spellEnd"/>
      <w:r w:rsidR="00F43469" w:rsidRPr="009D29FE">
        <w:rPr>
          <w:rFonts w:cs="Arial"/>
          <w:sz w:val="20"/>
          <w:szCs w:val="20"/>
          <w:lang w:val="sl-SI"/>
        </w:rPr>
        <w:t xml:space="preserve"> to finance </w:t>
      </w:r>
      <w:proofErr w:type="spellStart"/>
      <w:r w:rsidR="00F43469" w:rsidRPr="009D29FE">
        <w:rPr>
          <w:rFonts w:cs="Arial"/>
          <w:sz w:val="20"/>
          <w:szCs w:val="20"/>
          <w:lang w:val="sl-SI"/>
        </w:rPr>
        <w:t>of</w:t>
      </w:r>
      <w:proofErr w:type="spellEnd"/>
      <w:r w:rsidR="00F43469" w:rsidRPr="009D29FE">
        <w:rPr>
          <w:rFonts w:cs="Arial"/>
          <w:sz w:val="20"/>
          <w:szCs w:val="20"/>
          <w:lang w:val="sl-SI"/>
        </w:rPr>
        <w:t xml:space="preserve"> EU </w:t>
      </w:r>
      <w:proofErr w:type="spellStart"/>
      <w:r w:rsidR="00F43469" w:rsidRPr="009D29FE">
        <w:rPr>
          <w:rFonts w:cs="Arial"/>
          <w:sz w:val="20"/>
          <w:szCs w:val="20"/>
          <w:lang w:val="sl-SI"/>
        </w:rPr>
        <w:t>agr</w:t>
      </w:r>
      <w:r w:rsidR="006565E0" w:rsidRPr="009D29FE">
        <w:rPr>
          <w:rFonts w:cs="Arial"/>
          <w:sz w:val="20"/>
          <w:szCs w:val="20"/>
          <w:lang w:val="sl-SI"/>
        </w:rPr>
        <w:t>i</w:t>
      </w:r>
      <w:r w:rsidR="00F43469" w:rsidRPr="009D29FE">
        <w:rPr>
          <w:rFonts w:cs="Arial"/>
          <w:sz w:val="20"/>
          <w:szCs w:val="20"/>
          <w:lang w:val="sl-SI"/>
        </w:rPr>
        <w:t>cultural</w:t>
      </w:r>
      <w:proofErr w:type="spellEnd"/>
      <w:r w:rsidR="00F43469" w:rsidRPr="009D29FE">
        <w:rPr>
          <w:rFonts w:cs="Arial"/>
          <w:sz w:val="20"/>
          <w:szCs w:val="20"/>
          <w:lang w:val="sl-SI"/>
        </w:rPr>
        <w:t xml:space="preserve"> </w:t>
      </w:r>
      <w:proofErr w:type="spellStart"/>
      <w:r w:rsidR="00F43469" w:rsidRPr="009D29FE">
        <w:rPr>
          <w:rFonts w:cs="Arial"/>
          <w:sz w:val="20"/>
          <w:szCs w:val="20"/>
          <w:lang w:val="sl-SI"/>
        </w:rPr>
        <w:t>entreprises</w:t>
      </w:r>
      <w:proofErr w:type="spellEnd"/>
      <w:r w:rsidR="00F43469" w:rsidRPr="009D29FE">
        <w:rPr>
          <w:rFonts w:cs="Arial"/>
          <w:sz w:val="20"/>
          <w:szCs w:val="20"/>
          <w:lang w:val="sl-SI"/>
        </w:rPr>
        <w:t>)</w:t>
      </w:r>
      <w:r w:rsidR="006A7FDA" w:rsidRPr="009D29FE">
        <w:rPr>
          <w:rFonts w:cs="Arial"/>
          <w:sz w:val="20"/>
          <w:szCs w:val="20"/>
          <w:lang w:val="sl-SI"/>
        </w:rPr>
        <w:t>.</w:t>
      </w:r>
    </w:p>
    <w:p w14:paraId="02D4746C" w14:textId="24FADF7C" w:rsidR="005B07F4" w:rsidRPr="009D29FE" w:rsidRDefault="005B07F4" w:rsidP="005B07F4">
      <w:pPr>
        <w:rPr>
          <w:rFonts w:cs="Arial"/>
          <w:b/>
          <w:sz w:val="20"/>
          <w:szCs w:val="20"/>
          <w:lang w:val="sl-SI"/>
        </w:rPr>
      </w:pPr>
      <w:r w:rsidRPr="009D29FE">
        <w:rPr>
          <w:rFonts w:cs="Arial"/>
          <w:b/>
          <w:sz w:val="20"/>
          <w:szCs w:val="20"/>
          <w:lang w:val="sl-SI"/>
        </w:rPr>
        <w:t>Ključne ugotovitve:</w:t>
      </w:r>
    </w:p>
    <w:p w14:paraId="2B830CC8" w14:textId="5BEF4C63" w:rsidR="005B07F4" w:rsidRPr="009D29FE" w:rsidRDefault="005B07F4" w:rsidP="005B07F4">
      <w:pPr>
        <w:rPr>
          <w:rFonts w:cs="Arial"/>
          <w:sz w:val="20"/>
          <w:szCs w:val="20"/>
          <w:lang w:val="sl-SI"/>
        </w:rPr>
      </w:pPr>
      <w:r w:rsidRPr="009D29FE">
        <w:rPr>
          <w:rFonts w:cs="Arial"/>
          <w:sz w:val="20"/>
          <w:szCs w:val="20"/>
          <w:lang w:val="sl-SI"/>
        </w:rPr>
        <w:t xml:space="preserve">- Višina prihodka iz kmetijstva močno zaostaja za prihodkom iz ostalih </w:t>
      </w:r>
      <w:r w:rsidR="00660447" w:rsidRPr="009D29FE">
        <w:rPr>
          <w:rFonts w:cs="Arial"/>
          <w:sz w:val="20"/>
          <w:szCs w:val="20"/>
          <w:lang w:val="sl-SI"/>
        </w:rPr>
        <w:t xml:space="preserve">gospodarskih </w:t>
      </w:r>
      <w:r w:rsidRPr="009D29FE">
        <w:rPr>
          <w:rFonts w:cs="Arial"/>
          <w:sz w:val="20"/>
          <w:szCs w:val="20"/>
          <w:lang w:val="sl-SI"/>
        </w:rPr>
        <w:t xml:space="preserve">dejavnosti, zato za mlade kmetovanje ni privlačen poklic.  </w:t>
      </w:r>
    </w:p>
    <w:p w14:paraId="60825FCA" w14:textId="67C09B4E" w:rsidR="003A739F" w:rsidRPr="009D29FE" w:rsidRDefault="003A739F" w:rsidP="003A739F">
      <w:pPr>
        <w:rPr>
          <w:rFonts w:cs="Arial"/>
          <w:color w:val="000000"/>
          <w:sz w:val="20"/>
          <w:szCs w:val="20"/>
          <w:lang w:val="sl-SI"/>
        </w:rPr>
      </w:pPr>
      <w:r w:rsidRPr="009D29FE">
        <w:rPr>
          <w:rFonts w:cs="Arial"/>
          <w:sz w:val="20"/>
          <w:szCs w:val="20"/>
          <w:lang w:val="sl-SI"/>
        </w:rPr>
        <w:t xml:space="preserve">- </w:t>
      </w:r>
      <w:r w:rsidRPr="009D29FE">
        <w:rPr>
          <w:rFonts w:cs="Arial"/>
          <w:color w:val="000000"/>
          <w:sz w:val="20"/>
          <w:szCs w:val="20"/>
          <w:lang w:val="sl-SI"/>
        </w:rPr>
        <w:t>Mladim je dostop do zunanjih virov financiranja pogosto otežen, še posebej dokler ne postanejo lastniki nepremičnin. V večini primerov se mladi prevzemniki poslužujejo najemanja kreditov. V Sloveniji je le majhno število kreditnih institucij, ki nudijo posojila za namen kmetijstva.</w:t>
      </w:r>
    </w:p>
    <w:p w14:paraId="04A1BB2D" w14:textId="5C4464D6" w:rsidR="003A739F" w:rsidRPr="009D29FE" w:rsidRDefault="003A739F" w:rsidP="003A739F">
      <w:pPr>
        <w:rPr>
          <w:rFonts w:cs="Arial"/>
          <w:color w:val="000000"/>
          <w:sz w:val="20"/>
          <w:szCs w:val="20"/>
          <w:lang w:val="sl-SI"/>
        </w:rPr>
      </w:pPr>
      <w:r w:rsidRPr="009D29FE">
        <w:rPr>
          <w:rFonts w:cs="Arial"/>
          <w:color w:val="000000"/>
          <w:sz w:val="20"/>
          <w:szCs w:val="20"/>
          <w:lang w:val="sl-SI"/>
        </w:rPr>
        <w:t xml:space="preserve">- </w:t>
      </w:r>
      <w:r w:rsidR="005852ED" w:rsidRPr="009D29FE">
        <w:rPr>
          <w:rFonts w:cs="Arial"/>
          <w:color w:val="000000"/>
          <w:sz w:val="20"/>
          <w:szCs w:val="20"/>
          <w:lang w:val="sl-SI"/>
        </w:rPr>
        <w:t>Pri dostopu do financ se mladi kmetje pogosto soočajo s</w:t>
      </w:r>
      <w:r w:rsidRPr="009D29FE">
        <w:rPr>
          <w:rFonts w:cs="Arial"/>
          <w:color w:val="000000"/>
          <w:sz w:val="20"/>
          <w:szCs w:val="20"/>
          <w:lang w:val="sl-SI"/>
        </w:rPr>
        <w:t xml:space="preserve"> težavami zaradi pomanjkanja poslovne in kreditne zgodovine ter pomanjkanja dobro vzpostavljenega odnosa z bankami.</w:t>
      </w:r>
      <w:r w:rsidR="005852ED" w:rsidRPr="009D29FE">
        <w:rPr>
          <w:rFonts w:cs="Arial"/>
          <w:color w:val="000000"/>
          <w:sz w:val="20"/>
          <w:szCs w:val="20"/>
          <w:lang w:val="sl-SI"/>
        </w:rPr>
        <w:t xml:space="preserve"> Glavna razloga, ki mlade kmete odvračata od vlaganja prošenj za posojilo sta pomanjkanje finančnih znanj in ker o svojem finančnem položaju ne želijo razpravljati z zunanjo stranjo – banko. </w:t>
      </w:r>
    </w:p>
    <w:p w14:paraId="39DDA9EB" w14:textId="716CFA59" w:rsidR="00BD1220" w:rsidRPr="009D29FE" w:rsidRDefault="00BD1220" w:rsidP="005B07F4">
      <w:pPr>
        <w:rPr>
          <w:rFonts w:cs="Arial"/>
          <w:sz w:val="20"/>
          <w:szCs w:val="20"/>
          <w:lang w:val="sl-SI"/>
        </w:rPr>
      </w:pPr>
      <w:r w:rsidRPr="009D29FE">
        <w:rPr>
          <w:rFonts w:cs="Arial"/>
          <w:sz w:val="20"/>
          <w:szCs w:val="20"/>
          <w:lang w:val="sl-SI"/>
        </w:rPr>
        <w:t xml:space="preserve">- V Slovenijo je majhno število kreditnih institucij, ki nudijo posojila </w:t>
      </w:r>
      <w:r w:rsidR="00917C03" w:rsidRPr="009D29FE">
        <w:rPr>
          <w:rFonts w:cs="Arial"/>
          <w:sz w:val="20"/>
          <w:szCs w:val="20"/>
          <w:lang w:val="sl-SI"/>
        </w:rPr>
        <w:t xml:space="preserve">za namen </w:t>
      </w:r>
      <w:r w:rsidR="00A96AF4" w:rsidRPr="009D29FE">
        <w:rPr>
          <w:rFonts w:cs="Arial"/>
          <w:sz w:val="20"/>
          <w:szCs w:val="20"/>
          <w:lang w:val="sl-SI"/>
        </w:rPr>
        <w:t>k</w:t>
      </w:r>
      <w:r w:rsidR="00917C03" w:rsidRPr="009D29FE">
        <w:rPr>
          <w:rFonts w:cs="Arial"/>
          <w:sz w:val="20"/>
          <w:szCs w:val="20"/>
          <w:lang w:val="sl-SI"/>
        </w:rPr>
        <w:t xml:space="preserve">metijstva. Približno 80 % kmetijskih proizvajalcev uporablja storitve Deželne banke Slovenije, ki je bila prvotno razvojna zadružna banka, sedaj pa je komercialna banka. Deželna banka Slovenije dodeljuje posojila tudi kmetom – komitentom brez kreditne in poslovne zgodovine, vendar zahteva </w:t>
      </w:r>
      <w:r w:rsidR="00917C03" w:rsidRPr="009D29FE">
        <w:rPr>
          <w:rFonts w:cs="Arial"/>
          <w:sz w:val="20"/>
          <w:szCs w:val="20"/>
          <w:lang w:val="sl-SI"/>
        </w:rPr>
        <w:lastRenderedPageBreak/>
        <w:t xml:space="preserve">zavarovanje v obliki zemljišč ali zgradb. V primeru težav pri odplačevanju </w:t>
      </w:r>
      <w:r w:rsidR="003A739F" w:rsidRPr="009D29FE">
        <w:rPr>
          <w:rFonts w:cs="Arial"/>
          <w:sz w:val="20"/>
          <w:szCs w:val="20"/>
          <w:lang w:val="sl-SI"/>
        </w:rPr>
        <w:t>obveznosti</w:t>
      </w:r>
      <w:r w:rsidR="00917C03" w:rsidRPr="009D29FE">
        <w:rPr>
          <w:rFonts w:cs="Arial"/>
          <w:sz w:val="20"/>
          <w:szCs w:val="20"/>
          <w:lang w:val="sl-SI"/>
        </w:rPr>
        <w:t xml:space="preserve"> </w:t>
      </w:r>
      <w:r w:rsidR="00420C2F" w:rsidRPr="009D29FE">
        <w:rPr>
          <w:rFonts w:cs="Arial"/>
          <w:sz w:val="20"/>
          <w:szCs w:val="20"/>
          <w:lang w:val="sl-SI"/>
        </w:rPr>
        <w:t>je možna prilagoditev rokov od</w:t>
      </w:r>
      <w:r w:rsidR="003A739F" w:rsidRPr="009D29FE">
        <w:rPr>
          <w:rFonts w:cs="Arial"/>
          <w:sz w:val="20"/>
          <w:szCs w:val="20"/>
          <w:lang w:val="sl-SI"/>
        </w:rPr>
        <w:t>plačil.</w:t>
      </w:r>
    </w:p>
    <w:p w14:paraId="11D241DF" w14:textId="10B7D38D" w:rsidR="00F51D40" w:rsidRPr="009D29FE" w:rsidRDefault="00F51D40" w:rsidP="005B07F4">
      <w:pPr>
        <w:rPr>
          <w:rFonts w:cs="Arial"/>
          <w:sz w:val="20"/>
          <w:szCs w:val="20"/>
          <w:lang w:val="sl-SI"/>
        </w:rPr>
      </w:pPr>
      <w:r w:rsidRPr="009D29FE">
        <w:rPr>
          <w:rFonts w:cs="Arial"/>
          <w:sz w:val="20"/>
          <w:szCs w:val="20"/>
          <w:lang w:val="sl-SI"/>
        </w:rPr>
        <w:t>- Posojila, ki jih banke nudijo kmetom in kmetijskim podjetjem so kratkoročni in dolgoročni za naslednje namene: nakup mehanizacije, opreme, orodja, financiranje izgradnje, rekonstrukcije in obnove gospodarskih objektov, financiranje obratnega kapitala in vložkov kot so surovine, semena, pesticidi, gorivo in podobno, nakupa in urejanja zemljišč, ureditve trajnih nasadov in razvoja dopolnilnih dejavnosti na kmetijah.</w:t>
      </w:r>
    </w:p>
    <w:p w14:paraId="773B7D7E" w14:textId="1720FABB" w:rsidR="00F51D40" w:rsidRPr="009D29FE" w:rsidRDefault="00F51D40" w:rsidP="005B07F4">
      <w:pPr>
        <w:rPr>
          <w:rFonts w:cs="Arial"/>
          <w:sz w:val="20"/>
          <w:szCs w:val="20"/>
          <w:lang w:val="sl-SI"/>
        </w:rPr>
      </w:pPr>
      <w:r w:rsidRPr="009D29FE">
        <w:rPr>
          <w:rFonts w:cs="Arial"/>
          <w:sz w:val="20"/>
          <w:szCs w:val="20"/>
          <w:lang w:val="sl-SI"/>
        </w:rPr>
        <w:t xml:space="preserve">- Kmetom so na voljo tudi </w:t>
      </w:r>
      <w:r w:rsidR="00420C2F" w:rsidRPr="009D29FE">
        <w:rPr>
          <w:rFonts w:cs="Arial"/>
          <w:sz w:val="20"/>
          <w:szCs w:val="20"/>
          <w:lang w:val="sl-SI"/>
        </w:rPr>
        <w:t>varčevanja in zavarovanja. Zavarovanja so na voljo za posevke, vrtnine, hmelj, grozdje, sadje, živino in vrtnarstvo.</w:t>
      </w:r>
    </w:p>
    <w:p w14:paraId="1405C77C" w14:textId="4C2AC015" w:rsidR="003A739F" w:rsidRPr="009D29FE" w:rsidRDefault="003A739F" w:rsidP="003A739F">
      <w:pPr>
        <w:rPr>
          <w:rFonts w:cs="Arial"/>
          <w:color w:val="000000"/>
          <w:sz w:val="20"/>
          <w:szCs w:val="20"/>
          <w:lang w:val="sl-SI"/>
        </w:rPr>
      </w:pPr>
      <w:r w:rsidRPr="009D29FE">
        <w:rPr>
          <w:rFonts w:cs="Arial"/>
          <w:sz w:val="20"/>
          <w:szCs w:val="20"/>
          <w:lang w:val="sl-SI"/>
        </w:rPr>
        <w:t xml:space="preserve">- </w:t>
      </w:r>
      <w:r w:rsidRPr="009D29FE">
        <w:rPr>
          <w:rFonts w:cs="Arial"/>
          <w:color w:val="000000"/>
          <w:sz w:val="20"/>
          <w:szCs w:val="20"/>
          <w:lang w:val="sl-SI"/>
        </w:rPr>
        <w:t>V zadnjih 5 letih je Deželna banka Slovenije, ki ima posebno ponudbo za kmete, posojila za kmetijsko dejavnost, odobrila v višini 127.3</w:t>
      </w:r>
      <w:r w:rsidR="00420C2F" w:rsidRPr="009D29FE">
        <w:rPr>
          <w:rFonts w:cs="Arial"/>
          <w:color w:val="000000"/>
          <w:sz w:val="20"/>
          <w:szCs w:val="20"/>
          <w:lang w:val="sl-SI"/>
        </w:rPr>
        <w:t xml:space="preserve"> mio</w:t>
      </w:r>
      <w:r w:rsidRPr="009D29FE">
        <w:rPr>
          <w:rFonts w:cs="Arial"/>
          <w:color w:val="000000"/>
          <w:sz w:val="20"/>
          <w:szCs w:val="20"/>
          <w:lang w:val="sl-SI"/>
        </w:rPr>
        <w:t xml:space="preserve"> EUR.</w:t>
      </w:r>
    </w:p>
    <w:p w14:paraId="23780B20" w14:textId="2FC7FAC1" w:rsidR="00413624" w:rsidRPr="009D29FE" w:rsidRDefault="00413624" w:rsidP="00DB1C88">
      <w:pPr>
        <w:pStyle w:val="HTML-oblikovano"/>
        <w:rPr>
          <w:rFonts w:ascii="Arial" w:eastAsia="Times New Roman" w:hAnsi="Arial" w:cs="Arial"/>
          <w:lang w:val="sl-SI" w:eastAsia="sl-SI"/>
        </w:rPr>
      </w:pPr>
      <w:r w:rsidRPr="009D29FE">
        <w:rPr>
          <w:rFonts w:cs="Arial"/>
          <w:color w:val="000000"/>
          <w:lang w:val="sl-SI"/>
        </w:rPr>
        <w:t xml:space="preserve">- </w:t>
      </w:r>
      <w:r w:rsidRPr="009D29FE">
        <w:rPr>
          <w:rFonts w:ascii="Arial" w:eastAsia="Times New Roman" w:hAnsi="Arial" w:cs="Arial"/>
          <w:lang w:val="sl-SI" w:eastAsia="sl-SI"/>
        </w:rPr>
        <w:t>Delež zavrnjenih posojilnih vlog kmetijskega sektorja v slovenskih bankah je med 19 in 21 %, kar Slovenijo uvršča nad povprečje EU 24. Od kar 76 % slovenskih kmetov se na bankah zahteva zavarovanje s premoženjem. Razlogi zaradi katerih banke zavračajo posojilne vloge kmetov so: pomanjkanje kreditne zgodovine, neustrezen poslovni načrt in pomanjkanje kn</w:t>
      </w:r>
      <w:r w:rsidR="00474FD1" w:rsidRPr="009D29FE">
        <w:rPr>
          <w:rFonts w:ascii="Arial" w:eastAsia="Times New Roman" w:hAnsi="Arial" w:cs="Arial"/>
          <w:lang w:val="sl-SI" w:eastAsia="sl-SI"/>
        </w:rPr>
        <w:t>j</w:t>
      </w:r>
      <w:r w:rsidRPr="009D29FE">
        <w:rPr>
          <w:rFonts w:ascii="Arial" w:eastAsia="Times New Roman" w:hAnsi="Arial" w:cs="Arial"/>
          <w:lang w:val="sl-SI" w:eastAsia="sl-SI"/>
        </w:rPr>
        <w:t>igovodstva, nesposobnost ekonomskega preživetja, predhodna zadolženost, tveganja, ki ga banke zaznavajo pri sektorju, pomanjkljiva zmožnost zavarovanja dolga.</w:t>
      </w:r>
    </w:p>
    <w:p w14:paraId="4BF29F92" w14:textId="77777777" w:rsidR="00AA3FC2" w:rsidRPr="009D29FE" w:rsidRDefault="00AA3FC2" w:rsidP="00AA3FC2">
      <w:pPr>
        <w:rPr>
          <w:rFonts w:cs="Arial"/>
          <w:color w:val="000000"/>
          <w:sz w:val="20"/>
          <w:szCs w:val="20"/>
          <w:lang w:val="sl-SI"/>
        </w:rPr>
      </w:pPr>
      <w:r w:rsidRPr="009D29FE">
        <w:rPr>
          <w:rFonts w:cs="Arial"/>
          <w:color w:val="000000"/>
          <w:sz w:val="20"/>
          <w:szCs w:val="20"/>
          <w:lang w:val="sl-SI"/>
        </w:rPr>
        <w:t>- Kmetom, ki nimajo poslovne ali kreditne zgodovine ali nimajo stabilnih poslovnih odnosov z banko, se pogosto ponujajo standardni gospodinjski finančni proizvodi, kot so potrošniška in hipotekarna posojila. RRS podpira regionalni in podeželski razvoj, vključno z zagotavljanjem posojil z ugodno obrestno mero in daljšimi ročnostmi v kmetijstvu in agroživilskem sektorju. Poroča se, da je uporaba instrumenta precej nizka, deloma zaradi omejenega proračuna.</w:t>
      </w:r>
    </w:p>
    <w:p w14:paraId="5D8E1B51" w14:textId="1F17BC2C" w:rsidR="005B07F4" w:rsidRPr="009D29FE" w:rsidRDefault="005B07F4" w:rsidP="005B07F4">
      <w:pPr>
        <w:rPr>
          <w:rFonts w:eastAsiaTheme="minorHAnsi" w:cs="Arial"/>
          <w:sz w:val="20"/>
          <w:szCs w:val="20"/>
          <w:lang w:val="sl-SI"/>
        </w:rPr>
      </w:pPr>
      <w:r w:rsidRPr="009D29FE">
        <w:rPr>
          <w:rFonts w:cs="Arial"/>
          <w:sz w:val="20"/>
          <w:szCs w:val="20"/>
          <w:lang w:val="sl-SI"/>
        </w:rPr>
        <w:t xml:space="preserve">- </w:t>
      </w:r>
      <w:r w:rsidR="00AA3FC2" w:rsidRPr="009D29FE">
        <w:rPr>
          <w:rFonts w:cs="Arial"/>
          <w:sz w:val="20"/>
          <w:szCs w:val="20"/>
          <w:lang w:val="sl-SI"/>
        </w:rPr>
        <w:t xml:space="preserve">V anketi, ki je bila opravljena med mladimi kmeti – upravičenci </w:t>
      </w:r>
      <w:proofErr w:type="spellStart"/>
      <w:r w:rsidR="00AA3FC2" w:rsidRPr="009D29FE">
        <w:rPr>
          <w:rFonts w:cs="Arial"/>
          <w:sz w:val="20"/>
          <w:szCs w:val="20"/>
          <w:lang w:val="sl-SI"/>
        </w:rPr>
        <w:t>podukrepa</w:t>
      </w:r>
      <w:proofErr w:type="spellEnd"/>
      <w:r w:rsidR="00AA3FC2" w:rsidRPr="009D29FE">
        <w:rPr>
          <w:rFonts w:cs="Arial"/>
          <w:sz w:val="20"/>
          <w:szCs w:val="20"/>
          <w:lang w:val="sl-SI"/>
        </w:rPr>
        <w:t xml:space="preserve"> M06.1, je </w:t>
      </w:r>
      <w:r w:rsidRPr="009D29FE">
        <w:rPr>
          <w:rFonts w:eastAsiaTheme="minorHAnsi" w:cs="Arial"/>
          <w:sz w:val="20"/>
          <w:szCs w:val="20"/>
          <w:lang w:val="sl-SI"/>
        </w:rPr>
        <w:t>42 % anketiranih mladih kmetov, ki imajo tudi prihodke izven kmetijstva, trdi</w:t>
      </w:r>
      <w:r w:rsidR="00AA3FC2" w:rsidRPr="009D29FE">
        <w:rPr>
          <w:rFonts w:eastAsiaTheme="minorHAnsi" w:cs="Arial"/>
          <w:sz w:val="20"/>
          <w:szCs w:val="20"/>
          <w:lang w:val="sl-SI"/>
        </w:rPr>
        <w:t>lo</w:t>
      </w:r>
      <w:r w:rsidRPr="009D29FE">
        <w:rPr>
          <w:rFonts w:eastAsiaTheme="minorHAnsi" w:cs="Arial"/>
          <w:sz w:val="20"/>
          <w:szCs w:val="20"/>
          <w:lang w:val="sl-SI"/>
        </w:rPr>
        <w:t>, da vložijo do četrtino teh prihodkov v kmetijstvo, 27 % vloži v kmetijstvo med 25 in 50 % dohodka, 31 % pa več kot 50 % dohodka prejetega izven kmetijske dejavnosti.</w:t>
      </w:r>
      <w:r w:rsidR="00AA3FC2" w:rsidRPr="009D29FE">
        <w:rPr>
          <w:rFonts w:eastAsiaTheme="minorHAnsi" w:cs="Arial"/>
          <w:sz w:val="20"/>
          <w:szCs w:val="20"/>
          <w:lang w:val="sl-SI"/>
        </w:rPr>
        <w:t xml:space="preserve"> </w:t>
      </w:r>
      <w:r w:rsidR="00AA3FC2" w:rsidRPr="009D29FE">
        <w:rPr>
          <w:rFonts w:cs="Arial"/>
          <w:color w:val="000000"/>
          <w:sz w:val="20"/>
          <w:szCs w:val="20"/>
          <w:lang w:val="sl-SI" w:eastAsia="sl-SI"/>
        </w:rPr>
        <w:t xml:space="preserve">O tem, kako pomemben vir sredstev za mlade kmete je podpora za zagon dejavnosti iz naslova </w:t>
      </w:r>
      <w:proofErr w:type="spellStart"/>
      <w:r w:rsidR="00AA3FC2" w:rsidRPr="009D29FE">
        <w:rPr>
          <w:rFonts w:cs="Arial"/>
          <w:color w:val="000000"/>
          <w:sz w:val="20"/>
          <w:szCs w:val="20"/>
          <w:lang w:val="sl-SI" w:eastAsia="sl-SI"/>
        </w:rPr>
        <w:t>podukrepa</w:t>
      </w:r>
      <w:proofErr w:type="spellEnd"/>
      <w:r w:rsidR="00AA3FC2" w:rsidRPr="009D29FE">
        <w:rPr>
          <w:rFonts w:cs="Arial"/>
          <w:color w:val="000000"/>
          <w:sz w:val="20"/>
          <w:szCs w:val="20"/>
          <w:lang w:val="sl-SI" w:eastAsia="sl-SI"/>
        </w:rPr>
        <w:t xml:space="preserve"> M06.1, govori dejstvo, da je kar 45 % anketiranih upravičencev odgovorilo, da KMG ne bi prevzeli, če podpore ne bi bilo možno koristiti.</w:t>
      </w:r>
    </w:p>
    <w:p w14:paraId="07A8BD65" w14:textId="32DC8771" w:rsidR="005B07F4" w:rsidRPr="009D29FE" w:rsidRDefault="005B07F4" w:rsidP="005B07F4">
      <w:pPr>
        <w:rPr>
          <w:rFonts w:cs="Arial"/>
          <w:sz w:val="20"/>
          <w:szCs w:val="20"/>
          <w:lang w:val="sl-SI" w:eastAsia="en-US"/>
        </w:rPr>
      </w:pPr>
      <w:r w:rsidRPr="009D29FE">
        <w:rPr>
          <w:rFonts w:cs="Arial"/>
          <w:color w:val="000000"/>
          <w:sz w:val="20"/>
          <w:szCs w:val="20"/>
          <w:lang w:val="sl-SI"/>
        </w:rPr>
        <w:t xml:space="preserve">- </w:t>
      </w:r>
      <w:r w:rsidRPr="009D29FE">
        <w:rPr>
          <w:rFonts w:cs="Arial"/>
          <w:sz w:val="20"/>
          <w:szCs w:val="20"/>
          <w:lang w:val="sl-SI" w:eastAsia="en-US"/>
        </w:rPr>
        <w:t xml:space="preserve">Iz leta v leto Slovenski regionalni razvojni sklad (RSS) za program kmetijstva in gozdarstva namenja vse več posojilnih sredstev, ki so namenjena za spodbujanje projektov iz primarne kmetijske pridelave, predelave in trženja ter gozdarskih projektov. Z javnimi razpisi RSS iz programa </w:t>
      </w:r>
      <w:proofErr w:type="spellStart"/>
      <w:r w:rsidRPr="009D29FE">
        <w:rPr>
          <w:rFonts w:cs="Arial"/>
          <w:sz w:val="20"/>
          <w:szCs w:val="20"/>
          <w:lang w:val="sl-SI" w:eastAsia="en-US"/>
        </w:rPr>
        <w:t>predfinanciranja</w:t>
      </w:r>
      <w:proofErr w:type="spellEnd"/>
      <w:r w:rsidRPr="009D29FE">
        <w:rPr>
          <w:rFonts w:cs="Arial"/>
          <w:sz w:val="20"/>
          <w:szCs w:val="20"/>
          <w:lang w:val="sl-SI" w:eastAsia="en-US"/>
        </w:rPr>
        <w:t xml:space="preserve"> je upravičencem omogočeno prebroditi  finančno vrzel med odobritvijo nepovratnih spodbud in prejemom subvencije. Razpisuje tudi posojila za nakup zemljišč.</w:t>
      </w:r>
    </w:p>
    <w:p w14:paraId="6F7689A8" w14:textId="5144DB62" w:rsidR="005B07F4" w:rsidRPr="009D29FE" w:rsidRDefault="005B07F4" w:rsidP="005B07F4">
      <w:pPr>
        <w:rPr>
          <w:rFonts w:cs="Arial"/>
          <w:color w:val="000000"/>
          <w:sz w:val="20"/>
          <w:szCs w:val="20"/>
          <w:lang w:val="sl-SI"/>
        </w:rPr>
      </w:pPr>
      <w:r w:rsidRPr="009D29FE">
        <w:rPr>
          <w:rFonts w:cs="Arial"/>
          <w:sz w:val="20"/>
          <w:szCs w:val="20"/>
          <w:lang w:val="sl-SI" w:eastAsia="en-US"/>
        </w:rPr>
        <w:t xml:space="preserve">- </w:t>
      </w:r>
      <w:r w:rsidRPr="009D29FE">
        <w:rPr>
          <w:rFonts w:cs="Arial"/>
          <w:color w:val="000000"/>
          <w:sz w:val="20"/>
          <w:szCs w:val="20"/>
          <w:lang w:val="sl-SI"/>
        </w:rPr>
        <w:t xml:space="preserve">Po javnih razpisih, namenjenih izključno </w:t>
      </w:r>
      <w:r w:rsidR="006565E0" w:rsidRPr="009D29FE">
        <w:rPr>
          <w:rFonts w:cs="Arial"/>
          <w:color w:val="000000"/>
          <w:sz w:val="20"/>
          <w:szCs w:val="20"/>
          <w:lang w:val="sl-SI"/>
        </w:rPr>
        <w:t>KMG</w:t>
      </w:r>
      <w:r w:rsidRPr="009D29FE">
        <w:rPr>
          <w:rFonts w:cs="Arial"/>
          <w:color w:val="000000"/>
          <w:sz w:val="20"/>
          <w:szCs w:val="20"/>
          <w:lang w:val="sl-SI"/>
        </w:rPr>
        <w:t>, je  RRS v letih 2015 do 2020 obdelal 346 vlog. Od</w:t>
      </w:r>
      <w:r w:rsidR="005F37EB" w:rsidRPr="009D29FE">
        <w:rPr>
          <w:rFonts w:cs="Arial"/>
          <w:color w:val="000000"/>
          <w:sz w:val="20"/>
          <w:szCs w:val="20"/>
          <w:lang w:val="sl-SI"/>
        </w:rPr>
        <w:t>obrenih je bilo 69 % zaprošenih posojil</w:t>
      </w:r>
      <w:r w:rsidRPr="009D29FE">
        <w:rPr>
          <w:rFonts w:cs="Arial"/>
          <w:color w:val="000000"/>
          <w:sz w:val="20"/>
          <w:szCs w:val="20"/>
          <w:lang w:val="sl-SI"/>
        </w:rPr>
        <w:t>.</w:t>
      </w:r>
    </w:p>
    <w:p w14:paraId="318BD430" w14:textId="77777777" w:rsidR="005B07F4" w:rsidRPr="009D29FE" w:rsidRDefault="005B07F4" w:rsidP="005B07F4">
      <w:pPr>
        <w:autoSpaceDE w:val="0"/>
        <w:autoSpaceDN w:val="0"/>
        <w:adjustRightInd w:val="0"/>
        <w:spacing w:before="0" w:line="240" w:lineRule="auto"/>
        <w:rPr>
          <w:rFonts w:cs="Arial"/>
          <w:color w:val="000000"/>
          <w:sz w:val="20"/>
          <w:szCs w:val="20"/>
          <w:lang w:val="sl-SI"/>
        </w:rPr>
      </w:pPr>
    </w:p>
    <w:p w14:paraId="5C580D54" w14:textId="614408F5" w:rsidR="005B07F4" w:rsidRPr="009D29FE" w:rsidRDefault="005B07F4" w:rsidP="005B07F4">
      <w:pPr>
        <w:autoSpaceDE w:val="0"/>
        <w:autoSpaceDN w:val="0"/>
        <w:adjustRightInd w:val="0"/>
        <w:spacing w:before="0" w:line="240" w:lineRule="auto"/>
        <w:rPr>
          <w:rFonts w:cs="Arial"/>
          <w:color w:val="000000"/>
          <w:sz w:val="20"/>
          <w:szCs w:val="20"/>
          <w:lang w:val="sl-SI"/>
        </w:rPr>
      </w:pPr>
      <w:r w:rsidRPr="009D29FE">
        <w:rPr>
          <w:rFonts w:cs="Arial"/>
          <w:color w:val="000000"/>
          <w:sz w:val="20"/>
          <w:szCs w:val="20"/>
          <w:lang w:val="sl-SI"/>
        </w:rPr>
        <w:t xml:space="preserve">- </w:t>
      </w:r>
      <w:r w:rsidRPr="009D29FE">
        <w:rPr>
          <w:rFonts w:cs="Arial"/>
          <w:sz w:val="20"/>
          <w:szCs w:val="20"/>
          <w:lang w:val="sl-SI" w:eastAsia="en-US"/>
        </w:rPr>
        <w:t>Vlagateljem, starim do vključno 40 let je RSS odobril 72 % vlog, zavrženih in zavrnjenih je bilo dobra petina od vloženih vlog (12 %), 8 % pa jih je od vloge odstopilo. Ti podatki kažejo na dejstvo, da so bili mladi kmetje v zadnjih petih letih enako uspešni prosilci za posojila kot kmetje, stari 41 let in več.</w:t>
      </w:r>
      <w:r w:rsidRPr="009D29FE">
        <w:rPr>
          <w:rFonts w:cs="Arial"/>
          <w:color w:val="000000"/>
          <w:sz w:val="20"/>
          <w:szCs w:val="20"/>
          <w:lang w:val="sl-SI"/>
        </w:rPr>
        <w:t xml:space="preserve"> </w:t>
      </w:r>
    </w:p>
    <w:p w14:paraId="39042BD4" w14:textId="77777777" w:rsidR="005B07F4" w:rsidRPr="009D29FE" w:rsidRDefault="005B07F4" w:rsidP="005B07F4">
      <w:pPr>
        <w:spacing w:before="0" w:line="240" w:lineRule="auto"/>
        <w:rPr>
          <w:rFonts w:cs="Arial"/>
          <w:color w:val="000000"/>
          <w:sz w:val="20"/>
          <w:szCs w:val="20"/>
          <w:lang w:val="sl-SI"/>
        </w:rPr>
      </w:pPr>
    </w:p>
    <w:p w14:paraId="70123576" w14:textId="77777777" w:rsidR="005B07F4" w:rsidRPr="009D29FE" w:rsidRDefault="005B07F4" w:rsidP="005B07F4">
      <w:pPr>
        <w:autoSpaceDE w:val="0"/>
        <w:autoSpaceDN w:val="0"/>
        <w:adjustRightInd w:val="0"/>
        <w:spacing w:before="0" w:line="240" w:lineRule="auto"/>
        <w:rPr>
          <w:rFonts w:cs="Arial"/>
          <w:sz w:val="20"/>
          <w:szCs w:val="20"/>
          <w:lang w:val="sl-SI" w:eastAsia="en-US"/>
        </w:rPr>
      </w:pPr>
      <w:r w:rsidRPr="009D29FE">
        <w:rPr>
          <w:rFonts w:cs="Arial"/>
          <w:color w:val="000000"/>
          <w:sz w:val="20"/>
          <w:szCs w:val="20"/>
          <w:lang w:val="sl-SI"/>
        </w:rPr>
        <w:t xml:space="preserve">- V starostni skupini vlagateljev na javne razpise RSS, starih do vključno 40 let so bili razlogi za zavrnitev naslednji: niso dosegali vstopnega pogoja kreditne sposobnosti, niso izkazovali ustreznega zavarovanja, niso dosegli dovolj točk. V isti starostni skupini so bili razlogi za zavrženje naslednji: vlagatelji niso poslali dopolnitve, niso dodali obveznih sestavin, neustrezna dopolnitev, nepravočasna dopolnitev. Nameni posojil so bili: nakup kmetij, kmetijskih in gozdnih zemljišč, reprogramiranje finančnih obveznosti rejcev mleka, sadjarjev in vinogradnikov, </w:t>
      </w:r>
      <w:proofErr w:type="spellStart"/>
      <w:r w:rsidRPr="009D29FE">
        <w:rPr>
          <w:rFonts w:cs="Arial"/>
          <w:color w:val="000000"/>
          <w:sz w:val="20"/>
          <w:szCs w:val="20"/>
          <w:lang w:val="sl-SI"/>
        </w:rPr>
        <w:t>predfinanciranje</w:t>
      </w:r>
      <w:proofErr w:type="spellEnd"/>
      <w:r w:rsidRPr="009D29FE">
        <w:rPr>
          <w:rFonts w:cs="Arial"/>
          <w:color w:val="000000"/>
          <w:sz w:val="20"/>
          <w:szCs w:val="20"/>
          <w:lang w:val="sl-SI"/>
        </w:rPr>
        <w:t xml:space="preserve"> projektov kmetijskih gospodarstev in  obratna sredstva. 15 % projektov je povezanih s stroški nakupa kmetije ali kmetijskega ali gozdnega zemljišča.</w:t>
      </w:r>
    </w:p>
    <w:p w14:paraId="0599DAB8" w14:textId="77777777" w:rsidR="005B07F4" w:rsidRPr="009D29FE" w:rsidRDefault="005B07F4" w:rsidP="005B07F4">
      <w:pPr>
        <w:autoSpaceDE w:val="0"/>
        <w:autoSpaceDN w:val="0"/>
        <w:adjustRightInd w:val="0"/>
        <w:spacing w:before="0" w:after="27" w:line="240" w:lineRule="auto"/>
        <w:rPr>
          <w:rFonts w:cs="Arial"/>
          <w:color w:val="000000"/>
          <w:sz w:val="20"/>
          <w:szCs w:val="20"/>
          <w:lang w:val="sl-SI"/>
        </w:rPr>
      </w:pPr>
    </w:p>
    <w:p w14:paraId="7A687911" w14:textId="7FFDE307" w:rsidR="005B07F4" w:rsidRPr="009D29FE" w:rsidRDefault="005B07F4" w:rsidP="005B07F4">
      <w:pPr>
        <w:autoSpaceDE w:val="0"/>
        <w:autoSpaceDN w:val="0"/>
        <w:adjustRightInd w:val="0"/>
        <w:spacing w:before="0" w:line="240" w:lineRule="auto"/>
        <w:rPr>
          <w:rFonts w:cs="Arial"/>
          <w:color w:val="000000"/>
          <w:sz w:val="20"/>
          <w:szCs w:val="20"/>
          <w:lang w:val="sl-SI"/>
        </w:rPr>
      </w:pPr>
      <w:r w:rsidRPr="009D29FE">
        <w:rPr>
          <w:rFonts w:cs="Arial"/>
          <w:color w:val="000000"/>
          <w:sz w:val="20"/>
          <w:szCs w:val="20"/>
          <w:lang w:val="sl-SI"/>
        </w:rPr>
        <w:lastRenderedPageBreak/>
        <w:t xml:space="preserve">- </w:t>
      </w:r>
      <w:r w:rsidR="00A96AF4" w:rsidRPr="009D29FE">
        <w:rPr>
          <w:rFonts w:cs="Arial"/>
          <w:color w:val="000000"/>
          <w:sz w:val="20"/>
          <w:szCs w:val="20"/>
          <w:lang w:val="sl-SI"/>
        </w:rPr>
        <w:t>Ob zaključku prve polovice leta 2020 j</w:t>
      </w:r>
      <w:r w:rsidRPr="009D29FE">
        <w:rPr>
          <w:rFonts w:cs="Arial"/>
          <w:color w:val="000000"/>
          <w:sz w:val="20"/>
          <w:szCs w:val="20"/>
          <w:lang w:val="sl-SI"/>
        </w:rPr>
        <w:t xml:space="preserve">e RRS zabeležil 29 dolžnikov iz naslova odobrenih kmetijskih projektov, </w:t>
      </w:r>
      <w:r w:rsidR="00FB695B" w:rsidRPr="009D29FE">
        <w:rPr>
          <w:rFonts w:cs="Arial"/>
          <w:color w:val="000000"/>
          <w:sz w:val="20"/>
          <w:szCs w:val="20"/>
          <w:lang w:val="sl-SI"/>
        </w:rPr>
        <w:t xml:space="preserve">dolg posojilojemalcev mlajših od 40 let je znašal 0,9 % skupnega dolga </w:t>
      </w:r>
      <w:r w:rsidR="00A96AF4" w:rsidRPr="009D29FE">
        <w:rPr>
          <w:rFonts w:cs="Arial"/>
          <w:color w:val="000000"/>
          <w:sz w:val="20"/>
          <w:szCs w:val="20"/>
          <w:lang w:val="sl-SI"/>
        </w:rPr>
        <w:t xml:space="preserve"> </w:t>
      </w:r>
      <w:r w:rsidR="00FB695B" w:rsidRPr="009D29FE">
        <w:rPr>
          <w:rFonts w:cs="Arial"/>
          <w:color w:val="000000"/>
          <w:sz w:val="20"/>
          <w:szCs w:val="20"/>
          <w:lang w:val="sl-SI"/>
        </w:rPr>
        <w:t>vseh posojilojemalcev</w:t>
      </w:r>
      <w:r w:rsidRPr="009D29FE">
        <w:rPr>
          <w:rFonts w:cs="Arial"/>
          <w:color w:val="000000"/>
          <w:sz w:val="20"/>
          <w:szCs w:val="20"/>
          <w:lang w:val="sl-SI"/>
        </w:rPr>
        <w:t xml:space="preserve">. </w:t>
      </w:r>
    </w:p>
    <w:p w14:paraId="14F9722C" w14:textId="77777777" w:rsidR="005B07F4" w:rsidRPr="009D29FE" w:rsidRDefault="005B07F4" w:rsidP="005B07F4">
      <w:pPr>
        <w:autoSpaceDE w:val="0"/>
        <w:autoSpaceDN w:val="0"/>
        <w:adjustRightInd w:val="0"/>
        <w:spacing w:before="0" w:line="240" w:lineRule="auto"/>
        <w:rPr>
          <w:rFonts w:cs="Arial"/>
          <w:color w:val="000000"/>
          <w:sz w:val="20"/>
          <w:szCs w:val="20"/>
          <w:lang w:val="sl-SI"/>
        </w:rPr>
      </w:pPr>
    </w:p>
    <w:p w14:paraId="409DB22A" w14:textId="6915B950" w:rsidR="005B07F4" w:rsidRPr="009D29FE" w:rsidRDefault="00A96AF4" w:rsidP="005B07F4">
      <w:pPr>
        <w:autoSpaceDE w:val="0"/>
        <w:autoSpaceDN w:val="0"/>
        <w:adjustRightInd w:val="0"/>
        <w:spacing w:before="0" w:line="240" w:lineRule="auto"/>
        <w:rPr>
          <w:rFonts w:cs="Arial"/>
          <w:color w:val="000000"/>
          <w:sz w:val="20"/>
          <w:szCs w:val="20"/>
          <w:lang w:val="sl-SI"/>
        </w:rPr>
      </w:pPr>
      <w:r w:rsidRPr="009D29FE">
        <w:rPr>
          <w:rFonts w:cs="Arial"/>
          <w:color w:val="000000"/>
          <w:sz w:val="20"/>
          <w:szCs w:val="20"/>
          <w:lang w:val="sl-SI"/>
        </w:rPr>
        <w:t xml:space="preserve">- Pogosta oblika financiranja kmetov v Sloveniji je leasing (zakup), ki se najpogosteje uporablja za traktorje, sledi leasing opreme in nepremičnin. </w:t>
      </w:r>
    </w:p>
    <w:p w14:paraId="7CC8C73A" w14:textId="77777777" w:rsidR="005B07F4" w:rsidRPr="009D29FE" w:rsidRDefault="005B07F4" w:rsidP="005B07F4">
      <w:pPr>
        <w:autoSpaceDE w:val="0"/>
        <w:autoSpaceDN w:val="0"/>
        <w:adjustRightInd w:val="0"/>
        <w:spacing w:before="0" w:line="240" w:lineRule="auto"/>
        <w:rPr>
          <w:rFonts w:cs="Arial"/>
          <w:color w:val="000000"/>
          <w:sz w:val="20"/>
          <w:szCs w:val="20"/>
          <w:lang w:val="sl-SI"/>
        </w:rPr>
      </w:pPr>
    </w:p>
    <w:p w14:paraId="3D8FF155" w14:textId="77D0A5F5" w:rsidR="005B07F4" w:rsidRPr="009D29FE" w:rsidRDefault="005B07F4" w:rsidP="005B07F4">
      <w:pPr>
        <w:rPr>
          <w:rFonts w:cs="Arial"/>
          <w:color w:val="000000"/>
          <w:sz w:val="20"/>
          <w:szCs w:val="20"/>
          <w:lang w:val="sl-SI"/>
        </w:rPr>
      </w:pPr>
      <w:r w:rsidRPr="009D29FE">
        <w:rPr>
          <w:rFonts w:cs="Arial"/>
          <w:sz w:val="20"/>
          <w:szCs w:val="20"/>
          <w:lang w:val="sl-SI"/>
        </w:rPr>
        <w:t xml:space="preserve">- Po podatkih raziskave o finančnih potrebah in dostopu </w:t>
      </w:r>
      <w:r w:rsidR="006565E0" w:rsidRPr="009D29FE">
        <w:rPr>
          <w:rFonts w:cs="Arial"/>
          <w:sz w:val="20"/>
          <w:szCs w:val="20"/>
          <w:lang w:val="sl-SI"/>
        </w:rPr>
        <w:t>KMG</w:t>
      </w:r>
      <w:r w:rsidRPr="009D29FE">
        <w:rPr>
          <w:rFonts w:cs="Arial"/>
          <w:sz w:val="20"/>
          <w:szCs w:val="20"/>
          <w:lang w:val="sl-SI"/>
        </w:rPr>
        <w:t xml:space="preserve"> do finančnih sredstev, ki sta jo leta 2018 opravili Evropska investicijska banka in Evropska komisija med </w:t>
      </w:r>
      <w:r w:rsidR="006565E0" w:rsidRPr="009D29FE">
        <w:rPr>
          <w:rFonts w:cs="Arial"/>
          <w:sz w:val="20"/>
          <w:szCs w:val="20"/>
          <w:lang w:val="sl-SI"/>
        </w:rPr>
        <w:t>KMG</w:t>
      </w:r>
      <w:r w:rsidRPr="009D29FE">
        <w:rPr>
          <w:rFonts w:cs="Arial"/>
          <w:sz w:val="20"/>
          <w:szCs w:val="20"/>
          <w:lang w:val="sl-SI"/>
        </w:rPr>
        <w:t xml:space="preserve"> iz 24 držav članic, je v Sloveniji kar 16,7 % </w:t>
      </w:r>
      <w:r w:rsidR="006565E0" w:rsidRPr="009D29FE">
        <w:rPr>
          <w:rFonts w:cs="Arial"/>
          <w:sz w:val="20"/>
          <w:szCs w:val="20"/>
          <w:lang w:val="sl-SI"/>
        </w:rPr>
        <w:t>KMG</w:t>
      </w:r>
      <w:r w:rsidRPr="009D29FE">
        <w:rPr>
          <w:rFonts w:cs="Arial"/>
          <w:sz w:val="20"/>
          <w:szCs w:val="20"/>
          <w:lang w:val="sl-SI"/>
        </w:rPr>
        <w:t xml:space="preserve">, ki se bojijo zaprositi za bančno posojilo, ker se bojijo zavrnitve. Po drugi plati pa raziskava navaja podatke, da banke odobrijo kar 82,4 % vlog za posojila v celoti. Če bi se obrestna mera posojil znižala ali bi bilo odplačevanje posojil prilagojeno poslovnemu ciklu </w:t>
      </w:r>
      <w:r w:rsidR="006565E0" w:rsidRPr="009D29FE">
        <w:rPr>
          <w:rFonts w:cs="Arial"/>
          <w:sz w:val="20"/>
          <w:szCs w:val="20"/>
          <w:lang w:val="sl-SI"/>
        </w:rPr>
        <w:t>KMG</w:t>
      </w:r>
      <w:r w:rsidRPr="009D29FE">
        <w:rPr>
          <w:rFonts w:cs="Arial"/>
          <w:sz w:val="20"/>
          <w:szCs w:val="20"/>
          <w:lang w:val="sl-SI"/>
        </w:rPr>
        <w:t>, je pričakovati, da bi se 19 % kmetijskih gospodarstev zagotovo odločilo, da bi zaprosili za posojilo, 49 % bi se za tovrstno posojilo mogoče odločilo, 31 % pa se jih kljub ugodnostim ne bi odločilo za posojilo.</w:t>
      </w:r>
    </w:p>
    <w:p w14:paraId="13AD8503" w14:textId="77777777" w:rsidR="005B07F4" w:rsidRPr="009D29FE" w:rsidRDefault="005B07F4" w:rsidP="00F8610D">
      <w:pPr>
        <w:rPr>
          <w:rFonts w:cs="Arial"/>
          <w:szCs w:val="22"/>
          <w:lang w:val="sl-SI"/>
        </w:rPr>
      </w:pPr>
    </w:p>
    <w:p w14:paraId="4F40F146" w14:textId="01731FB0" w:rsidR="00107902" w:rsidRPr="009D29FE" w:rsidRDefault="00886C3C" w:rsidP="00F8610D">
      <w:pPr>
        <w:pStyle w:val="Naslov1"/>
        <w:rPr>
          <w:rFonts w:cs="Arial"/>
          <w:smallCaps w:val="0"/>
          <w:szCs w:val="28"/>
          <w:lang w:val="sl-SI"/>
        </w:rPr>
      </w:pPr>
      <w:bookmarkStart w:id="49" w:name="_Toc86826230"/>
      <w:r w:rsidRPr="009D29FE">
        <w:rPr>
          <w:rFonts w:cs="Arial"/>
          <w:smallCaps w:val="0"/>
          <w:szCs w:val="28"/>
          <w:lang w:val="sl-SI"/>
        </w:rPr>
        <w:t>5</w:t>
      </w:r>
      <w:r w:rsidR="00402BFB" w:rsidRPr="009D29FE">
        <w:rPr>
          <w:rFonts w:cs="Arial"/>
          <w:smallCaps w:val="0"/>
          <w:szCs w:val="28"/>
          <w:lang w:val="sl-SI"/>
        </w:rPr>
        <w:t xml:space="preserve">. </w:t>
      </w:r>
      <w:r w:rsidR="00107902" w:rsidRPr="009D29FE">
        <w:rPr>
          <w:rFonts w:cs="Arial"/>
          <w:smallCaps w:val="0"/>
          <w:szCs w:val="28"/>
          <w:lang w:val="sl-SI"/>
        </w:rPr>
        <w:t>SPECIFIČNI PROBLEMI</w:t>
      </w:r>
      <w:r w:rsidR="00EE54A6" w:rsidRPr="009D29FE">
        <w:rPr>
          <w:rFonts w:cs="Arial"/>
          <w:smallCaps w:val="0"/>
          <w:szCs w:val="28"/>
          <w:lang w:val="sl-SI"/>
        </w:rPr>
        <w:t xml:space="preserve"> MLADIH KMETOV</w:t>
      </w:r>
      <w:bookmarkEnd w:id="49"/>
    </w:p>
    <w:p w14:paraId="10B1083C" w14:textId="38934C73" w:rsidR="00630D33" w:rsidRPr="009D29FE" w:rsidRDefault="00886C3C" w:rsidP="00D97597">
      <w:pPr>
        <w:pStyle w:val="Naslov1"/>
        <w:rPr>
          <w:rFonts w:cs="Arial"/>
          <w:sz w:val="20"/>
          <w:szCs w:val="20"/>
          <w:lang w:val="sl-SI"/>
        </w:rPr>
      </w:pPr>
      <w:bookmarkStart w:id="50" w:name="_Toc86826231"/>
      <w:r w:rsidRPr="009D29FE">
        <w:rPr>
          <w:rFonts w:cs="Arial"/>
          <w:b w:val="0"/>
          <w:sz w:val="20"/>
          <w:szCs w:val="20"/>
          <w:lang w:val="sl-SI"/>
        </w:rPr>
        <w:t>5</w:t>
      </w:r>
      <w:r w:rsidR="00630D33" w:rsidRPr="009D29FE">
        <w:rPr>
          <w:rFonts w:cs="Arial"/>
          <w:b w:val="0"/>
          <w:sz w:val="20"/>
          <w:szCs w:val="20"/>
          <w:lang w:val="sl-SI"/>
        </w:rPr>
        <w:t>.1 Kmetovanje v območjih z omejenimi dejavniki za kmetovanje (OMD)</w:t>
      </w:r>
      <w:bookmarkEnd w:id="50"/>
    </w:p>
    <w:p w14:paraId="1F307933" w14:textId="47489B6E" w:rsidR="003964A2" w:rsidRPr="009D29FE" w:rsidRDefault="00726A3F" w:rsidP="00F8610D">
      <w:pPr>
        <w:rPr>
          <w:rFonts w:cs="Arial"/>
          <w:sz w:val="20"/>
          <w:szCs w:val="20"/>
          <w:lang w:val="sl-SI"/>
        </w:rPr>
      </w:pPr>
      <w:r w:rsidRPr="009D29FE">
        <w:rPr>
          <w:rFonts w:cs="Arial"/>
          <w:sz w:val="20"/>
          <w:szCs w:val="20"/>
          <w:lang w:val="sl-SI"/>
        </w:rPr>
        <w:t xml:space="preserve">Mladi kmetje se </w:t>
      </w:r>
      <w:r w:rsidR="006E6728" w:rsidRPr="009D29FE">
        <w:rPr>
          <w:rFonts w:cs="Arial"/>
          <w:sz w:val="20"/>
          <w:szCs w:val="20"/>
          <w:lang w:val="sl-SI"/>
        </w:rPr>
        <w:t xml:space="preserve">pri svoji dejavnosti spopadajo s številnimi specifičnimi problemi. Eden od teh je tudi kmetovanje na območjih z omejenimi možnostmi za kmetovanje. Upravičencem </w:t>
      </w:r>
      <w:proofErr w:type="spellStart"/>
      <w:r w:rsidR="006E6728" w:rsidRPr="009D29FE">
        <w:rPr>
          <w:rFonts w:cs="Arial"/>
          <w:sz w:val="20"/>
          <w:szCs w:val="20"/>
          <w:lang w:val="sl-SI"/>
        </w:rPr>
        <w:t>podukrepa</w:t>
      </w:r>
      <w:proofErr w:type="spellEnd"/>
      <w:r w:rsidR="006E6728" w:rsidRPr="009D29FE">
        <w:rPr>
          <w:rFonts w:cs="Arial"/>
          <w:sz w:val="20"/>
          <w:szCs w:val="20"/>
          <w:lang w:val="sl-SI"/>
        </w:rPr>
        <w:t xml:space="preserve"> M06.1 s teh območij je bilo do konca leta 2020 izplačanih 82,2 % sredstev, od tega 58,1 % za gorska območja. Več kot dve petini upravičencev kmetuje na kmetijskih gospodarstvih, katerih polovica kmetijskih zemljišč leži na območjih z nad 300 točk OMD. Med temi jih 33 % poleg kmetijskih opravlja tudi nekmetijske dejavnosti</w:t>
      </w:r>
      <w:r w:rsidR="003964A2" w:rsidRPr="009D29FE">
        <w:rPr>
          <w:rFonts w:cs="Arial"/>
          <w:sz w:val="20"/>
          <w:szCs w:val="20"/>
          <w:lang w:val="sl-SI"/>
        </w:rPr>
        <w:t xml:space="preserve">, </w:t>
      </w:r>
      <w:r w:rsidR="007E4AE0" w:rsidRPr="009D29FE">
        <w:rPr>
          <w:rFonts w:cs="Arial"/>
          <w:sz w:val="20"/>
          <w:szCs w:val="20"/>
          <w:lang w:val="sl-SI"/>
        </w:rPr>
        <w:t xml:space="preserve">od teh jih </w:t>
      </w:r>
      <w:r w:rsidR="003964A2" w:rsidRPr="009D29FE">
        <w:rPr>
          <w:rFonts w:cs="Arial"/>
          <w:sz w:val="20"/>
          <w:szCs w:val="20"/>
          <w:lang w:val="sl-SI"/>
        </w:rPr>
        <w:t>16 % jih opravlja gozdarsko dejavnost.</w:t>
      </w:r>
    </w:p>
    <w:p w14:paraId="72FA711C" w14:textId="49D77B83" w:rsidR="00580BB0" w:rsidRPr="009D29FE" w:rsidRDefault="003964A2" w:rsidP="00F8610D">
      <w:pPr>
        <w:rPr>
          <w:rFonts w:cs="Arial"/>
          <w:sz w:val="20"/>
          <w:szCs w:val="20"/>
          <w:lang w:val="sl-SI"/>
        </w:rPr>
      </w:pPr>
      <w:r w:rsidRPr="009D29FE">
        <w:rPr>
          <w:rFonts w:cs="Arial"/>
          <w:sz w:val="20"/>
          <w:szCs w:val="20"/>
          <w:lang w:val="sl-SI"/>
        </w:rPr>
        <w:t>Gorsko območje</w:t>
      </w:r>
      <w:r w:rsidR="001E0CF0" w:rsidRPr="009D29FE">
        <w:rPr>
          <w:rFonts w:cs="Arial"/>
          <w:sz w:val="20"/>
          <w:szCs w:val="20"/>
          <w:lang w:val="sl-SI"/>
        </w:rPr>
        <w:t xml:space="preserve"> zajema </w:t>
      </w:r>
      <w:r w:rsidR="00580BB0" w:rsidRPr="009D29FE">
        <w:rPr>
          <w:rFonts w:cs="Arial"/>
          <w:sz w:val="20"/>
          <w:szCs w:val="20"/>
          <w:lang w:val="sl-SI"/>
        </w:rPr>
        <w:t xml:space="preserve">72,4 % </w:t>
      </w:r>
      <w:r w:rsidRPr="009D29FE">
        <w:rPr>
          <w:rFonts w:cs="Arial"/>
          <w:sz w:val="20"/>
          <w:szCs w:val="20"/>
          <w:lang w:val="sl-SI"/>
        </w:rPr>
        <w:t xml:space="preserve">površine </w:t>
      </w:r>
      <w:r w:rsidR="00580BB0" w:rsidRPr="009D29FE">
        <w:rPr>
          <w:rFonts w:cs="Arial"/>
          <w:sz w:val="20"/>
          <w:szCs w:val="20"/>
          <w:lang w:val="sl-SI"/>
        </w:rPr>
        <w:t>Slovenije, oziroma veči</w:t>
      </w:r>
      <w:r w:rsidRPr="009D29FE">
        <w:rPr>
          <w:rFonts w:cs="Arial"/>
          <w:sz w:val="20"/>
          <w:szCs w:val="20"/>
          <w:lang w:val="sl-SI"/>
        </w:rPr>
        <w:t>n</w:t>
      </w:r>
      <w:r w:rsidR="00580BB0" w:rsidRPr="009D29FE">
        <w:rPr>
          <w:rFonts w:cs="Arial"/>
          <w:sz w:val="20"/>
          <w:szCs w:val="20"/>
          <w:lang w:val="sl-SI"/>
        </w:rPr>
        <w:t>ski del vzpetega sveta (Gorska in obmejna območja, UL FF, november 2016</w:t>
      </w:r>
      <w:r w:rsidRPr="009D29FE">
        <w:rPr>
          <w:rFonts w:cs="Arial"/>
          <w:sz w:val="20"/>
          <w:szCs w:val="20"/>
          <w:lang w:val="sl-SI"/>
        </w:rPr>
        <w:t>).</w:t>
      </w:r>
      <w:r w:rsidR="00580BB0" w:rsidRPr="009D29FE">
        <w:rPr>
          <w:rFonts w:cs="Arial"/>
          <w:sz w:val="20"/>
          <w:szCs w:val="20"/>
          <w:lang w:val="sl-SI"/>
        </w:rPr>
        <w:t xml:space="preserve"> </w:t>
      </w:r>
    </w:p>
    <w:p w14:paraId="3C0CE5DC" w14:textId="22FE28F1" w:rsidR="00110C94" w:rsidRPr="009D29FE" w:rsidRDefault="00110C94" w:rsidP="00F8610D">
      <w:pPr>
        <w:rPr>
          <w:rFonts w:cs="Arial"/>
          <w:sz w:val="20"/>
          <w:szCs w:val="20"/>
          <w:lang w:val="sl-SI"/>
        </w:rPr>
      </w:pPr>
      <w:r w:rsidRPr="009D29FE">
        <w:rPr>
          <w:rFonts w:cs="Arial"/>
          <w:sz w:val="20"/>
          <w:szCs w:val="20"/>
          <w:lang w:val="sl-SI"/>
        </w:rPr>
        <w:t>V najtežjih pogojih za kmetovanje, v območjih nad 700 m nadmorske višine, z več kot polovico kmetijskih zemljišč v upravljanju v naklonu nad 30 %</w:t>
      </w:r>
      <w:r w:rsidR="003964A2" w:rsidRPr="009D29FE">
        <w:rPr>
          <w:rFonts w:cs="Arial"/>
          <w:sz w:val="20"/>
          <w:szCs w:val="20"/>
          <w:lang w:val="sl-SI"/>
        </w:rPr>
        <w:t>,</w:t>
      </w:r>
      <w:r w:rsidRPr="009D29FE">
        <w:rPr>
          <w:rFonts w:cs="Arial"/>
          <w:sz w:val="20"/>
          <w:szCs w:val="20"/>
          <w:lang w:val="sl-SI"/>
        </w:rPr>
        <w:t xml:space="preserve"> kmetuje 368 kmetijskih gospodarstev</w:t>
      </w:r>
      <w:r w:rsidR="00953C87" w:rsidRPr="009D29FE">
        <w:rPr>
          <w:rFonts w:cs="Arial"/>
          <w:sz w:val="20"/>
          <w:szCs w:val="20"/>
          <w:lang w:val="sl-SI"/>
        </w:rPr>
        <w:t xml:space="preserve">, ki imajo v upravljanju </w:t>
      </w:r>
      <w:r w:rsidR="003964A2" w:rsidRPr="009D29FE">
        <w:rPr>
          <w:rFonts w:cs="Arial"/>
          <w:sz w:val="20"/>
          <w:szCs w:val="20"/>
          <w:lang w:val="sl-SI"/>
        </w:rPr>
        <w:t>več kot 3 ha primerljivih kmetijskih površin</w:t>
      </w:r>
      <w:r w:rsidRPr="009D29FE">
        <w:rPr>
          <w:rFonts w:cs="Arial"/>
          <w:sz w:val="20"/>
          <w:szCs w:val="20"/>
          <w:lang w:val="sl-SI"/>
        </w:rPr>
        <w:t xml:space="preserve">, </w:t>
      </w:r>
      <w:r w:rsidR="00953C87" w:rsidRPr="009D29FE">
        <w:rPr>
          <w:rFonts w:cs="Arial"/>
          <w:sz w:val="20"/>
          <w:szCs w:val="20"/>
          <w:lang w:val="sl-SI"/>
        </w:rPr>
        <w:t xml:space="preserve">in </w:t>
      </w:r>
      <w:r w:rsidRPr="009D29FE">
        <w:rPr>
          <w:rFonts w:cs="Arial"/>
          <w:sz w:val="20"/>
          <w:szCs w:val="20"/>
          <w:lang w:val="sl-SI"/>
        </w:rPr>
        <w:t>imajo enega ali več članov kmetije v starostni skupini od 16 do 38 let, se pravi imajo potencialne prevzemnike kmetij</w:t>
      </w:r>
      <w:r w:rsidR="007E6258" w:rsidRPr="009D29FE">
        <w:rPr>
          <w:rFonts w:cs="Arial"/>
          <w:sz w:val="20"/>
          <w:szCs w:val="20"/>
          <w:lang w:val="sl-SI"/>
        </w:rPr>
        <w:t>. 164 takih kmetijskih gospodarstev ima v obdelovanju nad 5 ha primerljivih kmetijskih površin</w:t>
      </w:r>
      <w:r w:rsidRPr="009D29FE">
        <w:rPr>
          <w:rFonts w:cs="Arial"/>
          <w:sz w:val="20"/>
          <w:szCs w:val="20"/>
          <w:lang w:val="sl-SI"/>
        </w:rPr>
        <w:t>.</w:t>
      </w:r>
      <w:r w:rsidR="001A3DF5" w:rsidRPr="009D29FE">
        <w:rPr>
          <w:rFonts w:cs="Arial"/>
          <w:sz w:val="20"/>
          <w:szCs w:val="20"/>
          <w:lang w:val="sl-SI"/>
        </w:rPr>
        <w:t xml:space="preserve"> </w:t>
      </w:r>
      <w:r w:rsidR="007E6258" w:rsidRPr="009D29FE">
        <w:rPr>
          <w:rFonts w:cs="Arial"/>
          <w:sz w:val="20"/>
          <w:szCs w:val="20"/>
          <w:lang w:val="sl-SI"/>
        </w:rPr>
        <w:t>K</w:t>
      </w:r>
      <w:r w:rsidR="001A3DF5" w:rsidRPr="009D29FE">
        <w:rPr>
          <w:rFonts w:cs="Arial"/>
          <w:sz w:val="20"/>
          <w:szCs w:val="20"/>
          <w:lang w:val="sl-SI"/>
        </w:rPr>
        <w:t>metij</w:t>
      </w:r>
      <w:r w:rsidR="007E6258" w:rsidRPr="009D29FE">
        <w:rPr>
          <w:rFonts w:cs="Arial"/>
          <w:sz w:val="20"/>
          <w:szCs w:val="20"/>
          <w:lang w:val="sl-SI"/>
        </w:rPr>
        <w:t xml:space="preserve">ska gospodarstva, </w:t>
      </w:r>
      <w:r w:rsidR="00384C5A" w:rsidRPr="009D29FE">
        <w:rPr>
          <w:rFonts w:cs="Arial"/>
          <w:sz w:val="20"/>
          <w:szCs w:val="20"/>
          <w:lang w:val="sl-SI"/>
        </w:rPr>
        <w:t xml:space="preserve">ki ležijo na območjih z navedenimi lastnostmi, na katerih že gospodarijo </w:t>
      </w:r>
      <w:r w:rsidR="007E6258" w:rsidRPr="009D29FE">
        <w:rPr>
          <w:rFonts w:cs="Arial"/>
          <w:sz w:val="20"/>
          <w:szCs w:val="20"/>
          <w:lang w:val="sl-SI"/>
        </w:rPr>
        <w:t xml:space="preserve">nosilci stari do 40 let, imajo v </w:t>
      </w:r>
      <w:r w:rsidR="00384C5A" w:rsidRPr="009D29FE">
        <w:rPr>
          <w:rFonts w:cs="Arial"/>
          <w:sz w:val="20"/>
          <w:szCs w:val="20"/>
          <w:lang w:val="sl-SI"/>
        </w:rPr>
        <w:t>lasti povprečno</w:t>
      </w:r>
      <w:r w:rsidR="007E6258" w:rsidRPr="009D29FE">
        <w:rPr>
          <w:rFonts w:cs="Arial"/>
          <w:sz w:val="20"/>
          <w:szCs w:val="20"/>
          <w:lang w:val="sl-SI"/>
        </w:rPr>
        <w:t xml:space="preserve"> 36,8 ha gozda. </w:t>
      </w:r>
      <w:r w:rsidR="001A3DF5" w:rsidRPr="009D29FE">
        <w:rPr>
          <w:rFonts w:cs="Arial"/>
          <w:sz w:val="20"/>
          <w:szCs w:val="20"/>
          <w:lang w:val="sl-SI"/>
        </w:rPr>
        <w:t xml:space="preserve"> </w:t>
      </w:r>
    </w:p>
    <w:p w14:paraId="71A15307" w14:textId="0B757427" w:rsidR="00630D33" w:rsidRPr="009D29FE" w:rsidRDefault="00886C3C" w:rsidP="00D97597">
      <w:pPr>
        <w:pStyle w:val="Naslov1"/>
        <w:rPr>
          <w:rFonts w:cs="Arial"/>
          <w:sz w:val="20"/>
          <w:szCs w:val="20"/>
          <w:lang w:val="sl-SI"/>
        </w:rPr>
      </w:pPr>
      <w:bookmarkStart w:id="51" w:name="_Toc86826232"/>
      <w:r w:rsidRPr="009D29FE">
        <w:rPr>
          <w:rFonts w:cs="Arial"/>
          <w:b w:val="0"/>
          <w:sz w:val="20"/>
          <w:szCs w:val="20"/>
          <w:lang w:val="sl-SI"/>
        </w:rPr>
        <w:t>5</w:t>
      </w:r>
      <w:r w:rsidR="00630D33" w:rsidRPr="009D29FE">
        <w:rPr>
          <w:rFonts w:cs="Arial"/>
          <w:b w:val="0"/>
          <w:sz w:val="20"/>
          <w:szCs w:val="20"/>
          <w:lang w:val="sl-SI"/>
        </w:rPr>
        <w:t>.2 Nesreče pri delu</w:t>
      </w:r>
      <w:bookmarkEnd w:id="51"/>
    </w:p>
    <w:p w14:paraId="4C3D3E75" w14:textId="24A66B5C" w:rsidR="008B259B" w:rsidRPr="009D29FE" w:rsidRDefault="008B259B" w:rsidP="00F8610D">
      <w:pPr>
        <w:rPr>
          <w:rFonts w:cs="Arial"/>
          <w:sz w:val="20"/>
          <w:szCs w:val="20"/>
          <w:lang w:val="sl-SI"/>
        </w:rPr>
      </w:pPr>
      <w:r w:rsidRPr="009D29FE">
        <w:rPr>
          <w:rFonts w:cs="Arial"/>
          <w:sz w:val="20"/>
          <w:szCs w:val="20"/>
          <w:lang w:val="sl-SI"/>
        </w:rPr>
        <w:t xml:space="preserve">Pomembno dejstvo o delu na slovenskih kmetijah so tudi podatki o delovnih nesrečah pri delu na kmetiji in v gozdu, kot tudi v prometnih nesrečah. Po uvedbi obvezne </w:t>
      </w:r>
      <w:r w:rsidR="00BD1735" w:rsidRPr="009D29FE">
        <w:rPr>
          <w:rFonts w:cs="Arial"/>
          <w:sz w:val="20"/>
          <w:szCs w:val="20"/>
          <w:lang w:val="sl-SI"/>
        </w:rPr>
        <w:t xml:space="preserve">traktorske </w:t>
      </w:r>
      <w:r w:rsidRPr="009D29FE">
        <w:rPr>
          <w:rFonts w:cs="Arial"/>
          <w:sz w:val="20"/>
          <w:szCs w:val="20"/>
          <w:lang w:val="sl-SI"/>
        </w:rPr>
        <w:t>kabine je bilo v Sloveniji 16,8 smrti na milijon prebivalcev, kar je izredno visoko število, v primerjavi z Avstrijo, kjer je bilo 4,7 smrtnih žrtev na milijon prebivalcev in z Nemčijo, kjer je bilo 0,7 smrtnih žrtev na milijon prebivalcev.</w:t>
      </w:r>
    </w:p>
    <w:p w14:paraId="3582FDFF" w14:textId="4167CF54" w:rsidR="00D32053" w:rsidRPr="009D29FE" w:rsidRDefault="00D32053" w:rsidP="00F8610D">
      <w:pPr>
        <w:rPr>
          <w:rFonts w:cs="Arial"/>
          <w:sz w:val="20"/>
          <w:szCs w:val="20"/>
          <w:lang w:val="sl-SI"/>
        </w:rPr>
      </w:pPr>
      <w:r w:rsidRPr="009D29FE">
        <w:rPr>
          <w:rFonts w:cs="Arial"/>
          <w:sz w:val="20"/>
          <w:szCs w:val="20"/>
          <w:lang w:val="sl-SI"/>
        </w:rPr>
        <w:t>Poseben problem so številne delovne nesreče na KMG, ki se pogosto končajo s smrtnimi žrtvami.</w:t>
      </w:r>
      <w:r w:rsidR="001A0385" w:rsidRPr="009D29FE">
        <w:rPr>
          <w:rFonts w:cs="Arial"/>
          <w:sz w:val="20"/>
          <w:szCs w:val="20"/>
          <w:lang w:val="sl-SI"/>
        </w:rPr>
        <w:t xml:space="preserve"> V nadaljevanju so predstavljeni podatki po starostnih razredih, pri čemer je mejnik 44 let, ker na tak način podatke vodi Policija, od koder črpa podatke KGZS.</w:t>
      </w:r>
    </w:p>
    <w:p w14:paraId="7537BD2D" w14:textId="615ED0BA" w:rsidR="001744A9" w:rsidRPr="009D29FE" w:rsidRDefault="008E1748" w:rsidP="00E67FC7">
      <w:pPr>
        <w:rPr>
          <w:i/>
          <w:sz w:val="20"/>
          <w:lang w:val="sl-SI"/>
        </w:rPr>
      </w:pPr>
      <w:bookmarkStart w:id="52" w:name="_Toc51243569"/>
      <w:r w:rsidRPr="009D29FE">
        <w:rPr>
          <w:rFonts w:cs="Arial"/>
          <w:i/>
          <w:sz w:val="20"/>
          <w:szCs w:val="20"/>
          <w:lang w:val="sl-SI"/>
        </w:rPr>
        <w:t>Tabela</w:t>
      </w:r>
      <w:r w:rsidR="001535D9" w:rsidRPr="009D29FE">
        <w:rPr>
          <w:rFonts w:cs="Arial"/>
          <w:i/>
          <w:sz w:val="20"/>
          <w:szCs w:val="20"/>
          <w:lang w:val="sl-SI"/>
        </w:rPr>
        <w:t xml:space="preserve"> 25</w:t>
      </w:r>
      <w:r w:rsidR="001744A9" w:rsidRPr="009D29FE">
        <w:rPr>
          <w:i/>
          <w:sz w:val="20"/>
          <w:lang w:val="sl-SI"/>
        </w:rPr>
        <w:t xml:space="preserve">: Delovne nesreče v kmetijstvu in gozdarstvu </w:t>
      </w:r>
      <w:r w:rsidR="009924FE" w:rsidRPr="009D29FE">
        <w:rPr>
          <w:i/>
          <w:sz w:val="20"/>
          <w:lang w:val="sl-SI"/>
        </w:rPr>
        <w:t>v Sloveniji v</w:t>
      </w:r>
      <w:r w:rsidR="001744A9" w:rsidRPr="009D29FE">
        <w:rPr>
          <w:i/>
          <w:sz w:val="20"/>
          <w:lang w:val="sl-SI"/>
        </w:rPr>
        <w:t xml:space="preserve"> obdobj</w:t>
      </w:r>
      <w:r w:rsidR="009924FE" w:rsidRPr="009D29FE">
        <w:rPr>
          <w:i/>
          <w:sz w:val="20"/>
          <w:lang w:val="sl-SI"/>
        </w:rPr>
        <w:t>u</w:t>
      </w:r>
      <w:r w:rsidR="001744A9" w:rsidRPr="009D29FE">
        <w:rPr>
          <w:i/>
          <w:sz w:val="20"/>
          <w:lang w:val="sl-SI"/>
        </w:rPr>
        <w:t xml:space="preserve"> 2015-2019 po starosti udeležencev (skupaj za vse vrste poškodb oz. posledic)</w:t>
      </w:r>
      <w:bookmarkEnd w:id="52"/>
    </w:p>
    <w:tbl>
      <w:tblPr>
        <w:tblW w:w="6931" w:type="dxa"/>
        <w:tblInd w:w="55" w:type="dxa"/>
        <w:tblCellMar>
          <w:left w:w="70" w:type="dxa"/>
          <w:right w:w="70" w:type="dxa"/>
        </w:tblCellMar>
        <w:tblLook w:val="04A0" w:firstRow="1" w:lastRow="0" w:firstColumn="1" w:lastColumn="0" w:noHBand="0" w:noVBand="1"/>
      </w:tblPr>
      <w:tblGrid>
        <w:gridCol w:w="6394"/>
        <w:gridCol w:w="537"/>
      </w:tblGrid>
      <w:tr w:rsidR="00630D33" w:rsidRPr="009D29FE" w14:paraId="55569F51" w14:textId="77777777" w:rsidTr="00630D33">
        <w:trPr>
          <w:trHeight w:val="300"/>
        </w:trPr>
        <w:tc>
          <w:tcPr>
            <w:tcW w:w="6394" w:type="dxa"/>
            <w:tcBorders>
              <w:top w:val="nil"/>
              <w:left w:val="nil"/>
              <w:bottom w:val="nil"/>
              <w:right w:val="nil"/>
            </w:tcBorders>
            <w:shd w:val="clear" w:color="auto" w:fill="auto"/>
            <w:noWrap/>
            <w:vAlign w:val="bottom"/>
            <w:hideMark/>
          </w:tcPr>
          <w:tbl>
            <w:tblPr>
              <w:tblW w:w="6244" w:type="dxa"/>
              <w:tblCellMar>
                <w:left w:w="70" w:type="dxa"/>
                <w:right w:w="70" w:type="dxa"/>
              </w:tblCellMar>
              <w:tblLook w:val="04A0" w:firstRow="1" w:lastRow="0" w:firstColumn="1" w:lastColumn="0" w:noHBand="0" w:noVBand="1"/>
            </w:tblPr>
            <w:tblGrid>
              <w:gridCol w:w="1241"/>
              <w:gridCol w:w="585"/>
              <w:gridCol w:w="629"/>
              <w:gridCol w:w="666"/>
              <w:gridCol w:w="658"/>
              <w:gridCol w:w="673"/>
              <w:gridCol w:w="923"/>
              <w:gridCol w:w="869"/>
            </w:tblGrid>
            <w:tr w:rsidR="00630D33" w:rsidRPr="009D29FE" w14:paraId="0C5A6F2A" w14:textId="77777777" w:rsidTr="00D97597">
              <w:trPr>
                <w:trHeight w:val="315"/>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98BD1" w14:textId="77777777" w:rsidR="00630D33" w:rsidRPr="009D29FE" w:rsidRDefault="00630D33" w:rsidP="001744A9">
                  <w:pPr>
                    <w:spacing w:before="0" w:line="240" w:lineRule="auto"/>
                    <w:jc w:val="left"/>
                    <w:rPr>
                      <w:rFonts w:cs="Arial"/>
                      <w:b/>
                      <w:bCs/>
                      <w:color w:val="000000"/>
                      <w:sz w:val="20"/>
                      <w:szCs w:val="20"/>
                      <w:lang w:val="sl-SI" w:eastAsia="sl-SI"/>
                    </w:rPr>
                  </w:pPr>
                  <w:r w:rsidRPr="009D29FE">
                    <w:rPr>
                      <w:rFonts w:cs="Arial"/>
                      <w:b/>
                      <w:bCs/>
                      <w:color w:val="000000"/>
                      <w:sz w:val="20"/>
                      <w:szCs w:val="20"/>
                      <w:lang w:val="sl-SI" w:eastAsia="sl-SI"/>
                    </w:rPr>
                    <w:t>Starost/leto</w:t>
                  </w:r>
                </w:p>
              </w:tc>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57E42" w14:textId="77777777" w:rsidR="00630D33" w:rsidRPr="009D29FE" w:rsidRDefault="00630D33" w:rsidP="001744A9">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2015</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97FB2" w14:textId="77777777" w:rsidR="00630D33" w:rsidRPr="009D29FE" w:rsidRDefault="00630D33" w:rsidP="001744A9">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2016</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4A1B5" w14:textId="77777777" w:rsidR="00630D33" w:rsidRPr="009D29FE" w:rsidRDefault="00630D33" w:rsidP="001744A9">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2017</w:t>
                  </w:r>
                </w:p>
              </w:tc>
              <w:tc>
                <w:tcPr>
                  <w:tcW w:w="6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C98FC" w14:textId="77777777" w:rsidR="00630D33" w:rsidRPr="009D29FE" w:rsidRDefault="00630D33" w:rsidP="001744A9">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2018</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5DB89" w14:textId="77777777" w:rsidR="00630D33" w:rsidRPr="009D29FE" w:rsidRDefault="00630D33" w:rsidP="001744A9">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2019</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3BE08" w14:textId="77777777" w:rsidR="00630D33" w:rsidRPr="009D29FE" w:rsidRDefault="00630D33" w:rsidP="001744A9">
                  <w:pPr>
                    <w:spacing w:before="0" w:line="240" w:lineRule="auto"/>
                    <w:jc w:val="left"/>
                    <w:rPr>
                      <w:rFonts w:cs="Arial"/>
                      <w:b/>
                      <w:bCs/>
                      <w:color w:val="000000"/>
                      <w:sz w:val="20"/>
                      <w:szCs w:val="20"/>
                      <w:lang w:val="sl-SI" w:eastAsia="sl-SI"/>
                    </w:rPr>
                  </w:pPr>
                  <w:r w:rsidRPr="009D29FE">
                    <w:rPr>
                      <w:rFonts w:cs="Arial"/>
                      <w:b/>
                      <w:bCs/>
                      <w:color w:val="000000"/>
                      <w:sz w:val="20"/>
                      <w:szCs w:val="20"/>
                      <w:lang w:val="sl-SI" w:eastAsia="sl-SI"/>
                    </w:rPr>
                    <w:t>Skupaj št.</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E19A4" w14:textId="77777777" w:rsidR="00630D33" w:rsidRPr="009D29FE" w:rsidRDefault="00630D33" w:rsidP="001744A9">
                  <w:pPr>
                    <w:spacing w:before="0" w:line="240" w:lineRule="auto"/>
                    <w:jc w:val="left"/>
                    <w:rPr>
                      <w:rFonts w:cs="Arial"/>
                      <w:b/>
                      <w:bCs/>
                      <w:color w:val="000000"/>
                      <w:sz w:val="20"/>
                      <w:szCs w:val="20"/>
                      <w:lang w:val="sl-SI" w:eastAsia="sl-SI"/>
                    </w:rPr>
                  </w:pPr>
                  <w:r w:rsidRPr="009D29FE">
                    <w:rPr>
                      <w:rFonts w:cs="Arial"/>
                      <w:b/>
                      <w:bCs/>
                      <w:color w:val="000000"/>
                      <w:sz w:val="20"/>
                      <w:szCs w:val="20"/>
                      <w:lang w:val="sl-SI" w:eastAsia="sl-SI"/>
                    </w:rPr>
                    <w:t>Skupaj %</w:t>
                  </w:r>
                </w:p>
              </w:tc>
            </w:tr>
            <w:tr w:rsidR="00630D33" w:rsidRPr="009D29FE" w14:paraId="31F044BE" w14:textId="77777777" w:rsidTr="00D97597">
              <w:trPr>
                <w:trHeight w:val="315"/>
              </w:trPr>
              <w:tc>
                <w:tcPr>
                  <w:tcW w:w="124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046755C9" w14:textId="77777777" w:rsidR="00630D33" w:rsidRPr="009D29FE" w:rsidRDefault="00630D33" w:rsidP="001744A9">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do 44</w:t>
                  </w:r>
                </w:p>
              </w:tc>
              <w:tc>
                <w:tcPr>
                  <w:tcW w:w="585" w:type="dxa"/>
                  <w:tcBorders>
                    <w:top w:val="single" w:sz="4" w:space="0" w:color="auto"/>
                    <w:left w:val="nil"/>
                    <w:bottom w:val="single" w:sz="8" w:space="0" w:color="auto"/>
                    <w:right w:val="single" w:sz="8" w:space="0" w:color="auto"/>
                  </w:tcBorders>
                  <w:shd w:val="clear" w:color="auto" w:fill="auto"/>
                  <w:noWrap/>
                  <w:vAlign w:val="center"/>
                  <w:hideMark/>
                </w:tcPr>
                <w:p w14:paraId="0B52A3FD" w14:textId="77777777" w:rsidR="00630D33" w:rsidRPr="009D29FE" w:rsidRDefault="00630D33" w:rsidP="001744A9">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95</w:t>
                  </w:r>
                </w:p>
              </w:tc>
              <w:tc>
                <w:tcPr>
                  <w:tcW w:w="629" w:type="dxa"/>
                  <w:tcBorders>
                    <w:top w:val="single" w:sz="4" w:space="0" w:color="auto"/>
                    <w:left w:val="nil"/>
                    <w:bottom w:val="single" w:sz="8" w:space="0" w:color="auto"/>
                    <w:right w:val="single" w:sz="8" w:space="0" w:color="auto"/>
                  </w:tcBorders>
                  <w:shd w:val="clear" w:color="auto" w:fill="auto"/>
                  <w:noWrap/>
                  <w:vAlign w:val="center"/>
                  <w:hideMark/>
                </w:tcPr>
                <w:p w14:paraId="7C69DB93" w14:textId="77777777" w:rsidR="00630D33" w:rsidRPr="009D29FE" w:rsidRDefault="00630D33" w:rsidP="001744A9">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40</w:t>
                  </w:r>
                </w:p>
              </w:tc>
              <w:tc>
                <w:tcPr>
                  <w:tcW w:w="666" w:type="dxa"/>
                  <w:tcBorders>
                    <w:top w:val="single" w:sz="4" w:space="0" w:color="auto"/>
                    <w:left w:val="nil"/>
                    <w:bottom w:val="single" w:sz="8" w:space="0" w:color="auto"/>
                    <w:right w:val="single" w:sz="8" w:space="0" w:color="auto"/>
                  </w:tcBorders>
                  <w:shd w:val="clear" w:color="auto" w:fill="auto"/>
                  <w:noWrap/>
                  <w:vAlign w:val="center"/>
                  <w:hideMark/>
                </w:tcPr>
                <w:p w14:paraId="04199F3A" w14:textId="77777777" w:rsidR="00630D33" w:rsidRPr="009D29FE" w:rsidRDefault="00630D33" w:rsidP="001744A9">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40</w:t>
                  </w:r>
                </w:p>
              </w:tc>
              <w:tc>
                <w:tcPr>
                  <w:tcW w:w="658" w:type="dxa"/>
                  <w:tcBorders>
                    <w:top w:val="single" w:sz="4" w:space="0" w:color="auto"/>
                    <w:left w:val="nil"/>
                    <w:bottom w:val="single" w:sz="8" w:space="0" w:color="auto"/>
                    <w:right w:val="single" w:sz="8" w:space="0" w:color="auto"/>
                  </w:tcBorders>
                  <w:shd w:val="clear" w:color="auto" w:fill="auto"/>
                  <w:noWrap/>
                  <w:vAlign w:val="center"/>
                  <w:hideMark/>
                </w:tcPr>
                <w:p w14:paraId="65FE1B1B" w14:textId="77777777" w:rsidR="00630D33" w:rsidRPr="009D29FE" w:rsidRDefault="00630D33" w:rsidP="001744A9">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47</w:t>
                  </w:r>
                </w:p>
              </w:tc>
              <w:tc>
                <w:tcPr>
                  <w:tcW w:w="673" w:type="dxa"/>
                  <w:tcBorders>
                    <w:top w:val="single" w:sz="4" w:space="0" w:color="auto"/>
                    <w:left w:val="nil"/>
                    <w:bottom w:val="single" w:sz="8" w:space="0" w:color="auto"/>
                    <w:right w:val="single" w:sz="8" w:space="0" w:color="auto"/>
                  </w:tcBorders>
                  <w:shd w:val="clear" w:color="auto" w:fill="auto"/>
                  <w:noWrap/>
                  <w:vAlign w:val="center"/>
                  <w:hideMark/>
                </w:tcPr>
                <w:p w14:paraId="6062CCFF" w14:textId="77777777" w:rsidR="00630D33" w:rsidRPr="009D29FE" w:rsidRDefault="00630D33" w:rsidP="001744A9">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40</w:t>
                  </w:r>
                </w:p>
              </w:tc>
              <w:tc>
                <w:tcPr>
                  <w:tcW w:w="923" w:type="dxa"/>
                  <w:tcBorders>
                    <w:top w:val="single" w:sz="4" w:space="0" w:color="auto"/>
                    <w:left w:val="nil"/>
                    <w:bottom w:val="single" w:sz="8" w:space="0" w:color="auto"/>
                    <w:right w:val="single" w:sz="8" w:space="0" w:color="auto"/>
                  </w:tcBorders>
                  <w:shd w:val="clear" w:color="auto" w:fill="auto"/>
                  <w:noWrap/>
                  <w:vAlign w:val="center"/>
                  <w:hideMark/>
                </w:tcPr>
                <w:p w14:paraId="495F4BF2" w14:textId="77777777" w:rsidR="00630D33" w:rsidRPr="009D29FE" w:rsidRDefault="00630D33" w:rsidP="001744A9">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262</w:t>
                  </w:r>
                </w:p>
              </w:tc>
              <w:tc>
                <w:tcPr>
                  <w:tcW w:w="869" w:type="dxa"/>
                  <w:tcBorders>
                    <w:top w:val="single" w:sz="4" w:space="0" w:color="auto"/>
                    <w:left w:val="nil"/>
                    <w:bottom w:val="single" w:sz="8" w:space="0" w:color="auto"/>
                    <w:right w:val="single" w:sz="8" w:space="0" w:color="auto"/>
                  </w:tcBorders>
                  <w:shd w:val="clear" w:color="auto" w:fill="auto"/>
                  <w:noWrap/>
                  <w:vAlign w:val="center"/>
                  <w:hideMark/>
                </w:tcPr>
                <w:p w14:paraId="67F15FAC" w14:textId="77777777" w:rsidR="00630D33" w:rsidRPr="009D29FE" w:rsidRDefault="00630D33" w:rsidP="001744A9">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35,3</w:t>
                  </w:r>
                </w:p>
              </w:tc>
            </w:tr>
            <w:tr w:rsidR="00630D33" w:rsidRPr="009D29FE" w14:paraId="1C18183D" w14:textId="77777777" w:rsidTr="00D97597">
              <w:trPr>
                <w:trHeight w:val="315"/>
              </w:trPr>
              <w:tc>
                <w:tcPr>
                  <w:tcW w:w="1241" w:type="dxa"/>
                  <w:tcBorders>
                    <w:top w:val="nil"/>
                    <w:left w:val="single" w:sz="8" w:space="0" w:color="auto"/>
                    <w:bottom w:val="single" w:sz="8" w:space="0" w:color="auto"/>
                    <w:right w:val="single" w:sz="8" w:space="0" w:color="auto"/>
                  </w:tcBorders>
                  <w:shd w:val="clear" w:color="auto" w:fill="auto"/>
                  <w:noWrap/>
                  <w:vAlign w:val="center"/>
                  <w:hideMark/>
                </w:tcPr>
                <w:p w14:paraId="6989FF25" w14:textId="77777777" w:rsidR="00630D33" w:rsidRPr="009D29FE" w:rsidRDefault="00630D33" w:rsidP="001744A9">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lastRenderedPageBreak/>
                    <w:t>nad 44</w:t>
                  </w:r>
                </w:p>
              </w:tc>
              <w:tc>
                <w:tcPr>
                  <w:tcW w:w="585" w:type="dxa"/>
                  <w:tcBorders>
                    <w:top w:val="nil"/>
                    <w:left w:val="nil"/>
                    <w:bottom w:val="single" w:sz="8" w:space="0" w:color="auto"/>
                    <w:right w:val="single" w:sz="8" w:space="0" w:color="auto"/>
                  </w:tcBorders>
                  <w:shd w:val="clear" w:color="auto" w:fill="auto"/>
                  <w:noWrap/>
                  <w:vAlign w:val="center"/>
                  <w:hideMark/>
                </w:tcPr>
                <w:p w14:paraId="6E0E0B46" w14:textId="77777777" w:rsidR="00630D33" w:rsidRPr="009D29FE" w:rsidRDefault="00630D33" w:rsidP="001744A9">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113</w:t>
                  </w:r>
                </w:p>
              </w:tc>
              <w:tc>
                <w:tcPr>
                  <w:tcW w:w="629" w:type="dxa"/>
                  <w:tcBorders>
                    <w:top w:val="nil"/>
                    <w:left w:val="nil"/>
                    <w:bottom w:val="single" w:sz="8" w:space="0" w:color="auto"/>
                    <w:right w:val="single" w:sz="8" w:space="0" w:color="auto"/>
                  </w:tcBorders>
                  <w:shd w:val="clear" w:color="auto" w:fill="auto"/>
                  <w:noWrap/>
                  <w:vAlign w:val="center"/>
                  <w:hideMark/>
                </w:tcPr>
                <w:p w14:paraId="2BD37EA8" w14:textId="77777777" w:rsidR="00630D33" w:rsidRPr="009D29FE" w:rsidRDefault="00630D33" w:rsidP="001744A9">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85</w:t>
                  </w:r>
                </w:p>
              </w:tc>
              <w:tc>
                <w:tcPr>
                  <w:tcW w:w="666" w:type="dxa"/>
                  <w:tcBorders>
                    <w:top w:val="nil"/>
                    <w:left w:val="nil"/>
                    <w:bottom w:val="single" w:sz="8" w:space="0" w:color="auto"/>
                    <w:right w:val="single" w:sz="8" w:space="0" w:color="auto"/>
                  </w:tcBorders>
                  <w:shd w:val="clear" w:color="auto" w:fill="auto"/>
                  <w:noWrap/>
                  <w:vAlign w:val="center"/>
                  <w:hideMark/>
                </w:tcPr>
                <w:p w14:paraId="6BAEC107" w14:textId="77777777" w:rsidR="00630D33" w:rsidRPr="009D29FE" w:rsidRDefault="00630D33" w:rsidP="001744A9">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87</w:t>
                  </w:r>
                </w:p>
              </w:tc>
              <w:tc>
                <w:tcPr>
                  <w:tcW w:w="658" w:type="dxa"/>
                  <w:tcBorders>
                    <w:top w:val="nil"/>
                    <w:left w:val="nil"/>
                    <w:bottom w:val="single" w:sz="8" w:space="0" w:color="auto"/>
                    <w:right w:val="single" w:sz="8" w:space="0" w:color="auto"/>
                  </w:tcBorders>
                  <w:shd w:val="clear" w:color="auto" w:fill="auto"/>
                  <w:noWrap/>
                  <w:vAlign w:val="center"/>
                  <w:hideMark/>
                </w:tcPr>
                <w:p w14:paraId="2A302D1E" w14:textId="77777777" w:rsidR="00630D33" w:rsidRPr="009D29FE" w:rsidRDefault="00630D33" w:rsidP="001744A9">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90</w:t>
                  </w:r>
                </w:p>
              </w:tc>
              <w:tc>
                <w:tcPr>
                  <w:tcW w:w="673" w:type="dxa"/>
                  <w:tcBorders>
                    <w:top w:val="nil"/>
                    <w:left w:val="nil"/>
                    <w:bottom w:val="single" w:sz="8" w:space="0" w:color="auto"/>
                    <w:right w:val="single" w:sz="8" w:space="0" w:color="auto"/>
                  </w:tcBorders>
                  <w:shd w:val="clear" w:color="auto" w:fill="auto"/>
                  <w:noWrap/>
                  <w:vAlign w:val="center"/>
                  <w:hideMark/>
                </w:tcPr>
                <w:p w14:paraId="153FB03E" w14:textId="77777777" w:rsidR="00630D33" w:rsidRPr="009D29FE" w:rsidRDefault="00630D33" w:rsidP="001744A9">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89</w:t>
                  </w:r>
                </w:p>
              </w:tc>
              <w:tc>
                <w:tcPr>
                  <w:tcW w:w="923" w:type="dxa"/>
                  <w:tcBorders>
                    <w:top w:val="nil"/>
                    <w:left w:val="nil"/>
                    <w:bottom w:val="single" w:sz="8" w:space="0" w:color="auto"/>
                    <w:right w:val="single" w:sz="8" w:space="0" w:color="auto"/>
                  </w:tcBorders>
                  <w:shd w:val="clear" w:color="auto" w:fill="auto"/>
                  <w:noWrap/>
                  <w:vAlign w:val="center"/>
                  <w:hideMark/>
                </w:tcPr>
                <w:p w14:paraId="4758F3EB" w14:textId="77777777" w:rsidR="00630D33" w:rsidRPr="009D29FE" w:rsidRDefault="00630D33" w:rsidP="001744A9">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464</w:t>
                  </w:r>
                </w:p>
              </w:tc>
              <w:tc>
                <w:tcPr>
                  <w:tcW w:w="869" w:type="dxa"/>
                  <w:tcBorders>
                    <w:top w:val="nil"/>
                    <w:left w:val="nil"/>
                    <w:bottom w:val="single" w:sz="8" w:space="0" w:color="auto"/>
                    <w:right w:val="single" w:sz="8" w:space="0" w:color="auto"/>
                  </w:tcBorders>
                  <w:shd w:val="clear" w:color="auto" w:fill="auto"/>
                  <w:noWrap/>
                  <w:vAlign w:val="center"/>
                  <w:hideMark/>
                </w:tcPr>
                <w:p w14:paraId="3A925D75" w14:textId="77777777" w:rsidR="00630D33" w:rsidRPr="009D29FE" w:rsidRDefault="00630D33" w:rsidP="001744A9">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62,4</w:t>
                  </w:r>
                </w:p>
              </w:tc>
            </w:tr>
            <w:tr w:rsidR="00630D33" w:rsidRPr="009D29FE" w14:paraId="46E55452" w14:textId="77777777" w:rsidTr="00D97597">
              <w:trPr>
                <w:trHeight w:val="315"/>
              </w:trPr>
              <w:tc>
                <w:tcPr>
                  <w:tcW w:w="1241" w:type="dxa"/>
                  <w:tcBorders>
                    <w:top w:val="nil"/>
                    <w:left w:val="single" w:sz="8" w:space="0" w:color="auto"/>
                    <w:bottom w:val="single" w:sz="8" w:space="0" w:color="auto"/>
                    <w:right w:val="single" w:sz="8" w:space="0" w:color="auto"/>
                  </w:tcBorders>
                  <w:shd w:val="clear" w:color="auto" w:fill="auto"/>
                  <w:noWrap/>
                  <w:vAlign w:val="center"/>
                  <w:hideMark/>
                </w:tcPr>
                <w:p w14:paraId="6366A19E" w14:textId="77777777" w:rsidR="00630D33" w:rsidRPr="009D29FE" w:rsidRDefault="00630D33" w:rsidP="001744A9">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Ni podatka</w:t>
                  </w:r>
                </w:p>
              </w:tc>
              <w:tc>
                <w:tcPr>
                  <w:tcW w:w="585" w:type="dxa"/>
                  <w:tcBorders>
                    <w:top w:val="nil"/>
                    <w:left w:val="nil"/>
                    <w:bottom w:val="single" w:sz="8" w:space="0" w:color="auto"/>
                    <w:right w:val="single" w:sz="8" w:space="0" w:color="auto"/>
                  </w:tcBorders>
                  <w:shd w:val="clear" w:color="auto" w:fill="auto"/>
                  <w:noWrap/>
                  <w:vAlign w:val="center"/>
                  <w:hideMark/>
                </w:tcPr>
                <w:p w14:paraId="735312D8" w14:textId="77777777" w:rsidR="00630D33" w:rsidRPr="009D29FE" w:rsidRDefault="00630D33" w:rsidP="001744A9">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7</w:t>
                  </w:r>
                </w:p>
              </w:tc>
              <w:tc>
                <w:tcPr>
                  <w:tcW w:w="629" w:type="dxa"/>
                  <w:tcBorders>
                    <w:top w:val="nil"/>
                    <w:left w:val="nil"/>
                    <w:bottom w:val="single" w:sz="8" w:space="0" w:color="auto"/>
                    <w:right w:val="single" w:sz="8" w:space="0" w:color="auto"/>
                  </w:tcBorders>
                  <w:shd w:val="clear" w:color="auto" w:fill="auto"/>
                  <w:noWrap/>
                  <w:vAlign w:val="center"/>
                  <w:hideMark/>
                </w:tcPr>
                <w:p w14:paraId="5506F09D" w14:textId="77777777" w:rsidR="00630D33" w:rsidRPr="009D29FE" w:rsidRDefault="00630D33" w:rsidP="001744A9">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w:t>
                  </w:r>
                </w:p>
              </w:tc>
              <w:tc>
                <w:tcPr>
                  <w:tcW w:w="666" w:type="dxa"/>
                  <w:tcBorders>
                    <w:top w:val="nil"/>
                    <w:left w:val="nil"/>
                    <w:bottom w:val="single" w:sz="8" w:space="0" w:color="auto"/>
                    <w:right w:val="single" w:sz="8" w:space="0" w:color="auto"/>
                  </w:tcBorders>
                  <w:shd w:val="clear" w:color="auto" w:fill="auto"/>
                  <w:noWrap/>
                  <w:vAlign w:val="center"/>
                  <w:hideMark/>
                </w:tcPr>
                <w:p w14:paraId="06499287" w14:textId="77777777" w:rsidR="00630D33" w:rsidRPr="009D29FE" w:rsidRDefault="00630D33" w:rsidP="001744A9">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w:t>
                  </w:r>
                </w:p>
              </w:tc>
              <w:tc>
                <w:tcPr>
                  <w:tcW w:w="658" w:type="dxa"/>
                  <w:tcBorders>
                    <w:top w:val="nil"/>
                    <w:left w:val="nil"/>
                    <w:bottom w:val="single" w:sz="8" w:space="0" w:color="auto"/>
                    <w:right w:val="single" w:sz="8" w:space="0" w:color="auto"/>
                  </w:tcBorders>
                  <w:shd w:val="clear" w:color="auto" w:fill="auto"/>
                  <w:noWrap/>
                  <w:vAlign w:val="center"/>
                  <w:hideMark/>
                </w:tcPr>
                <w:p w14:paraId="4F86F033" w14:textId="77777777" w:rsidR="00630D33" w:rsidRPr="009D29FE" w:rsidRDefault="00630D33" w:rsidP="001744A9">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w:t>
                  </w:r>
                </w:p>
              </w:tc>
              <w:tc>
                <w:tcPr>
                  <w:tcW w:w="673" w:type="dxa"/>
                  <w:tcBorders>
                    <w:top w:val="nil"/>
                    <w:left w:val="nil"/>
                    <w:bottom w:val="single" w:sz="8" w:space="0" w:color="auto"/>
                    <w:right w:val="single" w:sz="8" w:space="0" w:color="auto"/>
                  </w:tcBorders>
                  <w:shd w:val="clear" w:color="auto" w:fill="auto"/>
                  <w:noWrap/>
                  <w:vAlign w:val="center"/>
                  <w:hideMark/>
                </w:tcPr>
                <w:p w14:paraId="06B9C659" w14:textId="77777777" w:rsidR="00630D33" w:rsidRPr="009D29FE" w:rsidRDefault="00630D33" w:rsidP="001744A9">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w:t>
                  </w:r>
                </w:p>
              </w:tc>
              <w:tc>
                <w:tcPr>
                  <w:tcW w:w="923" w:type="dxa"/>
                  <w:tcBorders>
                    <w:top w:val="nil"/>
                    <w:left w:val="nil"/>
                    <w:bottom w:val="single" w:sz="8" w:space="0" w:color="auto"/>
                    <w:right w:val="single" w:sz="8" w:space="0" w:color="auto"/>
                  </w:tcBorders>
                  <w:shd w:val="clear" w:color="auto" w:fill="auto"/>
                  <w:noWrap/>
                  <w:vAlign w:val="center"/>
                  <w:hideMark/>
                </w:tcPr>
                <w:p w14:paraId="1FFAF470" w14:textId="77777777" w:rsidR="00630D33" w:rsidRPr="009D29FE" w:rsidRDefault="00630D33" w:rsidP="001744A9">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17</w:t>
                  </w:r>
                </w:p>
              </w:tc>
              <w:tc>
                <w:tcPr>
                  <w:tcW w:w="869" w:type="dxa"/>
                  <w:tcBorders>
                    <w:top w:val="nil"/>
                    <w:left w:val="nil"/>
                    <w:bottom w:val="single" w:sz="8" w:space="0" w:color="auto"/>
                    <w:right w:val="single" w:sz="8" w:space="0" w:color="auto"/>
                  </w:tcBorders>
                  <w:shd w:val="clear" w:color="auto" w:fill="auto"/>
                  <w:noWrap/>
                  <w:vAlign w:val="center"/>
                  <w:hideMark/>
                </w:tcPr>
                <w:p w14:paraId="798037B0" w14:textId="77777777" w:rsidR="00630D33" w:rsidRPr="009D29FE" w:rsidRDefault="00630D33" w:rsidP="001744A9">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2,3</w:t>
                  </w:r>
                </w:p>
              </w:tc>
            </w:tr>
            <w:tr w:rsidR="00630D33" w:rsidRPr="009D29FE" w14:paraId="04A385FF" w14:textId="77777777" w:rsidTr="00D97597">
              <w:trPr>
                <w:trHeight w:val="315"/>
              </w:trPr>
              <w:tc>
                <w:tcPr>
                  <w:tcW w:w="1241" w:type="dxa"/>
                  <w:tcBorders>
                    <w:top w:val="nil"/>
                    <w:left w:val="single" w:sz="8" w:space="0" w:color="auto"/>
                    <w:bottom w:val="single" w:sz="8" w:space="0" w:color="auto"/>
                    <w:right w:val="single" w:sz="8" w:space="0" w:color="auto"/>
                  </w:tcBorders>
                  <w:shd w:val="clear" w:color="auto" w:fill="auto"/>
                  <w:noWrap/>
                  <w:vAlign w:val="center"/>
                  <w:hideMark/>
                </w:tcPr>
                <w:p w14:paraId="66E0B184" w14:textId="77777777" w:rsidR="00630D33" w:rsidRPr="009D29FE" w:rsidRDefault="00630D33" w:rsidP="001744A9">
                  <w:pPr>
                    <w:spacing w:before="0" w:line="240" w:lineRule="auto"/>
                    <w:jc w:val="left"/>
                    <w:rPr>
                      <w:rFonts w:cs="Arial"/>
                      <w:b/>
                      <w:bCs/>
                      <w:color w:val="000000"/>
                      <w:sz w:val="20"/>
                      <w:szCs w:val="20"/>
                      <w:lang w:val="sl-SI" w:eastAsia="sl-SI"/>
                    </w:rPr>
                  </w:pPr>
                  <w:r w:rsidRPr="009D29FE">
                    <w:rPr>
                      <w:rFonts w:cs="Arial"/>
                      <w:b/>
                      <w:bCs/>
                      <w:color w:val="000000"/>
                      <w:sz w:val="20"/>
                      <w:szCs w:val="20"/>
                      <w:lang w:val="sl-SI" w:eastAsia="sl-SI"/>
                    </w:rPr>
                    <w:t>Skupaj</w:t>
                  </w:r>
                </w:p>
              </w:tc>
              <w:tc>
                <w:tcPr>
                  <w:tcW w:w="585" w:type="dxa"/>
                  <w:tcBorders>
                    <w:top w:val="nil"/>
                    <w:left w:val="nil"/>
                    <w:bottom w:val="single" w:sz="8" w:space="0" w:color="auto"/>
                    <w:right w:val="single" w:sz="8" w:space="0" w:color="auto"/>
                  </w:tcBorders>
                  <w:shd w:val="clear" w:color="auto" w:fill="auto"/>
                  <w:noWrap/>
                  <w:vAlign w:val="center"/>
                  <w:hideMark/>
                </w:tcPr>
                <w:p w14:paraId="55070C17" w14:textId="77777777" w:rsidR="00630D33" w:rsidRPr="009D29FE" w:rsidRDefault="00630D33" w:rsidP="001744A9">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215</w:t>
                  </w:r>
                </w:p>
              </w:tc>
              <w:tc>
                <w:tcPr>
                  <w:tcW w:w="629" w:type="dxa"/>
                  <w:tcBorders>
                    <w:top w:val="nil"/>
                    <w:left w:val="nil"/>
                    <w:bottom w:val="single" w:sz="8" w:space="0" w:color="auto"/>
                    <w:right w:val="single" w:sz="8" w:space="0" w:color="auto"/>
                  </w:tcBorders>
                  <w:shd w:val="clear" w:color="auto" w:fill="auto"/>
                  <w:noWrap/>
                  <w:vAlign w:val="center"/>
                  <w:hideMark/>
                </w:tcPr>
                <w:p w14:paraId="0A67A0DB" w14:textId="77777777" w:rsidR="00630D33" w:rsidRPr="009D29FE" w:rsidRDefault="00630D33" w:rsidP="001744A9">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128</w:t>
                  </w:r>
                </w:p>
              </w:tc>
              <w:tc>
                <w:tcPr>
                  <w:tcW w:w="666" w:type="dxa"/>
                  <w:tcBorders>
                    <w:top w:val="nil"/>
                    <w:left w:val="nil"/>
                    <w:bottom w:val="single" w:sz="8" w:space="0" w:color="auto"/>
                    <w:right w:val="single" w:sz="8" w:space="0" w:color="auto"/>
                  </w:tcBorders>
                  <w:shd w:val="clear" w:color="auto" w:fill="auto"/>
                  <w:noWrap/>
                  <w:vAlign w:val="center"/>
                  <w:hideMark/>
                </w:tcPr>
                <w:p w14:paraId="4492A483" w14:textId="77777777" w:rsidR="00630D33" w:rsidRPr="009D29FE" w:rsidRDefault="00630D33" w:rsidP="001744A9">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129</w:t>
                  </w:r>
                </w:p>
              </w:tc>
              <w:tc>
                <w:tcPr>
                  <w:tcW w:w="658" w:type="dxa"/>
                  <w:tcBorders>
                    <w:top w:val="nil"/>
                    <w:left w:val="nil"/>
                    <w:bottom w:val="single" w:sz="8" w:space="0" w:color="auto"/>
                    <w:right w:val="single" w:sz="8" w:space="0" w:color="auto"/>
                  </w:tcBorders>
                  <w:shd w:val="clear" w:color="auto" w:fill="auto"/>
                  <w:noWrap/>
                  <w:vAlign w:val="center"/>
                  <w:hideMark/>
                </w:tcPr>
                <w:p w14:paraId="48BDFCD9" w14:textId="77777777" w:rsidR="00630D33" w:rsidRPr="009D29FE" w:rsidRDefault="00630D33" w:rsidP="001744A9">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140</w:t>
                  </w:r>
                </w:p>
              </w:tc>
              <w:tc>
                <w:tcPr>
                  <w:tcW w:w="673" w:type="dxa"/>
                  <w:tcBorders>
                    <w:top w:val="nil"/>
                    <w:left w:val="nil"/>
                    <w:bottom w:val="single" w:sz="8" w:space="0" w:color="auto"/>
                    <w:right w:val="single" w:sz="8" w:space="0" w:color="auto"/>
                  </w:tcBorders>
                  <w:shd w:val="clear" w:color="auto" w:fill="auto"/>
                  <w:noWrap/>
                  <w:vAlign w:val="center"/>
                  <w:hideMark/>
                </w:tcPr>
                <w:p w14:paraId="3B99E0B5" w14:textId="77777777" w:rsidR="00630D33" w:rsidRPr="009D29FE" w:rsidRDefault="00630D33" w:rsidP="001744A9">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131</w:t>
                  </w:r>
                </w:p>
              </w:tc>
              <w:tc>
                <w:tcPr>
                  <w:tcW w:w="923" w:type="dxa"/>
                  <w:tcBorders>
                    <w:top w:val="nil"/>
                    <w:left w:val="nil"/>
                    <w:bottom w:val="single" w:sz="8" w:space="0" w:color="auto"/>
                    <w:right w:val="single" w:sz="8" w:space="0" w:color="auto"/>
                  </w:tcBorders>
                  <w:shd w:val="clear" w:color="auto" w:fill="auto"/>
                  <w:noWrap/>
                  <w:vAlign w:val="center"/>
                  <w:hideMark/>
                </w:tcPr>
                <w:p w14:paraId="194E4B5C" w14:textId="77777777" w:rsidR="00630D33" w:rsidRPr="009D29FE" w:rsidRDefault="00630D33" w:rsidP="001744A9">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743</w:t>
                  </w:r>
                </w:p>
              </w:tc>
              <w:tc>
                <w:tcPr>
                  <w:tcW w:w="869" w:type="dxa"/>
                  <w:tcBorders>
                    <w:top w:val="nil"/>
                    <w:left w:val="nil"/>
                    <w:bottom w:val="single" w:sz="8" w:space="0" w:color="auto"/>
                    <w:right w:val="single" w:sz="8" w:space="0" w:color="auto"/>
                  </w:tcBorders>
                  <w:shd w:val="clear" w:color="auto" w:fill="auto"/>
                  <w:noWrap/>
                  <w:vAlign w:val="center"/>
                  <w:hideMark/>
                </w:tcPr>
                <w:p w14:paraId="6BADC676" w14:textId="77777777" w:rsidR="00630D33" w:rsidRPr="009D29FE" w:rsidRDefault="00630D33" w:rsidP="001744A9">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100</w:t>
                  </w:r>
                </w:p>
              </w:tc>
            </w:tr>
          </w:tbl>
          <w:p w14:paraId="33AC0874" w14:textId="77777777" w:rsidR="00630D33" w:rsidRPr="009D29FE" w:rsidRDefault="00630D33" w:rsidP="00573D84">
            <w:pPr>
              <w:spacing w:before="0" w:line="240" w:lineRule="auto"/>
              <w:jc w:val="left"/>
              <w:rPr>
                <w:rFonts w:cs="Arial"/>
                <w:color w:val="000000"/>
                <w:sz w:val="16"/>
                <w:szCs w:val="16"/>
                <w:lang w:val="sl-SI" w:eastAsia="sl-SI"/>
              </w:rPr>
            </w:pPr>
          </w:p>
          <w:p w14:paraId="49EFD3DF" w14:textId="0CD2F120" w:rsidR="00630D33" w:rsidRPr="009D29FE" w:rsidRDefault="00630D33" w:rsidP="00573D84">
            <w:pPr>
              <w:spacing w:before="0" w:line="240" w:lineRule="auto"/>
              <w:jc w:val="left"/>
              <w:rPr>
                <w:rFonts w:cs="Arial"/>
                <w:color w:val="000000"/>
                <w:sz w:val="16"/>
                <w:szCs w:val="16"/>
                <w:lang w:val="sl-SI" w:eastAsia="sl-SI"/>
              </w:rPr>
            </w:pPr>
            <w:r w:rsidRPr="009D29FE">
              <w:rPr>
                <w:rFonts w:cs="Arial"/>
                <w:color w:val="000000"/>
                <w:sz w:val="16"/>
                <w:szCs w:val="16"/>
                <w:lang w:val="sl-SI" w:eastAsia="sl-SI"/>
              </w:rPr>
              <w:t>Vir: KGZS</w:t>
            </w:r>
            <w:r w:rsidR="008F4E89" w:rsidRPr="009D29FE">
              <w:rPr>
                <w:rFonts w:cs="Arial"/>
                <w:color w:val="000000"/>
                <w:sz w:val="16"/>
                <w:szCs w:val="16"/>
                <w:lang w:val="sl-SI" w:eastAsia="sl-SI"/>
              </w:rPr>
              <w:t>, 2020</w:t>
            </w:r>
          </w:p>
          <w:p w14:paraId="382679D9" w14:textId="6770FBD5" w:rsidR="00630D33" w:rsidRPr="009D29FE" w:rsidRDefault="00630D33" w:rsidP="00573D84">
            <w:pPr>
              <w:spacing w:before="0" w:line="240" w:lineRule="auto"/>
              <w:jc w:val="left"/>
              <w:rPr>
                <w:rFonts w:cs="Arial"/>
                <w:color w:val="000000"/>
                <w:sz w:val="20"/>
                <w:szCs w:val="20"/>
                <w:lang w:val="sl-SI" w:eastAsia="sl-SI"/>
              </w:rPr>
            </w:pPr>
          </w:p>
        </w:tc>
        <w:tc>
          <w:tcPr>
            <w:tcW w:w="537" w:type="dxa"/>
            <w:tcBorders>
              <w:top w:val="nil"/>
              <w:left w:val="nil"/>
              <w:bottom w:val="nil"/>
              <w:right w:val="nil"/>
            </w:tcBorders>
            <w:shd w:val="clear" w:color="auto" w:fill="auto"/>
            <w:noWrap/>
            <w:vAlign w:val="bottom"/>
            <w:hideMark/>
          </w:tcPr>
          <w:p w14:paraId="371D5386" w14:textId="77777777" w:rsidR="00630D33" w:rsidRPr="009D29FE" w:rsidRDefault="00630D33" w:rsidP="00573D84">
            <w:pPr>
              <w:spacing w:before="0" w:line="240" w:lineRule="auto"/>
              <w:jc w:val="left"/>
              <w:rPr>
                <w:rFonts w:cs="Arial"/>
                <w:color w:val="000000"/>
                <w:sz w:val="20"/>
                <w:szCs w:val="20"/>
                <w:lang w:val="sl-SI" w:eastAsia="sl-SI"/>
              </w:rPr>
            </w:pPr>
          </w:p>
        </w:tc>
      </w:tr>
    </w:tbl>
    <w:p w14:paraId="1F20EDAF" w14:textId="2ED6AB93" w:rsidR="00820DD4" w:rsidRPr="009D29FE" w:rsidRDefault="00820DD4" w:rsidP="00D32053">
      <w:pPr>
        <w:autoSpaceDE w:val="0"/>
        <w:autoSpaceDN w:val="0"/>
        <w:adjustRightInd w:val="0"/>
        <w:rPr>
          <w:rFonts w:cs="Arial"/>
          <w:sz w:val="20"/>
          <w:szCs w:val="20"/>
          <w:lang w:val="sl-SI"/>
        </w:rPr>
      </w:pPr>
      <w:r w:rsidRPr="009D29FE">
        <w:rPr>
          <w:rFonts w:cs="Arial"/>
          <w:sz w:val="20"/>
          <w:szCs w:val="20"/>
          <w:lang w:val="sl-SI"/>
        </w:rPr>
        <w:t>V zadnjih petih letih je bilo v Sloveniji 743 delovnih nesreč pri delu na kmetiji in v gozdu</w:t>
      </w:r>
      <w:r w:rsidR="001A0385" w:rsidRPr="009D29FE">
        <w:rPr>
          <w:rFonts w:cs="Arial"/>
          <w:sz w:val="20"/>
          <w:szCs w:val="20"/>
          <w:lang w:val="sl-SI"/>
        </w:rPr>
        <w:t xml:space="preserve">. Največ nesreč, kar 215, jih je bilo leta 2015, zadnja štiri leta jih je skoraj polovico manj, vendar se število z leti ne zmanjšuje. </w:t>
      </w:r>
      <w:r w:rsidR="000B6B30" w:rsidRPr="009D29FE">
        <w:rPr>
          <w:rFonts w:cs="Arial"/>
          <w:sz w:val="20"/>
          <w:szCs w:val="20"/>
          <w:lang w:val="sl-SI"/>
        </w:rPr>
        <w:t>Kljub temu, da je</w:t>
      </w:r>
      <w:r w:rsidR="00DB7F4B" w:rsidRPr="009D29FE">
        <w:rPr>
          <w:rFonts w:cs="Arial"/>
          <w:sz w:val="20"/>
          <w:szCs w:val="20"/>
          <w:lang w:val="sl-SI"/>
        </w:rPr>
        <w:t xml:space="preserve"> skoraj štiri petine </w:t>
      </w:r>
      <w:r w:rsidR="000B6B30" w:rsidRPr="009D29FE">
        <w:rPr>
          <w:rFonts w:cs="Arial"/>
          <w:sz w:val="20"/>
          <w:szCs w:val="20"/>
          <w:lang w:val="sl-SI"/>
        </w:rPr>
        <w:t xml:space="preserve">(78 %) </w:t>
      </w:r>
      <w:r w:rsidR="00DB7F4B" w:rsidRPr="009D29FE">
        <w:rPr>
          <w:rFonts w:cs="Arial"/>
          <w:sz w:val="20"/>
          <w:szCs w:val="20"/>
          <w:lang w:val="sl-SI"/>
        </w:rPr>
        <w:t xml:space="preserve">mladih kmetov – upravičencev iz </w:t>
      </w:r>
      <w:proofErr w:type="spellStart"/>
      <w:r w:rsidR="00DB7F4B" w:rsidRPr="009D29FE">
        <w:rPr>
          <w:rFonts w:cs="Arial"/>
          <w:sz w:val="20"/>
          <w:szCs w:val="20"/>
          <w:lang w:val="sl-SI"/>
        </w:rPr>
        <w:t>podukrepa</w:t>
      </w:r>
      <w:proofErr w:type="spellEnd"/>
      <w:r w:rsidR="00DB7F4B" w:rsidRPr="009D29FE">
        <w:rPr>
          <w:rFonts w:cs="Arial"/>
          <w:sz w:val="20"/>
          <w:szCs w:val="20"/>
          <w:lang w:val="sl-SI"/>
        </w:rPr>
        <w:t xml:space="preserve"> 6.1 v anketi navedlo, da varnostnim vprašanjem posvečajo več pozornosti kot njihovi predhodniki, (npr. uporaba zaščitne opreme, udeležba na tečaju varnosti in podobno), podatki kažejo, da je </w:t>
      </w:r>
      <w:r w:rsidR="000B6B30" w:rsidRPr="009D29FE">
        <w:rPr>
          <w:rFonts w:cs="Arial"/>
          <w:sz w:val="20"/>
          <w:szCs w:val="20"/>
          <w:lang w:val="sl-SI"/>
        </w:rPr>
        <w:t>v delovnih nesrečah traktoristov starih do 44 let</w:t>
      </w:r>
      <w:r w:rsidR="00DB7F4B" w:rsidRPr="009D29FE">
        <w:rPr>
          <w:rFonts w:cs="Arial"/>
          <w:sz w:val="20"/>
          <w:szCs w:val="20"/>
          <w:lang w:val="sl-SI"/>
        </w:rPr>
        <w:t xml:space="preserve"> še vedno dobra tretjina </w:t>
      </w:r>
      <w:r w:rsidR="000B6B30" w:rsidRPr="009D29FE">
        <w:rPr>
          <w:rFonts w:cs="Arial"/>
          <w:sz w:val="20"/>
          <w:szCs w:val="20"/>
          <w:lang w:val="sl-SI"/>
        </w:rPr>
        <w:t xml:space="preserve">(35 %) </w:t>
      </w:r>
      <w:r w:rsidR="00DB7F4B" w:rsidRPr="009D29FE">
        <w:rPr>
          <w:rFonts w:cs="Arial"/>
          <w:sz w:val="20"/>
          <w:szCs w:val="20"/>
          <w:lang w:val="sl-SI"/>
        </w:rPr>
        <w:t>delovnih nesreč.</w:t>
      </w:r>
      <w:r w:rsidR="000B6B30" w:rsidRPr="009D29FE">
        <w:rPr>
          <w:rFonts w:cs="Arial"/>
          <w:sz w:val="20"/>
          <w:szCs w:val="20"/>
          <w:lang w:val="sl-SI"/>
        </w:rPr>
        <w:t xml:space="preserve"> O</w:t>
      </w:r>
      <w:r w:rsidR="001A0385" w:rsidRPr="009D29FE">
        <w:rPr>
          <w:rFonts w:cs="Arial"/>
          <w:sz w:val="20"/>
          <w:szCs w:val="20"/>
          <w:lang w:val="sl-SI"/>
        </w:rPr>
        <w:t xml:space="preserve">stali udeleženci so bili starejši od 44 let (preglednica </w:t>
      </w:r>
      <w:r w:rsidR="00793A8F" w:rsidRPr="009D29FE">
        <w:rPr>
          <w:rFonts w:cs="Arial"/>
          <w:sz w:val="20"/>
          <w:szCs w:val="20"/>
          <w:lang w:val="sl-SI"/>
        </w:rPr>
        <w:t>25</w:t>
      </w:r>
      <w:r w:rsidR="001A0385" w:rsidRPr="009D29FE">
        <w:rPr>
          <w:rFonts w:cs="Arial"/>
          <w:sz w:val="20"/>
          <w:szCs w:val="20"/>
          <w:lang w:val="sl-SI"/>
        </w:rPr>
        <w:t xml:space="preserve">). </w:t>
      </w:r>
    </w:p>
    <w:p w14:paraId="4D4B21A0" w14:textId="2F21FD76" w:rsidR="00820DD4" w:rsidRPr="009D29FE" w:rsidRDefault="008E1748" w:rsidP="00E67FC7">
      <w:pPr>
        <w:autoSpaceDE w:val="0"/>
        <w:autoSpaceDN w:val="0"/>
        <w:adjustRightInd w:val="0"/>
        <w:rPr>
          <w:i/>
          <w:sz w:val="20"/>
          <w:lang w:val="sl-SI"/>
        </w:rPr>
      </w:pPr>
      <w:bookmarkStart w:id="53" w:name="_Toc51243570"/>
      <w:r w:rsidRPr="009D29FE">
        <w:rPr>
          <w:rFonts w:cs="Arial"/>
          <w:i/>
          <w:sz w:val="20"/>
          <w:szCs w:val="20"/>
          <w:lang w:val="sl-SI"/>
        </w:rPr>
        <w:t>Tabela</w:t>
      </w:r>
      <w:r w:rsidR="001535D9" w:rsidRPr="009D29FE">
        <w:rPr>
          <w:rFonts w:cs="Arial"/>
          <w:i/>
          <w:sz w:val="20"/>
          <w:szCs w:val="20"/>
          <w:lang w:val="sl-SI"/>
        </w:rPr>
        <w:t xml:space="preserve"> 26</w:t>
      </w:r>
      <w:r w:rsidR="00820DD4" w:rsidRPr="009D29FE">
        <w:rPr>
          <w:i/>
          <w:sz w:val="20"/>
          <w:lang w:val="sl-SI"/>
        </w:rPr>
        <w:t xml:space="preserve">: Prometne nesreče v </w:t>
      </w:r>
      <w:r w:rsidR="009924FE" w:rsidRPr="009D29FE">
        <w:rPr>
          <w:i/>
          <w:sz w:val="20"/>
          <w:lang w:val="sl-SI"/>
        </w:rPr>
        <w:t xml:space="preserve">Sloveniji v </w:t>
      </w:r>
      <w:r w:rsidR="00820DD4" w:rsidRPr="009D29FE">
        <w:rPr>
          <w:i/>
          <w:sz w:val="20"/>
          <w:lang w:val="sl-SI"/>
        </w:rPr>
        <w:t xml:space="preserve">katerih so bili udeleženi vozniki traktorjev v obdobju 2015-2019 in </w:t>
      </w:r>
      <w:proofErr w:type="spellStart"/>
      <w:r w:rsidR="00820DD4" w:rsidRPr="009D29FE">
        <w:rPr>
          <w:i/>
          <w:sz w:val="20"/>
          <w:lang w:val="sl-SI"/>
        </w:rPr>
        <w:t>poslednice</w:t>
      </w:r>
      <w:proofErr w:type="spellEnd"/>
      <w:r w:rsidR="00820DD4" w:rsidRPr="009D29FE">
        <w:rPr>
          <w:i/>
          <w:sz w:val="20"/>
          <w:lang w:val="sl-SI"/>
        </w:rPr>
        <w:t xml:space="preserve"> teh nesreč za voznike traktorjev po vrsti poškodbe oz. posledice in po starosti udeležencev</w:t>
      </w:r>
      <w:bookmarkEnd w:id="53"/>
    </w:p>
    <w:tbl>
      <w:tblPr>
        <w:tblW w:w="6826" w:type="dxa"/>
        <w:tblInd w:w="55" w:type="dxa"/>
        <w:tblCellMar>
          <w:left w:w="70" w:type="dxa"/>
          <w:right w:w="70" w:type="dxa"/>
        </w:tblCellMar>
        <w:tblLook w:val="04A0" w:firstRow="1" w:lastRow="0" w:firstColumn="1" w:lastColumn="0" w:noHBand="0" w:noVBand="1"/>
      </w:tblPr>
      <w:tblGrid>
        <w:gridCol w:w="1474"/>
        <w:gridCol w:w="760"/>
        <w:gridCol w:w="720"/>
        <w:gridCol w:w="700"/>
        <w:gridCol w:w="660"/>
        <w:gridCol w:w="660"/>
        <w:gridCol w:w="940"/>
        <w:gridCol w:w="1040"/>
      </w:tblGrid>
      <w:tr w:rsidR="00820DD4" w:rsidRPr="009D29FE" w14:paraId="0B174C12" w14:textId="77777777" w:rsidTr="00F8610D">
        <w:trPr>
          <w:trHeight w:val="617"/>
        </w:trPr>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B17B2" w14:textId="77777777" w:rsidR="00820DD4" w:rsidRPr="009D29FE" w:rsidRDefault="00820DD4" w:rsidP="00820DD4">
            <w:pPr>
              <w:spacing w:before="0" w:line="240" w:lineRule="auto"/>
              <w:jc w:val="left"/>
              <w:rPr>
                <w:rFonts w:cs="Arial"/>
                <w:b/>
                <w:bCs/>
                <w:color w:val="000000"/>
                <w:sz w:val="20"/>
                <w:szCs w:val="20"/>
                <w:lang w:val="sl-SI" w:eastAsia="sl-SI"/>
              </w:rPr>
            </w:pPr>
            <w:r w:rsidRPr="009D29FE">
              <w:rPr>
                <w:rFonts w:cs="Arial"/>
                <w:b/>
                <w:bCs/>
                <w:color w:val="000000"/>
                <w:sz w:val="20"/>
                <w:szCs w:val="20"/>
                <w:lang w:val="sl-SI" w:eastAsia="sl-SI"/>
              </w:rPr>
              <w:t>Poškodba, posledica/leto</w:t>
            </w:r>
          </w:p>
        </w:tc>
        <w:tc>
          <w:tcPr>
            <w:tcW w:w="760" w:type="dxa"/>
            <w:tcBorders>
              <w:top w:val="single" w:sz="8" w:space="0" w:color="auto"/>
              <w:left w:val="nil"/>
              <w:bottom w:val="single" w:sz="8" w:space="0" w:color="auto"/>
              <w:right w:val="single" w:sz="8" w:space="0" w:color="auto"/>
            </w:tcBorders>
            <w:shd w:val="clear" w:color="auto" w:fill="auto"/>
            <w:noWrap/>
            <w:vAlign w:val="center"/>
            <w:hideMark/>
          </w:tcPr>
          <w:p w14:paraId="15E8EB3F"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2015</w:t>
            </w: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14:paraId="239592BA"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2016</w:t>
            </w:r>
          </w:p>
        </w:tc>
        <w:tc>
          <w:tcPr>
            <w:tcW w:w="700" w:type="dxa"/>
            <w:tcBorders>
              <w:top w:val="single" w:sz="8" w:space="0" w:color="auto"/>
              <w:left w:val="nil"/>
              <w:bottom w:val="single" w:sz="8" w:space="0" w:color="auto"/>
              <w:right w:val="single" w:sz="8" w:space="0" w:color="auto"/>
            </w:tcBorders>
            <w:shd w:val="clear" w:color="auto" w:fill="auto"/>
            <w:noWrap/>
            <w:vAlign w:val="center"/>
            <w:hideMark/>
          </w:tcPr>
          <w:p w14:paraId="3C2A9DF2"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2017</w:t>
            </w:r>
          </w:p>
        </w:tc>
        <w:tc>
          <w:tcPr>
            <w:tcW w:w="660" w:type="dxa"/>
            <w:tcBorders>
              <w:top w:val="single" w:sz="8" w:space="0" w:color="auto"/>
              <w:left w:val="nil"/>
              <w:bottom w:val="single" w:sz="8" w:space="0" w:color="auto"/>
              <w:right w:val="single" w:sz="8" w:space="0" w:color="auto"/>
            </w:tcBorders>
            <w:shd w:val="clear" w:color="auto" w:fill="auto"/>
            <w:noWrap/>
            <w:vAlign w:val="center"/>
            <w:hideMark/>
          </w:tcPr>
          <w:p w14:paraId="49FA257B"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2018</w:t>
            </w:r>
          </w:p>
        </w:tc>
        <w:tc>
          <w:tcPr>
            <w:tcW w:w="660" w:type="dxa"/>
            <w:tcBorders>
              <w:top w:val="single" w:sz="8" w:space="0" w:color="auto"/>
              <w:left w:val="nil"/>
              <w:bottom w:val="single" w:sz="8" w:space="0" w:color="auto"/>
              <w:right w:val="single" w:sz="8" w:space="0" w:color="auto"/>
            </w:tcBorders>
            <w:shd w:val="clear" w:color="auto" w:fill="auto"/>
            <w:noWrap/>
            <w:vAlign w:val="center"/>
            <w:hideMark/>
          </w:tcPr>
          <w:p w14:paraId="1C7CADFC"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2019</w:t>
            </w:r>
          </w:p>
        </w:tc>
        <w:tc>
          <w:tcPr>
            <w:tcW w:w="940" w:type="dxa"/>
            <w:tcBorders>
              <w:top w:val="single" w:sz="8" w:space="0" w:color="auto"/>
              <w:left w:val="nil"/>
              <w:bottom w:val="single" w:sz="8" w:space="0" w:color="auto"/>
              <w:right w:val="single" w:sz="8" w:space="0" w:color="auto"/>
            </w:tcBorders>
            <w:shd w:val="clear" w:color="auto" w:fill="auto"/>
            <w:noWrap/>
            <w:vAlign w:val="center"/>
            <w:hideMark/>
          </w:tcPr>
          <w:p w14:paraId="762B6F44" w14:textId="77777777" w:rsidR="00820DD4" w:rsidRPr="009D29FE" w:rsidRDefault="00820DD4" w:rsidP="00820DD4">
            <w:pPr>
              <w:spacing w:before="0" w:line="240" w:lineRule="auto"/>
              <w:jc w:val="left"/>
              <w:rPr>
                <w:rFonts w:cs="Arial"/>
                <w:b/>
                <w:bCs/>
                <w:color w:val="000000"/>
                <w:sz w:val="20"/>
                <w:szCs w:val="20"/>
                <w:lang w:val="sl-SI" w:eastAsia="sl-SI"/>
              </w:rPr>
            </w:pPr>
            <w:r w:rsidRPr="009D29FE">
              <w:rPr>
                <w:rFonts w:cs="Arial"/>
                <w:b/>
                <w:bCs/>
                <w:color w:val="000000"/>
                <w:sz w:val="20"/>
                <w:szCs w:val="20"/>
                <w:lang w:val="sl-SI" w:eastAsia="sl-SI"/>
              </w:rPr>
              <w:t>Skupaj št.</w:t>
            </w:r>
          </w:p>
        </w:tc>
        <w:tc>
          <w:tcPr>
            <w:tcW w:w="1040" w:type="dxa"/>
            <w:tcBorders>
              <w:top w:val="single" w:sz="8" w:space="0" w:color="auto"/>
              <w:left w:val="nil"/>
              <w:bottom w:val="single" w:sz="8" w:space="0" w:color="auto"/>
              <w:right w:val="single" w:sz="8" w:space="0" w:color="auto"/>
            </w:tcBorders>
            <w:shd w:val="clear" w:color="auto" w:fill="auto"/>
            <w:noWrap/>
            <w:vAlign w:val="center"/>
            <w:hideMark/>
          </w:tcPr>
          <w:p w14:paraId="7B5871EB" w14:textId="77777777" w:rsidR="00820DD4" w:rsidRPr="009D29FE" w:rsidRDefault="00820DD4" w:rsidP="00820DD4">
            <w:pPr>
              <w:spacing w:before="0" w:line="240" w:lineRule="auto"/>
              <w:jc w:val="left"/>
              <w:rPr>
                <w:rFonts w:cs="Arial"/>
                <w:b/>
                <w:bCs/>
                <w:color w:val="000000"/>
                <w:sz w:val="20"/>
                <w:szCs w:val="20"/>
                <w:lang w:val="sl-SI" w:eastAsia="sl-SI"/>
              </w:rPr>
            </w:pPr>
            <w:r w:rsidRPr="009D29FE">
              <w:rPr>
                <w:rFonts w:cs="Arial"/>
                <w:b/>
                <w:bCs/>
                <w:color w:val="000000"/>
                <w:sz w:val="20"/>
                <w:szCs w:val="20"/>
                <w:lang w:val="sl-SI" w:eastAsia="sl-SI"/>
              </w:rPr>
              <w:t>Delež (v  %)</w:t>
            </w:r>
          </w:p>
        </w:tc>
      </w:tr>
      <w:tr w:rsidR="00820DD4" w:rsidRPr="009D29FE" w14:paraId="1EFBDDCB" w14:textId="77777777" w:rsidTr="00F8610D">
        <w:trPr>
          <w:trHeight w:val="541"/>
        </w:trPr>
        <w:tc>
          <w:tcPr>
            <w:tcW w:w="1346" w:type="dxa"/>
            <w:tcBorders>
              <w:top w:val="nil"/>
              <w:left w:val="single" w:sz="8" w:space="0" w:color="auto"/>
              <w:bottom w:val="single" w:sz="8" w:space="0" w:color="auto"/>
              <w:right w:val="single" w:sz="8" w:space="0" w:color="auto"/>
            </w:tcBorders>
            <w:shd w:val="clear" w:color="auto" w:fill="auto"/>
            <w:vAlign w:val="center"/>
            <w:hideMark/>
          </w:tcPr>
          <w:p w14:paraId="17CE0038" w14:textId="77777777" w:rsidR="00820DD4" w:rsidRPr="009D29FE" w:rsidRDefault="00820DD4" w:rsidP="00820DD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Brez poškodbe; do 44 let</w:t>
            </w:r>
          </w:p>
        </w:tc>
        <w:tc>
          <w:tcPr>
            <w:tcW w:w="760" w:type="dxa"/>
            <w:tcBorders>
              <w:top w:val="nil"/>
              <w:left w:val="nil"/>
              <w:bottom w:val="single" w:sz="8" w:space="0" w:color="auto"/>
              <w:right w:val="single" w:sz="8" w:space="0" w:color="auto"/>
            </w:tcBorders>
            <w:shd w:val="clear" w:color="auto" w:fill="auto"/>
            <w:noWrap/>
            <w:vAlign w:val="center"/>
            <w:hideMark/>
          </w:tcPr>
          <w:p w14:paraId="54EB283A"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52</w:t>
            </w:r>
          </w:p>
        </w:tc>
        <w:tc>
          <w:tcPr>
            <w:tcW w:w="720" w:type="dxa"/>
            <w:tcBorders>
              <w:top w:val="nil"/>
              <w:left w:val="nil"/>
              <w:bottom w:val="single" w:sz="8" w:space="0" w:color="auto"/>
              <w:right w:val="single" w:sz="8" w:space="0" w:color="auto"/>
            </w:tcBorders>
            <w:shd w:val="clear" w:color="auto" w:fill="auto"/>
            <w:noWrap/>
            <w:vAlign w:val="center"/>
            <w:hideMark/>
          </w:tcPr>
          <w:p w14:paraId="5C7328A3"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64</w:t>
            </w:r>
          </w:p>
        </w:tc>
        <w:tc>
          <w:tcPr>
            <w:tcW w:w="700" w:type="dxa"/>
            <w:tcBorders>
              <w:top w:val="nil"/>
              <w:left w:val="nil"/>
              <w:bottom w:val="single" w:sz="8" w:space="0" w:color="auto"/>
              <w:right w:val="single" w:sz="8" w:space="0" w:color="auto"/>
            </w:tcBorders>
            <w:shd w:val="clear" w:color="auto" w:fill="auto"/>
            <w:noWrap/>
            <w:vAlign w:val="center"/>
            <w:hideMark/>
          </w:tcPr>
          <w:p w14:paraId="48EAE0D0"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46</w:t>
            </w:r>
          </w:p>
        </w:tc>
        <w:tc>
          <w:tcPr>
            <w:tcW w:w="660" w:type="dxa"/>
            <w:tcBorders>
              <w:top w:val="nil"/>
              <w:left w:val="nil"/>
              <w:bottom w:val="single" w:sz="8" w:space="0" w:color="auto"/>
              <w:right w:val="single" w:sz="8" w:space="0" w:color="auto"/>
            </w:tcBorders>
            <w:shd w:val="clear" w:color="auto" w:fill="auto"/>
            <w:noWrap/>
            <w:vAlign w:val="center"/>
            <w:hideMark/>
          </w:tcPr>
          <w:p w14:paraId="75BF5F1B"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61</w:t>
            </w:r>
          </w:p>
        </w:tc>
        <w:tc>
          <w:tcPr>
            <w:tcW w:w="660" w:type="dxa"/>
            <w:tcBorders>
              <w:top w:val="nil"/>
              <w:left w:val="nil"/>
              <w:bottom w:val="single" w:sz="8" w:space="0" w:color="auto"/>
              <w:right w:val="single" w:sz="8" w:space="0" w:color="auto"/>
            </w:tcBorders>
            <w:shd w:val="clear" w:color="auto" w:fill="auto"/>
            <w:noWrap/>
            <w:vAlign w:val="center"/>
            <w:hideMark/>
          </w:tcPr>
          <w:p w14:paraId="49B07CF4"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59</w:t>
            </w:r>
          </w:p>
        </w:tc>
        <w:tc>
          <w:tcPr>
            <w:tcW w:w="940" w:type="dxa"/>
            <w:tcBorders>
              <w:top w:val="nil"/>
              <w:left w:val="nil"/>
              <w:bottom w:val="single" w:sz="8" w:space="0" w:color="auto"/>
              <w:right w:val="single" w:sz="8" w:space="0" w:color="auto"/>
            </w:tcBorders>
            <w:shd w:val="clear" w:color="auto" w:fill="auto"/>
            <w:noWrap/>
            <w:vAlign w:val="center"/>
            <w:hideMark/>
          </w:tcPr>
          <w:p w14:paraId="12B676EF"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282</w:t>
            </w:r>
          </w:p>
        </w:tc>
        <w:tc>
          <w:tcPr>
            <w:tcW w:w="1040" w:type="dxa"/>
            <w:tcBorders>
              <w:top w:val="nil"/>
              <w:left w:val="nil"/>
              <w:bottom w:val="single" w:sz="8" w:space="0" w:color="auto"/>
              <w:right w:val="single" w:sz="8" w:space="0" w:color="auto"/>
            </w:tcBorders>
            <w:shd w:val="clear" w:color="auto" w:fill="auto"/>
            <w:noWrap/>
            <w:vAlign w:val="center"/>
            <w:hideMark/>
          </w:tcPr>
          <w:p w14:paraId="7CFD5D93"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37,3</w:t>
            </w:r>
          </w:p>
        </w:tc>
      </w:tr>
      <w:tr w:rsidR="00820DD4" w:rsidRPr="009D29FE" w14:paraId="0051B1D5" w14:textId="77777777" w:rsidTr="00F8610D">
        <w:trPr>
          <w:trHeight w:val="549"/>
        </w:trPr>
        <w:tc>
          <w:tcPr>
            <w:tcW w:w="1346" w:type="dxa"/>
            <w:tcBorders>
              <w:top w:val="nil"/>
              <w:left w:val="single" w:sz="8" w:space="0" w:color="auto"/>
              <w:bottom w:val="single" w:sz="8" w:space="0" w:color="auto"/>
              <w:right w:val="single" w:sz="8" w:space="0" w:color="auto"/>
            </w:tcBorders>
            <w:shd w:val="clear" w:color="auto" w:fill="auto"/>
            <w:vAlign w:val="center"/>
            <w:hideMark/>
          </w:tcPr>
          <w:p w14:paraId="3F78854B" w14:textId="77777777" w:rsidR="00820DD4" w:rsidRPr="009D29FE" w:rsidRDefault="00820DD4" w:rsidP="00820DD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Lažja telesna poškodba; do 44 let</w:t>
            </w:r>
          </w:p>
        </w:tc>
        <w:tc>
          <w:tcPr>
            <w:tcW w:w="760" w:type="dxa"/>
            <w:tcBorders>
              <w:top w:val="nil"/>
              <w:left w:val="nil"/>
              <w:bottom w:val="single" w:sz="8" w:space="0" w:color="auto"/>
              <w:right w:val="single" w:sz="8" w:space="0" w:color="auto"/>
            </w:tcBorders>
            <w:shd w:val="clear" w:color="auto" w:fill="auto"/>
            <w:noWrap/>
            <w:vAlign w:val="center"/>
            <w:hideMark/>
          </w:tcPr>
          <w:p w14:paraId="0D9E7234"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11</w:t>
            </w:r>
          </w:p>
        </w:tc>
        <w:tc>
          <w:tcPr>
            <w:tcW w:w="720" w:type="dxa"/>
            <w:tcBorders>
              <w:top w:val="nil"/>
              <w:left w:val="nil"/>
              <w:bottom w:val="single" w:sz="8" w:space="0" w:color="auto"/>
              <w:right w:val="single" w:sz="8" w:space="0" w:color="auto"/>
            </w:tcBorders>
            <w:shd w:val="clear" w:color="auto" w:fill="auto"/>
            <w:noWrap/>
            <w:vAlign w:val="center"/>
            <w:hideMark/>
          </w:tcPr>
          <w:p w14:paraId="128FF435"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w:t>
            </w:r>
          </w:p>
        </w:tc>
        <w:tc>
          <w:tcPr>
            <w:tcW w:w="700" w:type="dxa"/>
            <w:tcBorders>
              <w:top w:val="nil"/>
              <w:left w:val="nil"/>
              <w:bottom w:val="single" w:sz="8" w:space="0" w:color="auto"/>
              <w:right w:val="single" w:sz="8" w:space="0" w:color="auto"/>
            </w:tcBorders>
            <w:shd w:val="clear" w:color="auto" w:fill="auto"/>
            <w:noWrap/>
            <w:vAlign w:val="center"/>
            <w:hideMark/>
          </w:tcPr>
          <w:p w14:paraId="37985B63"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9</w:t>
            </w:r>
          </w:p>
        </w:tc>
        <w:tc>
          <w:tcPr>
            <w:tcW w:w="660" w:type="dxa"/>
            <w:tcBorders>
              <w:top w:val="nil"/>
              <w:left w:val="nil"/>
              <w:bottom w:val="single" w:sz="8" w:space="0" w:color="auto"/>
              <w:right w:val="single" w:sz="8" w:space="0" w:color="auto"/>
            </w:tcBorders>
            <w:shd w:val="clear" w:color="auto" w:fill="auto"/>
            <w:noWrap/>
            <w:vAlign w:val="center"/>
            <w:hideMark/>
          </w:tcPr>
          <w:p w14:paraId="6AF6BF67"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10</w:t>
            </w:r>
          </w:p>
        </w:tc>
        <w:tc>
          <w:tcPr>
            <w:tcW w:w="660" w:type="dxa"/>
            <w:tcBorders>
              <w:top w:val="nil"/>
              <w:left w:val="nil"/>
              <w:bottom w:val="single" w:sz="8" w:space="0" w:color="auto"/>
              <w:right w:val="single" w:sz="8" w:space="0" w:color="auto"/>
            </w:tcBorders>
            <w:shd w:val="clear" w:color="auto" w:fill="auto"/>
            <w:noWrap/>
            <w:vAlign w:val="center"/>
            <w:hideMark/>
          </w:tcPr>
          <w:p w14:paraId="1719B57A"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w:t>
            </w:r>
          </w:p>
        </w:tc>
        <w:tc>
          <w:tcPr>
            <w:tcW w:w="940" w:type="dxa"/>
            <w:tcBorders>
              <w:top w:val="nil"/>
              <w:left w:val="nil"/>
              <w:bottom w:val="single" w:sz="8" w:space="0" w:color="auto"/>
              <w:right w:val="single" w:sz="8" w:space="0" w:color="auto"/>
            </w:tcBorders>
            <w:shd w:val="clear" w:color="auto" w:fill="auto"/>
            <w:noWrap/>
            <w:vAlign w:val="center"/>
            <w:hideMark/>
          </w:tcPr>
          <w:p w14:paraId="5053C1BE"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36</w:t>
            </w:r>
          </w:p>
        </w:tc>
        <w:tc>
          <w:tcPr>
            <w:tcW w:w="1040" w:type="dxa"/>
            <w:tcBorders>
              <w:top w:val="nil"/>
              <w:left w:val="nil"/>
              <w:bottom w:val="single" w:sz="8" w:space="0" w:color="auto"/>
              <w:right w:val="single" w:sz="8" w:space="0" w:color="auto"/>
            </w:tcBorders>
            <w:shd w:val="clear" w:color="auto" w:fill="auto"/>
            <w:noWrap/>
            <w:vAlign w:val="center"/>
            <w:hideMark/>
          </w:tcPr>
          <w:p w14:paraId="383C673F"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4,8</w:t>
            </w:r>
          </w:p>
        </w:tc>
      </w:tr>
      <w:tr w:rsidR="00820DD4" w:rsidRPr="009D29FE" w14:paraId="568AF38D" w14:textId="77777777" w:rsidTr="00F8610D">
        <w:trPr>
          <w:trHeight w:val="543"/>
        </w:trPr>
        <w:tc>
          <w:tcPr>
            <w:tcW w:w="1346" w:type="dxa"/>
            <w:tcBorders>
              <w:top w:val="nil"/>
              <w:left w:val="single" w:sz="8" w:space="0" w:color="auto"/>
              <w:bottom w:val="single" w:sz="8" w:space="0" w:color="auto"/>
              <w:right w:val="single" w:sz="8" w:space="0" w:color="auto"/>
            </w:tcBorders>
            <w:shd w:val="clear" w:color="auto" w:fill="auto"/>
            <w:vAlign w:val="center"/>
            <w:hideMark/>
          </w:tcPr>
          <w:p w14:paraId="591FF8F7" w14:textId="77777777" w:rsidR="00820DD4" w:rsidRPr="009D29FE" w:rsidRDefault="00820DD4" w:rsidP="00820DD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Huda telesna poškodba; do 44 let</w:t>
            </w:r>
          </w:p>
        </w:tc>
        <w:tc>
          <w:tcPr>
            <w:tcW w:w="760" w:type="dxa"/>
            <w:tcBorders>
              <w:top w:val="nil"/>
              <w:left w:val="nil"/>
              <w:bottom w:val="single" w:sz="8" w:space="0" w:color="auto"/>
              <w:right w:val="single" w:sz="8" w:space="0" w:color="auto"/>
            </w:tcBorders>
            <w:shd w:val="clear" w:color="auto" w:fill="auto"/>
            <w:noWrap/>
            <w:vAlign w:val="center"/>
            <w:hideMark/>
          </w:tcPr>
          <w:p w14:paraId="3A9F0B9A"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w:t>
            </w:r>
          </w:p>
        </w:tc>
        <w:tc>
          <w:tcPr>
            <w:tcW w:w="720" w:type="dxa"/>
            <w:tcBorders>
              <w:top w:val="nil"/>
              <w:left w:val="nil"/>
              <w:bottom w:val="single" w:sz="8" w:space="0" w:color="auto"/>
              <w:right w:val="single" w:sz="8" w:space="0" w:color="auto"/>
            </w:tcBorders>
            <w:shd w:val="clear" w:color="auto" w:fill="auto"/>
            <w:noWrap/>
            <w:vAlign w:val="center"/>
            <w:hideMark/>
          </w:tcPr>
          <w:p w14:paraId="028CDC14"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w:t>
            </w:r>
          </w:p>
        </w:tc>
        <w:tc>
          <w:tcPr>
            <w:tcW w:w="700" w:type="dxa"/>
            <w:tcBorders>
              <w:top w:val="nil"/>
              <w:left w:val="nil"/>
              <w:bottom w:val="single" w:sz="8" w:space="0" w:color="auto"/>
              <w:right w:val="single" w:sz="8" w:space="0" w:color="auto"/>
            </w:tcBorders>
            <w:shd w:val="clear" w:color="auto" w:fill="auto"/>
            <w:noWrap/>
            <w:vAlign w:val="center"/>
            <w:hideMark/>
          </w:tcPr>
          <w:p w14:paraId="70E3A987"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w:t>
            </w:r>
          </w:p>
        </w:tc>
        <w:tc>
          <w:tcPr>
            <w:tcW w:w="660" w:type="dxa"/>
            <w:tcBorders>
              <w:top w:val="nil"/>
              <w:left w:val="nil"/>
              <w:bottom w:val="single" w:sz="8" w:space="0" w:color="auto"/>
              <w:right w:val="single" w:sz="8" w:space="0" w:color="auto"/>
            </w:tcBorders>
            <w:shd w:val="clear" w:color="auto" w:fill="auto"/>
            <w:noWrap/>
            <w:vAlign w:val="center"/>
            <w:hideMark/>
          </w:tcPr>
          <w:p w14:paraId="68EB9E13"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w:t>
            </w:r>
          </w:p>
        </w:tc>
        <w:tc>
          <w:tcPr>
            <w:tcW w:w="660" w:type="dxa"/>
            <w:tcBorders>
              <w:top w:val="nil"/>
              <w:left w:val="nil"/>
              <w:bottom w:val="single" w:sz="8" w:space="0" w:color="auto"/>
              <w:right w:val="single" w:sz="8" w:space="0" w:color="auto"/>
            </w:tcBorders>
            <w:shd w:val="clear" w:color="auto" w:fill="auto"/>
            <w:noWrap/>
            <w:vAlign w:val="center"/>
            <w:hideMark/>
          </w:tcPr>
          <w:p w14:paraId="321C1D3D" w14:textId="2FA2A00E" w:rsidR="00820DD4" w:rsidRPr="009D29FE" w:rsidRDefault="00820DD4" w:rsidP="00F8610D">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 </w:t>
            </w:r>
            <w:r w:rsidR="00337A28" w:rsidRPr="009D29FE">
              <w:rPr>
                <w:rFonts w:cs="Arial"/>
                <w:color w:val="000000"/>
                <w:sz w:val="20"/>
                <w:szCs w:val="20"/>
                <w:lang w:val="sl-SI" w:eastAsia="sl-SI"/>
              </w:rPr>
              <w:t>0</w:t>
            </w:r>
          </w:p>
        </w:tc>
        <w:tc>
          <w:tcPr>
            <w:tcW w:w="940" w:type="dxa"/>
            <w:tcBorders>
              <w:top w:val="nil"/>
              <w:left w:val="nil"/>
              <w:bottom w:val="single" w:sz="8" w:space="0" w:color="auto"/>
              <w:right w:val="single" w:sz="8" w:space="0" w:color="auto"/>
            </w:tcBorders>
            <w:shd w:val="clear" w:color="auto" w:fill="auto"/>
            <w:noWrap/>
            <w:vAlign w:val="center"/>
            <w:hideMark/>
          </w:tcPr>
          <w:p w14:paraId="7B9A7AEF"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w:t>
            </w:r>
          </w:p>
        </w:tc>
        <w:tc>
          <w:tcPr>
            <w:tcW w:w="1040" w:type="dxa"/>
            <w:tcBorders>
              <w:top w:val="nil"/>
              <w:left w:val="nil"/>
              <w:bottom w:val="single" w:sz="8" w:space="0" w:color="auto"/>
              <w:right w:val="single" w:sz="8" w:space="0" w:color="auto"/>
            </w:tcBorders>
            <w:shd w:val="clear" w:color="auto" w:fill="auto"/>
            <w:noWrap/>
            <w:vAlign w:val="center"/>
            <w:hideMark/>
          </w:tcPr>
          <w:p w14:paraId="706B117E"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0,5</w:t>
            </w:r>
          </w:p>
        </w:tc>
      </w:tr>
      <w:tr w:rsidR="00820DD4" w:rsidRPr="009D29FE" w14:paraId="5F48846A" w14:textId="77777777" w:rsidTr="00F8610D">
        <w:trPr>
          <w:trHeight w:val="537"/>
        </w:trPr>
        <w:tc>
          <w:tcPr>
            <w:tcW w:w="1346" w:type="dxa"/>
            <w:tcBorders>
              <w:top w:val="nil"/>
              <w:left w:val="single" w:sz="8" w:space="0" w:color="auto"/>
              <w:bottom w:val="single" w:sz="8" w:space="0" w:color="auto"/>
              <w:right w:val="single" w:sz="8" w:space="0" w:color="auto"/>
            </w:tcBorders>
            <w:shd w:val="clear" w:color="auto" w:fill="auto"/>
            <w:vAlign w:val="center"/>
            <w:hideMark/>
          </w:tcPr>
          <w:p w14:paraId="2BAE4DE7" w14:textId="77777777" w:rsidR="00820DD4" w:rsidRPr="009D29FE" w:rsidRDefault="00820DD4" w:rsidP="00820DD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Smrt; do 44 let</w:t>
            </w:r>
          </w:p>
        </w:tc>
        <w:tc>
          <w:tcPr>
            <w:tcW w:w="760" w:type="dxa"/>
            <w:tcBorders>
              <w:top w:val="nil"/>
              <w:left w:val="nil"/>
              <w:bottom w:val="single" w:sz="8" w:space="0" w:color="auto"/>
              <w:right w:val="single" w:sz="8" w:space="0" w:color="auto"/>
            </w:tcBorders>
            <w:shd w:val="clear" w:color="auto" w:fill="auto"/>
            <w:vAlign w:val="center"/>
            <w:hideMark/>
          </w:tcPr>
          <w:p w14:paraId="58EF5D0D"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w:t>
            </w:r>
          </w:p>
        </w:tc>
        <w:tc>
          <w:tcPr>
            <w:tcW w:w="720" w:type="dxa"/>
            <w:tcBorders>
              <w:top w:val="nil"/>
              <w:left w:val="nil"/>
              <w:bottom w:val="single" w:sz="8" w:space="0" w:color="auto"/>
              <w:right w:val="single" w:sz="8" w:space="0" w:color="auto"/>
            </w:tcBorders>
            <w:shd w:val="clear" w:color="auto" w:fill="auto"/>
            <w:vAlign w:val="center"/>
            <w:hideMark/>
          </w:tcPr>
          <w:p w14:paraId="71D19629"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w:t>
            </w:r>
          </w:p>
        </w:tc>
        <w:tc>
          <w:tcPr>
            <w:tcW w:w="700" w:type="dxa"/>
            <w:tcBorders>
              <w:top w:val="nil"/>
              <w:left w:val="nil"/>
              <w:bottom w:val="single" w:sz="8" w:space="0" w:color="auto"/>
              <w:right w:val="single" w:sz="8" w:space="0" w:color="auto"/>
            </w:tcBorders>
            <w:shd w:val="clear" w:color="auto" w:fill="auto"/>
            <w:vAlign w:val="center"/>
            <w:hideMark/>
          </w:tcPr>
          <w:p w14:paraId="107A85F4" w14:textId="7EFF20E0" w:rsidR="00820DD4" w:rsidRPr="009D29FE" w:rsidRDefault="00820DD4" w:rsidP="00F8610D">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 </w:t>
            </w:r>
            <w:r w:rsidR="00337A28" w:rsidRPr="009D29FE">
              <w:rPr>
                <w:rFonts w:cs="Arial"/>
                <w:color w:val="000000"/>
                <w:sz w:val="20"/>
                <w:szCs w:val="20"/>
                <w:lang w:val="sl-SI" w:eastAsia="sl-SI"/>
              </w:rPr>
              <w:t>0</w:t>
            </w:r>
          </w:p>
        </w:tc>
        <w:tc>
          <w:tcPr>
            <w:tcW w:w="660" w:type="dxa"/>
            <w:tcBorders>
              <w:top w:val="nil"/>
              <w:left w:val="nil"/>
              <w:bottom w:val="single" w:sz="8" w:space="0" w:color="auto"/>
              <w:right w:val="single" w:sz="8" w:space="0" w:color="auto"/>
            </w:tcBorders>
            <w:shd w:val="clear" w:color="auto" w:fill="auto"/>
            <w:vAlign w:val="center"/>
            <w:hideMark/>
          </w:tcPr>
          <w:p w14:paraId="47719A10" w14:textId="7A5A8DCE" w:rsidR="00820DD4" w:rsidRPr="009D29FE" w:rsidRDefault="00820DD4" w:rsidP="00F8610D">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 </w:t>
            </w:r>
            <w:r w:rsidR="00337A28" w:rsidRPr="009D29FE">
              <w:rPr>
                <w:rFonts w:cs="Arial"/>
                <w:color w:val="000000"/>
                <w:sz w:val="20"/>
                <w:szCs w:val="20"/>
                <w:lang w:val="sl-SI" w:eastAsia="sl-SI"/>
              </w:rPr>
              <w:t>0</w:t>
            </w:r>
          </w:p>
        </w:tc>
        <w:tc>
          <w:tcPr>
            <w:tcW w:w="660" w:type="dxa"/>
            <w:tcBorders>
              <w:top w:val="nil"/>
              <w:left w:val="nil"/>
              <w:bottom w:val="single" w:sz="8" w:space="0" w:color="auto"/>
              <w:right w:val="single" w:sz="8" w:space="0" w:color="auto"/>
            </w:tcBorders>
            <w:shd w:val="clear" w:color="auto" w:fill="auto"/>
            <w:vAlign w:val="center"/>
            <w:hideMark/>
          </w:tcPr>
          <w:p w14:paraId="6C302908" w14:textId="0CE2F841" w:rsidR="00820DD4" w:rsidRPr="009D29FE" w:rsidRDefault="00820DD4" w:rsidP="00F8610D">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 </w:t>
            </w:r>
            <w:r w:rsidR="00337A28" w:rsidRPr="009D29FE">
              <w:rPr>
                <w:rFonts w:cs="Arial"/>
                <w:color w:val="000000"/>
                <w:sz w:val="20"/>
                <w:szCs w:val="20"/>
                <w:lang w:val="sl-SI" w:eastAsia="sl-SI"/>
              </w:rPr>
              <w:t>0</w:t>
            </w:r>
          </w:p>
        </w:tc>
        <w:tc>
          <w:tcPr>
            <w:tcW w:w="940" w:type="dxa"/>
            <w:tcBorders>
              <w:top w:val="nil"/>
              <w:left w:val="nil"/>
              <w:bottom w:val="single" w:sz="8" w:space="0" w:color="auto"/>
              <w:right w:val="single" w:sz="8" w:space="0" w:color="auto"/>
            </w:tcBorders>
            <w:shd w:val="clear" w:color="auto" w:fill="auto"/>
            <w:noWrap/>
            <w:vAlign w:val="center"/>
            <w:hideMark/>
          </w:tcPr>
          <w:p w14:paraId="0EA31437"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w:t>
            </w:r>
          </w:p>
        </w:tc>
        <w:tc>
          <w:tcPr>
            <w:tcW w:w="1040" w:type="dxa"/>
            <w:tcBorders>
              <w:top w:val="nil"/>
              <w:left w:val="nil"/>
              <w:bottom w:val="single" w:sz="8" w:space="0" w:color="auto"/>
              <w:right w:val="single" w:sz="8" w:space="0" w:color="auto"/>
            </w:tcBorders>
            <w:shd w:val="clear" w:color="auto" w:fill="auto"/>
            <w:noWrap/>
            <w:vAlign w:val="center"/>
            <w:hideMark/>
          </w:tcPr>
          <w:p w14:paraId="214B42A5"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0,3</w:t>
            </w:r>
          </w:p>
        </w:tc>
      </w:tr>
      <w:tr w:rsidR="00820DD4" w:rsidRPr="009D29FE" w14:paraId="349B66EE" w14:textId="77777777" w:rsidTr="00F8610D">
        <w:trPr>
          <w:trHeight w:val="545"/>
        </w:trPr>
        <w:tc>
          <w:tcPr>
            <w:tcW w:w="1346" w:type="dxa"/>
            <w:tcBorders>
              <w:top w:val="nil"/>
              <w:left w:val="single" w:sz="8" w:space="0" w:color="auto"/>
              <w:bottom w:val="single" w:sz="8" w:space="0" w:color="auto"/>
              <w:right w:val="single" w:sz="8" w:space="0" w:color="auto"/>
            </w:tcBorders>
            <w:shd w:val="clear" w:color="auto" w:fill="auto"/>
            <w:vAlign w:val="center"/>
            <w:hideMark/>
          </w:tcPr>
          <w:p w14:paraId="7C0CB37E" w14:textId="77777777" w:rsidR="00820DD4" w:rsidRPr="009D29FE" w:rsidRDefault="00820DD4" w:rsidP="00820DD4">
            <w:pPr>
              <w:spacing w:before="0" w:line="240" w:lineRule="auto"/>
              <w:jc w:val="left"/>
              <w:rPr>
                <w:rFonts w:cs="Arial"/>
                <w:b/>
                <w:bCs/>
                <w:color w:val="000000"/>
                <w:sz w:val="20"/>
                <w:szCs w:val="20"/>
                <w:lang w:val="sl-SI" w:eastAsia="sl-SI"/>
              </w:rPr>
            </w:pPr>
            <w:r w:rsidRPr="009D29FE">
              <w:rPr>
                <w:rFonts w:cs="Arial"/>
                <w:b/>
                <w:bCs/>
                <w:color w:val="000000"/>
                <w:sz w:val="20"/>
                <w:szCs w:val="20"/>
                <w:lang w:val="sl-SI" w:eastAsia="sl-SI"/>
              </w:rPr>
              <w:t>Skupaj; do 44</w:t>
            </w:r>
          </w:p>
        </w:tc>
        <w:tc>
          <w:tcPr>
            <w:tcW w:w="760" w:type="dxa"/>
            <w:tcBorders>
              <w:top w:val="nil"/>
              <w:left w:val="nil"/>
              <w:bottom w:val="single" w:sz="8" w:space="0" w:color="auto"/>
              <w:right w:val="single" w:sz="8" w:space="0" w:color="auto"/>
            </w:tcBorders>
            <w:shd w:val="clear" w:color="auto" w:fill="auto"/>
            <w:noWrap/>
            <w:vAlign w:val="center"/>
            <w:hideMark/>
          </w:tcPr>
          <w:p w14:paraId="0E4ED293"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65</w:t>
            </w:r>
          </w:p>
        </w:tc>
        <w:tc>
          <w:tcPr>
            <w:tcW w:w="720" w:type="dxa"/>
            <w:tcBorders>
              <w:top w:val="nil"/>
              <w:left w:val="nil"/>
              <w:bottom w:val="single" w:sz="8" w:space="0" w:color="auto"/>
              <w:right w:val="single" w:sz="8" w:space="0" w:color="auto"/>
            </w:tcBorders>
            <w:shd w:val="clear" w:color="auto" w:fill="auto"/>
            <w:noWrap/>
            <w:vAlign w:val="center"/>
            <w:hideMark/>
          </w:tcPr>
          <w:p w14:paraId="00F1172A"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70</w:t>
            </w:r>
          </w:p>
        </w:tc>
        <w:tc>
          <w:tcPr>
            <w:tcW w:w="700" w:type="dxa"/>
            <w:tcBorders>
              <w:top w:val="nil"/>
              <w:left w:val="nil"/>
              <w:bottom w:val="single" w:sz="8" w:space="0" w:color="auto"/>
              <w:right w:val="single" w:sz="8" w:space="0" w:color="auto"/>
            </w:tcBorders>
            <w:shd w:val="clear" w:color="auto" w:fill="auto"/>
            <w:noWrap/>
            <w:vAlign w:val="center"/>
            <w:hideMark/>
          </w:tcPr>
          <w:p w14:paraId="3C125DDB"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56</w:t>
            </w:r>
          </w:p>
        </w:tc>
        <w:tc>
          <w:tcPr>
            <w:tcW w:w="660" w:type="dxa"/>
            <w:tcBorders>
              <w:top w:val="nil"/>
              <w:left w:val="nil"/>
              <w:bottom w:val="single" w:sz="8" w:space="0" w:color="auto"/>
              <w:right w:val="single" w:sz="8" w:space="0" w:color="auto"/>
            </w:tcBorders>
            <w:shd w:val="clear" w:color="auto" w:fill="auto"/>
            <w:noWrap/>
            <w:vAlign w:val="center"/>
            <w:hideMark/>
          </w:tcPr>
          <w:p w14:paraId="27A76BDC"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72</w:t>
            </w:r>
          </w:p>
        </w:tc>
        <w:tc>
          <w:tcPr>
            <w:tcW w:w="660" w:type="dxa"/>
            <w:tcBorders>
              <w:top w:val="nil"/>
              <w:left w:val="nil"/>
              <w:bottom w:val="single" w:sz="8" w:space="0" w:color="auto"/>
              <w:right w:val="single" w:sz="8" w:space="0" w:color="auto"/>
            </w:tcBorders>
            <w:shd w:val="clear" w:color="auto" w:fill="auto"/>
            <w:noWrap/>
            <w:vAlign w:val="center"/>
            <w:hideMark/>
          </w:tcPr>
          <w:p w14:paraId="5CE198EF"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61</w:t>
            </w:r>
          </w:p>
        </w:tc>
        <w:tc>
          <w:tcPr>
            <w:tcW w:w="940" w:type="dxa"/>
            <w:tcBorders>
              <w:top w:val="nil"/>
              <w:left w:val="nil"/>
              <w:bottom w:val="single" w:sz="8" w:space="0" w:color="auto"/>
              <w:right w:val="single" w:sz="8" w:space="0" w:color="auto"/>
            </w:tcBorders>
            <w:shd w:val="clear" w:color="auto" w:fill="auto"/>
            <w:noWrap/>
            <w:vAlign w:val="center"/>
            <w:hideMark/>
          </w:tcPr>
          <w:p w14:paraId="55B4E3A3"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324</w:t>
            </w:r>
          </w:p>
        </w:tc>
        <w:tc>
          <w:tcPr>
            <w:tcW w:w="1040" w:type="dxa"/>
            <w:tcBorders>
              <w:top w:val="nil"/>
              <w:left w:val="nil"/>
              <w:bottom w:val="single" w:sz="8" w:space="0" w:color="auto"/>
              <w:right w:val="single" w:sz="8" w:space="0" w:color="auto"/>
            </w:tcBorders>
            <w:shd w:val="clear" w:color="auto" w:fill="auto"/>
            <w:noWrap/>
            <w:vAlign w:val="center"/>
            <w:hideMark/>
          </w:tcPr>
          <w:p w14:paraId="178DC3C0"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42,9</w:t>
            </w:r>
          </w:p>
        </w:tc>
      </w:tr>
      <w:tr w:rsidR="00820DD4" w:rsidRPr="009D29FE" w14:paraId="12084540" w14:textId="77777777" w:rsidTr="00F8610D">
        <w:trPr>
          <w:trHeight w:val="553"/>
        </w:trPr>
        <w:tc>
          <w:tcPr>
            <w:tcW w:w="1346" w:type="dxa"/>
            <w:tcBorders>
              <w:top w:val="nil"/>
              <w:left w:val="single" w:sz="8" w:space="0" w:color="auto"/>
              <w:bottom w:val="single" w:sz="8" w:space="0" w:color="auto"/>
              <w:right w:val="single" w:sz="8" w:space="0" w:color="auto"/>
            </w:tcBorders>
            <w:shd w:val="clear" w:color="auto" w:fill="auto"/>
            <w:vAlign w:val="center"/>
            <w:hideMark/>
          </w:tcPr>
          <w:p w14:paraId="48C88B8E" w14:textId="77777777" w:rsidR="00820DD4" w:rsidRPr="009D29FE" w:rsidRDefault="00820DD4" w:rsidP="00820DD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Brez poškodbe; nad 44 let</w:t>
            </w:r>
          </w:p>
        </w:tc>
        <w:tc>
          <w:tcPr>
            <w:tcW w:w="760" w:type="dxa"/>
            <w:tcBorders>
              <w:top w:val="nil"/>
              <w:left w:val="nil"/>
              <w:bottom w:val="single" w:sz="8" w:space="0" w:color="auto"/>
              <w:right w:val="single" w:sz="8" w:space="0" w:color="auto"/>
            </w:tcBorders>
            <w:shd w:val="clear" w:color="auto" w:fill="auto"/>
            <w:noWrap/>
            <w:vAlign w:val="center"/>
            <w:hideMark/>
          </w:tcPr>
          <w:p w14:paraId="509EB148"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59</w:t>
            </w:r>
          </w:p>
        </w:tc>
        <w:tc>
          <w:tcPr>
            <w:tcW w:w="720" w:type="dxa"/>
            <w:tcBorders>
              <w:top w:val="nil"/>
              <w:left w:val="nil"/>
              <w:bottom w:val="single" w:sz="8" w:space="0" w:color="auto"/>
              <w:right w:val="single" w:sz="8" w:space="0" w:color="auto"/>
            </w:tcBorders>
            <w:shd w:val="clear" w:color="auto" w:fill="auto"/>
            <w:noWrap/>
            <w:vAlign w:val="center"/>
            <w:hideMark/>
          </w:tcPr>
          <w:p w14:paraId="73040A2B"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74</w:t>
            </w:r>
          </w:p>
        </w:tc>
        <w:tc>
          <w:tcPr>
            <w:tcW w:w="700" w:type="dxa"/>
            <w:tcBorders>
              <w:top w:val="nil"/>
              <w:left w:val="nil"/>
              <w:bottom w:val="single" w:sz="8" w:space="0" w:color="auto"/>
              <w:right w:val="single" w:sz="8" w:space="0" w:color="auto"/>
            </w:tcBorders>
            <w:shd w:val="clear" w:color="auto" w:fill="auto"/>
            <w:noWrap/>
            <w:vAlign w:val="center"/>
            <w:hideMark/>
          </w:tcPr>
          <w:p w14:paraId="7D070CDA"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66</w:t>
            </w:r>
          </w:p>
        </w:tc>
        <w:tc>
          <w:tcPr>
            <w:tcW w:w="660" w:type="dxa"/>
            <w:tcBorders>
              <w:top w:val="nil"/>
              <w:left w:val="nil"/>
              <w:bottom w:val="single" w:sz="8" w:space="0" w:color="auto"/>
              <w:right w:val="single" w:sz="8" w:space="0" w:color="auto"/>
            </w:tcBorders>
            <w:shd w:val="clear" w:color="auto" w:fill="auto"/>
            <w:noWrap/>
            <w:vAlign w:val="center"/>
            <w:hideMark/>
          </w:tcPr>
          <w:p w14:paraId="1285035B"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74</w:t>
            </w:r>
          </w:p>
        </w:tc>
        <w:tc>
          <w:tcPr>
            <w:tcW w:w="660" w:type="dxa"/>
            <w:tcBorders>
              <w:top w:val="nil"/>
              <w:left w:val="nil"/>
              <w:bottom w:val="single" w:sz="8" w:space="0" w:color="auto"/>
              <w:right w:val="single" w:sz="8" w:space="0" w:color="auto"/>
            </w:tcBorders>
            <w:shd w:val="clear" w:color="auto" w:fill="auto"/>
            <w:noWrap/>
            <w:vAlign w:val="center"/>
            <w:hideMark/>
          </w:tcPr>
          <w:p w14:paraId="13DE6CCA"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77</w:t>
            </w:r>
          </w:p>
        </w:tc>
        <w:tc>
          <w:tcPr>
            <w:tcW w:w="940" w:type="dxa"/>
            <w:tcBorders>
              <w:top w:val="nil"/>
              <w:left w:val="nil"/>
              <w:bottom w:val="single" w:sz="8" w:space="0" w:color="auto"/>
              <w:right w:val="single" w:sz="8" w:space="0" w:color="auto"/>
            </w:tcBorders>
            <w:shd w:val="clear" w:color="auto" w:fill="auto"/>
            <w:noWrap/>
            <w:vAlign w:val="center"/>
            <w:hideMark/>
          </w:tcPr>
          <w:p w14:paraId="570033BC"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350</w:t>
            </w:r>
          </w:p>
        </w:tc>
        <w:tc>
          <w:tcPr>
            <w:tcW w:w="1040" w:type="dxa"/>
            <w:tcBorders>
              <w:top w:val="nil"/>
              <w:left w:val="nil"/>
              <w:bottom w:val="single" w:sz="8" w:space="0" w:color="auto"/>
              <w:right w:val="single" w:sz="8" w:space="0" w:color="auto"/>
            </w:tcBorders>
            <w:shd w:val="clear" w:color="auto" w:fill="auto"/>
            <w:noWrap/>
            <w:vAlign w:val="center"/>
            <w:hideMark/>
          </w:tcPr>
          <w:p w14:paraId="3DCD8F89"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46,3</w:t>
            </w:r>
          </w:p>
        </w:tc>
      </w:tr>
      <w:tr w:rsidR="00820DD4" w:rsidRPr="009D29FE" w14:paraId="7DFFCDAB" w14:textId="77777777" w:rsidTr="00F8610D">
        <w:trPr>
          <w:trHeight w:val="690"/>
        </w:trPr>
        <w:tc>
          <w:tcPr>
            <w:tcW w:w="1346" w:type="dxa"/>
            <w:tcBorders>
              <w:top w:val="nil"/>
              <w:left w:val="single" w:sz="8" w:space="0" w:color="auto"/>
              <w:bottom w:val="single" w:sz="8" w:space="0" w:color="auto"/>
              <w:right w:val="single" w:sz="8" w:space="0" w:color="auto"/>
            </w:tcBorders>
            <w:shd w:val="clear" w:color="auto" w:fill="auto"/>
            <w:vAlign w:val="center"/>
            <w:hideMark/>
          </w:tcPr>
          <w:p w14:paraId="625570DB" w14:textId="77777777" w:rsidR="00820DD4" w:rsidRPr="009D29FE" w:rsidRDefault="00820DD4" w:rsidP="00820DD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Lažja telesna poškodba; nad 44 let</w:t>
            </w:r>
          </w:p>
        </w:tc>
        <w:tc>
          <w:tcPr>
            <w:tcW w:w="760" w:type="dxa"/>
            <w:tcBorders>
              <w:top w:val="nil"/>
              <w:left w:val="nil"/>
              <w:bottom w:val="single" w:sz="8" w:space="0" w:color="auto"/>
              <w:right w:val="single" w:sz="8" w:space="0" w:color="auto"/>
            </w:tcBorders>
            <w:shd w:val="clear" w:color="auto" w:fill="auto"/>
            <w:noWrap/>
            <w:vAlign w:val="center"/>
            <w:hideMark/>
          </w:tcPr>
          <w:p w14:paraId="02D75BC7"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14</w:t>
            </w:r>
          </w:p>
        </w:tc>
        <w:tc>
          <w:tcPr>
            <w:tcW w:w="720" w:type="dxa"/>
            <w:tcBorders>
              <w:top w:val="nil"/>
              <w:left w:val="nil"/>
              <w:bottom w:val="single" w:sz="8" w:space="0" w:color="auto"/>
              <w:right w:val="single" w:sz="8" w:space="0" w:color="auto"/>
            </w:tcBorders>
            <w:shd w:val="clear" w:color="auto" w:fill="auto"/>
            <w:noWrap/>
            <w:vAlign w:val="center"/>
            <w:hideMark/>
          </w:tcPr>
          <w:p w14:paraId="1AE88915"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13</w:t>
            </w:r>
          </w:p>
        </w:tc>
        <w:tc>
          <w:tcPr>
            <w:tcW w:w="700" w:type="dxa"/>
            <w:tcBorders>
              <w:top w:val="nil"/>
              <w:left w:val="nil"/>
              <w:bottom w:val="single" w:sz="8" w:space="0" w:color="auto"/>
              <w:right w:val="single" w:sz="8" w:space="0" w:color="auto"/>
            </w:tcBorders>
            <w:shd w:val="clear" w:color="auto" w:fill="auto"/>
            <w:noWrap/>
            <w:vAlign w:val="center"/>
            <w:hideMark/>
          </w:tcPr>
          <w:p w14:paraId="65DFAF6A"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6</w:t>
            </w:r>
          </w:p>
        </w:tc>
        <w:tc>
          <w:tcPr>
            <w:tcW w:w="660" w:type="dxa"/>
            <w:tcBorders>
              <w:top w:val="nil"/>
              <w:left w:val="nil"/>
              <w:bottom w:val="single" w:sz="8" w:space="0" w:color="auto"/>
              <w:right w:val="single" w:sz="8" w:space="0" w:color="auto"/>
            </w:tcBorders>
            <w:shd w:val="clear" w:color="auto" w:fill="auto"/>
            <w:noWrap/>
            <w:vAlign w:val="center"/>
            <w:hideMark/>
          </w:tcPr>
          <w:p w14:paraId="51595C9C"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13</w:t>
            </w:r>
          </w:p>
        </w:tc>
        <w:tc>
          <w:tcPr>
            <w:tcW w:w="660" w:type="dxa"/>
            <w:tcBorders>
              <w:top w:val="nil"/>
              <w:left w:val="nil"/>
              <w:bottom w:val="single" w:sz="8" w:space="0" w:color="auto"/>
              <w:right w:val="single" w:sz="8" w:space="0" w:color="auto"/>
            </w:tcBorders>
            <w:shd w:val="clear" w:color="auto" w:fill="auto"/>
            <w:noWrap/>
            <w:vAlign w:val="center"/>
            <w:hideMark/>
          </w:tcPr>
          <w:p w14:paraId="6C42A41C"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8</w:t>
            </w:r>
          </w:p>
        </w:tc>
        <w:tc>
          <w:tcPr>
            <w:tcW w:w="940" w:type="dxa"/>
            <w:tcBorders>
              <w:top w:val="nil"/>
              <w:left w:val="nil"/>
              <w:bottom w:val="single" w:sz="8" w:space="0" w:color="auto"/>
              <w:right w:val="single" w:sz="8" w:space="0" w:color="auto"/>
            </w:tcBorders>
            <w:shd w:val="clear" w:color="auto" w:fill="auto"/>
            <w:noWrap/>
            <w:vAlign w:val="center"/>
            <w:hideMark/>
          </w:tcPr>
          <w:p w14:paraId="539EC566"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54</w:t>
            </w:r>
          </w:p>
        </w:tc>
        <w:tc>
          <w:tcPr>
            <w:tcW w:w="1040" w:type="dxa"/>
            <w:tcBorders>
              <w:top w:val="nil"/>
              <w:left w:val="nil"/>
              <w:bottom w:val="single" w:sz="8" w:space="0" w:color="auto"/>
              <w:right w:val="single" w:sz="8" w:space="0" w:color="auto"/>
            </w:tcBorders>
            <w:shd w:val="clear" w:color="auto" w:fill="auto"/>
            <w:noWrap/>
            <w:vAlign w:val="center"/>
            <w:hideMark/>
          </w:tcPr>
          <w:p w14:paraId="0D07C43B"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7,1</w:t>
            </w:r>
          </w:p>
        </w:tc>
      </w:tr>
      <w:tr w:rsidR="00820DD4" w:rsidRPr="009D29FE" w14:paraId="229654EB" w14:textId="77777777" w:rsidTr="00F8610D">
        <w:trPr>
          <w:trHeight w:val="548"/>
        </w:trPr>
        <w:tc>
          <w:tcPr>
            <w:tcW w:w="1346" w:type="dxa"/>
            <w:tcBorders>
              <w:top w:val="nil"/>
              <w:left w:val="single" w:sz="8" w:space="0" w:color="auto"/>
              <w:bottom w:val="single" w:sz="8" w:space="0" w:color="auto"/>
              <w:right w:val="single" w:sz="8" w:space="0" w:color="auto"/>
            </w:tcBorders>
            <w:shd w:val="clear" w:color="auto" w:fill="auto"/>
            <w:vAlign w:val="center"/>
            <w:hideMark/>
          </w:tcPr>
          <w:p w14:paraId="598208D7" w14:textId="77777777" w:rsidR="00820DD4" w:rsidRPr="009D29FE" w:rsidRDefault="00820DD4" w:rsidP="00820DD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Huda telesna poškodba; nad 44 let</w:t>
            </w:r>
          </w:p>
        </w:tc>
        <w:tc>
          <w:tcPr>
            <w:tcW w:w="760" w:type="dxa"/>
            <w:tcBorders>
              <w:top w:val="nil"/>
              <w:left w:val="nil"/>
              <w:bottom w:val="single" w:sz="8" w:space="0" w:color="auto"/>
              <w:right w:val="single" w:sz="8" w:space="0" w:color="auto"/>
            </w:tcBorders>
            <w:shd w:val="clear" w:color="auto" w:fill="auto"/>
            <w:noWrap/>
            <w:vAlign w:val="center"/>
            <w:hideMark/>
          </w:tcPr>
          <w:p w14:paraId="6C99F359"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5</w:t>
            </w:r>
          </w:p>
        </w:tc>
        <w:tc>
          <w:tcPr>
            <w:tcW w:w="720" w:type="dxa"/>
            <w:tcBorders>
              <w:top w:val="nil"/>
              <w:left w:val="nil"/>
              <w:bottom w:val="single" w:sz="8" w:space="0" w:color="auto"/>
              <w:right w:val="single" w:sz="8" w:space="0" w:color="auto"/>
            </w:tcBorders>
            <w:shd w:val="clear" w:color="auto" w:fill="auto"/>
            <w:noWrap/>
            <w:vAlign w:val="center"/>
            <w:hideMark/>
          </w:tcPr>
          <w:p w14:paraId="691995F7"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w:t>
            </w:r>
          </w:p>
        </w:tc>
        <w:tc>
          <w:tcPr>
            <w:tcW w:w="700" w:type="dxa"/>
            <w:tcBorders>
              <w:top w:val="nil"/>
              <w:left w:val="nil"/>
              <w:bottom w:val="single" w:sz="8" w:space="0" w:color="auto"/>
              <w:right w:val="single" w:sz="8" w:space="0" w:color="auto"/>
            </w:tcBorders>
            <w:shd w:val="clear" w:color="auto" w:fill="auto"/>
            <w:noWrap/>
            <w:vAlign w:val="center"/>
            <w:hideMark/>
          </w:tcPr>
          <w:p w14:paraId="159B0F82"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9</w:t>
            </w:r>
          </w:p>
        </w:tc>
        <w:tc>
          <w:tcPr>
            <w:tcW w:w="660" w:type="dxa"/>
            <w:tcBorders>
              <w:top w:val="nil"/>
              <w:left w:val="nil"/>
              <w:bottom w:val="single" w:sz="8" w:space="0" w:color="auto"/>
              <w:right w:val="single" w:sz="8" w:space="0" w:color="auto"/>
            </w:tcBorders>
            <w:shd w:val="clear" w:color="auto" w:fill="auto"/>
            <w:noWrap/>
            <w:vAlign w:val="center"/>
            <w:hideMark/>
          </w:tcPr>
          <w:p w14:paraId="78AE9B7B"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w:t>
            </w:r>
          </w:p>
        </w:tc>
        <w:tc>
          <w:tcPr>
            <w:tcW w:w="660" w:type="dxa"/>
            <w:tcBorders>
              <w:top w:val="nil"/>
              <w:left w:val="nil"/>
              <w:bottom w:val="single" w:sz="8" w:space="0" w:color="auto"/>
              <w:right w:val="single" w:sz="8" w:space="0" w:color="auto"/>
            </w:tcBorders>
            <w:shd w:val="clear" w:color="auto" w:fill="auto"/>
            <w:noWrap/>
            <w:vAlign w:val="center"/>
            <w:hideMark/>
          </w:tcPr>
          <w:p w14:paraId="5D8FB2CC"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w:t>
            </w:r>
          </w:p>
        </w:tc>
        <w:tc>
          <w:tcPr>
            <w:tcW w:w="940" w:type="dxa"/>
            <w:tcBorders>
              <w:top w:val="nil"/>
              <w:left w:val="nil"/>
              <w:bottom w:val="single" w:sz="8" w:space="0" w:color="auto"/>
              <w:right w:val="single" w:sz="8" w:space="0" w:color="auto"/>
            </w:tcBorders>
            <w:shd w:val="clear" w:color="auto" w:fill="auto"/>
            <w:noWrap/>
            <w:vAlign w:val="center"/>
            <w:hideMark/>
          </w:tcPr>
          <w:p w14:paraId="6CCB1259"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21</w:t>
            </w:r>
          </w:p>
        </w:tc>
        <w:tc>
          <w:tcPr>
            <w:tcW w:w="1040" w:type="dxa"/>
            <w:tcBorders>
              <w:top w:val="nil"/>
              <w:left w:val="nil"/>
              <w:bottom w:val="single" w:sz="8" w:space="0" w:color="auto"/>
              <w:right w:val="single" w:sz="8" w:space="0" w:color="auto"/>
            </w:tcBorders>
            <w:shd w:val="clear" w:color="auto" w:fill="auto"/>
            <w:noWrap/>
            <w:vAlign w:val="center"/>
            <w:hideMark/>
          </w:tcPr>
          <w:p w14:paraId="458BE328"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2,8</w:t>
            </w:r>
          </w:p>
        </w:tc>
      </w:tr>
      <w:tr w:rsidR="00820DD4" w:rsidRPr="009D29FE" w14:paraId="40965966" w14:textId="77777777" w:rsidTr="00F8610D">
        <w:trPr>
          <w:trHeight w:val="415"/>
        </w:trPr>
        <w:tc>
          <w:tcPr>
            <w:tcW w:w="1346" w:type="dxa"/>
            <w:tcBorders>
              <w:top w:val="nil"/>
              <w:left w:val="single" w:sz="8" w:space="0" w:color="auto"/>
              <w:bottom w:val="single" w:sz="8" w:space="0" w:color="auto"/>
              <w:right w:val="single" w:sz="8" w:space="0" w:color="auto"/>
            </w:tcBorders>
            <w:shd w:val="clear" w:color="auto" w:fill="auto"/>
            <w:vAlign w:val="center"/>
            <w:hideMark/>
          </w:tcPr>
          <w:p w14:paraId="7C44779C" w14:textId="226EE8D7" w:rsidR="00820DD4" w:rsidRPr="009D29FE" w:rsidRDefault="001A0385" w:rsidP="00820DD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Smrt;</w:t>
            </w:r>
            <w:r w:rsidR="00820DD4" w:rsidRPr="009D29FE">
              <w:rPr>
                <w:rFonts w:cs="Arial"/>
                <w:color w:val="000000"/>
                <w:sz w:val="20"/>
                <w:szCs w:val="20"/>
                <w:lang w:val="sl-SI" w:eastAsia="sl-SI"/>
              </w:rPr>
              <w:t xml:space="preserve"> nad 44 let</w:t>
            </w:r>
          </w:p>
        </w:tc>
        <w:tc>
          <w:tcPr>
            <w:tcW w:w="760" w:type="dxa"/>
            <w:tcBorders>
              <w:top w:val="nil"/>
              <w:left w:val="nil"/>
              <w:bottom w:val="single" w:sz="8" w:space="0" w:color="auto"/>
              <w:right w:val="single" w:sz="8" w:space="0" w:color="auto"/>
            </w:tcBorders>
            <w:shd w:val="clear" w:color="auto" w:fill="auto"/>
            <w:noWrap/>
            <w:vAlign w:val="center"/>
            <w:hideMark/>
          </w:tcPr>
          <w:p w14:paraId="69AD9D5F"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w:t>
            </w:r>
          </w:p>
        </w:tc>
        <w:tc>
          <w:tcPr>
            <w:tcW w:w="720" w:type="dxa"/>
            <w:tcBorders>
              <w:top w:val="nil"/>
              <w:left w:val="nil"/>
              <w:bottom w:val="single" w:sz="8" w:space="0" w:color="auto"/>
              <w:right w:val="single" w:sz="8" w:space="0" w:color="auto"/>
            </w:tcBorders>
            <w:shd w:val="clear" w:color="auto" w:fill="auto"/>
            <w:noWrap/>
            <w:vAlign w:val="center"/>
            <w:hideMark/>
          </w:tcPr>
          <w:p w14:paraId="447B2F89"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w:t>
            </w:r>
          </w:p>
        </w:tc>
        <w:tc>
          <w:tcPr>
            <w:tcW w:w="700" w:type="dxa"/>
            <w:tcBorders>
              <w:top w:val="nil"/>
              <w:left w:val="nil"/>
              <w:bottom w:val="single" w:sz="8" w:space="0" w:color="auto"/>
              <w:right w:val="single" w:sz="8" w:space="0" w:color="auto"/>
            </w:tcBorders>
            <w:shd w:val="clear" w:color="auto" w:fill="auto"/>
            <w:noWrap/>
            <w:vAlign w:val="center"/>
            <w:hideMark/>
          </w:tcPr>
          <w:p w14:paraId="44DB756F" w14:textId="1C9D3A1F" w:rsidR="00820DD4" w:rsidRPr="009D29FE" w:rsidRDefault="00820DD4" w:rsidP="00F8610D">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 </w:t>
            </w:r>
            <w:r w:rsidR="00337A28" w:rsidRPr="009D29FE">
              <w:rPr>
                <w:rFonts w:cs="Arial"/>
                <w:color w:val="000000"/>
                <w:sz w:val="20"/>
                <w:szCs w:val="20"/>
                <w:lang w:val="sl-SI" w:eastAsia="sl-SI"/>
              </w:rPr>
              <w:t>0</w:t>
            </w:r>
          </w:p>
        </w:tc>
        <w:tc>
          <w:tcPr>
            <w:tcW w:w="660" w:type="dxa"/>
            <w:tcBorders>
              <w:top w:val="nil"/>
              <w:left w:val="nil"/>
              <w:bottom w:val="single" w:sz="8" w:space="0" w:color="auto"/>
              <w:right w:val="single" w:sz="8" w:space="0" w:color="auto"/>
            </w:tcBorders>
            <w:shd w:val="clear" w:color="auto" w:fill="auto"/>
            <w:noWrap/>
            <w:vAlign w:val="center"/>
            <w:hideMark/>
          </w:tcPr>
          <w:p w14:paraId="3234F4EC"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w:t>
            </w:r>
          </w:p>
        </w:tc>
        <w:tc>
          <w:tcPr>
            <w:tcW w:w="660" w:type="dxa"/>
            <w:tcBorders>
              <w:top w:val="nil"/>
              <w:left w:val="nil"/>
              <w:bottom w:val="single" w:sz="8" w:space="0" w:color="auto"/>
              <w:right w:val="single" w:sz="8" w:space="0" w:color="auto"/>
            </w:tcBorders>
            <w:shd w:val="clear" w:color="auto" w:fill="auto"/>
            <w:noWrap/>
            <w:vAlign w:val="center"/>
            <w:hideMark/>
          </w:tcPr>
          <w:p w14:paraId="34A4D428"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w:t>
            </w:r>
          </w:p>
        </w:tc>
        <w:tc>
          <w:tcPr>
            <w:tcW w:w="940" w:type="dxa"/>
            <w:tcBorders>
              <w:top w:val="nil"/>
              <w:left w:val="nil"/>
              <w:bottom w:val="single" w:sz="8" w:space="0" w:color="auto"/>
              <w:right w:val="single" w:sz="8" w:space="0" w:color="auto"/>
            </w:tcBorders>
            <w:shd w:val="clear" w:color="auto" w:fill="auto"/>
            <w:noWrap/>
            <w:vAlign w:val="center"/>
            <w:hideMark/>
          </w:tcPr>
          <w:p w14:paraId="326BD4E1"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7</w:t>
            </w:r>
          </w:p>
        </w:tc>
        <w:tc>
          <w:tcPr>
            <w:tcW w:w="1040" w:type="dxa"/>
            <w:tcBorders>
              <w:top w:val="nil"/>
              <w:left w:val="nil"/>
              <w:bottom w:val="single" w:sz="8" w:space="0" w:color="auto"/>
              <w:right w:val="single" w:sz="8" w:space="0" w:color="auto"/>
            </w:tcBorders>
            <w:shd w:val="clear" w:color="auto" w:fill="auto"/>
            <w:noWrap/>
            <w:vAlign w:val="center"/>
            <w:hideMark/>
          </w:tcPr>
          <w:p w14:paraId="6DD2871D" w14:textId="77777777" w:rsidR="00820DD4" w:rsidRPr="009D29FE" w:rsidRDefault="00820DD4" w:rsidP="00820DD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0,9</w:t>
            </w:r>
          </w:p>
        </w:tc>
      </w:tr>
      <w:tr w:rsidR="00820DD4" w:rsidRPr="009D29FE" w14:paraId="7284EC26" w14:textId="77777777" w:rsidTr="00F8610D">
        <w:trPr>
          <w:trHeight w:val="420"/>
        </w:trPr>
        <w:tc>
          <w:tcPr>
            <w:tcW w:w="1346" w:type="dxa"/>
            <w:tcBorders>
              <w:top w:val="nil"/>
              <w:left w:val="single" w:sz="8" w:space="0" w:color="auto"/>
              <w:bottom w:val="single" w:sz="8" w:space="0" w:color="auto"/>
              <w:right w:val="single" w:sz="8" w:space="0" w:color="auto"/>
            </w:tcBorders>
            <w:shd w:val="clear" w:color="auto" w:fill="auto"/>
            <w:vAlign w:val="center"/>
            <w:hideMark/>
          </w:tcPr>
          <w:p w14:paraId="62F06D41" w14:textId="54AC4F0E" w:rsidR="00820DD4" w:rsidRPr="009D29FE" w:rsidRDefault="001A0385" w:rsidP="00820DD4">
            <w:pPr>
              <w:spacing w:before="0" w:line="240" w:lineRule="auto"/>
              <w:jc w:val="left"/>
              <w:rPr>
                <w:rFonts w:cs="Arial"/>
                <w:b/>
                <w:bCs/>
                <w:color w:val="000000"/>
                <w:sz w:val="20"/>
                <w:szCs w:val="20"/>
                <w:lang w:val="sl-SI" w:eastAsia="sl-SI"/>
              </w:rPr>
            </w:pPr>
            <w:r w:rsidRPr="009D29FE">
              <w:rPr>
                <w:rFonts w:cs="Arial"/>
                <w:b/>
                <w:bCs/>
                <w:color w:val="000000"/>
                <w:sz w:val="20"/>
                <w:szCs w:val="20"/>
                <w:lang w:val="sl-SI" w:eastAsia="sl-SI"/>
              </w:rPr>
              <w:t>Skupaj</w:t>
            </w:r>
            <w:r w:rsidR="00820DD4" w:rsidRPr="009D29FE">
              <w:rPr>
                <w:rFonts w:cs="Arial"/>
                <w:b/>
                <w:bCs/>
                <w:color w:val="000000"/>
                <w:sz w:val="20"/>
                <w:szCs w:val="20"/>
                <w:lang w:val="sl-SI" w:eastAsia="sl-SI"/>
              </w:rPr>
              <w:t xml:space="preserve"> nad 44</w:t>
            </w:r>
          </w:p>
        </w:tc>
        <w:tc>
          <w:tcPr>
            <w:tcW w:w="760" w:type="dxa"/>
            <w:tcBorders>
              <w:top w:val="nil"/>
              <w:left w:val="nil"/>
              <w:bottom w:val="single" w:sz="8" w:space="0" w:color="auto"/>
              <w:right w:val="single" w:sz="8" w:space="0" w:color="auto"/>
            </w:tcBorders>
            <w:shd w:val="clear" w:color="auto" w:fill="auto"/>
            <w:noWrap/>
            <w:vAlign w:val="center"/>
            <w:hideMark/>
          </w:tcPr>
          <w:p w14:paraId="3C9C303A"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79</w:t>
            </w:r>
          </w:p>
        </w:tc>
        <w:tc>
          <w:tcPr>
            <w:tcW w:w="720" w:type="dxa"/>
            <w:tcBorders>
              <w:top w:val="nil"/>
              <w:left w:val="nil"/>
              <w:bottom w:val="single" w:sz="8" w:space="0" w:color="auto"/>
              <w:right w:val="single" w:sz="8" w:space="0" w:color="auto"/>
            </w:tcBorders>
            <w:shd w:val="clear" w:color="auto" w:fill="auto"/>
            <w:noWrap/>
            <w:vAlign w:val="center"/>
            <w:hideMark/>
          </w:tcPr>
          <w:p w14:paraId="4EF30433"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93</w:t>
            </w:r>
          </w:p>
        </w:tc>
        <w:tc>
          <w:tcPr>
            <w:tcW w:w="700" w:type="dxa"/>
            <w:tcBorders>
              <w:top w:val="nil"/>
              <w:left w:val="nil"/>
              <w:bottom w:val="single" w:sz="8" w:space="0" w:color="auto"/>
              <w:right w:val="single" w:sz="8" w:space="0" w:color="auto"/>
            </w:tcBorders>
            <w:shd w:val="clear" w:color="auto" w:fill="auto"/>
            <w:noWrap/>
            <w:vAlign w:val="center"/>
            <w:hideMark/>
          </w:tcPr>
          <w:p w14:paraId="5BF4FE47"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81</w:t>
            </w:r>
          </w:p>
        </w:tc>
        <w:tc>
          <w:tcPr>
            <w:tcW w:w="660" w:type="dxa"/>
            <w:tcBorders>
              <w:top w:val="nil"/>
              <w:left w:val="nil"/>
              <w:bottom w:val="single" w:sz="8" w:space="0" w:color="auto"/>
              <w:right w:val="single" w:sz="8" w:space="0" w:color="auto"/>
            </w:tcBorders>
            <w:shd w:val="clear" w:color="auto" w:fill="auto"/>
            <w:noWrap/>
            <w:vAlign w:val="center"/>
            <w:hideMark/>
          </w:tcPr>
          <w:p w14:paraId="60CBDD41"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90</w:t>
            </w:r>
          </w:p>
        </w:tc>
        <w:tc>
          <w:tcPr>
            <w:tcW w:w="660" w:type="dxa"/>
            <w:tcBorders>
              <w:top w:val="nil"/>
              <w:left w:val="nil"/>
              <w:bottom w:val="single" w:sz="8" w:space="0" w:color="auto"/>
              <w:right w:val="single" w:sz="8" w:space="0" w:color="auto"/>
            </w:tcBorders>
            <w:shd w:val="clear" w:color="auto" w:fill="auto"/>
            <w:noWrap/>
            <w:vAlign w:val="center"/>
            <w:hideMark/>
          </w:tcPr>
          <w:p w14:paraId="07F4034C"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89</w:t>
            </w:r>
          </w:p>
        </w:tc>
        <w:tc>
          <w:tcPr>
            <w:tcW w:w="940" w:type="dxa"/>
            <w:tcBorders>
              <w:top w:val="nil"/>
              <w:left w:val="nil"/>
              <w:bottom w:val="single" w:sz="8" w:space="0" w:color="auto"/>
              <w:right w:val="single" w:sz="8" w:space="0" w:color="auto"/>
            </w:tcBorders>
            <w:shd w:val="clear" w:color="auto" w:fill="auto"/>
            <w:noWrap/>
            <w:vAlign w:val="center"/>
            <w:hideMark/>
          </w:tcPr>
          <w:p w14:paraId="372F37AD"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432</w:t>
            </w:r>
          </w:p>
        </w:tc>
        <w:tc>
          <w:tcPr>
            <w:tcW w:w="1040" w:type="dxa"/>
            <w:tcBorders>
              <w:top w:val="nil"/>
              <w:left w:val="nil"/>
              <w:bottom w:val="single" w:sz="8" w:space="0" w:color="auto"/>
              <w:right w:val="single" w:sz="8" w:space="0" w:color="auto"/>
            </w:tcBorders>
            <w:shd w:val="clear" w:color="auto" w:fill="auto"/>
            <w:noWrap/>
            <w:vAlign w:val="center"/>
            <w:hideMark/>
          </w:tcPr>
          <w:p w14:paraId="2977C31D"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57,1</w:t>
            </w:r>
          </w:p>
        </w:tc>
      </w:tr>
      <w:tr w:rsidR="00820DD4" w:rsidRPr="009D29FE" w14:paraId="4000274C" w14:textId="77777777" w:rsidTr="00820DD4">
        <w:trPr>
          <w:trHeight w:val="315"/>
        </w:trPr>
        <w:tc>
          <w:tcPr>
            <w:tcW w:w="1346" w:type="dxa"/>
            <w:tcBorders>
              <w:top w:val="nil"/>
              <w:left w:val="single" w:sz="8" w:space="0" w:color="auto"/>
              <w:bottom w:val="single" w:sz="8" w:space="0" w:color="auto"/>
              <w:right w:val="single" w:sz="8" w:space="0" w:color="auto"/>
            </w:tcBorders>
            <w:shd w:val="clear" w:color="auto" w:fill="auto"/>
            <w:vAlign w:val="center"/>
            <w:hideMark/>
          </w:tcPr>
          <w:p w14:paraId="70646BFB" w14:textId="77777777" w:rsidR="00820DD4" w:rsidRPr="009D29FE" w:rsidRDefault="00820DD4" w:rsidP="00820DD4">
            <w:pPr>
              <w:spacing w:before="0" w:line="240" w:lineRule="auto"/>
              <w:jc w:val="left"/>
              <w:rPr>
                <w:rFonts w:cs="Arial"/>
                <w:b/>
                <w:bCs/>
                <w:color w:val="000000"/>
                <w:sz w:val="20"/>
                <w:szCs w:val="20"/>
                <w:lang w:val="sl-SI" w:eastAsia="sl-SI"/>
              </w:rPr>
            </w:pPr>
            <w:r w:rsidRPr="009D29FE">
              <w:rPr>
                <w:rFonts w:cs="Arial"/>
                <w:b/>
                <w:bCs/>
                <w:color w:val="000000"/>
                <w:sz w:val="20"/>
                <w:szCs w:val="20"/>
                <w:lang w:val="sl-SI" w:eastAsia="sl-SI"/>
              </w:rPr>
              <w:t>Skupaj vsi</w:t>
            </w:r>
          </w:p>
        </w:tc>
        <w:tc>
          <w:tcPr>
            <w:tcW w:w="760" w:type="dxa"/>
            <w:tcBorders>
              <w:top w:val="nil"/>
              <w:left w:val="nil"/>
              <w:bottom w:val="single" w:sz="8" w:space="0" w:color="auto"/>
              <w:right w:val="single" w:sz="8" w:space="0" w:color="auto"/>
            </w:tcBorders>
            <w:shd w:val="clear" w:color="auto" w:fill="auto"/>
            <w:noWrap/>
            <w:vAlign w:val="center"/>
            <w:hideMark/>
          </w:tcPr>
          <w:p w14:paraId="578F77E4"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144</w:t>
            </w:r>
          </w:p>
        </w:tc>
        <w:tc>
          <w:tcPr>
            <w:tcW w:w="720" w:type="dxa"/>
            <w:tcBorders>
              <w:top w:val="nil"/>
              <w:left w:val="nil"/>
              <w:bottom w:val="single" w:sz="8" w:space="0" w:color="auto"/>
              <w:right w:val="single" w:sz="8" w:space="0" w:color="auto"/>
            </w:tcBorders>
            <w:shd w:val="clear" w:color="auto" w:fill="auto"/>
            <w:noWrap/>
            <w:vAlign w:val="center"/>
            <w:hideMark/>
          </w:tcPr>
          <w:p w14:paraId="35F73B79"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163</w:t>
            </w:r>
          </w:p>
        </w:tc>
        <w:tc>
          <w:tcPr>
            <w:tcW w:w="700" w:type="dxa"/>
            <w:tcBorders>
              <w:top w:val="nil"/>
              <w:left w:val="nil"/>
              <w:bottom w:val="single" w:sz="8" w:space="0" w:color="auto"/>
              <w:right w:val="single" w:sz="8" w:space="0" w:color="auto"/>
            </w:tcBorders>
            <w:shd w:val="clear" w:color="auto" w:fill="auto"/>
            <w:noWrap/>
            <w:vAlign w:val="center"/>
            <w:hideMark/>
          </w:tcPr>
          <w:p w14:paraId="68B15C08"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137</w:t>
            </w:r>
          </w:p>
        </w:tc>
        <w:tc>
          <w:tcPr>
            <w:tcW w:w="660" w:type="dxa"/>
            <w:tcBorders>
              <w:top w:val="nil"/>
              <w:left w:val="nil"/>
              <w:bottom w:val="single" w:sz="8" w:space="0" w:color="auto"/>
              <w:right w:val="single" w:sz="8" w:space="0" w:color="auto"/>
            </w:tcBorders>
            <w:shd w:val="clear" w:color="auto" w:fill="auto"/>
            <w:noWrap/>
            <w:vAlign w:val="center"/>
            <w:hideMark/>
          </w:tcPr>
          <w:p w14:paraId="77249F41"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162</w:t>
            </w:r>
          </w:p>
        </w:tc>
        <w:tc>
          <w:tcPr>
            <w:tcW w:w="660" w:type="dxa"/>
            <w:tcBorders>
              <w:top w:val="nil"/>
              <w:left w:val="nil"/>
              <w:bottom w:val="single" w:sz="8" w:space="0" w:color="auto"/>
              <w:right w:val="single" w:sz="8" w:space="0" w:color="auto"/>
            </w:tcBorders>
            <w:shd w:val="clear" w:color="auto" w:fill="auto"/>
            <w:noWrap/>
            <w:vAlign w:val="center"/>
            <w:hideMark/>
          </w:tcPr>
          <w:p w14:paraId="52FE8696"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150</w:t>
            </w:r>
          </w:p>
        </w:tc>
        <w:tc>
          <w:tcPr>
            <w:tcW w:w="940" w:type="dxa"/>
            <w:tcBorders>
              <w:top w:val="nil"/>
              <w:left w:val="nil"/>
              <w:bottom w:val="single" w:sz="8" w:space="0" w:color="auto"/>
              <w:right w:val="single" w:sz="8" w:space="0" w:color="auto"/>
            </w:tcBorders>
            <w:shd w:val="clear" w:color="auto" w:fill="auto"/>
            <w:noWrap/>
            <w:vAlign w:val="center"/>
            <w:hideMark/>
          </w:tcPr>
          <w:p w14:paraId="097DF9A5"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756</w:t>
            </w:r>
          </w:p>
        </w:tc>
        <w:tc>
          <w:tcPr>
            <w:tcW w:w="1040" w:type="dxa"/>
            <w:tcBorders>
              <w:top w:val="nil"/>
              <w:left w:val="nil"/>
              <w:bottom w:val="single" w:sz="8" w:space="0" w:color="auto"/>
              <w:right w:val="single" w:sz="8" w:space="0" w:color="auto"/>
            </w:tcBorders>
            <w:shd w:val="clear" w:color="auto" w:fill="auto"/>
            <w:noWrap/>
            <w:vAlign w:val="center"/>
            <w:hideMark/>
          </w:tcPr>
          <w:p w14:paraId="40DED78E" w14:textId="77777777" w:rsidR="00820DD4" w:rsidRPr="009D29FE" w:rsidRDefault="00820DD4" w:rsidP="00820DD4">
            <w:pPr>
              <w:spacing w:before="0" w:line="240" w:lineRule="auto"/>
              <w:jc w:val="right"/>
              <w:rPr>
                <w:rFonts w:cs="Arial"/>
                <w:b/>
                <w:bCs/>
                <w:color w:val="000000"/>
                <w:sz w:val="20"/>
                <w:szCs w:val="20"/>
                <w:lang w:val="sl-SI" w:eastAsia="sl-SI"/>
              </w:rPr>
            </w:pPr>
            <w:r w:rsidRPr="009D29FE">
              <w:rPr>
                <w:rFonts w:cs="Arial"/>
                <w:b/>
                <w:bCs/>
                <w:color w:val="000000"/>
                <w:sz w:val="20"/>
                <w:szCs w:val="20"/>
                <w:lang w:val="sl-SI" w:eastAsia="sl-SI"/>
              </w:rPr>
              <w:t>100</w:t>
            </w:r>
          </w:p>
        </w:tc>
      </w:tr>
    </w:tbl>
    <w:p w14:paraId="12DEABBB" w14:textId="2FD20343" w:rsidR="004C110D" w:rsidRPr="009D29FE" w:rsidRDefault="004C110D" w:rsidP="00D32053">
      <w:pPr>
        <w:autoSpaceDE w:val="0"/>
        <w:autoSpaceDN w:val="0"/>
        <w:adjustRightInd w:val="0"/>
        <w:rPr>
          <w:rFonts w:cs="Arial"/>
          <w:sz w:val="16"/>
          <w:szCs w:val="16"/>
          <w:lang w:val="sl-SI"/>
        </w:rPr>
      </w:pPr>
      <w:r w:rsidRPr="009D29FE">
        <w:rPr>
          <w:rFonts w:cs="Arial"/>
          <w:sz w:val="16"/>
          <w:szCs w:val="16"/>
          <w:lang w:val="sl-SI"/>
        </w:rPr>
        <w:t xml:space="preserve">Vir: </w:t>
      </w:r>
      <w:r w:rsidR="00A3575B" w:rsidRPr="009D29FE">
        <w:rPr>
          <w:rFonts w:cs="Arial"/>
          <w:sz w:val="16"/>
          <w:szCs w:val="16"/>
          <w:lang w:val="sl-SI"/>
        </w:rPr>
        <w:t>KGZ</w:t>
      </w:r>
      <w:r w:rsidR="009924FE" w:rsidRPr="009D29FE">
        <w:rPr>
          <w:rFonts w:cs="Arial"/>
          <w:sz w:val="16"/>
          <w:szCs w:val="16"/>
          <w:lang w:val="sl-SI"/>
        </w:rPr>
        <w:t>S</w:t>
      </w:r>
      <w:r w:rsidR="008F4E89" w:rsidRPr="009D29FE">
        <w:rPr>
          <w:rFonts w:cs="Arial"/>
          <w:sz w:val="16"/>
          <w:szCs w:val="16"/>
          <w:lang w:val="sl-SI"/>
        </w:rPr>
        <w:t>, 2020</w:t>
      </w:r>
    </w:p>
    <w:p w14:paraId="58703274" w14:textId="7E392CCA" w:rsidR="00673329" w:rsidRPr="009D29FE" w:rsidRDefault="00673329" w:rsidP="00D32053">
      <w:pPr>
        <w:autoSpaceDE w:val="0"/>
        <w:autoSpaceDN w:val="0"/>
        <w:adjustRightInd w:val="0"/>
        <w:rPr>
          <w:rFonts w:cs="Arial"/>
          <w:sz w:val="20"/>
          <w:szCs w:val="20"/>
          <w:lang w:val="sl-SI"/>
        </w:rPr>
      </w:pPr>
      <w:r w:rsidRPr="009D29FE">
        <w:rPr>
          <w:rFonts w:cs="Arial"/>
          <w:sz w:val="20"/>
          <w:szCs w:val="20"/>
          <w:lang w:val="sl-SI"/>
        </w:rPr>
        <w:t>V zadnjih petih letih je bilo v Sloveniji 756 prometnih nesreč, v katerih so bili udeleženi traktoristi. V teh prometnih nesrečah je bilo 324 (skoraj 43 %) udeleženih traktoristov, starih do 44 let. Velika večina ni bila poškodovana, 36 jih je utrpela lažje poškodbe, 4 hude telesne poškodbe, 2 pa sta umrla.</w:t>
      </w:r>
    </w:p>
    <w:p w14:paraId="04A66339" w14:textId="62C77363" w:rsidR="00673329" w:rsidRPr="009D29FE" w:rsidRDefault="00673329" w:rsidP="00D32053">
      <w:pPr>
        <w:autoSpaceDE w:val="0"/>
        <w:autoSpaceDN w:val="0"/>
        <w:adjustRightInd w:val="0"/>
        <w:rPr>
          <w:rFonts w:cs="Arial"/>
          <w:sz w:val="20"/>
          <w:szCs w:val="20"/>
          <w:lang w:val="sl-SI"/>
        </w:rPr>
      </w:pPr>
      <w:r w:rsidRPr="009D29FE">
        <w:rPr>
          <w:rFonts w:cs="Arial"/>
          <w:sz w:val="20"/>
          <w:szCs w:val="20"/>
          <w:lang w:val="sl-SI"/>
        </w:rPr>
        <w:lastRenderedPageBreak/>
        <w:t>432 (57 %) traktoristov – udeležencev prometnih nesreč je bilo starih 44 let in več. Od teh jih je 350 preživelo brez poškodb, 54 jih je imelo lažje, 21 pa hude telesne poškodbe. 7 traktoristov starih nad 44 let je v pr</w:t>
      </w:r>
      <w:r w:rsidR="00137264" w:rsidRPr="009D29FE">
        <w:rPr>
          <w:rFonts w:cs="Arial"/>
          <w:sz w:val="20"/>
          <w:szCs w:val="20"/>
          <w:lang w:val="sl-SI"/>
        </w:rPr>
        <w:t>o</w:t>
      </w:r>
      <w:r w:rsidRPr="009D29FE">
        <w:rPr>
          <w:rFonts w:cs="Arial"/>
          <w:sz w:val="20"/>
          <w:szCs w:val="20"/>
          <w:lang w:val="sl-SI"/>
        </w:rPr>
        <w:t>metni</w:t>
      </w:r>
      <w:r w:rsidR="00793A8F" w:rsidRPr="009D29FE">
        <w:rPr>
          <w:rFonts w:cs="Arial"/>
          <w:sz w:val="20"/>
          <w:szCs w:val="20"/>
          <w:lang w:val="sl-SI"/>
        </w:rPr>
        <w:t>h nesrečah umrlo (</w:t>
      </w:r>
      <w:r w:rsidR="004C110D" w:rsidRPr="009D29FE">
        <w:rPr>
          <w:rFonts w:cs="Arial"/>
          <w:sz w:val="20"/>
          <w:szCs w:val="20"/>
          <w:lang w:val="sl-SI"/>
        </w:rPr>
        <w:t>Tabela</w:t>
      </w:r>
      <w:r w:rsidR="00793A8F" w:rsidRPr="009D29FE">
        <w:rPr>
          <w:rFonts w:cs="Arial"/>
          <w:sz w:val="20"/>
          <w:szCs w:val="20"/>
          <w:lang w:val="sl-SI"/>
        </w:rPr>
        <w:t xml:space="preserve"> 26</w:t>
      </w:r>
      <w:r w:rsidRPr="009D29FE">
        <w:rPr>
          <w:rFonts w:cs="Arial"/>
          <w:sz w:val="20"/>
          <w:szCs w:val="20"/>
          <w:lang w:val="sl-SI"/>
        </w:rPr>
        <w:t>).</w:t>
      </w:r>
    </w:p>
    <w:p w14:paraId="682C18CC" w14:textId="33F5C466" w:rsidR="00630D33" w:rsidRPr="009D29FE" w:rsidRDefault="00886C3C" w:rsidP="00D97597">
      <w:pPr>
        <w:pStyle w:val="Naslov1"/>
        <w:rPr>
          <w:rFonts w:cs="Arial"/>
          <w:sz w:val="20"/>
          <w:szCs w:val="20"/>
          <w:lang w:val="it-IT"/>
        </w:rPr>
      </w:pPr>
      <w:bookmarkStart w:id="54" w:name="_Toc86826233"/>
      <w:r w:rsidRPr="009D29FE">
        <w:rPr>
          <w:rFonts w:cs="Arial"/>
          <w:b w:val="0"/>
          <w:sz w:val="20"/>
          <w:szCs w:val="20"/>
          <w:lang w:val="it-IT"/>
        </w:rPr>
        <w:t>5</w:t>
      </w:r>
      <w:r w:rsidR="00630D33" w:rsidRPr="009D29FE">
        <w:rPr>
          <w:rFonts w:cs="Arial"/>
          <w:b w:val="0"/>
          <w:sz w:val="20"/>
          <w:szCs w:val="20"/>
          <w:lang w:val="it-IT"/>
        </w:rPr>
        <w:t xml:space="preserve">.3 </w:t>
      </w:r>
      <w:proofErr w:type="spellStart"/>
      <w:r w:rsidR="00630D33" w:rsidRPr="009D29FE">
        <w:rPr>
          <w:rFonts w:cs="Arial"/>
          <w:b w:val="0"/>
          <w:sz w:val="20"/>
          <w:szCs w:val="20"/>
          <w:lang w:val="it-IT"/>
        </w:rPr>
        <w:t>Dostop</w:t>
      </w:r>
      <w:proofErr w:type="spellEnd"/>
      <w:r w:rsidR="00630D33" w:rsidRPr="009D29FE">
        <w:rPr>
          <w:rFonts w:cs="Arial"/>
          <w:b w:val="0"/>
          <w:sz w:val="20"/>
          <w:szCs w:val="20"/>
          <w:lang w:val="it-IT"/>
        </w:rPr>
        <w:t xml:space="preserve"> do </w:t>
      </w:r>
      <w:proofErr w:type="spellStart"/>
      <w:r w:rsidR="00630D33" w:rsidRPr="009D29FE">
        <w:rPr>
          <w:rFonts w:cs="Arial"/>
          <w:b w:val="0"/>
          <w:sz w:val="20"/>
          <w:szCs w:val="20"/>
          <w:lang w:val="it-IT"/>
        </w:rPr>
        <w:t>interneta</w:t>
      </w:r>
      <w:bookmarkEnd w:id="54"/>
      <w:proofErr w:type="spellEnd"/>
    </w:p>
    <w:p w14:paraId="6F14A551" w14:textId="77777777" w:rsidR="005516C6" w:rsidRPr="009D29FE" w:rsidRDefault="005516C6" w:rsidP="005516C6">
      <w:pPr>
        <w:rPr>
          <w:rFonts w:cs="Arial"/>
          <w:sz w:val="20"/>
          <w:szCs w:val="20"/>
          <w:lang w:val="it-IT"/>
        </w:rPr>
      </w:pPr>
      <w:r w:rsidRPr="009D29FE">
        <w:rPr>
          <w:rFonts w:cs="Arial"/>
          <w:sz w:val="20"/>
          <w:szCs w:val="20"/>
          <w:lang w:val="it-IT"/>
        </w:rPr>
        <w:t xml:space="preserve">Pri </w:t>
      </w:r>
      <w:proofErr w:type="spellStart"/>
      <w:r w:rsidRPr="009D29FE">
        <w:rPr>
          <w:rFonts w:cs="Arial"/>
          <w:sz w:val="20"/>
          <w:szCs w:val="20"/>
          <w:lang w:val="it-IT"/>
        </w:rPr>
        <w:t>dostopu</w:t>
      </w:r>
      <w:proofErr w:type="spellEnd"/>
      <w:r w:rsidRPr="009D29FE">
        <w:rPr>
          <w:rFonts w:cs="Arial"/>
          <w:sz w:val="20"/>
          <w:szCs w:val="20"/>
          <w:lang w:val="it-IT"/>
        </w:rPr>
        <w:t xml:space="preserve"> do </w:t>
      </w:r>
      <w:proofErr w:type="spellStart"/>
      <w:r w:rsidRPr="009D29FE">
        <w:rPr>
          <w:rFonts w:cs="Arial"/>
          <w:sz w:val="20"/>
          <w:szCs w:val="20"/>
          <w:lang w:val="it-IT"/>
        </w:rPr>
        <w:t>informacij</w:t>
      </w:r>
      <w:proofErr w:type="spellEnd"/>
      <w:r w:rsidRPr="009D29FE">
        <w:rPr>
          <w:rFonts w:cs="Arial"/>
          <w:sz w:val="20"/>
          <w:szCs w:val="20"/>
          <w:lang w:val="it-IT"/>
        </w:rPr>
        <w:t xml:space="preserve"> in </w:t>
      </w:r>
      <w:proofErr w:type="spellStart"/>
      <w:r w:rsidRPr="009D29FE">
        <w:rPr>
          <w:rFonts w:cs="Arial"/>
          <w:sz w:val="20"/>
          <w:szCs w:val="20"/>
          <w:lang w:val="it-IT"/>
        </w:rPr>
        <w:t>dodatnih</w:t>
      </w:r>
      <w:proofErr w:type="spellEnd"/>
      <w:r w:rsidRPr="009D29FE">
        <w:rPr>
          <w:rFonts w:cs="Arial"/>
          <w:sz w:val="20"/>
          <w:szCs w:val="20"/>
          <w:lang w:val="it-IT"/>
        </w:rPr>
        <w:t xml:space="preserve"> </w:t>
      </w:r>
      <w:proofErr w:type="spellStart"/>
      <w:r w:rsidRPr="009D29FE">
        <w:rPr>
          <w:rFonts w:cs="Arial"/>
          <w:sz w:val="20"/>
          <w:szCs w:val="20"/>
          <w:lang w:val="it-IT"/>
        </w:rPr>
        <w:t>znanj</w:t>
      </w:r>
      <w:proofErr w:type="spellEnd"/>
      <w:r w:rsidRPr="009D29FE">
        <w:rPr>
          <w:rFonts w:cs="Arial"/>
          <w:sz w:val="20"/>
          <w:szCs w:val="20"/>
          <w:lang w:val="it-IT"/>
        </w:rPr>
        <w:t xml:space="preserve"> si </w:t>
      </w:r>
      <w:proofErr w:type="spellStart"/>
      <w:r w:rsidRPr="009D29FE">
        <w:rPr>
          <w:rFonts w:cs="Arial"/>
          <w:sz w:val="20"/>
          <w:szCs w:val="20"/>
          <w:lang w:val="it-IT"/>
        </w:rPr>
        <w:t>predvsem</w:t>
      </w:r>
      <w:proofErr w:type="spellEnd"/>
      <w:r w:rsidRPr="009D29FE">
        <w:rPr>
          <w:rFonts w:cs="Arial"/>
          <w:sz w:val="20"/>
          <w:szCs w:val="20"/>
          <w:lang w:val="it-IT"/>
        </w:rPr>
        <w:t xml:space="preserve"> </w:t>
      </w:r>
      <w:proofErr w:type="spellStart"/>
      <w:r w:rsidRPr="009D29FE">
        <w:rPr>
          <w:rFonts w:cs="Arial"/>
          <w:sz w:val="20"/>
          <w:szCs w:val="20"/>
          <w:lang w:val="it-IT"/>
        </w:rPr>
        <w:t>mladi</w:t>
      </w:r>
      <w:proofErr w:type="spellEnd"/>
      <w:r w:rsidRPr="009D29FE">
        <w:rPr>
          <w:rFonts w:cs="Arial"/>
          <w:sz w:val="20"/>
          <w:szCs w:val="20"/>
          <w:lang w:val="it-IT"/>
        </w:rPr>
        <w:t xml:space="preserve"> </w:t>
      </w:r>
      <w:proofErr w:type="spellStart"/>
      <w:r w:rsidRPr="009D29FE">
        <w:rPr>
          <w:rFonts w:cs="Arial"/>
          <w:sz w:val="20"/>
          <w:szCs w:val="20"/>
          <w:lang w:val="it-IT"/>
        </w:rPr>
        <w:t>pomagajo</w:t>
      </w:r>
      <w:proofErr w:type="spellEnd"/>
      <w:r w:rsidRPr="009D29FE">
        <w:rPr>
          <w:rFonts w:cs="Arial"/>
          <w:sz w:val="20"/>
          <w:szCs w:val="20"/>
          <w:lang w:val="it-IT"/>
        </w:rPr>
        <w:t xml:space="preserve"> z </w:t>
      </w:r>
      <w:proofErr w:type="spellStart"/>
      <w:r w:rsidRPr="009D29FE">
        <w:rPr>
          <w:rFonts w:cs="Arial"/>
          <w:sz w:val="20"/>
          <w:szCs w:val="20"/>
          <w:lang w:val="it-IT"/>
        </w:rPr>
        <w:t>internetom</w:t>
      </w:r>
      <w:proofErr w:type="spellEnd"/>
      <w:r w:rsidRPr="009D29FE">
        <w:rPr>
          <w:rFonts w:cs="Arial"/>
          <w:sz w:val="20"/>
          <w:szCs w:val="20"/>
          <w:lang w:val="it-IT"/>
        </w:rPr>
        <w:t xml:space="preserve">. </w:t>
      </w:r>
      <w:proofErr w:type="spellStart"/>
      <w:r w:rsidRPr="009D29FE">
        <w:rPr>
          <w:rFonts w:cs="Arial"/>
          <w:sz w:val="20"/>
          <w:szCs w:val="20"/>
          <w:lang w:val="it-IT"/>
        </w:rPr>
        <w:t>Nezadostna</w:t>
      </w:r>
      <w:proofErr w:type="spellEnd"/>
      <w:r w:rsidRPr="009D29FE">
        <w:rPr>
          <w:rFonts w:cs="Arial"/>
          <w:sz w:val="20"/>
          <w:szCs w:val="20"/>
          <w:lang w:val="it-IT"/>
        </w:rPr>
        <w:t xml:space="preserve"> </w:t>
      </w:r>
      <w:proofErr w:type="spellStart"/>
      <w:r w:rsidRPr="009D29FE">
        <w:rPr>
          <w:rFonts w:cs="Arial"/>
          <w:sz w:val="20"/>
          <w:szCs w:val="20"/>
          <w:lang w:val="it-IT"/>
        </w:rPr>
        <w:t>pokritost</w:t>
      </w:r>
      <w:proofErr w:type="spellEnd"/>
      <w:r w:rsidRPr="009D29FE">
        <w:rPr>
          <w:rFonts w:cs="Arial"/>
          <w:sz w:val="20"/>
          <w:szCs w:val="20"/>
          <w:lang w:val="it-IT"/>
        </w:rPr>
        <w:t xml:space="preserve"> </w:t>
      </w:r>
      <w:proofErr w:type="spellStart"/>
      <w:r w:rsidRPr="009D29FE">
        <w:rPr>
          <w:rFonts w:cs="Arial"/>
          <w:sz w:val="20"/>
          <w:szCs w:val="20"/>
          <w:lang w:val="it-IT"/>
        </w:rPr>
        <w:t>podeželja</w:t>
      </w:r>
      <w:proofErr w:type="spellEnd"/>
      <w:r w:rsidRPr="009D29FE">
        <w:rPr>
          <w:rFonts w:cs="Arial"/>
          <w:sz w:val="20"/>
          <w:szCs w:val="20"/>
          <w:lang w:val="it-IT"/>
        </w:rPr>
        <w:t xml:space="preserve"> z </w:t>
      </w:r>
      <w:proofErr w:type="spellStart"/>
      <w:r w:rsidRPr="009D29FE">
        <w:rPr>
          <w:rFonts w:cs="Arial"/>
          <w:sz w:val="20"/>
          <w:szCs w:val="20"/>
          <w:lang w:val="it-IT"/>
        </w:rPr>
        <w:t>internetom</w:t>
      </w:r>
      <w:proofErr w:type="spellEnd"/>
      <w:r w:rsidRPr="009D29FE">
        <w:rPr>
          <w:rFonts w:cs="Arial"/>
          <w:sz w:val="20"/>
          <w:szCs w:val="20"/>
          <w:lang w:val="it-IT"/>
        </w:rPr>
        <w:t xml:space="preserve"> </w:t>
      </w:r>
      <w:proofErr w:type="spellStart"/>
      <w:r w:rsidRPr="009D29FE">
        <w:rPr>
          <w:rFonts w:cs="Arial"/>
          <w:sz w:val="20"/>
          <w:szCs w:val="20"/>
          <w:lang w:val="it-IT"/>
        </w:rPr>
        <w:t>pa</w:t>
      </w:r>
      <w:proofErr w:type="spellEnd"/>
      <w:r w:rsidRPr="009D29FE">
        <w:rPr>
          <w:rFonts w:cs="Arial"/>
          <w:sz w:val="20"/>
          <w:szCs w:val="20"/>
          <w:lang w:val="it-IT"/>
        </w:rPr>
        <w:t xml:space="preserve"> je </w:t>
      </w:r>
      <w:proofErr w:type="spellStart"/>
      <w:r w:rsidRPr="009D29FE">
        <w:rPr>
          <w:rFonts w:cs="Arial"/>
          <w:sz w:val="20"/>
          <w:szCs w:val="20"/>
          <w:lang w:val="it-IT"/>
        </w:rPr>
        <w:t>velika</w:t>
      </w:r>
      <w:proofErr w:type="spellEnd"/>
      <w:r w:rsidRPr="009D29FE">
        <w:rPr>
          <w:rFonts w:cs="Arial"/>
          <w:sz w:val="20"/>
          <w:szCs w:val="20"/>
          <w:lang w:val="it-IT"/>
        </w:rPr>
        <w:t xml:space="preserve"> </w:t>
      </w:r>
      <w:proofErr w:type="spellStart"/>
      <w:r w:rsidRPr="009D29FE">
        <w:rPr>
          <w:rFonts w:cs="Arial"/>
          <w:sz w:val="20"/>
          <w:szCs w:val="20"/>
          <w:lang w:val="it-IT"/>
        </w:rPr>
        <w:t>prepreka</w:t>
      </w:r>
      <w:proofErr w:type="spellEnd"/>
      <w:r w:rsidRPr="009D29FE">
        <w:rPr>
          <w:rFonts w:cs="Arial"/>
          <w:sz w:val="20"/>
          <w:szCs w:val="20"/>
          <w:lang w:val="it-IT"/>
        </w:rPr>
        <w:t xml:space="preserve">, s </w:t>
      </w:r>
      <w:proofErr w:type="spellStart"/>
      <w:r w:rsidRPr="009D29FE">
        <w:rPr>
          <w:rFonts w:cs="Arial"/>
          <w:sz w:val="20"/>
          <w:szCs w:val="20"/>
          <w:lang w:val="it-IT"/>
        </w:rPr>
        <w:t>katero</w:t>
      </w:r>
      <w:proofErr w:type="spellEnd"/>
      <w:r w:rsidRPr="009D29FE">
        <w:rPr>
          <w:rFonts w:cs="Arial"/>
          <w:sz w:val="20"/>
          <w:szCs w:val="20"/>
          <w:lang w:val="it-IT"/>
        </w:rPr>
        <w:t xml:space="preserve"> se </w:t>
      </w:r>
      <w:proofErr w:type="spellStart"/>
      <w:r w:rsidRPr="009D29FE">
        <w:rPr>
          <w:rFonts w:cs="Arial"/>
          <w:sz w:val="20"/>
          <w:szCs w:val="20"/>
          <w:lang w:val="it-IT"/>
        </w:rPr>
        <w:t>spopadajo</w:t>
      </w:r>
      <w:proofErr w:type="spellEnd"/>
      <w:r w:rsidRPr="009D29FE">
        <w:rPr>
          <w:rFonts w:cs="Arial"/>
          <w:sz w:val="20"/>
          <w:szCs w:val="20"/>
          <w:lang w:val="it-IT"/>
        </w:rPr>
        <w:t xml:space="preserve"> </w:t>
      </w:r>
      <w:proofErr w:type="spellStart"/>
      <w:r w:rsidRPr="009D29FE">
        <w:rPr>
          <w:rFonts w:cs="Arial"/>
          <w:sz w:val="20"/>
          <w:szCs w:val="20"/>
          <w:lang w:val="it-IT"/>
        </w:rPr>
        <w:t>podeželski</w:t>
      </w:r>
      <w:proofErr w:type="spellEnd"/>
      <w:r w:rsidRPr="009D29FE">
        <w:rPr>
          <w:rFonts w:cs="Arial"/>
          <w:sz w:val="20"/>
          <w:szCs w:val="20"/>
          <w:lang w:val="it-IT"/>
        </w:rPr>
        <w:t xml:space="preserve"> </w:t>
      </w:r>
      <w:proofErr w:type="spellStart"/>
      <w:r w:rsidRPr="009D29FE">
        <w:rPr>
          <w:rFonts w:cs="Arial"/>
          <w:sz w:val="20"/>
          <w:szCs w:val="20"/>
          <w:lang w:val="it-IT"/>
        </w:rPr>
        <w:t>prebivalci</w:t>
      </w:r>
      <w:proofErr w:type="spellEnd"/>
      <w:r w:rsidRPr="009D29FE">
        <w:rPr>
          <w:rFonts w:cs="Arial"/>
          <w:sz w:val="20"/>
          <w:szCs w:val="20"/>
          <w:lang w:val="it-IT"/>
        </w:rPr>
        <w:t xml:space="preserve">, </w:t>
      </w:r>
      <w:proofErr w:type="spellStart"/>
      <w:r w:rsidRPr="009D29FE">
        <w:rPr>
          <w:rFonts w:cs="Arial"/>
          <w:sz w:val="20"/>
          <w:szCs w:val="20"/>
          <w:lang w:val="it-IT"/>
        </w:rPr>
        <w:t>saj</w:t>
      </w:r>
      <w:proofErr w:type="spellEnd"/>
      <w:r w:rsidRPr="009D29FE">
        <w:rPr>
          <w:rFonts w:cs="Arial"/>
          <w:sz w:val="20"/>
          <w:szCs w:val="20"/>
          <w:lang w:val="it-IT"/>
        </w:rPr>
        <w:t xml:space="preserve"> </w:t>
      </w:r>
      <w:proofErr w:type="spellStart"/>
      <w:r w:rsidRPr="009D29FE">
        <w:rPr>
          <w:rFonts w:cs="Arial"/>
          <w:sz w:val="20"/>
          <w:szCs w:val="20"/>
          <w:lang w:val="it-IT"/>
        </w:rPr>
        <w:t>pokritost</w:t>
      </w:r>
      <w:proofErr w:type="spellEnd"/>
      <w:r w:rsidRPr="009D29FE">
        <w:rPr>
          <w:rFonts w:cs="Arial"/>
          <w:sz w:val="20"/>
          <w:szCs w:val="20"/>
          <w:lang w:val="it-IT"/>
        </w:rPr>
        <w:t xml:space="preserve"> </w:t>
      </w:r>
      <w:proofErr w:type="spellStart"/>
      <w:r w:rsidRPr="009D29FE">
        <w:rPr>
          <w:rFonts w:cs="Arial"/>
          <w:sz w:val="20"/>
          <w:szCs w:val="20"/>
          <w:lang w:val="it-IT"/>
        </w:rPr>
        <w:t>Slovenije</w:t>
      </w:r>
      <w:proofErr w:type="spellEnd"/>
      <w:r w:rsidRPr="009D29FE">
        <w:rPr>
          <w:rFonts w:cs="Arial"/>
          <w:sz w:val="20"/>
          <w:szCs w:val="20"/>
          <w:lang w:val="it-IT"/>
        </w:rPr>
        <w:t xml:space="preserve"> z </w:t>
      </w:r>
      <w:proofErr w:type="spellStart"/>
      <w:r w:rsidRPr="009D29FE">
        <w:rPr>
          <w:rFonts w:cs="Arial"/>
          <w:sz w:val="20"/>
          <w:szCs w:val="20"/>
          <w:lang w:val="it-IT"/>
        </w:rPr>
        <w:t>internetom</w:t>
      </w:r>
      <w:proofErr w:type="spellEnd"/>
      <w:r w:rsidRPr="009D29FE">
        <w:rPr>
          <w:rFonts w:cs="Arial"/>
          <w:sz w:val="20"/>
          <w:szCs w:val="20"/>
          <w:lang w:val="it-IT"/>
        </w:rPr>
        <w:t xml:space="preserve"> ni </w:t>
      </w:r>
      <w:proofErr w:type="spellStart"/>
      <w:r w:rsidRPr="009D29FE">
        <w:rPr>
          <w:rFonts w:cs="Arial"/>
          <w:sz w:val="20"/>
          <w:szCs w:val="20"/>
          <w:lang w:val="it-IT"/>
        </w:rPr>
        <w:t>zadostna</w:t>
      </w:r>
      <w:proofErr w:type="spellEnd"/>
      <w:r w:rsidRPr="009D29FE">
        <w:rPr>
          <w:rFonts w:cs="Arial"/>
          <w:sz w:val="20"/>
          <w:szCs w:val="20"/>
          <w:lang w:val="it-IT"/>
        </w:rPr>
        <w:t xml:space="preserve">. </w:t>
      </w:r>
    </w:p>
    <w:p w14:paraId="06171109" w14:textId="781DBADB" w:rsidR="005516C6" w:rsidRPr="009D29FE" w:rsidRDefault="005516C6" w:rsidP="005516C6">
      <w:pPr>
        <w:rPr>
          <w:rFonts w:cs="Arial"/>
          <w:sz w:val="20"/>
          <w:szCs w:val="20"/>
          <w:lang w:val="it-IT"/>
        </w:rPr>
      </w:pPr>
      <w:proofErr w:type="spellStart"/>
      <w:r w:rsidRPr="009D29FE">
        <w:rPr>
          <w:rFonts w:cs="Arial"/>
          <w:sz w:val="20"/>
          <w:szCs w:val="20"/>
          <w:lang w:val="it-IT"/>
        </w:rPr>
        <w:t>Slovenija</w:t>
      </w:r>
      <w:proofErr w:type="spellEnd"/>
      <w:r w:rsidRPr="009D29FE">
        <w:rPr>
          <w:rFonts w:cs="Arial"/>
          <w:sz w:val="20"/>
          <w:szCs w:val="20"/>
          <w:lang w:val="it-IT"/>
        </w:rPr>
        <w:t xml:space="preserve"> se s 95,4-odstotno </w:t>
      </w:r>
      <w:proofErr w:type="spellStart"/>
      <w:r w:rsidRPr="009D29FE">
        <w:rPr>
          <w:rFonts w:cs="Arial"/>
          <w:sz w:val="20"/>
          <w:szCs w:val="20"/>
          <w:lang w:val="it-IT"/>
        </w:rPr>
        <w:t>pokritostjo</w:t>
      </w:r>
      <w:proofErr w:type="spellEnd"/>
      <w:r w:rsidRPr="009D29FE">
        <w:rPr>
          <w:rFonts w:cs="Arial"/>
          <w:sz w:val="20"/>
          <w:szCs w:val="20"/>
          <w:lang w:val="it-IT"/>
        </w:rPr>
        <w:t xml:space="preserve"> z </w:t>
      </w:r>
      <w:proofErr w:type="spellStart"/>
      <w:r w:rsidRPr="009D29FE">
        <w:rPr>
          <w:rFonts w:cs="Arial"/>
          <w:sz w:val="20"/>
          <w:szCs w:val="20"/>
          <w:lang w:val="it-IT"/>
        </w:rPr>
        <w:t>internetom</w:t>
      </w:r>
      <w:proofErr w:type="spellEnd"/>
      <w:r w:rsidRPr="009D29FE">
        <w:rPr>
          <w:rFonts w:cs="Arial"/>
          <w:sz w:val="20"/>
          <w:szCs w:val="20"/>
          <w:lang w:val="it-IT"/>
        </w:rPr>
        <w:t xml:space="preserve"> </w:t>
      </w:r>
      <w:proofErr w:type="spellStart"/>
      <w:r w:rsidRPr="009D29FE">
        <w:rPr>
          <w:rFonts w:cs="Arial"/>
          <w:sz w:val="20"/>
          <w:szCs w:val="20"/>
          <w:lang w:val="it-IT"/>
        </w:rPr>
        <w:t>uvršča</w:t>
      </w:r>
      <w:proofErr w:type="spellEnd"/>
      <w:r w:rsidRPr="009D29FE">
        <w:rPr>
          <w:rFonts w:cs="Arial"/>
          <w:sz w:val="20"/>
          <w:szCs w:val="20"/>
          <w:lang w:val="it-IT"/>
        </w:rPr>
        <w:t xml:space="preserve"> </w:t>
      </w:r>
      <w:proofErr w:type="spellStart"/>
      <w:r w:rsidRPr="009D29FE">
        <w:rPr>
          <w:rFonts w:cs="Arial"/>
          <w:sz w:val="20"/>
          <w:szCs w:val="20"/>
          <w:lang w:val="it-IT"/>
        </w:rPr>
        <w:t>na</w:t>
      </w:r>
      <w:proofErr w:type="spellEnd"/>
      <w:r w:rsidRPr="009D29FE">
        <w:rPr>
          <w:rFonts w:cs="Arial"/>
          <w:sz w:val="20"/>
          <w:szCs w:val="20"/>
          <w:lang w:val="it-IT"/>
        </w:rPr>
        <w:t xml:space="preserve"> 22. mesto </w:t>
      </w:r>
      <w:proofErr w:type="spellStart"/>
      <w:r w:rsidRPr="009D29FE">
        <w:rPr>
          <w:rFonts w:cs="Arial"/>
          <w:sz w:val="20"/>
          <w:szCs w:val="20"/>
          <w:lang w:val="it-IT"/>
        </w:rPr>
        <w:t>med</w:t>
      </w:r>
      <w:proofErr w:type="spellEnd"/>
      <w:r w:rsidRPr="009D29FE">
        <w:rPr>
          <w:rFonts w:cs="Arial"/>
          <w:sz w:val="20"/>
          <w:szCs w:val="20"/>
          <w:lang w:val="it-IT"/>
        </w:rPr>
        <w:t xml:space="preserve"> </w:t>
      </w:r>
      <w:proofErr w:type="spellStart"/>
      <w:r w:rsidRPr="009D29FE">
        <w:rPr>
          <w:rFonts w:cs="Arial"/>
          <w:sz w:val="20"/>
          <w:szCs w:val="20"/>
          <w:lang w:val="it-IT"/>
        </w:rPr>
        <w:t>državami</w:t>
      </w:r>
      <w:proofErr w:type="spellEnd"/>
      <w:r w:rsidRPr="009D29FE">
        <w:rPr>
          <w:rFonts w:cs="Arial"/>
          <w:sz w:val="20"/>
          <w:szCs w:val="20"/>
          <w:lang w:val="it-IT"/>
        </w:rPr>
        <w:t xml:space="preserve"> </w:t>
      </w:r>
      <w:proofErr w:type="spellStart"/>
      <w:r w:rsidRPr="009D29FE">
        <w:rPr>
          <w:rFonts w:cs="Arial"/>
          <w:sz w:val="20"/>
          <w:szCs w:val="20"/>
          <w:lang w:val="it-IT"/>
        </w:rPr>
        <w:t>članicamu</w:t>
      </w:r>
      <w:proofErr w:type="spellEnd"/>
      <w:r w:rsidRPr="009D29FE">
        <w:rPr>
          <w:rFonts w:cs="Arial"/>
          <w:sz w:val="20"/>
          <w:szCs w:val="20"/>
          <w:lang w:val="it-IT"/>
        </w:rPr>
        <w:t xml:space="preserve"> EU. </w:t>
      </w:r>
      <w:proofErr w:type="spellStart"/>
      <w:r w:rsidRPr="009D29FE">
        <w:rPr>
          <w:rFonts w:cs="Arial"/>
          <w:sz w:val="20"/>
          <w:szCs w:val="20"/>
          <w:lang w:val="it-IT"/>
        </w:rPr>
        <w:t>Tudi</w:t>
      </w:r>
      <w:proofErr w:type="spellEnd"/>
      <w:r w:rsidRPr="009D29FE">
        <w:rPr>
          <w:rFonts w:cs="Arial"/>
          <w:sz w:val="20"/>
          <w:szCs w:val="20"/>
          <w:lang w:val="it-IT"/>
        </w:rPr>
        <w:t xml:space="preserve"> </w:t>
      </w:r>
      <w:proofErr w:type="spellStart"/>
      <w:r w:rsidRPr="009D29FE">
        <w:rPr>
          <w:rFonts w:cs="Arial"/>
          <w:sz w:val="20"/>
          <w:szCs w:val="20"/>
          <w:lang w:val="it-IT"/>
        </w:rPr>
        <w:t>pri</w:t>
      </w:r>
      <w:proofErr w:type="spellEnd"/>
      <w:r w:rsidRPr="009D29FE">
        <w:rPr>
          <w:rFonts w:cs="Arial"/>
          <w:sz w:val="20"/>
          <w:szCs w:val="20"/>
          <w:lang w:val="it-IT"/>
        </w:rPr>
        <w:t xml:space="preserve"> </w:t>
      </w:r>
      <w:proofErr w:type="spellStart"/>
      <w:r w:rsidRPr="009D29FE">
        <w:rPr>
          <w:rFonts w:cs="Arial"/>
          <w:sz w:val="20"/>
          <w:szCs w:val="20"/>
          <w:lang w:val="it-IT"/>
        </w:rPr>
        <w:t>kazalniku</w:t>
      </w:r>
      <w:proofErr w:type="spellEnd"/>
      <w:r w:rsidRPr="009D29FE">
        <w:rPr>
          <w:rFonts w:cs="Arial"/>
          <w:sz w:val="20"/>
          <w:szCs w:val="20"/>
          <w:lang w:val="it-IT"/>
        </w:rPr>
        <w:t xml:space="preserve"> </w:t>
      </w:r>
      <w:proofErr w:type="spellStart"/>
      <w:r w:rsidRPr="009D29FE">
        <w:rPr>
          <w:rFonts w:cs="Arial"/>
          <w:sz w:val="20"/>
          <w:szCs w:val="20"/>
          <w:lang w:val="it-IT"/>
        </w:rPr>
        <w:t>razpoložljivosti</w:t>
      </w:r>
      <w:proofErr w:type="spellEnd"/>
      <w:r w:rsidRPr="009D29FE">
        <w:rPr>
          <w:rFonts w:cs="Arial"/>
          <w:sz w:val="20"/>
          <w:szCs w:val="20"/>
          <w:lang w:val="it-IT"/>
        </w:rPr>
        <w:t xml:space="preserve"> </w:t>
      </w:r>
      <w:proofErr w:type="spellStart"/>
      <w:r w:rsidRPr="009D29FE">
        <w:rPr>
          <w:rFonts w:cs="Arial"/>
          <w:sz w:val="20"/>
          <w:szCs w:val="20"/>
          <w:lang w:val="it-IT"/>
        </w:rPr>
        <w:t>standardnih</w:t>
      </w:r>
      <w:proofErr w:type="spellEnd"/>
      <w:r w:rsidRPr="009D29FE">
        <w:rPr>
          <w:rFonts w:cs="Arial"/>
          <w:sz w:val="20"/>
          <w:szCs w:val="20"/>
          <w:lang w:val="it-IT"/>
        </w:rPr>
        <w:t xml:space="preserve"> </w:t>
      </w:r>
      <w:proofErr w:type="spellStart"/>
      <w:r w:rsidRPr="009D29FE">
        <w:rPr>
          <w:rFonts w:cs="Arial"/>
          <w:sz w:val="20"/>
          <w:szCs w:val="20"/>
          <w:lang w:val="it-IT"/>
        </w:rPr>
        <w:t>fiksnih</w:t>
      </w:r>
      <w:proofErr w:type="spellEnd"/>
      <w:r w:rsidRPr="009D29FE">
        <w:rPr>
          <w:rFonts w:cs="Arial"/>
          <w:sz w:val="20"/>
          <w:szCs w:val="20"/>
          <w:lang w:val="it-IT"/>
        </w:rPr>
        <w:t xml:space="preserve"> </w:t>
      </w:r>
      <w:proofErr w:type="spellStart"/>
      <w:r w:rsidRPr="009D29FE">
        <w:rPr>
          <w:rFonts w:cs="Arial"/>
          <w:sz w:val="20"/>
          <w:szCs w:val="20"/>
          <w:lang w:val="it-IT"/>
        </w:rPr>
        <w:t>širokopasovnih</w:t>
      </w:r>
      <w:proofErr w:type="spellEnd"/>
      <w:r w:rsidRPr="009D29FE">
        <w:rPr>
          <w:rFonts w:cs="Arial"/>
          <w:sz w:val="20"/>
          <w:szCs w:val="20"/>
          <w:lang w:val="it-IT"/>
        </w:rPr>
        <w:t xml:space="preserve"> </w:t>
      </w:r>
      <w:proofErr w:type="spellStart"/>
      <w:r w:rsidRPr="009D29FE">
        <w:rPr>
          <w:rFonts w:cs="Arial"/>
          <w:sz w:val="20"/>
          <w:szCs w:val="20"/>
          <w:lang w:val="it-IT"/>
        </w:rPr>
        <w:t>povezav</w:t>
      </w:r>
      <w:proofErr w:type="spellEnd"/>
      <w:r w:rsidRPr="009D29FE">
        <w:rPr>
          <w:rFonts w:cs="Arial"/>
          <w:sz w:val="20"/>
          <w:szCs w:val="20"/>
          <w:lang w:val="it-IT"/>
        </w:rPr>
        <w:t xml:space="preserve"> </w:t>
      </w:r>
      <w:proofErr w:type="spellStart"/>
      <w:r w:rsidRPr="009D29FE">
        <w:rPr>
          <w:rFonts w:cs="Arial"/>
          <w:sz w:val="20"/>
          <w:szCs w:val="20"/>
          <w:lang w:val="it-IT"/>
        </w:rPr>
        <w:t>na</w:t>
      </w:r>
      <w:proofErr w:type="spellEnd"/>
      <w:r w:rsidRPr="009D29FE">
        <w:rPr>
          <w:rFonts w:cs="Arial"/>
          <w:sz w:val="20"/>
          <w:szCs w:val="20"/>
          <w:lang w:val="it-IT"/>
        </w:rPr>
        <w:t xml:space="preserve"> </w:t>
      </w:r>
      <w:proofErr w:type="spellStart"/>
      <w:r w:rsidRPr="009D29FE">
        <w:rPr>
          <w:rFonts w:cs="Arial"/>
          <w:sz w:val="20"/>
          <w:szCs w:val="20"/>
          <w:lang w:val="it-IT"/>
        </w:rPr>
        <w:t>podeželju</w:t>
      </w:r>
      <w:proofErr w:type="spellEnd"/>
      <w:r w:rsidRPr="009D29FE">
        <w:rPr>
          <w:rFonts w:cs="Arial"/>
          <w:sz w:val="20"/>
          <w:szCs w:val="20"/>
          <w:lang w:val="it-IT"/>
        </w:rPr>
        <w:t xml:space="preserve"> </w:t>
      </w:r>
      <w:proofErr w:type="spellStart"/>
      <w:r w:rsidRPr="009D29FE">
        <w:rPr>
          <w:rFonts w:cs="Arial"/>
          <w:sz w:val="20"/>
          <w:szCs w:val="20"/>
          <w:lang w:val="it-IT"/>
        </w:rPr>
        <w:t>smo</w:t>
      </w:r>
      <w:proofErr w:type="spellEnd"/>
      <w:r w:rsidRPr="009D29FE">
        <w:rPr>
          <w:rFonts w:cs="Arial"/>
          <w:sz w:val="20"/>
          <w:szCs w:val="20"/>
          <w:lang w:val="it-IT"/>
        </w:rPr>
        <w:t xml:space="preserve"> </w:t>
      </w:r>
      <w:proofErr w:type="spellStart"/>
      <w:r w:rsidRPr="009D29FE">
        <w:rPr>
          <w:rFonts w:cs="Arial"/>
          <w:sz w:val="20"/>
          <w:szCs w:val="20"/>
          <w:lang w:val="it-IT"/>
        </w:rPr>
        <w:t>uvrščeni</w:t>
      </w:r>
      <w:proofErr w:type="spellEnd"/>
      <w:r w:rsidRPr="009D29FE">
        <w:rPr>
          <w:rFonts w:cs="Arial"/>
          <w:sz w:val="20"/>
          <w:szCs w:val="20"/>
          <w:lang w:val="it-IT"/>
        </w:rPr>
        <w:t xml:space="preserve"> v </w:t>
      </w:r>
      <w:proofErr w:type="spellStart"/>
      <w:r w:rsidRPr="009D29FE">
        <w:rPr>
          <w:rFonts w:cs="Arial"/>
          <w:sz w:val="20"/>
          <w:szCs w:val="20"/>
          <w:lang w:val="it-IT"/>
        </w:rPr>
        <w:t>spodnjo</w:t>
      </w:r>
      <w:proofErr w:type="spellEnd"/>
      <w:r w:rsidRPr="009D29FE">
        <w:rPr>
          <w:rFonts w:cs="Arial"/>
          <w:sz w:val="20"/>
          <w:szCs w:val="20"/>
          <w:lang w:val="it-IT"/>
        </w:rPr>
        <w:t xml:space="preserve"> </w:t>
      </w:r>
      <w:proofErr w:type="spellStart"/>
      <w:r w:rsidRPr="009D29FE">
        <w:rPr>
          <w:rFonts w:cs="Arial"/>
          <w:sz w:val="20"/>
          <w:szCs w:val="20"/>
          <w:lang w:val="it-IT"/>
        </w:rPr>
        <w:t>tretjino</w:t>
      </w:r>
      <w:proofErr w:type="spellEnd"/>
      <w:r w:rsidRPr="009D29FE">
        <w:rPr>
          <w:rFonts w:cs="Arial"/>
          <w:sz w:val="20"/>
          <w:szCs w:val="20"/>
          <w:lang w:val="it-IT"/>
        </w:rPr>
        <w:t xml:space="preserve"> </w:t>
      </w:r>
      <w:proofErr w:type="spellStart"/>
      <w:r w:rsidRPr="009D29FE">
        <w:rPr>
          <w:rFonts w:cs="Arial"/>
          <w:sz w:val="20"/>
          <w:szCs w:val="20"/>
          <w:lang w:val="it-IT"/>
        </w:rPr>
        <w:t>držav</w:t>
      </w:r>
      <w:proofErr w:type="spellEnd"/>
      <w:r w:rsidRPr="009D29FE">
        <w:rPr>
          <w:rFonts w:cs="Arial"/>
          <w:sz w:val="20"/>
          <w:szCs w:val="20"/>
          <w:lang w:val="it-IT"/>
        </w:rPr>
        <w:t xml:space="preserve"> (</w:t>
      </w:r>
      <w:proofErr w:type="spellStart"/>
      <w:r w:rsidRPr="009D29FE">
        <w:rPr>
          <w:rFonts w:cs="Arial"/>
          <w:sz w:val="20"/>
          <w:szCs w:val="20"/>
          <w:lang w:val="it-IT"/>
        </w:rPr>
        <w:t>Slovenija</w:t>
      </w:r>
      <w:proofErr w:type="spellEnd"/>
      <w:r w:rsidRPr="009D29FE">
        <w:rPr>
          <w:rFonts w:cs="Arial"/>
          <w:sz w:val="20"/>
          <w:szCs w:val="20"/>
          <w:lang w:val="it-IT"/>
        </w:rPr>
        <w:t xml:space="preserve">: 82,1 %, </w:t>
      </w:r>
      <w:proofErr w:type="spellStart"/>
      <w:r w:rsidRPr="009D29FE">
        <w:rPr>
          <w:rFonts w:cs="Arial"/>
          <w:sz w:val="20"/>
          <w:szCs w:val="20"/>
          <w:lang w:val="it-IT"/>
        </w:rPr>
        <w:t>povprečje</w:t>
      </w:r>
      <w:proofErr w:type="spellEnd"/>
      <w:r w:rsidRPr="009D29FE">
        <w:rPr>
          <w:rFonts w:cs="Arial"/>
          <w:sz w:val="20"/>
          <w:szCs w:val="20"/>
          <w:lang w:val="it-IT"/>
        </w:rPr>
        <w:t xml:space="preserve"> EU: 89,6 %). </w:t>
      </w:r>
      <w:proofErr w:type="spellStart"/>
      <w:r w:rsidRPr="009D29FE">
        <w:rPr>
          <w:rFonts w:cs="Arial"/>
          <w:sz w:val="20"/>
          <w:szCs w:val="20"/>
          <w:lang w:val="it-IT"/>
        </w:rPr>
        <w:t>Boljše</w:t>
      </w:r>
      <w:proofErr w:type="spellEnd"/>
      <w:r w:rsidRPr="009D29FE">
        <w:rPr>
          <w:rFonts w:cs="Arial"/>
          <w:sz w:val="20"/>
          <w:szCs w:val="20"/>
          <w:lang w:val="it-IT"/>
        </w:rPr>
        <w:t xml:space="preserve"> </w:t>
      </w:r>
      <w:proofErr w:type="spellStart"/>
      <w:r w:rsidRPr="009D29FE">
        <w:rPr>
          <w:rFonts w:cs="Arial"/>
          <w:sz w:val="20"/>
          <w:szCs w:val="20"/>
          <w:lang w:val="it-IT"/>
        </w:rPr>
        <w:t>stanje</w:t>
      </w:r>
      <w:proofErr w:type="spellEnd"/>
      <w:r w:rsidRPr="009D29FE">
        <w:rPr>
          <w:rFonts w:cs="Arial"/>
          <w:sz w:val="20"/>
          <w:szCs w:val="20"/>
          <w:lang w:val="it-IT"/>
        </w:rPr>
        <w:t xml:space="preserve">, </w:t>
      </w:r>
      <w:proofErr w:type="spellStart"/>
      <w:r w:rsidRPr="009D29FE">
        <w:rPr>
          <w:rFonts w:cs="Arial"/>
          <w:sz w:val="20"/>
          <w:szCs w:val="20"/>
          <w:lang w:val="it-IT"/>
        </w:rPr>
        <w:t>vendar</w:t>
      </w:r>
      <w:proofErr w:type="spellEnd"/>
      <w:r w:rsidRPr="009D29FE">
        <w:rPr>
          <w:rFonts w:cs="Arial"/>
          <w:sz w:val="20"/>
          <w:szCs w:val="20"/>
          <w:lang w:val="it-IT"/>
        </w:rPr>
        <w:t xml:space="preserve"> ne </w:t>
      </w:r>
      <w:proofErr w:type="spellStart"/>
      <w:r w:rsidRPr="009D29FE">
        <w:rPr>
          <w:rFonts w:cs="Arial"/>
          <w:sz w:val="20"/>
          <w:szCs w:val="20"/>
          <w:lang w:val="it-IT"/>
        </w:rPr>
        <w:t>zadovoljivo</w:t>
      </w:r>
      <w:proofErr w:type="spellEnd"/>
      <w:r w:rsidRPr="009D29FE">
        <w:rPr>
          <w:rFonts w:cs="Arial"/>
          <w:sz w:val="20"/>
          <w:szCs w:val="20"/>
          <w:lang w:val="it-IT"/>
        </w:rPr>
        <w:t xml:space="preserve">, </w:t>
      </w:r>
      <w:proofErr w:type="spellStart"/>
      <w:r w:rsidRPr="009D29FE">
        <w:rPr>
          <w:rFonts w:cs="Arial"/>
          <w:sz w:val="20"/>
          <w:szCs w:val="20"/>
          <w:lang w:val="it-IT"/>
        </w:rPr>
        <w:t>dosegamo</w:t>
      </w:r>
      <w:proofErr w:type="spellEnd"/>
      <w:r w:rsidRPr="009D29FE">
        <w:rPr>
          <w:rFonts w:cs="Arial"/>
          <w:sz w:val="20"/>
          <w:szCs w:val="20"/>
          <w:lang w:val="it-IT"/>
        </w:rPr>
        <w:t xml:space="preserve"> </w:t>
      </w:r>
      <w:proofErr w:type="spellStart"/>
      <w:r w:rsidRPr="009D29FE">
        <w:rPr>
          <w:rFonts w:cs="Arial"/>
          <w:sz w:val="20"/>
          <w:szCs w:val="20"/>
          <w:lang w:val="it-IT"/>
        </w:rPr>
        <w:t>pri</w:t>
      </w:r>
      <w:proofErr w:type="spellEnd"/>
      <w:r w:rsidRPr="009D29FE">
        <w:rPr>
          <w:rFonts w:cs="Arial"/>
          <w:sz w:val="20"/>
          <w:szCs w:val="20"/>
          <w:lang w:val="it-IT"/>
        </w:rPr>
        <w:t xml:space="preserve"> </w:t>
      </w:r>
      <w:proofErr w:type="spellStart"/>
      <w:r w:rsidRPr="009D29FE">
        <w:rPr>
          <w:rFonts w:cs="Arial"/>
          <w:sz w:val="20"/>
          <w:szCs w:val="20"/>
          <w:lang w:val="it-IT"/>
        </w:rPr>
        <w:t>pokritosti</w:t>
      </w:r>
      <w:proofErr w:type="spellEnd"/>
      <w:r w:rsidRPr="009D29FE">
        <w:rPr>
          <w:rFonts w:cs="Arial"/>
          <w:sz w:val="20"/>
          <w:szCs w:val="20"/>
          <w:lang w:val="it-IT"/>
        </w:rPr>
        <w:t xml:space="preserve"> z </w:t>
      </w:r>
      <w:proofErr w:type="spellStart"/>
      <w:r w:rsidRPr="009D29FE">
        <w:rPr>
          <w:rFonts w:cs="Arial"/>
          <w:sz w:val="20"/>
          <w:szCs w:val="20"/>
          <w:lang w:val="it-IT"/>
        </w:rPr>
        <w:t>dostopovnimi</w:t>
      </w:r>
      <w:proofErr w:type="spellEnd"/>
      <w:r w:rsidRPr="009D29FE">
        <w:rPr>
          <w:rFonts w:cs="Arial"/>
          <w:sz w:val="20"/>
          <w:szCs w:val="20"/>
          <w:lang w:val="it-IT"/>
        </w:rPr>
        <w:t xml:space="preserve"> </w:t>
      </w:r>
      <w:proofErr w:type="spellStart"/>
      <w:r w:rsidRPr="009D29FE">
        <w:rPr>
          <w:rFonts w:cs="Arial"/>
          <w:sz w:val="20"/>
          <w:szCs w:val="20"/>
          <w:lang w:val="it-IT"/>
        </w:rPr>
        <w:t>tehnologijami</w:t>
      </w:r>
      <w:proofErr w:type="spellEnd"/>
      <w:r w:rsidRPr="009D29FE">
        <w:rPr>
          <w:rFonts w:cs="Arial"/>
          <w:sz w:val="20"/>
          <w:szCs w:val="20"/>
          <w:lang w:val="it-IT"/>
        </w:rPr>
        <w:t xml:space="preserve"> </w:t>
      </w:r>
      <w:proofErr w:type="spellStart"/>
      <w:r w:rsidRPr="009D29FE">
        <w:rPr>
          <w:rFonts w:cs="Arial"/>
          <w:sz w:val="20"/>
          <w:szCs w:val="20"/>
          <w:lang w:val="it-IT"/>
        </w:rPr>
        <w:t>naslednje</w:t>
      </w:r>
      <w:proofErr w:type="spellEnd"/>
      <w:r w:rsidRPr="009D29FE">
        <w:rPr>
          <w:rFonts w:cs="Arial"/>
          <w:sz w:val="20"/>
          <w:szCs w:val="20"/>
          <w:lang w:val="it-IT"/>
        </w:rPr>
        <w:t xml:space="preserve"> </w:t>
      </w:r>
      <w:proofErr w:type="spellStart"/>
      <w:r w:rsidRPr="009D29FE">
        <w:rPr>
          <w:rFonts w:cs="Arial"/>
          <w:sz w:val="20"/>
          <w:szCs w:val="20"/>
          <w:lang w:val="it-IT"/>
        </w:rPr>
        <w:t>generacije</w:t>
      </w:r>
      <w:proofErr w:type="spellEnd"/>
      <w:r w:rsidRPr="009D29FE">
        <w:rPr>
          <w:rFonts w:cs="Arial"/>
          <w:sz w:val="20"/>
          <w:szCs w:val="20"/>
          <w:lang w:val="it-IT"/>
        </w:rPr>
        <w:t xml:space="preserve"> (Slovenija:78,2 %, </w:t>
      </w:r>
      <w:proofErr w:type="spellStart"/>
      <w:r w:rsidRPr="009D29FE">
        <w:rPr>
          <w:rFonts w:cs="Arial"/>
          <w:sz w:val="20"/>
          <w:szCs w:val="20"/>
          <w:lang w:val="it-IT"/>
        </w:rPr>
        <w:t>povprečje</w:t>
      </w:r>
      <w:proofErr w:type="spellEnd"/>
      <w:r w:rsidRPr="009D29FE">
        <w:rPr>
          <w:rFonts w:cs="Arial"/>
          <w:sz w:val="20"/>
          <w:szCs w:val="20"/>
          <w:lang w:val="it-IT"/>
        </w:rPr>
        <w:t xml:space="preserve"> EU: 68,1 %). Trend </w:t>
      </w:r>
      <w:proofErr w:type="spellStart"/>
      <w:r w:rsidRPr="009D29FE">
        <w:rPr>
          <w:rFonts w:cs="Arial"/>
          <w:sz w:val="20"/>
          <w:szCs w:val="20"/>
          <w:lang w:val="it-IT"/>
        </w:rPr>
        <w:t>zaostajanja</w:t>
      </w:r>
      <w:proofErr w:type="spellEnd"/>
      <w:r w:rsidRPr="009D29FE">
        <w:rPr>
          <w:rFonts w:cs="Arial"/>
          <w:sz w:val="20"/>
          <w:szCs w:val="20"/>
          <w:lang w:val="it-IT"/>
        </w:rPr>
        <w:t xml:space="preserve"> </w:t>
      </w:r>
      <w:proofErr w:type="spellStart"/>
      <w:r w:rsidRPr="009D29FE">
        <w:rPr>
          <w:rFonts w:cs="Arial"/>
          <w:sz w:val="20"/>
          <w:szCs w:val="20"/>
          <w:lang w:val="it-IT"/>
        </w:rPr>
        <w:t>Slovenije</w:t>
      </w:r>
      <w:proofErr w:type="spellEnd"/>
      <w:r w:rsidRPr="009D29FE">
        <w:rPr>
          <w:rFonts w:cs="Arial"/>
          <w:sz w:val="20"/>
          <w:szCs w:val="20"/>
          <w:lang w:val="it-IT"/>
        </w:rPr>
        <w:t xml:space="preserve"> </w:t>
      </w:r>
      <w:proofErr w:type="spellStart"/>
      <w:r w:rsidRPr="009D29FE">
        <w:rPr>
          <w:rFonts w:cs="Arial"/>
          <w:sz w:val="20"/>
          <w:szCs w:val="20"/>
          <w:lang w:val="it-IT"/>
        </w:rPr>
        <w:t>pri</w:t>
      </w:r>
      <w:proofErr w:type="spellEnd"/>
      <w:r w:rsidRPr="009D29FE">
        <w:rPr>
          <w:rFonts w:cs="Arial"/>
          <w:sz w:val="20"/>
          <w:szCs w:val="20"/>
          <w:lang w:val="it-IT"/>
        </w:rPr>
        <w:t xml:space="preserve"> </w:t>
      </w:r>
      <w:proofErr w:type="spellStart"/>
      <w:r w:rsidRPr="009D29FE">
        <w:rPr>
          <w:rFonts w:cs="Arial"/>
          <w:sz w:val="20"/>
          <w:szCs w:val="20"/>
          <w:lang w:val="it-IT"/>
        </w:rPr>
        <w:t>razvoju</w:t>
      </w:r>
      <w:proofErr w:type="spellEnd"/>
      <w:r w:rsidRPr="009D29FE">
        <w:rPr>
          <w:rFonts w:cs="Arial"/>
          <w:sz w:val="20"/>
          <w:szCs w:val="20"/>
          <w:lang w:val="it-IT"/>
        </w:rPr>
        <w:t xml:space="preserve"> </w:t>
      </w:r>
      <w:proofErr w:type="spellStart"/>
      <w:r w:rsidRPr="009D29FE">
        <w:rPr>
          <w:rFonts w:cs="Arial"/>
          <w:sz w:val="20"/>
          <w:szCs w:val="20"/>
          <w:lang w:val="it-IT"/>
        </w:rPr>
        <w:t>širokopasovne</w:t>
      </w:r>
      <w:proofErr w:type="spellEnd"/>
      <w:r w:rsidRPr="009D29FE">
        <w:rPr>
          <w:rFonts w:cs="Arial"/>
          <w:sz w:val="20"/>
          <w:szCs w:val="20"/>
          <w:lang w:val="it-IT"/>
        </w:rPr>
        <w:t xml:space="preserve"> </w:t>
      </w:r>
      <w:proofErr w:type="spellStart"/>
      <w:r w:rsidRPr="009D29FE">
        <w:rPr>
          <w:rFonts w:cs="Arial"/>
          <w:sz w:val="20"/>
          <w:szCs w:val="20"/>
          <w:lang w:val="it-IT"/>
        </w:rPr>
        <w:t>infrastrukture</w:t>
      </w:r>
      <w:proofErr w:type="spellEnd"/>
      <w:r w:rsidRPr="009D29FE">
        <w:rPr>
          <w:rFonts w:cs="Arial"/>
          <w:sz w:val="20"/>
          <w:szCs w:val="20"/>
          <w:lang w:val="it-IT"/>
        </w:rPr>
        <w:t xml:space="preserve"> je v </w:t>
      </w:r>
      <w:proofErr w:type="spellStart"/>
      <w:r w:rsidRPr="009D29FE">
        <w:rPr>
          <w:rFonts w:cs="Arial"/>
          <w:sz w:val="20"/>
          <w:szCs w:val="20"/>
          <w:lang w:val="it-IT"/>
        </w:rPr>
        <w:t>zadnjih</w:t>
      </w:r>
      <w:proofErr w:type="spellEnd"/>
      <w:r w:rsidRPr="009D29FE">
        <w:rPr>
          <w:rFonts w:cs="Arial"/>
          <w:sz w:val="20"/>
          <w:szCs w:val="20"/>
          <w:lang w:val="it-IT"/>
        </w:rPr>
        <w:t xml:space="preserve"> </w:t>
      </w:r>
      <w:proofErr w:type="spellStart"/>
      <w:r w:rsidRPr="009D29FE">
        <w:rPr>
          <w:rFonts w:cs="Arial"/>
          <w:sz w:val="20"/>
          <w:szCs w:val="20"/>
          <w:lang w:val="it-IT"/>
        </w:rPr>
        <w:t>letih</w:t>
      </w:r>
      <w:proofErr w:type="spellEnd"/>
      <w:r w:rsidRPr="009D29FE">
        <w:rPr>
          <w:rFonts w:cs="Arial"/>
          <w:sz w:val="20"/>
          <w:szCs w:val="20"/>
          <w:lang w:val="it-IT"/>
        </w:rPr>
        <w:t xml:space="preserve"> </w:t>
      </w:r>
      <w:proofErr w:type="spellStart"/>
      <w:r w:rsidRPr="009D29FE">
        <w:rPr>
          <w:rFonts w:cs="Arial"/>
          <w:sz w:val="20"/>
          <w:szCs w:val="20"/>
          <w:lang w:val="it-IT"/>
        </w:rPr>
        <w:t>izrazit</w:t>
      </w:r>
      <w:proofErr w:type="spellEnd"/>
      <w:r w:rsidRPr="009D29FE">
        <w:rPr>
          <w:rFonts w:cs="Arial"/>
          <w:sz w:val="20"/>
          <w:szCs w:val="20"/>
          <w:lang w:val="it-IT"/>
        </w:rPr>
        <w:t xml:space="preserve"> in </w:t>
      </w:r>
      <w:proofErr w:type="gramStart"/>
      <w:r w:rsidRPr="009D29FE">
        <w:rPr>
          <w:rFonts w:cs="Arial"/>
          <w:sz w:val="20"/>
          <w:szCs w:val="20"/>
          <w:lang w:val="it-IT"/>
        </w:rPr>
        <w:t>se</w:t>
      </w:r>
      <w:proofErr w:type="gramEnd"/>
      <w:r w:rsidRPr="009D29FE">
        <w:rPr>
          <w:rFonts w:cs="Arial"/>
          <w:sz w:val="20"/>
          <w:szCs w:val="20"/>
          <w:lang w:val="it-IT"/>
        </w:rPr>
        <w:t xml:space="preserve"> </w:t>
      </w:r>
      <w:proofErr w:type="spellStart"/>
      <w:r w:rsidRPr="009D29FE">
        <w:rPr>
          <w:rFonts w:cs="Arial"/>
          <w:sz w:val="20"/>
          <w:szCs w:val="20"/>
          <w:lang w:val="it-IT"/>
        </w:rPr>
        <w:t>povečuje</w:t>
      </w:r>
      <w:proofErr w:type="spellEnd"/>
      <w:r w:rsidRPr="009D29FE">
        <w:rPr>
          <w:rFonts w:cs="Arial"/>
          <w:sz w:val="20"/>
          <w:szCs w:val="20"/>
          <w:lang w:val="it-IT"/>
        </w:rPr>
        <w:t xml:space="preserve">. </w:t>
      </w:r>
      <w:proofErr w:type="spellStart"/>
      <w:r w:rsidRPr="009D29FE">
        <w:rPr>
          <w:rFonts w:cs="Arial"/>
          <w:sz w:val="20"/>
          <w:szCs w:val="20"/>
          <w:lang w:val="it-IT"/>
        </w:rPr>
        <w:t>Tako</w:t>
      </w:r>
      <w:proofErr w:type="spellEnd"/>
      <w:r w:rsidRPr="009D29FE">
        <w:rPr>
          <w:rFonts w:cs="Arial"/>
          <w:sz w:val="20"/>
          <w:szCs w:val="20"/>
          <w:lang w:val="it-IT"/>
        </w:rPr>
        <w:t xml:space="preserve"> </w:t>
      </w:r>
      <w:proofErr w:type="spellStart"/>
      <w:r w:rsidRPr="009D29FE">
        <w:rPr>
          <w:rFonts w:cs="Arial"/>
          <w:sz w:val="20"/>
          <w:szCs w:val="20"/>
          <w:lang w:val="it-IT"/>
        </w:rPr>
        <w:t>po</w:t>
      </w:r>
      <w:proofErr w:type="spellEnd"/>
      <w:r w:rsidRPr="009D29FE">
        <w:rPr>
          <w:rFonts w:cs="Arial"/>
          <w:sz w:val="20"/>
          <w:szCs w:val="20"/>
          <w:lang w:val="it-IT"/>
        </w:rPr>
        <w:t xml:space="preserve"> </w:t>
      </w:r>
      <w:proofErr w:type="spellStart"/>
      <w:r w:rsidRPr="009D29FE">
        <w:rPr>
          <w:rFonts w:cs="Arial"/>
          <w:sz w:val="20"/>
          <w:szCs w:val="20"/>
          <w:lang w:val="it-IT"/>
        </w:rPr>
        <w:t>razširjenosti</w:t>
      </w:r>
      <w:proofErr w:type="spellEnd"/>
      <w:r w:rsidRPr="009D29FE">
        <w:rPr>
          <w:rFonts w:cs="Arial"/>
          <w:sz w:val="20"/>
          <w:szCs w:val="20"/>
          <w:lang w:val="it-IT"/>
        </w:rPr>
        <w:t xml:space="preserve"> </w:t>
      </w:r>
      <w:proofErr w:type="spellStart"/>
      <w:r w:rsidRPr="009D29FE">
        <w:rPr>
          <w:rFonts w:cs="Arial"/>
          <w:sz w:val="20"/>
          <w:szCs w:val="20"/>
          <w:lang w:val="it-IT"/>
        </w:rPr>
        <w:t>širokopasovnega</w:t>
      </w:r>
      <w:proofErr w:type="spellEnd"/>
      <w:r w:rsidRPr="009D29FE">
        <w:rPr>
          <w:rFonts w:cs="Arial"/>
          <w:sz w:val="20"/>
          <w:szCs w:val="20"/>
          <w:lang w:val="it-IT"/>
        </w:rPr>
        <w:t xml:space="preserve"> </w:t>
      </w:r>
      <w:proofErr w:type="spellStart"/>
      <w:r w:rsidRPr="009D29FE">
        <w:rPr>
          <w:rFonts w:cs="Arial"/>
          <w:sz w:val="20"/>
          <w:szCs w:val="20"/>
          <w:lang w:val="it-IT"/>
        </w:rPr>
        <w:t>dostopa</w:t>
      </w:r>
      <w:proofErr w:type="spellEnd"/>
      <w:r w:rsidRPr="009D29FE">
        <w:rPr>
          <w:rFonts w:cs="Arial"/>
          <w:sz w:val="20"/>
          <w:szCs w:val="20"/>
          <w:lang w:val="it-IT"/>
        </w:rPr>
        <w:t xml:space="preserve"> </w:t>
      </w:r>
      <w:proofErr w:type="spellStart"/>
      <w:r w:rsidRPr="009D29FE">
        <w:rPr>
          <w:rFonts w:cs="Arial"/>
          <w:sz w:val="20"/>
          <w:szCs w:val="20"/>
          <w:lang w:val="it-IT"/>
        </w:rPr>
        <w:t>vedno</w:t>
      </w:r>
      <w:proofErr w:type="spellEnd"/>
      <w:r w:rsidRPr="009D29FE">
        <w:rPr>
          <w:rFonts w:cs="Arial"/>
          <w:sz w:val="20"/>
          <w:szCs w:val="20"/>
          <w:lang w:val="it-IT"/>
        </w:rPr>
        <w:t xml:space="preserve"> </w:t>
      </w:r>
      <w:proofErr w:type="spellStart"/>
      <w:r w:rsidRPr="009D29FE">
        <w:rPr>
          <w:rFonts w:cs="Arial"/>
          <w:sz w:val="20"/>
          <w:szCs w:val="20"/>
          <w:lang w:val="it-IT"/>
        </w:rPr>
        <w:t>bolj</w:t>
      </w:r>
      <w:proofErr w:type="spellEnd"/>
      <w:r w:rsidRPr="009D29FE">
        <w:rPr>
          <w:rFonts w:cs="Arial"/>
          <w:sz w:val="20"/>
          <w:szCs w:val="20"/>
          <w:lang w:val="it-IT"/>
        </w:rPr>
        <w:t xml:space="preserve"> </w:t>
      </w:r>
      <w:proofErr w:type="spellStart"/>
      <w:r w:rsidRPr="009D29FE">
        <w:rPr>
          <w:rFonts w:cs="Arial"/>
          <w:sz w:val="20"/>
          <w:szCs w:val="20"/>
          <w:lang w:val="it-IT"/>
        </w:rPr>
        <w:t>zaostajamo</w:t>
      </w:r>
      <w:proofErr w:type="spellEnd"/>
      <w:r w:rsidRPr="009D29FE">
        <w:rPr>
          <w:rFonts w:cs="Arial"/>
          <w:sz w:val="20"/>
          <w:szCs w:val="20"/>
          <w:lang w:val="it-IT"/>
        </w:rPr>
        <w:t xml:space="preserve"> za </w:t>
      </w:r>
      <w:proofErr w:type="spellStart"/>
      <w:r w:rsidRPr="009D29FE">
        <w:rPr>
          <w:rFonts w:cs="Arial"/>
          <w:sz w:val="20"/>
          <w:szCs w:val="20"/>
          <w:lang w:val="it-IT"/>
        </w:rPr>
        <w:t>evropskim</w:t>
      </w:r>
      <w:proofErr w:type="spellEnd"/>
      <w:r w:rsidRPr="009D29FE">
        <w:rPr>
          <w:rFonts w:cs="Arial"/>
          <w:sz w:val="20"/>
          <w:szCs w:val="20"/>
          <w:lang w:val="it-IT"/>
        </w:rPr>
        <w:t xml:space="preserve"> </w:t>
      </w:r>
      <w:proofErr w:type="spellStart"/>
      <w:r w:rsidRPr="009D29FE">
        <w:rPr>
          <w:rFonts w:cs="Arial"/>
          <w:sz w:val="20"/>
          <w:szCs w:val="20"/>
          <w:lang w:val="it-IT"/>
        </w:rPr>
        <w:t>povprečjem</w:t>
      </w:r>
      <w:proofErr w:type="spellEnd"/>
      <w:r w:rsidRPr="009D29FE">
        <w:rPr>
          <w:rFonts w:cs="Arial"/>
          <w:sz w:val="20"/>
          <w:szCs w:val="20"/>
          <w:lang w:val="it-IT"/>
        </w:rPr>
        <w:t xml:space="preserve">, </w:t>
      </w:r>
      <w:proofErr w:type="spellStart"/>
      <w:r w:rsidRPr="009D29FE">
        <w:rPr>
          <w:rFonts w:cs="Arial"/>
          <w:sz w:val="20"/>
          <w:szCs w:val="20"/>
          <w:lang w:val="it-IT"/>
        </w:rPr>
        <w:t>kar</w:t>
      </w:r>
      <w:proofErr w:type="spellEnd"/>
      <w:r w:rsidRPr="009D29FE">
        <w:rPr>
          <w:rFonts w:cs="Arial"/>
          <w:sz w:val="20"/>
          <w:szCs w:val="20"/>
          <w:lang w:val="it-IT"/>
        </w:rPr>
        <w:t xml:space="preserve"> je </w:t>
      </w:r>
      <w:proofErr w:type="spellStart"/>
      <w:r w:rsidRPr="009D29FE">
        <w:rPr>
          <w:rFonts w:cs="Arial"/>
          <w:sz w:val="20"/>
          <w:szCs w:val="20"/>
          <w:lang w:val="it-IT"/>
        </w:rPr>
        <w:t>posledica</w:t>
      </w:r>
      <w:proofErr w:type="spellEnd"/>
      <w:r w:rsidRPr="009D29FE">
        <w:rPr>
          <w:rFonts w:cs="Arial"/>
          <w:sz w:val="20"/>
          <w:szCs w:val="20"/>
          <w:lang w:val="it-IT"/>
        </w:rPr>
        <w:t xml:space="preserve"> </w:t>
      </w:r>
      <w:proofErr w:type="spellStart"/>
      <w:r w:rsidRPr="009D29FE">
        <w:rPr>
          <w:rFonts w:cs="Arial"/>
          <w:sz w:val="20"/>
          <w:szCs w:val="20"/>
          <w:lang w:val="it-IT"/>
        </w:rPr>
        <w:t>počasnejše</w:t>
      </w:r>
      <w:proofErr w:type="spellEnd"/>
      <w:r w:rsidRPr="009D29FE">
        <w:rPr>
          <w:rFonts w:cs="Arial"/>
          <w:sz w:val="20"/>
          <w:szCs w:val="20"/>
          <w:lang w:val="it-IT"/>
        </w:rPr>
        <w:t xml:space="preserve"> </w:t>
      </w:r>
      <w:proofErr w:type="spellStart"/>
      <w:r w:rsidRPr="009D29FE">
        <w:rPr>
          <w:rFonts w:cs="Arial"/>
          <w:sz w:val="20"/>
          <w:szCs w:val="20"/>
          <w:lang w:val="it-IT"/>
        </w:rPr>
        <w:t>gradnje</w:t>
      </w:r>
      <w:proofErr w:type="spellEnd"/>
      <w:r w:rsidRPr="009D29FE">
        <w:rPr>
          <w:rFonts w:cs="Arial"/>
          <w:sz w:val="20"/>
          <w:szCs w:val="20"/>
          <w:lang w:val="it-IT"/>
        </w:rPr>
        <w:t xml:space="preserve"> </w:t>
      </w:r>
      <w:proofErr w:type="spellStart"/>
      <w:r w:rsidRPr="009D29FE">
        <w:rPr>
          <w:rFonts w:cs="Arial"/>
          <w:sz w:val="20"/>
          <w:szCs w:val="20"/>
          <w:lang w:val="it-IT"/>
        </w:rPr>
        <w:t>širokopasovne</w:t>
      </w:r>
      <w:proofErr w:type="spellEnd"/>
      <w:r w:rsidRPr="009D29FE">
        <w:rPr>
          <w:rFonts w:cs="Arial"/>
          <w:sz w:val="20"/>
          <w:szCs w:val="20"/>
          <w:lang w:val="it-IT"/>
        </w:rPr>
        <w:t xml:space="preserve"> </w:t>
      </w:r>
      <w:proofErr w:type="spellStart"/>
      <w:r w:rsidRPr="009D29FE">
        <w:rPr>
          <w:rFonts w:cs="Arial"/>
          <w:sz w:val="20"/>
          <w:szCs w:val="20"/>
          <w:lang w:val="it-IT"/>
        </w:rPr>
        <w:t>infrastrukture</w:t>
      </w:r>
      <w:proofErr w:type="spellEnd"/>
      <w:r w:rsidRPr="009D29FE">
        <w:rPr>
          <w:rFonts w:cs="Arial"/>
          <w:sz w:val="20"/>
          <w:szCs w:val="20"/>
          <w:lang w:val="it-IT"/>
        </w:rPr>
        <w:t xml:space="preserve"> v </w:t>
      </w:r>
      <w:proofErr w:type="spellStart"/>
      <w:r w:rsidRPr="009D29FE">
        <w:rPr>
          <w:rFonts w:cs="Arial"/>
          <w:sz w:val="20"/>
          <w:szCs w:val="20"/>
          <w:lang w:val="it-IT"/>
        </w:rPr>
        <w:t>primerjavi</w:t>
      </w:r>
      <w:proofErr w:type="spellEnd"/>
      <w:r w:rsidRPr="009D29FE">
        <w:rPr>
          <w:rFonts w:cs="Arial"/>
          <w:sz w:val="20"/>
          <w:szCs w:val="20"/>
          <w:lang w:val="it-IT"/>
        </w:rPr>
        <w:t xml:space="preserve"> z </w:t>
      </w:r>
      <w:proofErr w:type="spellStart"/>
      <w:r w:rsidRPr="009D29FE">
        <w:rPr>
          <w:rFonts w:cs="Arial"/>
          <w:sz w:val="20"/>
          <w:szCs w:val="20"/>
          <w:lang w:val="it-IT"/>
        </w:rPr>
        <w:t>drugimi</w:t>
      </w:r>
      <w:proofErr w:type="spellEnd"/>
      <w:r w:rsidRPr="009D29FE">
        <w:rPr>
          <w:rFonts w:cs="Arial"/>
          <w:sz w:val="20"/>
          <w:szCs w:val="20"/>
          <w:lang w:val="it-IT"/>
        </w:rPr>
        <w:t xml:space="preserve"> </w:t>
      </w:r>
      <w:proofErr w:type="spellStart"/>
      <w:r w:rsidRPr="009D29FE">
        <w:rPr>
          <w:rFonts w:cs="Arial"/>
          <w:sz w:val="20"/>
          <w:szCs w:val="20"/>
          <w:lang w:val="it-IT"/>
        </w:rPr>
        <w:t>državami</w:t>
      </w:r>
      <w:proofErr w:type="spellEnd"/>
      <w:r w:rsidRPr="009D29FE">
        <w:rPr>
          <w:rFonts w:cs="Arial"/>
          <w:sz w:val="20"/>
          <w:szCs w:val="20"/>
          <w:lang w:val="it-IT"/>
        </w:rPr>
        <w:t xml:space="preserve"> EU. </w:t>
      </w:r>
      <w:proofErr w:type="spellStart"/>
      <w:r w:rsidRPr="009D29FE">
        <w:rPr>
          <w:rFonts w:cs="Arial"/>
          <w:sz w:val="20"/>
          <w:szCs w:val="20"/>
          <w:lang w:val="it-IT"/>
        </w:rPr>
        <w:t>Delni</w:t>
      </w:r>
      <w:proofErr w:type="spellEnd"/>
      <w:r w:rsidRPr="009D29FE">
        <w:rPr>
          <w:rFonts w:cs="Arial"/>
          <w:sz w:val="20"/>
          <w:szCs w:val="20"/>
          <w:lang w:val="it-IT"/>
        </w:rPr>
        <w:t xml:space="preserve"> </w:t>
      </w:r>
      <w:proofErr w:type="spellStart"/>
      <w:r w:rsidRPr="009D29FE">
        <w:rPr>
          <w:rFonts w:cs="Arial"/>
          <w:sz w:val="20"/>
          <w:szCs w:val="20"/>
          <w:lang w:val="it-IT"/>
        </w:rPr>
        <w:t>vzrok</w:t>
      </w:r>
      <w:proofErr w:type="spellEnd"/>
      <w:r w:rsidRPr="009D29FE">
        <w:rPr>
          <w:rFonts w:cs="Arial"/>
          <w:sz w:val="20"/>
          <w:szCs w:val="20"/>
          <w:lang w:val="it-IT"/>
        </w:rPr>
        <w:t xml:space="preserve"> za </w:t>
      </w:r>
      <w:proofErr w:type="spellStart"/>
      <w:r w:rsidRPr="009D29FE">
        <w:rPr>
          <w:rFonts w:cs="Arial"/>
          <w:sz w:val="20"/>
          <w:szCs w:val="20"/>
          <w:lang w:val="it-IT"/>
        </w:rPr>
        <w:t>slabo</w:t>
      </w:r>
      <w:proofErr w:type="spellEnd"/>
      <w:r w:rsidRPr="009D29FE">
        <w:rPr>
          <w:rFonts w:cs="Arial"/>
          <w:sz w:val="20"/>
          <w:szCs w:val="20"/>
          <w:lang w:val="it-IT"/>
        </w:rPr>
        <w:t xml:space="preserve"> </w:t>
      </w:r>
      <w:proofErr w:type="spellStart"/>
      <w:r w:rsidRPr="009D29FE">
        <w:rPr>
          <w:rFonts w:cs="Arial"/>
          <w:sz w:val="20"/>
          <w:szCs w:val="20"/>
          <w:lang w:val="it-IT"/>
        </w:rPr>
        <w:t>stanje</w:t>
      </w:r>
      <w:proofErr w:type="spellEnd"/>
      <w:r w:rsidRPr="009D29FE">
        <w:rPr>
          <w:rFonts w:cs="Arial"/>
          <w:sz w:val="20"/>
          <w:szCs w:val="20"/>
          <w:lang w:val="it-IT"/>
        </w:rPr>
        <w:t xml:space="preserve"> </w:t>
      </w:r>
      <w:proofErr w:type="spellStart"/>
      <w:r w:rsidRPr="009D29FE">
        <w:rPr>
          <w:rFonts w:cs="Arial"/>
          <w:sz w:val="20"/>
          <w:szCs w:val="20"/>
          <w:lang w:val="it-IT"/>
        </w:rPr>
        <w:t>širokopasovne</w:t>
      </w:r>
      <w:proofErr w:type="spellEnd"/>
      <w:r w:rsidRPr="009D29FE">
        <w:rPr>
          <w:rFonts w:cs="Arial"/>
          <w:sz w:val="20"/>
          <w:szCs w:val="20"/>
          <w:lang w:val="it-IT"/>
        </w:rPr>
        <w:t xml:space="preserve"> </w:t>
      </w:r>
      <w:proofErr w:type="spellStart"/>
      <w:r w:rsidR="00D32053" w:rsidRPr="009D29FE">
        <w:rPr>
          <w:rFonts w:cs="Arial"/>
          <w:sz w:val="20"/>
          <w:szCs w:val="20"/>
          <w:lang w:val="it-IT"/>
        </w:rPr>
        <w:t>infrastru</w:t>
      </w:r>
      <w:r w:rsidR="001E344D" w:rsidRPr="009D29FE">
        <w:rPr>
          <w:rFonts w:cs="Arial"/>
          <w:sz w:val="20"/>
          <w:szCs w:val="20"/>
          <w:lang w:val="it-IT"/>
        </w:rPr>
        <w:t>k</w:t>
      </w:r>
      <w:r w:rsidR="00D32053" w:rsidRPr="009D29FE">
        <w:rPr>
          <w:rFonts w:cs="Arial"/>
          <w:sz w:val="20"/>
          <w:szCs w:val="20"/>
          <w:lang w:val="it-IT"/>
        </w:rPr>
        <w:t>ture</w:t>
      </w:r>
      <w:proofErr w:type="spellEnd"/>
      <w:r w:rsidR="00D32053" w:rsidRPr="009D29FE">
        <w:rPr>
          <w:rFonts w:cs="Arial"/>
          <w:sz w:val="20"/>
          <w:szCs w:val="20"/>
          <w:lang w:val="it-IT"/>
        </w:rPr>
        <w:t xml:space="preserve"> </w:t>
      </w:r>
      <w:proofErr w:type="spellStart"/>
      <w:r w:rsidRPr="009D29FE">
        <w:rPr>
          <w:rFonts w:cs="Arial"/>
          <w:sz w:val="20"/>
          <w:szCs w:val="20"/>
          <w:lang w:val="it-IT"/>
        </w:rPr>
        <w:t>na</w:t>
      </w:r>
      <w:proofErr w:type="spellEnd"/>
      <w:r w:rsidRPr="009D29FE">
        <w:rPr>
          <w:rFonts w:cs="Arial"/>
          <w:sz w:val="20"/>
          <w:szCs w:val="20"/>
          <w:lang w:val="it-IT"/>
        </w:rPr>
        <w:t xml:space="preserve"> </w:t>
      </w:r>
      <w:proofErr w:type="spellStart"/>
      <w:r w:rsidRPr="009D29FE">
        <w:rPr>
          <w:rFonts w:cs="Arial"/>
          <w:sz w:val="20"/>
          <w:szCs w:val="20"/>
          <w:lang w:val="it-IT"/>
        </w:rPr>
        <w:t>podeželskih</w:t>
      </w:r>
      <w:proofErr w:type="spellEnd"/>
      <w:r w:rsidRPr="009D29FE">
        <w:rPr>
          <w:rFonts w:cs="Arial"/>
          <w:sz w:val="20"/>
          <w:szCs w:val="20"/>
          <w:lang w:val="it-IT"/>
        </w:rPr>
        <w:t xml:space="preserve"> </w:t>
      </w:r>
      <w:proofErr w:type="spellStart"/>
      <w:r w:rsidRPr="009D29FE">
        <w:rPr>
          <w:rFonts w:cs="Arial"/>
          <w:sz w:val="20"/>
          <w:szCs w:val="20"/>
          <w:lang w:val="it-IT"/>
        </w:rPr>
        <w:t>območjih</w:t>
      </w:r>
      <w:proofErr w:type="spellEnd"/>
      <w:r w:rsidRPr="009D29FE">
        <w:rPr>
          <w:rFonts w:cs="Arial"/>
          <w:sz w:val="20"/>
          <w:szCs w:val="20"/>
          <w:lang w:val="it-IT"/>
        </w:rPr>
        <w:t xml:space="preserve">, </w:t>
      </w:r>
      <w:proofErr w:type="spellStart"/>
      <w:r w:rsidRPr="009D29FE">
        <w:rPr>
          <w:rFonts w:cs="Arial"/>
          <w:sz w:val="20"/>
          <w:szCs w:val="20"/>
          <w:lang w:val="it-IT"/>
        </w:rPr>
        <w:t>kar</w:t>
      </w:r>
      <w:proofErr w:type="spellEnd"/>
      <w:r w:rsidRPr="009D29FE">
        <w:rPr>
          <w:rFonts w:cs="Arial"/>
          <w:sz w:val="20"/>
          <w:szCs w:val="20"/>
          <w:lang w:val="it-IT"/>
        </w:rPr>
        <w:t xml:space="preserve"> </w:t>
      </w:r>
      <w:proofErr w:type="spellStart"/>
      <w:r w:rsidRPr="009D29FE">
        <w:rPr>
          <w:rFonts w:cs="Arial"/>
          <w:sz w:val="20"/>
          <w:szCs w:val="20"/>
          <w:lang w:val="it-IT"/>
        </w:rPr>
        <w:t>moramo</w:t>
      </w:r>
      <w:proofErr w:type="spellEnd"/>
      <w:r w:rsidRPr="009D29FE">
        <w:rPr>
          <w:rFonts w:cs="Arial"/>
          <w:sz w:val="20"/>
          <w:szCs w:val="20"/>
          <w:lang w:val="it-IT"/>
        </w:rPr>
        <w:t xml:space="preserve"> </w:t>
      </w:r>
      <w:proofErr w:type="spellStart"/>
      <w:r w:rsidRPr="009D29FE">
        <w:rPr>
          <w:rFonts w:cs="Arial"/>
          <w:sz w:val="20"/>
          <w:szCs w:val="20"/>
          <w:lang w:val="it-IT"/>
        </w:rPr>
        <w:t>upoštevati</w:t>
      </w:r>
      <w:proofErr w:type="spellEnd"/>
      <w:r w:rsidRPr="009D29FE">
        <w:rPr>
          <w:rFonts w:cs="Arial"/>
          <w:sz w:val="20"/>
          <w:szCs w:val="20"/>
          <w:lang w:val="it-IT"/>
        </w:rPr>
        <w:t xml:space="preserve"> </w:t>
      </w:r>
      <w:proofErr w:type="spellStart"/>
      <w:r w:rsidRPr="009D29FE">
        <w:rPr>
          <w:rFonts w:cs="Arial"/>
          <w:sz w:val="20"/>
          <w:szCs w:val="20"/>
          <w:lang w:val="it-IT"/>
        </w:rPr>
        <w:t>tudi</w:t>
      </w:r>
      <w:proofErr w:type="spellEnd"/>
      <w:r w:rsidRPr="009D29FE">
        <w:rPr>
          <w:rFonts w:cs="Arial"/>
          <w:sz w:val="20"/>
          <w:szCs w:val="20"/>
          <w:lang w:val="it-IT"/>
        </w:rPr>
        <w:t xml:space="preserve"> </w:t>
      </w:r>
      <w:proofErr w:type="spellStart"/>
      <w:r w:rsidRPr="009D29FE">
        <w:rPr>
          <w:rFonts w:cs="Arial"/>
          <w:sz w:val="20"/>
          <w:szCs w:val="20"/>
          <w:lang w:val="it-IT"/>
        </w:rPr>
        <w:t>pri</w:t>
      </w:r>
      <w:proofErr w:type="spellEnd"/>
      <w:r w:rsidRPr="009D29FE">
        <w:rPr>
          <w:rFonts w:cs="Arial"/>
          <w:sz w:val="20"/>
          <w:szCs w:val="20"/>
          <w:lang w:val="it-IT"/>
        </w:rPr>
        <w:t xml:space="preserve"> </w:t>
      </w:r>
      <w:proofErr w:type="spellStart"/>
      <w:r w:rsidRPr="009D29FE">
        <w:rPr>
          <w:rFonts w:cs="Arial"/>
          <w:sz w:val="20"/>
          <w:szCs w:val="20"/>
          <w:lang w:val="it-IT"/>
        </w:rPr>
        <w:t>načrtovanju</w:t>
      </w:r>
      <w:proofErr w:type="spellEnd"/>
      <w:r w:rsidRPr="009D29FE">
        <w:rPr>
          <w:rFonts w:cs="Arial"/>
          <w:sz w:val="20"/>
          <w:szCs w:val="20"/>
          <w:lang w:val="it-IT"/>
        </w:rPr>
        <w:t xml:space="preserve"> </w:t>
      </w:r>
      <w:proofErr w:type="spellStart"/>
      <w:r w:rsidRPr="009D29FE">
        <w:rPr>
          <w:rFonts w:cs="Arial"/>
          <w:sz w:val="20"/>
          <w:szCs w:val="20"/>
          <w:lang w:val="it-IT"/>
        </w:rPr>
        <w:t>nadaljnjega</w:t>
      </w:r>
      <w:proofErr w:type="spellEnd"/>
      <w:r w:rsidRPr="009D29FE">
        <w:rPr>
          <w:rFonts w:cs="Arial"/>
          <w:sz w:val="20"/>
          <w:szCs w:val="20"/>
          <w:lang w:val="it-IT"/>
        </w:rPr>
        <w:t xml:space="preserve"> </w:t>
      </w:r>
      <w:proofErr w:type="spellStart"/>
      <w:r w:rsidRPr="009D29FE">
        <w:rPr>
          <w:rFonts w:cs="Arial"/>
          <w:sz w:val="20"/>
          <w:szCs w:val="20"/>
          <w:lang w:val="it-IT"/>
        </w:rPr>
        <w:t>razvoja</w:t>
      </w:r>
      <w:proofErr w:type="spellEnd"/>
      <w:r w:rsidRPr="009D29FE">
        <w:rPr>
          <w:rFonts w:cs="Arial"/>
          <w:sz w:val="20"/>
          <w:szCs w:val="20"/>
          <w:lang w:val="it-IT"/>
        </w:rPr>
        <w:t xml:space="preserve">, je </w:t>
      </w:r>
      <w:proofErr w:type="spellStart"/>
      <w:r w:rsidRPr="009D29FE">
        <w:rPr>
          <w:rFonts w:cs="Arial"/>
          <w:sz w:val="20"/>
          <w:szCs w:val="20"/>
          <w:lang w:val="it-IT"/>
        </w:rPr>
        <w:t>izrazito</w:t>
      </w:r>
      <w:proofErr w:type="spellEnd"/>
      <w:r w:rsidRPr="009D29FE">
        <w:rPr>
          <w:rFonts w:cs="Arial"/>
          <w:sz w:val="20"/>
          <w:szCs w:val="20"/>
          <w:lang w:val="it-IT"/>
        </w:rPr>
        <w:t xml:space="preserve"> </w:t>
      </w:r>
      <w:proofErr w:type="spellStart"/>
      <w:r w:rsidRPr="009D29FE">
        <w:rPr>
          <w:rFonts w:cs="Arial"/>
          <w:sz w:val="20"/>
          <w:szCs w:val="20"/>
          <w:lang w:val="it-IT"/>
        </w:rPr>
        <w:t>razpršena</w:t>
      </w:r>
      <w:proofErr w:type="spellEnd"/>
      <w:r w:rsidRPr="009D29FE">
        <w:rPr>
          <w:rFonts w:cs="Arial"/>
          <w:sz w:val="20"/>
          <w:szCs w:val="20"/>
          <w:lang w:val="it-IT"/>
        </w:rPr>
        <w:t xml:space="preserve"> </w:t>
      </w:r>
      <w:proofErr w:type="spellStart"/>
      <w:r w:rsidRPr="009D29FE">
        <w:rPr>
          <w:rFonts w:cs="Arial"/>
          <w:sz w:val="20"/>
          <w:szCs w:val="20"/>
          <w:lang w:val="it-IT"/>
        </w:rPr>
        <w:t>poseljenost</w:t>
      </w:r>
      <w:proofErr w:type="spellEnd"/>
      <w:r w:rsidRPr="009D29FE">
        <w:rPr>
          <w:rFonts w:cs="Arial"/>
          <w:sz w:val="20"/>
          <w:szCs w:val="20"/>
          <w:lang w:val="it-IT"/>
        </w:rPr>
        <w:t xml:space="preserve"> </w:t>
      </w:r>
      <w:proofErr w:type="spellStart"/>
      <w:r w:rsidRPr="009D29FE">
        <w:rPr>
          <w:rFonts w:cs="Arial"/>
          <w:sz w:val="20"/>
          <w:szCs w:val="20"/>
          <w:lang w:val="it-IT"/>
        </w:rPr>
        <w:t>slovenskega</w:t>
      </w:r>
      <w:proofErr w:type="spellEnd"/>
      <w:r w:rsidRPr="009D29FE">
        <w:rPr>
          <w:rFonts w:cs="Arial"/>
          <w:sz w:val="20"/>
          <w:szCs w:val="20"/>
          <w:lang w:val="it-IT"/>
        </w:rPr>
        <w:t xml:space="preserve"> </w:t>
      </w:r>
      <w:proofErr w:type="spellStart"/>
      <w:r w:rsidRPr="009D29FE">
        <w:rPr>
          <w:rFonts w:cs="Arial"/>
          <w:sz w:val="20"/>
          <w:szCs w:val="20"/>
          <w:lang w:val="it-IT"/>
        </w:rPr>
        <w:t>podeželja</w:t>
      </w:r>
      <w:proofErr w:type="spellEnd"/>
      <w:r w:rsidRPr="009D29FE">
        <w:rPr>
          <w:rFonts w:cs="Arial"/>
          <w:sz w:val="20"/>
          <w:szCs w:val="20"/>
          <w:lang w:val="it-IT"/>
        </w:rPr>
        <w:t xml:space="preserve">, </w:t>
      </w:r>
      <w:proofErr w:type="spellStart"/>
      <w:r w:rsidRPr="009D29FE">
        <w:rPr>
          <w:rFonts w:cs="Arial"/>
          <w:sz w:val="20"/>
          <w:szCs w:val="20"/>
          <w:lang w:val="it-IT"/>
        </w:rPr>
        <w:t>ki</w:t>
      </w:r>
      <w:proofErr w:type="spellEnd"/>
      <w:r w:rsidRPr="009D29FE">
        <w:rPr>
          <w:rFonts w:cs="Arial"/>
          <w:sz w:val="20"/>
          <w:szCs w:val="20"/>
          <w:lang w:val="it-IT"/>
        </w:rPr>
        <w:t xml:space="preserve"> </w:t>
      </w:r>
      <w:proofErr w:type="spellStart"/>
      <w:r w:rsidRPr="009D29FE">
        <w:rPr>
          <w:rFonts w:cs="Arial"/>
          <w:sz w:val="20"/>
          <w:szCs w:val="20"/>
          <w:lang w:val="it-IT"/>
        </w:rPr>
        <w:t>jo</w:t>
      </w:r>
      <w:proofErr w:type="spellEnd"/>
      <w:r w:rsidRPr="009D29FE">
        <w:rPr>
          <w:rFonts w:cs="Arial"/>
          <w:sz w:val="20"/>
          <w:szCs w:val="20"/>
          <w:lang w:val="it-IT"/>
        </w:rPr>
        <w:t xml:space="preserve"> </w:t>
      </w:r>
      <w:proofErr w:type="spellStart"/>
      <w:r w:rsidRPr="009D29FE">
        <w:rPr>
          <w:rFonts w:cs="Arial"/>
          <w:sz w:val="20"/>
          <w:szCs w:val="20"/>
          <w:lang w:val="it-IT"/>
        </w:rPr>
        <w:t>potencialni</w:t>
      </w:r>
      <w:proofErr w:type="spellEnd"/>
      <w:r w:rsidRPr="009D29FE">
        <w:rPr>
          <w:rFonts w:cs="Arial"/>
          <w:sz w:val="20"/>
          <w:szCs w:val="20"/>
          <w:lang w:val="it-IT"/>
        </w:rPr>
        <w:t xml:space="preserve"> </w:t>
      </w:r>
      <w:proofErr w:type="spellStart"/>
      <w:r w:rsidRPr="009D29FE">
        <w:rPr>
          <w:rFonts w:cs="Arial"/>
          <w:sz w:val="20"/>
          <w:szCs w:val="20"/>
          <w:lang w:val="it-IT"/>
        </w:rPr>
        <w:t>zasebni</w:t>
      </w:r>
      <w:proofErr w:type="spellEnd"/>
      <w:r w:rsidRPr="009D29FE">
        <w:rPr>
          <w:rFonts w:cs="Arial"/>
          <w:sz w:val="20"/>
          <w:szCs w:val="20"/>
          <w:lang w:val="it-IT"/>
        </w:rPr>
        <w:t xml:space="preserve"> </w:t>
      </w:r>
      <w:proofErr w:type="spellStart"/>
      <w:r w:rsidRPr="009D29FE">
        <w:rPr>
          <w:rFonts w:cs="Arial"/>
          <w:sz w:val="20"/>
          <w:szCs w:val="20"/>
          <w:lang w:val="it-IT"/>
        </w:rPr>
        <w:t>investitorji</w:t>
      </w:r>
      <w:proofErr w:type="spellEnd"/>
      <w:r w:rsidRPr="009D29FE">
        <w:rPr>
          <w:rFonts w:cs="Arial"/>
          <w:sz w:val="20"/>
          <w:szCs w:val="20"/>
          <w:lang w:val="it-IT"/>
        </w:rPr>
        <w:t xml:space="preserve"> – </w:t>
      </w:r>
      <w:proofErr w:type="spellStart"/>
      <w:r w:rsidRPr="009D29FE">
        <w:rPr>
          <w:rFonts w:cs="Arial"/>
          <w:sz w:val="20"/>
          <w:szCs w:val="20"/>
          <w:lang w:val="it-IT"/>
        </w:rPr>
        <w:t>operaterji</w:t>
      </w:r>
      <w:proofErr w:type="spellEnd"/>
      <w:r w:rsidRPr="009D29FE">
        <w:rPr>
          <w:rFonts w:cs="Arial"/>
          <w:sz w:val="20"/>
          <w:szCs w:val="20"/>
          <w:lang w:val="it-IT"/>
        </w:rPr>
        <w:t xml:space="preserve"> </w:t>
      </w:r>
      <w:proofErr w:type="spellStart"/>
      <w:r w:rsidRPr="009D29FE">
        <w:rPr>
          <w:rFonts w:cs="Arial"/>
          <w:sz w:val="20"/>
          <w:szCs w:val="20"/>
          <w:lang w:val="it-IT"/>
        </w:rPr>
        <w:t>elektronskih</w:t>
      </w:r>
      <w:proofErr w:type="spellEnd"/>
      <w:r w:rsidRPr="009D29FE">
        <w:rPr>
          <w:rFonts w:cs="Arial"/>
          <w:sz w:val="20"/>
          <w:szCs w:val="20"/>
          <w:lang w:val="it-IT"/>
        </w:rPr>
        <w:t xml:space="preserve"> </w:t>
      </w:r>
      <w:proofErr w:type="spellStart"/>
      <w:r w:rsidRPr="009D29FE">
        <w:rPr>
          <w:rFonts w:cs="Arial"/>
          <w:sz w:val="20"/>
          <w:szCs w:val="20"/>
          <w:lang w:val="it-IT"/>
        </w:rPr>
        <w:t>komunikacij</w:t>
      </w:r>
      <w:proofErr w:type="spellEnd"/>
      <w:r w:rsidRPr="009D29FE">
        <w:rPr>
          <w:rFonts w:cs="Arial"/>
          <w:sz w:val="20"/>
          <w:szCs w:val="20"/>
          <w:lang w:val="it-IT"/>
        </w:rPr>
        <w:t xml:space="preserve"> </w:t>
      </w:r>
      <w:proofErr w:type="spellStart"/>
      <w:r w:rsidRPr="009D29FE">
        <w:rPr>
          <w:rFonts w:cs="Arial"/>
          <w:sz w:val="20"/>
          <w:szCs w:val="20"/>
          <w:lang w:val="it-IT"/>
        </w:rPr>
        <w:t>navajajo</w:t>
      </w:r>
      <w:proofErr w:type="spellEnd"/>
      <w:r w:rsidRPr="009D29FE">
        <w:rPr>
          <w:rFonts w:cs="Arial"/>
          <w:sz w:val="20"/>
          <w:szCs w:val="20"/>
          <w:lang w:val="it-IT"/>
        </w:rPr>
        <w:t xml:space="preserve"> </w:t>
      </w:r>
      <w:proofErr w:type="spellStart"/>
      <w:r w:rsidRPr="009D29FE">
        <w:rPr>
          <w:rFonts w:cs="Arial"/>
          <w:sz w:val="20"/>
          <w:szCs w:val="20"/>
          <w:lang w:val="it-IT"/>
        </w:rPr>
        <w:t>kot</w:t>
      </w:r>
      <w:proofErr w:type="spellEnd"/>
      <w:r w:rsidRPr="009D29FE">
        <w:rPr>
          <w:rFonts w:cs="Arial"/>
          <w:sz w:val="20"/>
          <w:szCs w:val="20"/>
          <w:lang w:val="it-IT"/>
        </w:rPr>
        <w:t xml:space="preserve"> </w:t>
      </w:r>
      <w:proofErr w:type="spellStart"/>
      <w:r w:rsidRPr="009D29FE">
        <w:rPr>
          <w:rFonts w:cs="Arial"/>
          <w:sz w:val="20"/>
          <w:szCs w:val="20"/>
          <w:lang w:val="it-IT"/>
        </w:rPr>
        <w:t>ključno</w:t>
      </w:r>
      <w:proofErr w:type="spellEnd"/>
      <w:r w:rsidRPr="009D29FE">
        <w:rPr>
          <w:rFonts w:cs="Arial"/>
          <w:sz w:val="20"/>
          <w:szCs w:val="20"/>
          <w:lang w:val="it-IT"/>
        </w:rPr>
        <w:t xml:space="preserve"> </w:t>
      </w:r>
      <w:proofErr w:type="spellStart"/>
      <w:r w:rsidRPr="009D29FE">
        <w:rPr>
          <w:rFonts w:cs="Arial"/>
          <w:sz w:val="20"/>
          <w:szCs w:val="20"/>
          <w:lang w:val="it-IT"/>
        </w:rPr>
        <w:t>oviro</w:t>
      </w:r>
      <w:proofErr w:type="spellEnd"/>
      <w:r w:rsidRPr="009D29FE">
        <w:rPr>
          <w:rFonts w:cs="Arial"/>
          <w:sz w:val="20"/>
          <w:szCs w:val="20"/>
          <w:lang w:val="it-IT"/>
        </w:rPr>
        <w:t xml:space="preserve"> </w:t>
      </w:r>
      <w:proofErr w:type="spellStart"/>
      <w:r w:rsidRPr="009D29FE">
        <w:rPr>
          <w:rFonts w:cs="Arial"/>
          <w:sz w:val="20"/>
          <w:szCs w:val="20"/>
          <w:lang w:val="it-IT"/>
        </w:rPr>
        <w:t>pri</w:t>
      </w:r>
      <w:proofErr w:type="spellEnd"/>
      <w:r w:rsidRPr="009D29FE">
        <w:rPr>
          <w:rFonts w:cs="Arial"/>
          <w:sz w:val="20"/>
          <w:szCs w:val="20"/>
          <w:lang w:val="it-IT"/>
        </w:rPr>
        <w:t xml:space="preserve"> </w:t>
      </w:r>
      <w:proofErr w:type="spellStart"/>
      <w:r w:rsidRPr="009D29FE">
        <w:rPr>
          <w:rFonts w:cs="Arial"/>
          <w:sz w:val="20"/>
          <w:szCs w:val="20"/>
          <w:lang w:val="it-IT"/>
        </w:rPr>
        <w:t>oblikovanju</w:t>
      </w:r>
      <w:proofErr w:type="spellEnd"/>
      <w:r w:rsidRPr="009D29FE">
        <w:rPr>
          <w:rFonts w:cs="Arial"/>
          <w:sz w:val="20"/>
          <w:szCs w:val="20"/>
          <w:lang w:val="it-IT"/>
        </w:rPr>
        <w:t xml:space="preserve"> </w:t>
      </w:r>
      <w:proofErr w:type="spellStart"/>
      <w:r w:rsidRPr="009D29FE">
        <w:rPr>
          <w:rFonts w:cs="Arial"/>
          <w:sz w:val="20"/>
          <w:szCs w:val="20"/>
          <w:lang w:val="it-IT"/>
        </w:rPr>
        <w:t>vzdržnih</w:t>
      </w:r>
      <w:proofErr w:type="spellEnd"/>
      <w:r w:rsidRPr="009D29FE">
        <w:rPr>
          <w:rFonts w:cs="Arial"/>
          <w:sz w:val="20"/>
          <w:szCs w:val="20"/>
          <w:lang w:val="it-IT"/>
        </w:rPr>
        <w:t xml:space="preserve"> </w:t>
      </w:r>
      <w:proofErr w:type="spellStart"/>
      <w:r w:rsidRPr="009D29FE">
        <w:rPr>
          <w:rFonts w:cs="Arial"/>
          <w:sz w:val="20"/>
          <w:szCs w:val="20"/>
          <w:lang w:val="it-IT"/>
        </w:rPr>
        <w:t>poslovnih</w:t>
      </w:r>
      <w:proofErr w:type="spellEnd"/>
      <w:r w:rsidRPr="009D29FE">
        <w:rPr>
          <w:rFonts w:cs="Arial"/>
          <w:sz w:val="20"/>
          <w:szCs w:val="20"/>
          <w:lang w:val="it-IT"/>
        </w:rPr>
        <w:t xml:space="preserve"> </w:t>
      </w:r>
      <w:proofErr w:type="spellStart"/>
      <w:r w:rsidRPr="009D29FE">
        <w:rPr>
          <w:rFonts w:cs="Arial"/>
          <w:sz w:val="20"/>
          <w:szCs w:val="20"/>
          <w:lang w:val="it-IT"/>
        </w:rPr>
        <w:t>modelov</w:t>
      </w:r>
      <w:proofErr w:type="spellEnd"/>
      <w:r w:rsidRPr="009D29FE">
        <w:rPr>
          <w:rFonts w:cs="Arial"/>
          <w:sz w:val="20"/>
          <w:szCs w:val="20"/>
          <w:lang w:val="it-IT"/>
        </w:rPr>
        <w:t xml:space="preserve"> </w:t>
      </w:r>
      <w:proofErr w:type="spellStart"/>
      <w:r w:rsidRPr="009D29FE">
        <w:rPr>
          <w:rFonts w:cs="Arial"/>
          <w:sz w:val="20"/>
          <w:szCs w:val="20"/>
          <w:lang w:val="it-IT"/>
        </w:rPr>
        <w:t>na</w:t>
      </w:r>
      <w:proofErr w:type="spellEnd"/>
      <w:r w:rsidRPr="009D29FE">
        <w:rPr>
          <w:rFonts w:cs="Arial"/>
          <w:sz w:val="20"/>
          <w:szCs w:val="20"/>
          <w:lang w:val="it-IT"/>
        </w:rPr>
        <w:t xml:space="preserve"> </w:t>
      </w:r>
      <w:proofErr w:type="spellStart"/>
      <w:r w:rsidRPr="009D29FE">
        <w:rPr>
          <w:rFonts w:cs="Arial"/>
          <w:sz w:val="20"/>
          <w:szCs w:val="20"/>
          <w:lang w:val="it-IT"/>
        </w:rPr>
        <w:t>teh</w:t>
      </w:r>
      <w:proofErr w:type="spellEnd"/>
      <w:r w:rsidRPr="009D29FE">
        <w:rPr>
          <w:rFonts w:cs="Arial"/>
          <w:sz w:val="20"/>
          <w:szCs w:val="20"/>
          <w:lang w:val="it-IT"/>
        </w:rPr>
        <w:t xml:space="preserve"> </w:t>
      </w:r>
      <w:proofErr w:type="spellStart"/>
      <w:r w:rsidRPr="009D29FE">
        <w:rPr>
          <w:rFonts w:cs="Arial"/>
          <w:sz w:val="20"/>
          <w:szCs w:val="20"/>
          <w:lang w:val="it-IT"/>
        </w:rPr>
        <w:t>območjih</w:t>
      </w:r>
      <w:proofErr w:type="spellEnd"/>
      <w:r w:rsidRPr="009D29FE">
        <w:rPr>
          <w:rFonts w:cs="Arial"/>
          <w:sz w:val="20"/>
          <w:szCs w:val="20"/>
          <w:lang w:val="it-IT"/>
        </w:rPr>
        <w:t>.</w:t>
      </w:r>
    </w:p>
    <w:p w14:paraId="466D9340" w14:textId="6D9EA7A6" w:rsidR="00D32053" w:rsidRPr="009D29FE" w:rsidRDefault="005516C6" w:rsidP="005516C6">
      <w:pPr>
        <w:rPr>
          <w:rFonts w:cs="Arial"/>
          <w:sz w:val="20"/>
          <w:szCs w:val="20"/>
          <w:lang w:val="it-IT"/>
        </w:rPr>
      </w:pPr>
      <w:r w:rsidRPr="009D29FE">
        <w:rPr>
          <w:rFonts w:cs="Arial"/>
          <w:sz w:val="20"/>
          <w:szCs w:val="20"/>
          <w:lang w:val="it-IT"/>
        </w:rPr>
        <w:t xml:space="preserve">Po </w:t>
      </w:r>
      <w:proofErr w:type="spellStart"/>
      <w:r w:rsidRPr="009D29FE">
        <w:rPr>
          <w:rFonts w:cs="Arial"/>
          <w:sz w:val="20"/>
          <w:szCs w:val="20"/>
          <w:lang w:val="it-IT"/>
        </w:rPr>
        <w:t>indeksu</w:t>
      </w:r>
      <w:proofErr w:type="spellEnd"/>
      <w:r w:rsidRPr="009D29FE">
        <w:rPr>
          <w:rFonts w:cs="Arial"/>
          <w:sz w:val="20"/>
          <w:szCs w:val="20"/>
          <w:lang w:val="it-IT"/>
        </w:rPr>
        <w:t xml:space="preserve"> </w:t>
      </w:r>
      <w:proofErr w:type="spellStart"/>
      <w:r w:rsidRPr="009D29FE">
        <w:rPr>
          <w:rFonts w:cs="Arial"/>
          <w:sz w:val="20"/>
          <w:szCs w:val="20"/>
          <w:lang w:val="it-IT"/>
        </w:rPr>
        <w:t>digitalnega</w:t>
      </w:r>
      <w:proofErr w:type="spellEnd"/>
      <w:r w:rsidRPr="009D29FE">
        <w:rPr>
          <w:rFonts w:cs="Arial"/>
          <w:sz w:val="20"/>
          <w:szCs w:val="20"/>
          <w:lang w:val="it-IT"/>
        </w:rPr>
        <w:t xml:space="preserve"> </w:t>
      </w:r>
      <w:proofErr w:type="spellStart"/>
      <w:r w:rsidRPr="009D29FE">
        <w:rPr>
          <w:rFonts w:cs="Arial"/>
          <w:sz w:val="20"/>
          <w:szCs w:val="20"/>
          <w:lang w:val="it-IT"/>
        </w:rPr>
        <w:t>gospodarstva</w:t>
      </w:r>
      <w:proofErr w:type="spellEnd"/>
      <w:r w:rsidRPr="009D29FE">
        <w:rPr>
          <w:rFonts w:cs="Arial"/>
          <w:sz w:val="20"/>
          <w:szCs w:val="20"/>
          <w:lang w:val="it-IT"/>
        </w:rPr>
        <w:t xml:space="preserve">, </w:t>
      </w:r>
      <w:proofErr w:type="spellStart"/>
      <w:r w:rsidRPr="009D29FE">
        <w:rPr>
          <w:rFonts w:cs="Arial"/>
          <w:sz w:val="20"/>
          <w:szCs w:val="20"/>
          <w:lang w:val="it-IT"/>
        </w:rPr>
        <w:t>ki</w:t>
      </w:r>
      <w:proofErr w:type="spellEnd"/>
      <w:r w:rsidRPr="009D29FE">
        <w:rPr>
          <w:rFonts w:cs="Arial"/>
          <w:sz w:val="20"/>
          <w:szCs w:val="20"/>
          <w:lang w:val="it-IT"/>
        </w:rPr>
        <w:t xml:space="preserve"> </w:t>
      </w:r>
      <w:proofErr w:type="spellStart"/>
      <w:r w:rsidRPr="009D29FE">
        <w:rPr>
          <w:rFonts w:cs="Arial"/>
          <w:sz w:val="20"/>
          <w:szCs w:val="20"/>
          <w:lang w:val="it-IT"/>
        </w:rPr>
        <w:t>ga</w:t>
      </w:r>
      <w:proofErr w:type="spellEnd"/>
      <w:r w:rsidRPr="009D29FE">
        <w:rPr>
          <w:rFonts w:cs="Arial"/>
          <w:sz w:val="20"/>
          <w:szCs w:val="20"/>
          <w:lang w:val="it-IT"/>
        </w:rPr>
        <w:t xml:space="preserve"> je </w:t>
      </w:r>
      <w:proofErr w:type="spellStart"/>
      <w:r w:rsidRPr="009D29FE">
        <w:rPr>
          <w:rFonts w:cs="Arial"/>
          <w:sz w:val="20"/>
          <w:szCs w:val="20"/>
          <w:lang w:val="it-IT"/>
        </w:rPr>
        <w:t>oblikovala</w:t>
      </w:r>
      <w:proofErr w:type="spellEnd"/>
      <w:r w:rsidRPr="009D29FE">
        <w:rPr>
          <w:rFonts w:cs="Arial"/>
          <w:sz w:val="20"/>
          <w:szCs w:val="20"/>
          <w:lang w:val="it-IT"/>
        </w:rPr>
        <w:t xml:space="preserve"> EK, da bi </w:t>
      </w:r>
      <w:proofErr w:type="spellStart"/>
      <w:r w:rsidRPr="009D29FE">
        <w:rPr>
          <w:rFonts w:cs="Arial"/>
          <w:sz w:val="20"/>
          <w:szCs w:val="20"/>
          <w:lang w:val="it-IT"/>
        </w:rPr>
        <w:t>ocenila</w:t>
      </w:r>
      <w:proofErr w:type="spellEnd"/>
      <w:r w:rsidRPr="009D29FE">
        <w:rPr>
          <w:rFonts w:cs="Arial"/>
          <w:sz w:val="20"/>
          <w:szCs w:val="20"/>
          <w:lang w:val="it-IT"/>
        </w:rPr>
        <w:t xml:space="preserve"> </w:t>
      </w:r>
      <w:proofErr w:type="spellStart"/>
      <w:r w:rsidRPr="009D29FE">
        <w:rPr>
          <w:rFonts w:cs="Arial"/>
          <w:sz w:val="20"/>
          <w:szCs w:val="20"/>
          <w:lang w:val="it-IT"/>
        </w:rPr>
        <w:t>razvoj</w:t>
      </w:r>
      <w:proofErr w:type="spellEnd"/>
      <w:r w:rsidRPr="009D29FE">
        <w:rPr>
          <w:rFonts w:cs="Arial"/>
          <w:sz w:val="20"/>
          <w:szCs w:val="20"/>
          <w:lang w:val="it-IT"/>
        </w:rPr>
        <w:t xml:space="preserve"> </w:t>
      </w:r>
      <w:proofErr w:type="spellStart"/>
      <w:r w:rsidRPr="009D29FE">
        <w:rPr>
          <w:rFonts w:cs="Arial"/>
          <w:sz w:val="20"/>
          <w:szCs w:val="20"/>
          <w:lang w:val="it-IT"/>
        </w:rPr>
        <w:t>držav</w:t>
      </w:r>
      <w:proofErr w:type="spellEnd"/>
      <w:r w:rsidRPr="009D29FE">
        <w:rPr>
          <w:rFonts w:cs="Arial"/>
          <w:sz w:val="20"/>
          <w:szCs w:val="20"/>
          <w:lang w:val="it-IT"/>
        </w:rPr>
        <w:t xml:space="preserve"> EU </w:t>
      </w:r>
      <w:proofErr w:type="spellStart"/>
      <w:r w:rsidRPr="009D29FE">
        <w:rPr>
          <w:rFonts w:cs="Arial"/>
          <w:sz w:val="20"/>
          <w:szCs w:val="20"/>
          <w:lang w:val="it-IT"/>
        </w:rPr>
        <w:t>na</w:t>
      </w:r>
      <w:proofErr w:type="spellEnd"/>
      <w:r w:rsidRPr="009D29FE">
        <w:rPr>
          <w:rFonts w:cs="Arial"/>
          <w:sz w:val="20"/>
          <w:szCs w:val="20"/>
          <w:lang w:val="it-IT"/>
        </w:rPr>
        <w:t xml:space="preserve"> </w:t>
      </w:r>
      <w:proofErr w:type="spellStart"/>
      <w:r w:rsidRPr="009D29FE">
        <w:rPr>
          <w:rFonts w:cs="Arial"/>
          <w:sz w:val="20"/>
          <w:szCs w:val="20"/>
          <w:lang w:val="it-IT"/>
        </w:rPr>
        <w:t>področju</w:t>
      </w:r>
      <w:proofErr w:type="spellEnd"/>
      <w:r w:rsidRPr="009D29FE">
        <w:rPr>
          <w:rFonts w:cs="Arial"/>
          <w:sz w:val="20"/>
          <w:szCs w:val="20"/>
          <w:lang w:val="it-IT"/>
        </w:rPr>
        <w:t xml:space="preserve"> </w:t>
      </w:r>
      <w:proofErr w:type="spellStart"/>
      <w:r w:rsidRPr="009D29FE">
        <w:rPr>
          <w:rFonts w:cs="Arial"/>
          <w:sz w:val="20"/>
          <w:szCs w:val="20"/>
          <w:lang w:val="it-IT"/>
        </w:rPr>
        <w:t>digitalnega</w:t>
      </w:r>
      <w:proofErr w:type="spellEnd"/>
      <w:r w:rsidRPr="009D29FE">
        <w:rPr>
          <w:rFonts w:cs="Arial"/>
          <w:sz w:val="20"/>
          <w:szCs w:val="20"/>
          <w:lang w:val="it-IT"/>
        </w:rPr>
        <w:t xml:space="preserve"> </w:t>
      </w:r>
      <w:proofErr w:type="spellStart"/>
      <w:r w:rsidRPr="009D29FE">
        <w:rPr>
          <w:rFonts w:cs="Arial"/>
          <w:sz w:val="20"/>
          <w:szCs w:val="20"/>
          <w:lang w:val="it-IT"/>
        </w:rPr>
        <w:t>gospodarstva</w:t>
      </w:r>
      <w:proofErr w:type="spellEnd"/>
      <w:r w:rsidRPr="009D29FE">
        <w:rPr>
          <w:rFonts w:cs="Arial"/>
          <w:sz w:val="20"/>
          <w:szCs w:val="20"/>
          <w:lang w:val="it-IT"/>
        </w:rPr>
        <w:t xml:space="preserve"> in </w:t>
      </w:r>
      <w:proofErr w:type="spellStart"/>
      <w:r w:rsidRPr="009D29FE">
        <w:rPr>
          <w:rFonts w:cs="Arial"/>
          <w:sz w:val="20"/>
          <w:szCs w:val="20"/>
          <w:lang w:val="it-IT"/>
        </w:rPr>
        <w:t>družbe</w:t>
      </w:r>
      <w:proofErr w:type="spellEnd"/>
      <w:r w:rsidRPr="009D29FE">
        <w:rPr>
          <w:rFonts w:cs="Arial"/>
          <w:sz w:val="20"/>
          <w:szCs w:val="20"/>
          <w:lang w:val="it-IT"/>
        </w:rPr>
        <w:t xml:space="preserve">, se </w:t>
      </w:r>
      <w:proofErr w:type="spellStart"/>
      <w:r w:rsidRPr="009D29FE">
        <w:rPr>
          <w:rFonts w:cs="Arial"/>
          <w:sz w:val="20"/>
          <w:szCs w:val="20"/>
          <w:lang w:val="it-IT"/>
        </w:rPr>
        <w:t>Slovenija</w:t>
      </w:r>
      <w:proofErr w:type="spellEnd"/>
      <w:r w:rsidRPr="009D29FE">
        <w:rPr>
          <w:rFonts w:cs="Arial"/>
          <w:sz w:val="20"/>
          <w:szCs w:val="20"/>
          <w:lang w:val="it-IT"/>
        </w:rPr>
        <w:t xml:space="preserve"> s </w:t>
      </w:r>
      <w:proofErr w:type="spellStart"/>
      <w:r w:rsidRPr="009D29FE">
        <w:rPr>
          <w:rFonts w:cs="Arial"/>
          <w:sz w:val="20"/>
          <w:szCs w:val="20"/>
          <w:lang w:val="it-IT"/>
        </w:rPr>
        <w:t>splošno</w:t>
      </w:r>
      <w:proofErr w:type="spellEnd"/>
      <w:r w:rsidRPr="009D29FE">
        <w:rPr>
          <w:rFonts w:cs="Arial"/>
          <w:sz w:val="20"/>
          <w:szCs w:val="20"/>
          <w:lang w:val="it-IT"/>
        </w:rPr>
        <w:t xml:space="preserve"> </w:t>
      </w:r>
      <w:proofErr w:type="spellStart"/>
      <w:r w:rsidRPr="009D29FE">
        <w:rPr>
          <w:rFonts w:cs="Arial"/>
          <w:sz w:val="20"/>
          <w:szCs w:val="20"/>
          <w:lang w:val="it-IT"/>
        </w:rPr>
        <w:t>oceno</w:t>
      </w:r>
      <w:proofErr w:type="spellEnd"/>
      <w:r w:rsidRPr="009D29FE">
        <w:rPr>
          <w:rFonts w:cs="Arial"/>
          <w:sz w:val="20"/>
          <w:szCs w:val="20"/>
          <w:lang w:val="it-IT"/>
        </w:rPr>
        <w:t xml:space="preserve"> 0,41 </w:t>
      </w:r>
      <w:proofErr w:type="spellStart"/>
      <w:r w:rsidRPr="009D29FE">
        <w:rPr>
          <w:rFonts w:cs="Arial"/>
          <w:sz w:val="20"/>
          <w:szCs w:val="20"/>
          <w:lang w:val="it-IT"/>
        </w:rPr>
        <w:t>uvršča</w:t>
      </w:r>
      <w:proofErr w:type="spellEnd"/>
      <w:r w:rsidRPr="009D29FE">
        <w:rPr>
          <w:rFonts w:cs="Arial"/>
          <w:sz w:val="20"/>
          <w:szCs w:val="20"/>
          <w:lang w:val="it-IT"/>
        </w:rPr>
        <w:t xml:space="preserve"> </w:t>
      </w:r>
      <w:proofErr w:type="spellStart"/>
      <w:r w:rsidRPr="009D29FE">
        <w:rPr>
          <w:rFonts w:cs="Arial"/>
          <w:sz w:val="20"/>
          <w:szCs w:val="20"/>
          <w:lang w:val="it-IT"/>
        </w:rPr>
        <w:t>na</w:t>
      </w:r>
      <w:proofErr w:type="spellEnd"/>
      <w:r w:rsidRPr="009D29FE">
        <w:rPr>
          <w:rFonts w:cs="Arial"/>
          <w:sz w:val="20"/>
          <w:szCs w:val="20"/>
          <w:lang w:val="it-IT"/>
        </w:rPr>
        <w:t xml:space="preserve"> 19. mesto </w:t>
      </w:r>
      <w:proofErr w:type="spellStart"/>
      <w:r w:rsidRPr="009D29FE">
        <w:rPr>
          <w:rFonts w:cs="Arial"/>
          <w:sz w:val="20"/>
          <w:szCs w:val="20"/>
          <w:lang w:val="it-IT"/>
        </w:rPr>
        <w:t>med</w:t>
      </w:r>
      <w:proofErr w:type="spellEnd"/>
      <w:r w:rsidRPr="009D29FE">
        <w:rPr>
          <w:rFonts w:cs="Arial"/>
          <w:sz w:val="20"/>
          <w:szCs w:val="20"/>
          <w:lang w:val="it-IT"/>
        </w:rPr>
        <w:t xml:space="preserve"> 28 </w:t>
      </w:r>
      <w:proofErr w:type="spellStart"/>
      <w:r w:rsidRPr="009D29FE">
        <w:rPr>
          <w:rFonts w:cs="Arial"/>
          <w:sz w:val="20"/>
          <w:szCs w:val="20"/>
          <w:lang w:val="it-IT"/>
        </w:rPr>
        <w:t>državami</w:t>
      </w:r>
      <w:proofErr w:type="spellEnd"/>
      <w:r w:rsidRPr="009D29FE">
        <w:rPr>
          <w:rFonts w:cs="Arial"/>
          <w:sz w:val="20"/>
          <w:szCs w:val="20"/>
          <w:lang w:val="it-IT"/>
        </w:rPr>
        <w:t xml:space="preserve"> </w:t>
      </w:r>
      <w:proofErr w:type="spellStart"/>
      <w:r w:rsidRPr="009D29FE">
        <w:rPr>
          <w:rFonts w:cs="Arial"/>
          <w:sz w:val="20"/>
          <w:szCs w:val="20"/>
          <w:lang w:val="it-IT"/>
        </w:rPr>
        <w:t>članicami</w:t>
      </w:r>
      <w:proofErr w:type="spellEnd"/>
      <w:r w:rsidRPr="009D29FE">
        <w:rPr>
          <w:rFonts w:cs="Arial"/>
          <w:sz w:val="20"/>
          <w:szCs w:val="20"/>
          <w:lang w:val="it-IT"/>
        </w:rPr>
        <w:t xml:space="preserve"> EU. </w:t>
      </w:r>
      <w:proofErr w:type="spellStart"/>
      <w:r w:rsidRPr="009D29FE">
        <w:rPr>
          <w:rFonts w:cs="Arial"/>
          <w:sz w:val="20"/>
          <w:szCs w:val="20"/>
          <w:lang w:val="it-IT"/>
        </w:rPr>
        <w:t>Gre</w:t>
      </w:r>
      <w:proofErr w:type="spellEnd"/>
      <w:r w:rsidRPr="009D29FE">
        <w:rPr>
          <w:rFonts w:cs="Arial"/>
          <w:sz w:val="20"/>
          <w:szCs w:val="20"/>
          <w:lang w:val="it-IT"/>
        </w:rPr>
        <w:t xml:space="preserve"> za </w:t>
      </w:r>
      <w:proofErr w:type="spellStart"/>
      <w:r w:rsidRPr="009D29FE">
        <w:rPr>
          <w:rFonts w:cs="Arial"/>
          <w:sz w:val="20"/>
          <w:szCs w:val="20"/>
          <w:lang w:val="it-IT"/>
        </w:rPr>
        <w:t>sestavljen</w:t>
      </w:r>
      <w:proofErr w:type="spellEnd"/>
      <w:r w:rsidRPr="009D29FE">
        <w:rPr>
          <w:rFonts w:cs="Arial"/>
          <w:sz w:val="20"/>
          <w:szCs w:val="20"/>
          <w:lang w:val="it-IT"/>
        </w:rPr>
        <w:t xml:space="preserve"> </w:t>
      </w:r>
      <w:proofErr w:type="spellStart"/>
      <w:r w:rsidRPr="009D29FE">
        <w:rPr>
          <w:rFonts w:cs="Arial"/>
          <w:sz w:val="20"/>
          <w:szCs w:val="20"/>
          <w:lang w:val="it-IT"/>
        </w:rPr>
        <w:t>indeks</w:t>
      </w:r>
      <w:proofErr w:type="spellEnd"/>
      <w:r w:rsidRPr="009D29FE">
        <w:rPr>
          <w:rFonts w:cs="Arial"/>
          <w:sz w:val="20"/>
          <w:szCs w:val="20"/>
          <w:lang w:val="it-IT"/>
        </w:rPr>
        <w:t xml:space="preserve">, </w:t>
      </w:r>
      <w:proofErr w:type="spellStart"/>
      <w:r w:rsidRPr="009D29FE">
        <w:rPr>
          <w:rFonts w:cs="Arial"/>
          <w:sz w:val="20"/>
          <w:szCs w:val="20"/>
          <w:lang w:val="it-IT"/>
        </w:rPr>
        <w:t>pri</w:t>
      </w:r>
      <w:proofErr w:type="spellEnd"/>
      <w:r w:rsidRPr="009D29FE">
        <w:rPr>
          <w:rFonts w:cs="Arial"/>
          <w:sz w:val="20"/>
          <w:szCs w:val="20"/>
          <w:lang w:val="it-IT"/>
        </w:rPr>
        <w:t xml:space="preserve"> </w:t>
      </w:r>
      <w:proofErr w:type="spellStart"/>
      <w:r w:rsidRPr="009D29FE">
        <w:rPr>
          <w:rFonts w:cs="Arial"/>
          <w:sz w:val="20"/>
          <w:szCs w:val="20"/>
          <w:lang w:val="it-IT"/>
        </w:rPr>
        <w:t>čemer</w:t>
      </w:r>
      <w:proofErr w:type="spellEnd"/>
      <w:r w:rsidRPr="009D29FE">
        <w:rPr>
          <w:rFonts w:cs="Arial"/>
          <w:sz w:val="20"/>
          <w:szCs w:val="20"/>
          <w:lang w:val="it-IT"/>
        </w:rPr>
        <w:t xml:space="preserve"> se </w:t>
      </w:r>
      <w:proofErr w:type="spellStart"/>
      <w:r w:rsidRPr="009D29FE">
        <w:rPr>
          <w:rFonts w:cs="Arial"/>
          <w:sz w:val="20"/>
          <w:szCs w:val="20"/>
          <w:lang w:val="it-IT"/>
        </w:rPr>
        <w:t>Slovenija</w:t>
      </w:r>
      <w:proofErr w:type="spellEnd"/>
      <w:r w:rsidRPr="009D29FE">
        <w:rPr>
          <w:rFonts w:cs="Arial"/>
          <w:sz w:val="20"/>
          <w:szCs w:val="20"/>
          <w:lang w:val="it-IT"/>
        </w:rPr>
        <w:t xml:space="preserve"> </w:t>
      </w:r>
      <w:proofErr w:type="spellStart"/>
      <w:r w:rsidRPr="009D29FE">
        <w:rPr>
          <w:rFonts w:cs="Arial"/>
          <w:sz w:val="20"/>
          <w:szCs w:val="20"/>
          <w:lang w:val="it-IT"/>
        </w:rPr>
        <w:t>najslabše</w:t>
      </w:r>
      <w:proofErr w:type="spellEnd"/>
      <w:r w:rsidRPr="009D29FE">
        <w:rPr>
          <w:rFonts w:cs="Arial"/>
          <w:sz w:val="20"/>
          <w:szCs w:val="20"/>
          <w:lang w:val="it-IT"/>
        </w:rPr>
        <w:t xml:space="preserve"> </w:t>
      </w:r>
      <w:proofErr w:type="spellStart"/>
      <w:r w:rsidRPr="009D29FE">
        <w:rPr>
          <w:rFonts w:cs="Arial"/>
          <w:sz w:val="20"/>
          <w:szCs w:val="20"/>
          <w:lang w:val="it-IT"/>
        </w:rPr>
        <w:t>uvršča</w:t>
      </w:r>
      <w:proofErr w:type="spellEnd"/>
      <w:r w:rsidRPr="009D29FE">
        <w:rPr>
          <w:rFonts w:cs="Arial"/>
          <w:sz w:val="20"/>
          <w:szCs w:val="20"/>
          <w:lang w:val="it-IT"/>
        </w:rPr>
        <w:t xml:space="preserve"> </w:t>
      </w:r>
      <w:proofErr w:type="spellStart"/>
      <w:r w:rsidRPr="009D29FE">
        <w:rPr>
          <w:rFonts w:cs="Arial"/>
          <w:sz w:val="20"/>
          <w:szCs w:val="20"/>
          <w:lang w:val="it-IT"/>
        </w:rPr>
        <w:t>na</w:t>
      </w:r>
      <w:proofErr w:type="spellEnd"/>
      <w:r w:rsidRPr="009D29FE">
        <w:rPr>
          <w:rFonts w:cs="Arial"/>
          <w:sz w:val="20"/>
          <w:szCs w:val="20"/>
          <w:lang w:val="it-IT"/>
        </w:rPr>
        <w:t xml:space="preserve"> </w:t>
      </w:r>
      <w:proofErr w:type="spellStart"/>
      <w:r w:rsidRPr="009D29FE">
        <w:rPr>
          <w:rFonts w:cs="Arial"/>
          <w:sz w:val="20"/>
          <w:szCs w:val="20"/>
          <w:lang w:val="it-IT"/>
        </w:rPr>
        <w:t>področju</w:t>
      </w:r>
      <w:proofErr w:type="spellEnd"/>
      <w:r w:rsidRPr="009D29FE">
        <w:rPr>
          <w:rFonts w:cs="Arial"/>
          <w:sz w:val="20"/>
          <w:szCs w:val="20"/>
          <w:lang w:val="it-IT"/>
        </w:rPr>
        <w:t xml:space="preserve"> </w:t>
      </w:r>
      <w:proofErr w:type="spellStart"/>
      <w:r w:rsidRPr="009D29FE">
        <w:rPr>
          <w:rFonts w:cs="Arial"/>
          <w:sz w:val="20"/>
          <w:szCs w:val="20"/>
          <w:lang w:val="it-IT"/>
        </w:rPr>
        <w:t>povezljivosti</w:t>
      </w:r>
      <w:proofErr w:type="spellEnd"/>
      <w:r w:rsidRPr="009D29FE">
        <w:rPr>
          <w:rFonts w:cs="Arial"/>
          <w:sz w:val="20"/>
          <w:szCs w:val="20"/>
          <w:lang w:val="it-IT"/>
        </w:rPr>
        <w:t xml:space="preserve">, </w:t>
      </w:r>
      <w:proofErr w:type="spellStart"/>
      <w:r w:rsidRPr="009D29FE">
        <w:rPr>
          <w:rFonts w:cs="Arial"/>
          <w:sz w:val="20"/>
          <w:szCs w:val="20"/>
          <w:lang w:val="it-IT"/>
        </w:rPr>
        <w:t>ker</w:t>
      </w:r>
      <w:proofErr w:type="spellEnd"/>
      <w:r w:rsidRPr="009D29FE">
        <w:rPr>
          <w:rFonts w:cs="Arial"/>
          <w:sz w:val="20"/>
          <w:szCs w:val="20"/>
          <w:lang w:val="it-IT"/>
        </w:rPr>
        <w:t xml:space="preserve"> so </w:t>
      </w:r>
      <w:proofErr w:type="spellStart"/>
      <w:r w:rsidRPr="009D29FE">
        <w:rPr>
          <w:rFonts w:cs="Arial"/>
          <w:sz w:val="20"/>
          <w:szCs w:val="20"/>
          <w:lang w:val="it-IT"/>
        </w:rPr>
        <w:t>fiksne</w:t>
      </w:r>
      <w:proofErr w:type="spellEnd"/>
      <w:r w:rsidRPr="009D29FE">
        <w:rPr>
          <w:rFonts w:cs="Arial"/>
          <w:sz w:val="20"/>
          <w:szCs w:val="20"/>
          <w:lang w:val="it-IT"/>
        </w:rPr>
        <w:t xml:space="preserve"> </w:t>
      </w:r>
      <w:proofErr w:type="spellStart"/>
      <w:r w:rsidRPr="009D29FE">
        <w:rPr>
          <w:rFonts w:cs="Arial"/>
          <w:sz w:val="20"/>
          <w:szCs w:val="20"/>
          <w:lang w:val="it-IT"/>
        </w:rPr>
        <w:t>širokopasovne</w:t>
      </w:r>
      <w:proofErr w:type="spellEnd"/>
      <w:r w:rsidRPr="009D29FE">
        <w:rPr>
          <w:rFonts w:cs="Arial"/>
          <w:sz w:val="20"/>
          <w:szCs w:val="20"/>
          <w:lang w:val="it-IT"/>
        </w:rPr>
        <w:t xml:space="preserve"> </w:t>
      </w:r>
      <w:proofErr w:type="spellStart"/>
      <w:r w:rsidRPr="009D29FE">
        <w:rPr>
          <w:rFonts w:cs="Arial"/>
          <w:sz w:val="20"/>
          <w:szCs w:val="20"/>
          <w:lang w:val="it-IT"/>
        </w:rPr>
        <w:t>povezave</w:t>
      </w:r>
      <w:proofErr w:type="spellEnd"/>
      <w:r w:rsidRPr="009D29FE">
        <w:rPr>
          <w:rFonts w:cs="Arial"/>
          <w:sz w:val="20"/>
          <w:szCs w:val="20"/>
          <w:lang w:val="it-IT"/>
        </w:rPr>
        <w:t xml:space="preserve"> </w:t>
      </w:r>
      <w:proofErr w:type="spellStart"/>
      <w:r w:rsidRPr="009D29FE">
        <w:rPr>
          <w:rFonts w:cs="Arial"/>
          <w:sz w:val="20"/>
          <w:szCs w:val="20"/>
          <w:lang w:val="it-IT"/>
        </w:rPr>
        <w:t>na</w:t>
      </w:r>
      <w:proofErr w:type="spellEnd"/>
      <w:r w:rsidRPr="009D29FE">
        <w:rPr>
          <w:rFonts w:cs="Arial"/>
          <w:sz w:val="20"/>
          <w:szCs w:val="20"/>
          <w:lang w:val="it-IT"/>
        </w:rPr>
        <w:t xml:space="preserve"> </w:t>
      </w:r>
      <w:proofErr w:type="spellStart"/>
      <w:r w:rsidRPr="009D29FE">
        <w:rPr>
          <w:rFonts w:cs="Arial"/>
          <w:sz w:val="20"/>
          <w:szCs w:val="20"/>
          <w:lang w:val="it-IT"/>
        </w:rPr>
        <w:t>voljo</w:t>
      </w:r>
      <w:proofErr w:type="spellEnd"/>
      <w:r w:rsidRPr="009D29FE">
        <w:rPr>
          <w:rFonts w:cs="Arial"/>
          <w:sz w:val="20"/>
          <w:szCs w:val="20"/>
          <w:lang w:val="it-IT"/>
        </w:rPr>
        <w:t xml:space="preserve"> 89% </w:t>
      </w:r>
      <w:proofErr w:type="spellStart"/>
      <w:r w:rsidRPr="009D29FE">
        <w:rPr>
          <w:rFonts w:cs="Arial"/>
          <w:sz w:val="20"/>
          <w:szCs w:val="20"/>
          <w:lang w:val="it-IT"/>
        </w:rPr>
        <w:t>gospodinjstvom</w:t>
      </w:r>
      <w:proofErr w:type="spellEnd"/>
      <w:r w:rsidRPr="009D29FE">
        <w:rPr>
          <w:rFonts w:cs="Arial"/>
          <w:sz w:val="20"/>
          <w:szCs w:val="20"/>
          <w:lang w:val="it-IT"/>
        </w:rPr>
        <w:t xml:space="preserve">, </w:t>
      </w:r>
      <w:proofErr w:type="spellStart"/>
      <w:r w:rsidRPr="009D29FE">
        <w:rPr>
          <w:rFonts w:cs="Arial"/>
          <w:sz w:val="20"/>
          <w:szCs w:val="20"/>
          <w:lang w:val="it-IT"/>
        </w:rPr>
        <w:t>povprečje</w:t>
      </w:r>
      <w:proofErr w:type="spellEnd"/>
      <w:r w:rsidRPr="009D29FE">
        <w:rPr>
          <w:rFonts w:cs="Arial"/>
          <w:sz w:val="20"/>
          <w:szCs w:val="20"/>
          <w:lang w:val="it-IT"/>
        </w:rPr>
        <w:t xml:space="preserve"> </w:t>
      </w:r>
      <w:proofErr w:type="gramStart"/>
      <w:r w:rsidRPr="009D29FE">
        <w:rPr>
          <w:rFonts w:cs="Arial"/>
          <w:sz w:val="20"/>
          <w:szCs w:val="20"/>
          <w:lang w:val="it-IT"/>
        </w:rPr>
        <w:t xml:space="preserve">EU  </w:t>
      </w:r>
      <w:proofErr w:type="spellStart"/>
      <w:r w:rsidRPr="009D29FE">
        <w:rPr>
          <w:rFonts w:cs="Arial"/>
          <w:sz w:val="20"/>
          <w:szCs w:val="20"/>
          <w:lang w:val="it-IT"/>
        </w:rPr>
        <w:t>pa</w:t>
      </w:r>
      <w:proofErr w:type="spellEnd"/>
      <w:proofErr w:type="gramEnd"/>
      <w:r w:rsidRPr="009D29FE">
        <w:rPr>
          <w:rFonts w:cs="Arial"/>
          <w:sz w:val="20"/>
          <w:szCs w:val="20"/>
          <w:lang w:val="it-IT"/>
        </w:rPr>
        <w:t xml:space="preserve"> je 97%. V </w:t>
      </w:r>
      <w:proofErr w:type="spellStart"/>
      <w:r w:rsidRPr="009D29FE">
        <w:rPr>
          <w:rFonts w:cs="Arial"/>
          <w:sz w:val="20"/>
          <w:szCs w:val="20"/>
          <w:lang w:val="it-IT"/>
        </w:rPr>
        <w:t>profilu</w:t>
      </w:r>
      <w:proofErr w:type="spellEnd"/>
      <w:r w:rsidRPr="009D29FE">
        <w:rPr>
          <w:rFonts w:cs="Arial"/>
          <w:sz w:val="20"/>
          <w:szCs w:val="20"/>
          <w:lang w:val="it-IT"/>
        </w:rPr>
        <w:t xml:space="preserve"> </w:t>
      </w:r>
      <w:proofErr w:type="spellStart"/>
      <w:r w:rsidRPr="009D29FE">
        <w:rPr>
          <w:rFonts w:cs="Arial"/>
          <w:sz w:val="20"/>
          <w:szCs w:val="20"/>
          <w:lang w:val="it-IT"/>
        </w:rPr>
        <w:t>države</w:t>
      </w:r>
      <w:proofErr w:type="spellEnd"/>
      <w:r w:rsidRPr="009D29FE">
        <w:rPr>
          <w:rFonts w:cs="Arial"/>
          <w:sz w:val="20"/>
          <w:szCs w:val="20"/>
          <w:lang w:val="it-IT"/>
        </w:rPr>
        <w:t xml:space="preserve"> </w:t>
      </w:r>
      <w:proofErr w:type="spellStart"/>
      <w:r w:rsidRPr="009D29FE">
        <w:rPr>
          <w:rFonts w:cs="Arial"/>
          <w:sz w:val="20"/>
          <w:szCs w:val="20"/>
          <w:lang w:val="it-IT"/>
        </w:rPr>
        <w:t>Slovenije</w:t>
      </w:r>
      <w:proofErr w:type="spellEnd"/>
      <w:r w:rsidRPr="009D29FE">
        <w:rPr>
          <w:rFonts w:cs="Arial"/>
          <w:sz w:val="20"/>
          <w:szCs w:val="20"/>
          <w:lang w:val="it-IT"/>
        </w:rPr>
        <w:t xml:space="preserve"> za leto 2015 je </w:t>
      </w:r>
      <w:proofErr w:type="spellStart"/>
      <w:r w:rsidRPr="009D29FE">
        <w:rPr>
          <w:rFonts w:cs="Arial"/>
          <w:sz w:val="20"/>
          <w:szCs w:val="20"/>
          <w:lang w:val="it-IT"/>
        </w:rPr>
        <w:t>navedeno</w:t>
      </w:r>
      <w:proofErr w:type="spellEnd"/>
      <w:r w:rsidRPr="009D29FE">
        <w:rPr>
          <w:rFonts w:cs="Arial"/>
          <w:sz w:val="20"/>
          <w:szCs w:val="20"/>
          <w:lang w:val="it-IT"/>
        </w:rPr>
        <w:t xml:space="preserve">, da </w:t>
      </w:r>
      <w:proofErr w:type="gramStart"/>
      <w:r w:rsidRPr="009D29FE">
        <w:rPr>
          <w:rFonts w:cs="Arial"/>
          <w:sz w:val="20"/>
          <w:szCs w:val="20"/>
          <w:lang w:val="it-IT"/>
        </w:rPr>
        <w:t>se</w:t>
      </w:r>
      <w:proofErr w:type="gramEnd"/>
      <w:r w:rsidRPr="009D29FE">
        <w:rPr>
          <w:rFonts w:cs="Arial"/>
          <w:sz w:val="20"/>
          <w:szCs w:val="20"/>
          <w:lang w:val="it-IT"/>
        </w:rPr>
        <w:t xml:space="preserve"> </w:t>
      </w:r>
      <w:proofErr w:type="spellStart"/>
      <w:r w:rsidRPr="009D29FE">
        <w:rPr>
          <w:rFonts w:cs="Arial"/>
          <w:sz w:val="20"/>
          <w:szCs w:val="20"/>
          <w:lang w:val="it-IT"/>
        </w:rPr>
        <w:t>spoprijema</w:t>
      </w:r>
      <w:proofErr w:type="spellEnd"/>
      <w:r w:rsidRPr="009D29FE">
        <w:rPr>
          <w:rFonts w:cs="Arial"/>
          <w:sz w:val="20"/>
          <w:szCs w:val="20"/>
          <w:lang w:val="it-IT"/>
        </w:rPr>
        <w:t xml:space="preserve"> s </w:t>
      </w:r>
      <w:proofErr w:type="spellStart"/>
      <w:r w:rsidRPr="009D29FE">
        <w:rPr>
          <w:rFonts w:cs="Arial"/>
          <w:sz w:val="20"/>
          <w:szCs w:val="20"/>
          <w:lang w:val="it-IT"/>
        </w:rPr>
        <w:t>številnimi</w:t>
      </w:r>
      <w:proofErr w:type="spellEnd"/>
      <w:r w:rsidRPr="009D29FE">
        <w:rPr>
          <w:rFonts w:cs="Arial"/>
          <w:sz w:val="20"/>
          <w:szCs w:val="20"/>
          <w:lang w:val="it-IT"/>
        </w:rPr>
        <w:t xml:space="preserve"> </w:t>
      </w:r>
      <w:proofErr w:type="spellStart"/>
      <w:r w:rsidRPr="009D29FE">
        <w:rPr>
          <w:rFonts w:cs="Arial"/>
          <w:sz w:val="20"/>
          <w:szCs w:val="20"/>
          <w:lang w:val="it-IT"/>
        </w:rPr>
        <w:t>izzivi</w:t>
      </w:r>
      <w:proofErr w:type="spellEnd"/>
      <w:r w:rsidRPr="009D29FE">
        <w:rPr>
          <w:rFonts w:cs="Arial"/>
          <w:sz w:val="20"/>
          <w:szCs w:val="20"/>
          <w:lang w:val="it-IT"/>
        </w:rPr>
        <w:t xml:space="preserve">, </w:t>
      </w:r>
      <w:proofErr w:type="spellStart"/>
      <w:r w:rsidRPr="009D29FE">
        <w:rPr>
          <w:rFonts w:cs="Arial"/>
          <w:sz w:val="20"/>
          <w:szCs w:val="20"/>
          <w:lang w:val="it-IT"/>
        </w:rPr>
        <w:t>najprej</w:t>
      </w:r>
      <w:proofErr w:type="spellEnd"/>
      <w:r w:rsidRPr="009D29FE">
        <w:rPr>
          <w:rFonts w:cs="Arial"/>
          <w:sz w:val="20"/>
          <w:szCs w:val="20"/>
          <w:lang w:val="it-IT"/>
        </w:rPr>
        <w:t xml:space="preserve"> </w:t>
      </w:r>
      <w:proofErr w:type="spellStart"/>
      <w:r w:rsidRPr="009D29FE">
        <w:rPr>
          <w:rFonts w:cs="Arial"/>
          <w:sz w:val="20"/>
          <w:szCs w:val="20"/>
          <w:lang w:val="it-IT"/>
        </w:rPr>
        <w:t>pa</w:t>
      </w:r>
      <w:proofErr w:type="spellEnd"/>
      <w:r w:rsidRPr="009D29FE">
        <w:rPr>
          <w:rFonts w:cs="Arial"/>
          <w:sz w:val="20"/>
          <w:szCs w:val="20"/>
          <w:lang w:val="it-IT"/>
        </w:rPr>
        <w:t xml:space="preserve"> mora </w:t>
      </w:r>
      <w:proofErr w:type="spellStart"/>
      <w:r w:rsidRPr="009D29FE">
        <w:rPr>
          <w:rFonts w:cs="Arial"/>
          <w:sz w:val="20"/>
          <w:szCs w:val="20"/>
          <w:lang w:val="it-IT"/>
        </w:rPr>
        <w:t>izboljšati</w:t>
      </w:r>
      <w:proofErr w:type="spellEnd"/>
      <w:r w:rsidRPr="009D29FE">
        <w:rPr>
          <w:rFonts w:cs="Arial"/>
          <w:sz w:val="20"/>
          <w:szCs w:val="20"/>
          <w:lang w:val="it-IT"/>
        </w:rPr>
        <w:t xml:space="preserve"> </w:t>
      </w:r>
      <w:proofErr w:type="spellStart"/>
      <w:r w:rsidRPr="009D29FE">
        <w:rPr>
          <w:rFonts w:cs="Arial"/>
          <w:sz w:val="20"/>
          <w:szCs w:val="20"/>
          <w:lang w:val="it-IT"/>
        </w:rPr>
        <w:t>pokritost</w:t>
      </w:r>
      <w:proofErr w:type="spellEnd"/>
      <w:r w:rsidRPr="009D29FE">
        <w:rPr>
          <w:rFonts w:cs="Arial"/>
          <w:sz w:val="20"/>
          <w:szCs w:val="20"/>
          <w:lang w:val="it-IT"/>
        </w:rPr>
        <w:t xml:space="preserve"> s </w:t>
      </w:r>
      <w:proofErr w:type="spellStart"/>
      <w:r w:rsidRPr="009D29FE">
        <w:rPr>
          <w:rFonts w:cs="Arial"/>
          <w:sz w:val="20"/>
          <w:szCs w:val="20"/>
          <w:lang w:val="it-IT"/>
        </w:rPr>
        <w:t>širokopasovnimi</w:t>
      </w:r>
      <w:proofErr w:type="spellEnd"/>
      <w:r w:rsidRPr="009D29FE">
        <w:rPr>
          <w:rFonts w:cs="Arial"/>
          <w:sz w:val="20"/>
          <w:szCs w:val="20"/>
          <w:lang w:val="it-IT"/>
        </w:rPr>
        <w:t xml:space="preserve"> </w:t>
      </w:r>
      <w:proofErr w:type="spellStart"/>
      <w:r w:rsidRPr="009D29FE">
        <w:rPr>
          <w:rFonts w:cs="Arial"/>
          <w:sz w:val="20"/>
          <w:szCs w:val="20"/>
          <w:lang w:val="it-IT"/>
        </w:rPr>
        <w:t>omrežji</w:t>
      </w:r>
      <w:proofErr w:type="spellEnd"/>
      <w:r w:rsidRPr="009D29FE">
        <w:rPr>
          <w:rFonts w:cs="Arial"/>
          <w:sz w:val="20"/>
          <w:szCs w:val="20"/>
          <w:lang w:val="it-IT"/>
        </w:rPr>
        <w:t xml:space="preserve">. </w:t>
      </w:r>
      <w:proofErr w:type="spellStart"/>
      <w:r w:rsidRPr="009D29FE">
        <w:rPr>
          <w:rFonts w:cs="Arial"/>
          <w:sz w:val="20"/>
          <w:szCs w:val="20"/>
          <w:lang w:val="it-IT"/>
        </w:rPr>
        <w:t>Skladno</w:t>
      </w:r>
      <w:proofErr w:type="spellEnd"/>
      <w:r w:rsidRPr="009D29FE">
        <w:rPr>
          <w:rFonts w:cs="Arial"/>
          <w:sz w:val="20"/>
          <w:szCs w:val="20"/>
          <w:lang w:val="it-IT"/>
        </w:rPr>
        <w:t xml:space="preserve"> z </w:t>
      </w:r>
      <w:proofErr w:type="spellStart"/>
      <w:r w:rsidRPr="009D29FE">
        <w:rPr>
          <w:rFonts w:cs="Arial"/>
          <w:sz w:val="20"/>
          <w:szCs w:val="20"/>
          <w:lang w:val="it-IT"/>
        </w:rPr>
        <w:t>navedenim</w:t>
      </w:r>
      <w:proofErr w:type="spellEnd"/>
      <w:r w:rsidRPr="009D29FE">
        <w:rPr>
          <w:rFonts w:cs="Arial"/>
          <w:sz w:val="20"/>
          <w:szCs w:val="20"/>
          <w:lang w:val="it-IT"/>
        </w:rPr>
        <w:t xml:space="preserve"> </w:t>
      </w:r>
      <w:proofErr w:type="spellStart"/>
      <w:r w:rsidRPr="009D29FE">
        <w:rPr>
          <w:rFonts w:cs="Arial"/>
          <w:sz w:val="20"/>
          <w:szCs w:val="20"/>
          <w:lang w:val="it-IT"/>
        </w:rPr>
        <w:t>lahko</w:t>
      </w:r>
      <w:proofErr w:type="spellEnd"/>
      <w:r w:rsidRPr="009D29FE">
        <w:rPr>
          <w:rFonts w:cs="Arial"/>
          <w:sz w:val="20"/>
          <w:szCs w:val="20"/>
          <w:lang w:val="it-IT"/>
        </w:rPr>
        <w:t xml:space="preserve"> </w:t>
      </w:r>
      <w:proofErr w:type="spellStart"/>
      <w:r w:rsidRPr="009D29FE">
        <w:rPr>
          <w:rFonts w:cs="Arial"/>
          <w:sz w:val="20"/>
          <w:szCs w:val="20"/>
          <w:lang w:val="it-IT"/>
        </w:rPr>
        <w:t>ugotovimo</w:t>
      </w:r>
      <w:proofErr w:type="spellEnd"/>
      <w:r w:rsidRPr="009D29FE">
        <w:rPr>
          <w:rFonts w:cs="Arial"/>
          <w:sz w:val="20"/>
          <w:szCs w:val="20"/>
          <w:lang w:val="it-IT"/>
        </w:rPr>
        <w:t xml:space="preserve">, da je </w:t>
      </w:r>
      <w:proofErr w:type="spellStart"/>
      <w:r w:rsidRPr="009D29FE">
        <w:rPr>
          <w:rFonts w:cs="Arial"/>
          <w:sz w:val="20"/>
          <w:szCs w:val="20"/>
          <w:lang w:val="it-IT"/>
        </w:rPr>
        <w:t>na</w:t>
      </w:r>
      <w:proofErr w:type="spellEnd"/>
      <w:r w:rsidRPr="009D29FE">
        <w:rPr>
          <w:rFonts w:cs="Arial"/>
          <w:sz w:val="20"/>
          <w:szCs w:val="20"/>
          <w:lang w:val="it-IT"/>
        </w:rPr>
        <w:t xml:space="preserve"> </w:t>
      </w:r>
      <w:proofErr w:type="spellStart"/>
      <w:r w:rsidRPr="009D29FE">
        <w:rPr>
          <w:rFonts w:cs="Arial"/>
          <w:sz w:val="20"/>
          <w:szCs w:val="20"/>
          <w:lang w:val="it-IT"/>
        </w:rPr>
        <w:t>podeželju</w:t>
      </w:r>
      <w:proofErr w:type="spellEnd"/>
      <w:r w:rsidRPr="009D29FE">
        <w:rPr>
          <w:rFonts w:cs="Arial"/>
          <w:sz w:val="20"/>
          <w:szCs w:val="20"/>
          <w:lang w:val="it-IT"/>
        </w:rPr>
        <w:t xml:space="preserve"> </w:t>
      </w:r>
      <w:proofErr w:type="spellStart"/>
      <w:r w:rsidRPr="009D29FE">
        <w:rPr>
          <w:rFonts w:cs="Arial"/>
          <w:sz w:val="20"/>
          <w:szCs w:val="20"/>
          <w:lang w:val="it-IT"/>
        </w:rPr>
        <w:t>stanje</w:t>
      </w:r>
      <w:proofErr w:type="spellEnd"/>
      <w:r w:rsidRPr="009D29FE">
        <w:rPr>
          <w:rFonts w:cs="Arial"/>
          <w:sz w:val="20"/>
          <w:szCs w:val="20"/>
          <w:lang w:val="it-IT"/>
        </w:rPr>
        <w:t xml:space="preserve"> </w:t>
      </w:r>
      <w:proofErr w:type="spellStart"/>
      <w:r w:rsidRPr="009D29FE">
        <w:rPr>
          <w:rFonts w:cs="Arial"/>
          <w:sz w:val="20"/>
          <w:szCs w:val="20"/>
          <w:lang w:val="it-IT"/>
        </w:rPr>
        <w:t>razpoložljivosti</w:t>
      </w:r>
      <w:proofErr w:type="spellEnd"/>
      <w:r w:rsidRPr="009D29FE">
        <w:rPr>
          <w:rFonts w:cs="Arial"/>
          <w:sz w:val="20"/>
          <w:szCs w:val="20"/>
          <w:lang w:val="it-IT"/>
        </w:rPr>
        <w:t xml:space="preserve"> </w:t>
      </w:r>
      <w:proofErr w:type="spellStart"/>
      <w:r w:rsidRPr="009D29FE">
        <w:rPr>
          <w:rFonts w:cs="Arial"/>
          <w:sz w:val="20"/>
          <w:szCs w:val="20"/>
          <w:lang w:val="it-IT"/>
        </w:rPr>
        <w:t>širokopasovne</w:t>
      </w:r>
      <w:proofErr w:type="spellEnd"/>
      <w:r w:rsidRPr="009D29FE">
        <w:rPr>
          <w:rFonts w:cs="Arial"/>
          <w:sz w:val="20"/>
          <w:szCs w:val="20"/>
          <w:lang w:val="it-IT"/>
        </w:rPr>
        <w:t xml:space="preserve"> </w:t>
      </w:r>
      <w:proofErr w:type="spellStart"/>
      <w:r w:rsidRPr="009D29FE">
        <w:rPr>
          <w:rFonts w:cs="Arial"/>
          <w:sz w:val="20"/>
          <w:szCs w:val="20"/>
          <w:lang w:val="it-IT"/>
        </w:rPr>
        <w:t>infrastrukture</w:t>
      </w:r>
      <w:proofErr w:type="spellEnd"/>
      <w:r w:rsidRPr="009D29FE">
        <w:rPr>
          <w:rFonts w:cs="Arial"/>
          <w:sz w:val="20"/>
          <w:szCs w:val="20"/>
          <w:lang w:val="it-IT"/>
        </w:rPr>
        <w:t xml:space="preserve"> </w:t>
      </w:r>
      <w:proofErr w:type="spellStart"/>
      <w:r w:rsidRPr="009D29FE">
        <w:rPr>
          <w:rFonts w:cs="Arial"/>
          <w:sz w:val="20"/>
          <w:szCs w:val="20"/>
          <w:lang w:val="it-IT"/>
        </w:rPr>
        <w:t>nesprejemljivo</w:t>
      </w:r>
      <w:proofErr w:type="spellEnd"/>
      <w:r w:rsidRPr="009D29FE">
        <w:rPr>
          <w:rFonts w:cs="Arial"/>
          <w:sz w:val="20"/>
          <w:szCs w:val="20"/>
          <w:lang w:val="it-IT"/>
        </w:rPr>
        <w:t xml:space="preserve"> </w:t>
      </w:r>
      <w:proofErr w:type="spellStart"/>
      <w:r w:rsidRPr="009D29FE">
        <w:rPr>
          <w:rFonts w:cs="Arial"/>
          <w:sz w:val="20"/>
          <w:szCs w:val="20"/>
          <w:lang w:val="it-IT"/>
        </w:rPr>
        <w:t>slabo</w:t>
      </w:r>
      <w:proofErr w:type="spellEnd"/>
      <w:r w:rsidRPr="009D29FE">
        <w:rPr>
          <w:rFonts w:cs="Arial"/>
          <w:sz w:val="20"/>
          <w:szCs w:val="20"/>
          <w:lang w:val="it-IT"/>
        </w:rPr>
        <w:t xml:space="preserve"> </w:t>
      </w:r>
      <w:proofErr w:type="gramStart"/>
      <w:r w:rsidRPr="009D29FE">
        <w:rPr>
          <w:rFonts w:cs="Arial"/>
          <w:sz w:val="20"/>
          <w:szCs w:val="20"/>
          <w:lang w:val="it-IT"/>
        </w:rPr>
        <w:t>in da</w:t>
      </w:r>
      <w:proofErr w:type="gramEnd"/>
      <w:r w:rsidRPr="009D29FE">
        <w:rPr>
          <w:rFonts w:cs="Arial"/>
          <w:sz w:val="20"/>
          <w:szCs w:val="20"/>
          <w:lang w:val="it-IT"/>
        </w:rPr>
        <w:t xml:space="preserve"> </w:t>
      </w:r>
      <w:proofErr w:type="spellStart"/>
      <w:r w:rsidRPr="009D29FE">
        <w:rPr>
          <w:rFonts w:cs="Arial"/>
          <w:sz w:val="20"/>
          <w:szCs w:val="20"/>
          <w:lang w:val="it-IT"/>
        </w:rPr>
        <w:t>zasebni</w:t>
      </w:r>
      <w:proofErr w:type="spellEnd"/>
      <w:r w:rsidRPr="009D29FE">
        <w:rPr>
          <w:rFonts w:cs="Arial"/>
          <w:sz w:val="20"/>
          <w:szCs w:val="20"/>
          <w:lang w:val="it-IT"/>
        </w:rPr>
        <w:t xml:space="preserve"> </w:t>
      </w:r>
      <w:proofErr w:type="spellStart"/>
      <w:r w:rsidRPr="009D29FE">
        <w:rPr>
          <w:rFonts w:cs="Arial"/>
          <w:sz w:val="20"/>
          <w:szCs w:val="20"/>
          <w:lang w:val="it-IT"/>
        </w:rPr>
        <w:t>investitorji</w:t>
      </w:r>
      <w:proofErr w:type="spellEnd"/>
      <w:r w:rsidRPr="009D29FE">
        <w:rPr>
          <w:rFonts w:cs="Arial"/>
          <w:sz w:val="20"/>
          <w:szCs w:val="20"/>
          <w:lang w:val="it-IT"/>
        </w:rPr>
        <w:t xml:space="preserve"> </w:t>
      </w:r>
      <w:proofErr w:type="spellStart"/>
      <w:r w:rsidRPr="009D29FE">
        <w:rPr>
          <w:rFonts w:cs="Arial"/>
          <w:sz w:val="20"/>
          <w:szCs w:val="20"/>
          <w:lang w:val="it-IT"/>
        </w:rPr>
        <w:t>nimajo</w:t>
      </w:r>
      <w:proofErr w:type="spellEnd"/>
      <w:r w:rsidRPr="009D29FE">
        <w:rPr>
          <w:rFonts w:cs="Arial"/>
          <w:sz w:val="20"/>
          <w:szCs w:val="20"/>
          <w:lang w:val="it-IT"/>
        </w:rPr>
        <w:t xml:space="preserve"> </w:t>
      </w:r>
      <w:proofErr w:type="spellStart"/>
      <w:r w:rsidRPr="009D29FE">
        <w:rPr>
          <w:rFonts w:cs="Arial"/>
          <w:sz w:val="20"/>
          <w:szCs w:val="20"/>
          <w:lang w:val="it-IT"/>
        </w:rPr>
        <w:t>tržnega</w:t>
      </w:r>
      <w:proofErr w:type="spellEnd"/>
      <w:r w:rsidRPr="009D29FE">
        <w:rPr>
          <w:rFonts w:cs="Arial"/>
          <w:sz w:val="20"/>
          <w:szCs w:val="20"/>
          <w:lang w:val="it-IT"/>
        </w:rPr>
        <w:t xml:space="preserve"> </w:t>
      </w:r>
      <w:proofErr w:type="spellStart"/>
      <w:r w:rsidRPr="009D29FE">
        <w:rPr>
          <w:rFonts w:cs="Arial"/>
          <w:sz w:val="20"/>
          <w:szCs w:val="20"/>
          <w:lang w:val="it-IT"/>
        </w:rPr>
        <w:t>interesa</w:t>
      </w:r>
      <w:proofErr w:type="spellEnd"/>
      <w:r w:rsidRPr="009D29FE">
        <w:rPr>
          <w:rFonts w:cs="Arial"/>
          <w:sz w:val="20"/>
          <w:szCs w:val="20"/>
          <w:lang w:val="it-IT"/>
        </w:rPr>
        <w:t xml:space="preserve"> za </w:t>
      </w:r>
      <w:proofErr w:type="spellStart"/>
      <w:r w:rsidRPr="009D29FE">
        <w:rPr>
          <w:rFonts w:cs="Arial"/>
          <w:sz w:val="20"/>
          <w:szCs w:val="20"/>
          <w:lang w:val="it-IT"/>
        </w:rPr>
        <w:t>samostojna</w:t>
      </w:r>
      <w:proofErr w:type="spellEnd"/>
      <w:r w:rsidRPr="009D29FE">
        <w:rPr>
          <w:rFonts w:cs="Arial"/>
          <w:sz w:val="20"/>
          <w:szCs w:val="20"/>
          <w:lang w:val="it-IT"/>
        </w:rPr>
        <w:t xml:space="preserve"> </w:t>
      </w:r>
      <w:proofErr w:type="spellStart"/>
      <w:r w:rsidRPr="009D29FE">
        <w:rPr>
          <w:rFonts w:cs="Arial"/>
          <w:sz w:val="20"/>
          <w:szCs w:val="20"/>
          <w:lang w:val="it-IT"/>
        </w:rPr>
        <w:t>vlaganja</w:t>
      </w:r>
      <w:proofErr w:type="spellEnd"/>
      <w:r w:rsidRPr="009D29FE">
        <w:rPr>
          <w:rFonts w:cs="Arial"/>
          <w:sz w:val="20"/>
          <w:szCs w:val="20"/>
          <w:lang w:val="it-IT"/>
        </w:rPr>
        <w:t xml:space="preserve">. </w:t>
      </w:r>
      <w:proofErr w:type="spellStart"/>
      <w:r w:rsidRPr="009D29FE">
        <w:rPr>
          <w:rFonts w:cs="Arial"/>
          <w:sz w:val="20"/>
          <w:szCs w:val="20"/>
          <w:lang w:val="it-IT"/>
        </w:rPr>
        <w:t>Ključna</w:t>
      </w:r>
      <w:proofErr w:type="spellEnd"/>
      <w:r w:rsidRPr="009D29FE">
        <w:rPr>
          <w:rFonts w:cs="Arial"/>
          <w:sz w:val="20"/>
          <w:szCs w:val="20"/>
          <w:lang w:val="it-IT"/>
        </w:rPr>
        <w:t xml:space="preserve"> </w:t>
      </w:r>
      <w:proofErr w:type="spellStart"/>
      <w:r w:rsidRPr="009D29FE">
        <w:rPr>
          <w:rFonts w:cs="Arial"/>
          <w:sz w:val="20"/>
          <w:szCs w:val="20"/>
          <w:lang w:val="it-IT"/>
        </w:rPr>
        <w:t>vzroka</w:t>
      </w:r>
      <w:proofErr w:type="spellEnd"/>
      <w:r w:rsidRPr="009D29FE">
        <w:rPr>
          <w:rFonts w:cs="Arial"/>
          <w:sz w:val="20"/>
          <w:szCs w:val="20"/>
          <w:lang w:val="it-IT"/>
        </w:rPr>
        <w:t xml:space="preserve"> za to sta </w:t>
      </w:r>
      <w:proofErr w:type="spellStart"/>
      <w:r w:rsidRPr="009D29FE">
        <w:rPr>
          <w:rFonts w:cs="Arial"/>
          <w:sz w:val="20"/>
          <w:szCs w:val="20"/>
          <w:lang w:val="it-IT"/>
        </w:rPr>
        <w:t>redka</w:t>
      </w:r>
      <w:proofErr w:type="spellEnd"/>
      <w:r w:rsidRPr="009D29FE">
        <w:rPr>
          <w:rFonts w:cs="Arial"/>
          <w:sz w:val="20"/>
          <w:szCs w:val="20"/>
          <w:lang w:val="it-IT"/>
        </w:rPr>
        <w:t xml:space="preserve"> </w:t>
      </w:r>
      <w:proofErr w:type="spellStart"/>
      <w:r w:rsidRPr="009D29FE">
        <w:rPr>
          <w:rFonts w:cs="Arial"/>
          <w:sz w:val="20"/>
          <w:szCs w:val="20"/>
          <w:lang w:val="it-IT"/>
        </w:rPr>
        <w:t>poseljenost</w:t>
      </w:r>
      <w:proofErr w:type="spellEnd"/>
      <w:r w:rsidRPr="009D29FE">
        <w:rPr>
          <w:rFonts w:cs="Arial"/>
          <w:sz w:val="20"/>
          <w:szCs w:val="20"/>
          <w:lang w:val="it-IT"/>
        </w:rPr>
        <w:t xml:space="preserve"> in </w:t>
      </w:r>
      <w:proofErr w:type="spellStart"/>
      <w:r w:rsidRPr="009D29FE">
        <w:rPr>
          <w:rFonts w:cs="Arial"/>
          <w:sz w:val="20"/>
          <w:szCs w:val="20"/>
          <w:lang w:val="it-IT"/>
        </w:rPr>
        <w:t>dolge</w:t>
      </w:r>
      <w:proofErr w:type="spellEnd"/>
      <w:r w:rsidRPr="009D29FE">
        <w:rPr>
          <w:rFonts w:cs="Arial"/>
          <w:sz w:val="20"/>
          <w:szCs w:val="20"/>
          <w:lang w:val="it-IT"/>
        </w:rPr>
        <w:t xml:space="preserve"> </w:t>
      </w:r>
      <w:proofErr w:type="spellStart"/>
      <w:r w:rsidRPr="009D29FE">
        <w:rPr>
          <w:rFonts w:cs="Arial"/>
          <w:sz w:val="20"/>
          <w:szCs w:val="20"/>
          <w:lang w:val="it-IT"/>
        </w:rPr>
        <w:t>razdalje</w:t>
      </w:r>
      <w:proofErr w:type="spellEnd"/>
      <w:r w:rsidRPr="009D29FE">
        <w:rPr>
          <w:rFonts w:cs="Arial"/>
          <w:sz w:val="20"/>
          <w:szCs w:val="20"/>
          <w:lang w:val="it-IT"/>
        </w:rPr>
        <w:t xml:space="preserve"> </w:t>
      </w:r>
      <w:proofErr w:type="spellStart"/>
      <w:r w:rsidRPr="009D29FE">
        <w:rPr>
          <w:rFonts w:cs="Arial"/>
          <w:sz w:val="20"/>
          <w:szCs w:val="20"/>
          <w:lang w:val="it-IT"/>
        </w:rPr>
        <w:t>komunikacijskih</w:t>
      </w:r>
      <w:proofErr w:type="spellEnd"/>
      <w:r w:rsidRPr="009D29FE">
        <w:rPr>
          <w:rFonts w:cs="Arial"/>
          <w:sz w:val="20"/>
          <w:szCs w:val="20"/>
          <w:lang w:val="it-IT"/>
        </w:rPr>
        <w:t xml:space="preserve"> </w:t>
      </w:r>
      <w:proofErr w:type="spellStart"/>
      <w:r w:rsidRPr="009D29FE">
        <w:rPr>
          <w:rFonts w:cs="Arial"/>
          <w:sz w:val="20"/>
          <w:szCs w:val="20"/>
          <w:lang w:val="it-IT"/>
        </w:rPr>
        <w:t>povezav</w:t>
      </w:r>
      <w:proofErr w:type="spellEnd"/>
      <w:r w:rsidRPr="009D29FE">
        <w:rPr>
          <w:rFonts w:cs="Arial"/>
          <w:sz w:val="20"/>
          <w:szCs w:val="20"/>
          <w:lang w:val="it-IT"/>
        </w:rPr>
        <w:t xml:space="preserve">, </w:t>
      </w:r>
      <w:proofErr w:type="spellStart"/>
      <w:r w:rsidRPr="009D29FE">
        <w:rPr>
          <w:rFonts w:cs="Arial"/>
          <w:sz w:val="20"/>
          <w:szCs w:val="20"/>
          <w:lang w:val="it-IT"/>
        </w:rPr>
        <w:t>ki</w:t>
      </w:r>
      <w:proofErr w:type="spellEnd"/>
      <w:r w:rsidRPr="009D29FE">
        <w:rPr>
          <w:rFonts w:cs="Arial"/>
          <w:sz w:val="20"/>
          <w:szCs w:val="20"/>
          <w:lang w:val="it-IT"/>
        </w:rPr>
        <w:t xml:space="preserve"> </w:t>
      </w:r>
      <w:proofErr w:type="spellStart"/>
      <w:r w:rsidRPr="009D29FE">
        <w:rPr>
          <w:rFonts w:cs="Arial"/>
          <w:sz w:val="20"/>
          <w:szCs w:val="20"/>
          <w:lang w:val="it-IT"/>
        </w:rPr>
        <w:t>skupaj</w:t>
      </w:r>
      <w:proofErr w:type="spellEnd"/>
      <w:r w:rsidRPr="009D29FE">
        <w:rPr>
          <w:rFonts w:cs="Arial"/>
          <w:sz w:val="20"/>
          <w:szCs w:val="20"/>
          <w:lang w:val="it-IT"/>
        </w:rPr>
        <w:t xml:space="preserve"> zelo </w:t>
      </w:r>
      <w:proofErr w:type="spellStart"/>
      <w:r w:rsidRPr="009D29FE">
        <w:rPr>
          <w:rFonts w:cs="Arial"/>
          <w:sz w:val="20"/>
          <w:szCs w:val="20"/>
          <w:lang w:val="it-IT"/>
        </w:rPr>
        <w:t>podražita</w:t>
      </w:r>
      <w:proofErr w:type="spellEnd"/>
      <w:r w:rsidRPr="009D29FE">
        <w:rPr>
          <w:rFonts w:cs="Arial"/>
          <w:sz w:val="20"/>
          <w:szCs w:val="20"/>
          <w:lang w:val="it-IT"/>
        </w:rPr>
        <w:t xml:space="preserve"> </w:t>
      </w:r>
      <w:proofErr w:type="spellStart"/>
      <w:r w:rsidRPr="009D29FE">
        <w:rPr>
          <w:rFonts w:cs="Arial"/>
          <w:sz w:val="20"/>
          <w:szCs w:val="20"/>
          <w:lang w:val="it-IT"/>
        </w:rPr>
        <w:t>gradnjo</w:t>
      </w:r>
      <w:proofErr w:type="spellEnd"/>
      <w:r w:rsidRPr="009D29FE">
        <w:rPr>
          <w:rFonts w:cs="Arial"/>
          <w:sz w:val="20"/>
          <w:szCs w:val="20"/>
          <w:lang w:val="it-IT"/>
        </w:rPr>
        <w:t xml:space="preserve"> </w:t>
      </w:r>
      <w:proofErr w:type="spellStart"/>
      <w:r w:rsidRPr="009D29FE">
        <w:rPr>
          <w:rFonts w:cs="Arial"/>
          <w:sz w:val="20"/>
          <w:szCs w:val="20"/>
          <w:lang w:val="it-IT"/>
        </w:rPr>
        <w:t>širokopasovne</w:t>
      </w:r>
      <w:proofErr w:type="spellEnd"/>
      <w:r w:rsidRPr="009D29FE">
        <w:rPr>
          <w:rFonts w:cs="Arial"/>
          <w:sz w:val="20"/>
          <w:szCs w:val="20"/>
          <w:lang w:val="it-IT"/>
        </w:rPr>
        <w:t xml:space="preserve"> </w:t>
      </w:r>
      <w:proofErr w:type="spellStart"/>
      <w:r w:rsidRPr="009D29FE">
        <w:rPr>
          <w:rFonts w:cs="Arial"/>
          <w:sz w:val="20"/>
          <w:szCs w:val="20"/>
          <w:lang w:val="it-IT"/>
        </w:rPr>
        <w:t>infrastrukture</w:t>
      </w:r>
      <w:proofErr w:type="spellEnd"/>
      <w:r w:rsidRPr="009D29FE">
        <w:rPr>
          <w:rFonts w:cs="Arial"/>
          <w:sz w:val="20"/>
          <w:szCs w:val="20"/>
          <w:lang w:val="it-IT"/>
        </w:rPr>
        <w:t xml:space="preserve"> za</w:t>
      </w:r>
      <w:r w:rsidR="00CF09A5" w:rsidRPr="009D29FE">
        <w:rPr>
          <w:rFonts w:cs="Arial"/>
          <w:sz w:val="20"/>
          <w:szCs w:val="20"/>
          <w:lang w:val="it-IT"/>
        </w:rPr>
        <w:t xml:space="preserve"> </w:t>
      </w:r>
      <w:proofErr w:type="spellStart"/>
      <w:r w:rsidRPr="009D29FE">
        <w:rPr>
          <w:rFonts w:cs="Arial"/>
          <w:sz w:val="20"/>
          <w:szCs w:val="20"/>
          <w:lang w:val="it-IT"/>
        </w:rPr>
        <w:t>posamezni</w:t>
      </w:r>
      <w:proofErr w:type="spellEnd"/>
      <w:r w:rsidRPr="009D29FE">
        <w:rPr>
          <w:rFonts w:cs="Arial"/>
          <w:sz w:val="20"/>
          <w:szCs w:val="20"/>
          <w:lang w:val="it-IT"/>
        </w:rPr>
        <w:t xml:space="preserve"> </w:t>
      </w:r>
      <w:proofErr w:type="spellStart"/>
      <w:r w:rsidRPr="009D29FE">
        <w:rPr>
          <w:rFonts w:cs="Arial"/>
          <w:sz w:val="20"/>
          <w:szCs w:val="20"/>
          <w:lang w:val="it-IT"/>
        </w:rPr>
        <w:t>priključek</w:t>
      </w:r>
      <w:proofErr w:type="spellEnd"/>
      <w:r w:rsidR="004C110D" w:rsidRPr="009D29FE">
        <w:rPr>
          <w:rFonts w:cs="Arial"/>
          <w:sz w:val="20"/>
          <w:szCs w:val="20"/>
          <w:lang w:val="it-IT"/>
        </w:rPr>
        <w:t xml:space="preserve"> (</w:t>
      </w:r>
      <w:proofErr w:type="spellStart"/>
      <w:r w:rsidR="004C110D" w:rsidRPr="009D29FE">
        <w:rPr>
          <w:rFonts w:cs="Arial"/>
          <w:sz w:val="20"/>
          <w:szCs w:val="20"/>
          <w:lang w:val="it-IT"/>
        </w:rPr>
        <w:t>Načrt</w:t>
      </w:r>
      <w:proofErr w:type="spellEnd"/>
      <w:r w:rsidR="004C110D" w:rsidRPr="009D29FE">
        <w:rPr>
          <w:rFonts w:cs="Arial"/>
          <w:sz w:val="20"/>
          <w:szCs w:val="20"/>
          <w:lang w:val="it-IT"/>
        </w:rPr>
        <w:t xml:space="preserve"> </w:t>
      </w:r>
      <w:proofErr w:type="spellStart"/>
      <w:r w:rsidR="004C110D" w:rsidRPr="009D29FE">
        <w:rPr>
          <w:rFonts w:cs="Arial"/>
          <w:sz w:val="20"/>
          <w:szCs w:val="20"/>
          <w:lang w:val="it-IT"/>
        </w:rPr>
        <w:t>razvoja</w:t>
      </w:r>
      <w:proofErr w:type="spellEnd"/>
      <w:r w:rsidR="004C110D" w:rsidRPr="009D29FE">
        <w:rPr>
          <w:rFonts w:cs="Arial"/>
          <w:sz w:val="20"/>
          <w:szCs w:val="20"/>
          <w:lang w:val="it-IT"/>
        </w:rPr>
        <w:t xml:space="preserve"> </w:t>
      </w:r>
      <w:proofErr w:type="spellStart"/>
      <w:r w:rsidR="004C110D" w:rsidRPr="009D29FE">
        <w:rPr>
          <w:rFonts w:cs="Arial"/>
          <w:sz w:val="20"/>
          <w:szCs w:val="20"/>
          <w:lang w:val="it-IT"/>
        </w:rPr>
        <w:t>širokopasovnih</w:t>
      </w:r>
      <w:proofErr w:type="spellEnd"/>
      <w:r w:rsidR="004C110D" w:rsidRPr="009D29FE">
        <w:rPr>
          <w:rFonts w:cs="Arial"/>
          <w:sz w:val="20"/>
          <w:szCs w:val="20"/>
          <w:lang w:val="it-IT"/>
        </w:rPr>
        <w:t xml:space="preserve"> </w:t>
      </w:r>
      <w:proofErr w:type="spellStart"/>
      <w:r w:rsidR="004C110D" w:rsidRPr="009D29FE">
        <w:rPr>
          <w:rFonts w:cs="Arial"/>
          <w:sz w:val="20"/>
          <w:szCs w:val="20"/>
          <w:lang w:val="it-IT"/>
        </w:rPr>
        <w:t>omrežij</w:t>
      </w:r>
      <w:proofErr w:type="spellEnd"/>
      <w:r w:rsidR="004C110D" w:rsidRPr="009D29FE">
        <w:rPr>
          <w:rFonts w:cs="Arial"/>
          <w:sz w:val="20"/>
          <w:szCs w:val="20"/>
          <w:lang w:val="it-IT"/>
        </w:rPr>
        <w:t xml:space="preserve"> </w:t>
      </w:r>
      <w:proofErr w:type="spellStart"/>
      <w:r w:rsidR="004C110D" w:rsidRPr="009D29FE">
        <w:rPr>
          <w:rFonts w:cs="Arial"/>
          <w:sz w:val="20"/>
          <w:szCs w:val="20"/>
          <w:lang w:val="it-IT"/>
        </w:rPr>
        <w:t>naslednje</w:t>
      </w:r>
      <w:proofErr w:type="spellEnd"/>
      <w:r w:rsidR="004C110D" w:rsidRPr="009D29FE">
        <w:rPr>
          <w:rFonts w:cs="Arial"/>
          <w:sz w:val="20"/>
          <w:szCs w:val="20"/>
          <w:lang w:val="it-IT"/>
        </w:rPr>
        <w:t xml:space="preserve"> </w:t>
      </w:r>
      <w:proofErr w:type="spellStart"/>
      <w:r w:rsidR="004C110D" w:rsidRPr="009D29FE">
        <w:rPr>
          <w:rFonts w:cs="Arial"/>
          <w:sz w:val="20"/>
          <w:szCs w:val="20"/>
          <w:lang w:val="it-IT"/>
        </w:rPr>
        <w:t>generacije</w:t>
      </w:r>
      <w:proofErr w:type="spellEnd"/>
      <w:r w:rsidR="004C110D" w:rsidRPr="009D29FE">
        <w:rPr>
          <w:rFonts w:cs="Arial"/>
          <w:sz w:val="20"/>
          <w:szCs w:val="20"/>
          <w:lang w:val="it-IT"/>
        </w:rPr>
        <w:t xml:space="preserve"> do </w:t>
      </w:r>
      <w:proofErr w:type="spellStart"/>
      <w:r w:rsidR="004C110D" w:rsidRPr="009D29FE">
        <w:rPr>
          <w:rFonts w:cs="Arial"/>
          <w:sz w:val="20"/>
          <w:szCs w:val="20"/>
          <w:lang w:val="it-IT"/>
        </w:rPr>
        <w:t>leta</w:t>
      </w:r>
      <w:proofErr w:type="spellEnd"/>
      <w:r w:rsidR="004C110D" w:rsidRPr="009D29FE">
        <w:rPr>
          <w:rFonts w:cs="Arial"/>
          <w:sz w:val="20"/>
          <w:szCs w:val="20"/>
          <w:lang w:val="it-IT"/>
        </w:rPr>
        <w:t xml:space="preserve"> 2020, 2016</w:t>
      </w:r>
      <w:r w:rsidR="004C110D" w:rsidRPr="009D29FE">
        <w:rPr>
          <w:rFonts w:cs="Arial"/>
          <w:sz w:val="16"/>
          <w:szCs w:val="16"/>
          <w:lang w:val="it-IT"/>
        </w:rPr>
        <w:t>)</w:t>
      </w:r>
      <w:r w:rsidR="008303C2" w:rsidRPr="009D29FE">
        <w:rPr>
          <w:rFonts w:cs="Arial"/>
          <w:lang w:val="it-IT"/>
        </w:rPr>
        <w:t>.</w:t>
      </w:r>
      <w:r w:rsidRPr="009D29FE">
        <w:rPr>
          <w:rFonts w:cs="Arial"/>
          <w:sz w:val="20"/>
          <w:szCs w:val="20"/>
          <w:lang w:val="it-IT"/>
        </w:rPr>
        <w:t xml:space="preserve">  </w:t>
      </w:r>
    </w:p>
    <w:p w14:paraId="1E535AEB" w14:textId="767C5AC9" w:rsidR="00630D33" w:rsidRPr="009D29FE" w:rsidRDefault="00886C3C" w:rsidP="00630D33">
      <w:pPr>
        <w:pStyle w:val="Naslov1"/>
        <w:rPr>
          <w:rFonts w:cs="Arial"/>
          <w:sz w:val="20"/>
          <w:szCs w:val="20"/>
          <w:lang w:val="sl-SI"/>
        </w:rPr>
      </w:pPr>
      <w:bookmarkStart w:id="55" w:name="_Toc86826234"/>
      <w:r w:rsidRPr="009D29FE">
        <w:rPr>
          <w:rFonts w:cs="Arial"/>
          <w:sz w:val="20"/>
          <w:szCs w:val="20"/>
          <w:lang w:val="sl-SI"/>
        </w:rPr>
        <w:t>5</w:t>
      </w:r>
      <w:r w:rsidR="00630D33" w:rsidRPr="009D29FE">
        <w:rPr>
          <w:rFonts w:cs="Arial"/>
          <w:sz w:val="20"/>
          <w:szCs w:val="20"/>
          <w:lang w:val="sl-SI"/>
        </w:rPr>
        <w:t>.4 Medgeneracijska trenja</w:t>
      </w:r>
      <w:bookmarkEnd w:id="55"/>
    </w:p>
    <w:p w14:paraId="7ED39906" w14:textId="4B2EDF22" w:rsidR="00630D33" w:rsidRPr="009D29FE" w:rsidRDefault="00630D33" w:rsidP="00630D33">
      <w:pPr>
        <w:rPr>
          <w:rFonts w:cs="Arial"/>
          <w:sz w:val="20"/>
          <w:szCs w:val="20"/>
          <w:lang w:val="sl-SI"/>
        </w:rPr>
      </w:pPr>
      <w:r w:rsidRPr="009D29FE">
        <w:rPr>
          <w:rFonts w:cs="Arial"/>
          <w:sz w:val="20"/>
          <w:szCs w:val="20"/>
          <w:lang w:val="sl-SI"/>
        </w:rPr>
        <w:t xml:space="preserve">Občasno tako prevzemniki kot prenosniki </w:t>
      </w:r>
      <w:r w:rsidR="0019540D" w:rsidRPr="009D29FE">
        <w:rPr>
          <w:rFonts w:cs="Arial"/>
          <w:sz w:val="20"/>
          <w:szCs w:val="20"/>
          <w:lang w:val="sl-SI"/>
        </w:rPr>
        <w:t xml:space="preserve">odkrito </w:t>
      </w:r>
      <w:r w:rsidRPr="009D29FE">
        <w:rPr>
          <w:rFonts w:cs="Arial"/>
          <w:sz w:val="20"/>
          <w:szCs w:val="20"/>
          <w:lang w:val="sl-SI"/>
        </w:rPr>
        <w:t>izražajo nezadovoljstvo z novonastalo situacijo po prenosu družinske kmetije na mlajšo generacijo. Tovrstne razmere na podeželju so znane tudi v  ZSPM, ki je na temo svetovanja za premagovanje duševnih težav med kmečkim prebivalstvom, povabila svetovalko z avstrijske koroške deželne zbornice, ki je predstavila izkušnje s svetovanjem za duševno zdravje na srečanju z mladimi kmeti 19. 11. 2019. Tovrstne težave so bile ena od tem zasedanja Sveta za ženske na podeželju, dne 7. 5. 2020, ki priznavajo, da je potrebno za ohranjanje kmečke populacije na podeželju pristopiti k reševanju medgeneracijskih trenj sistematično, z večjo občutljivostjo za medsebojne odnose in duševno zdravje. Redke domače raziskave o strategijah razvoja na družinskih kmetijah in konfliktnih ter ambivalentnih odnosih med spoloma in generacijami potrjujejo v tujih raziskavah prepoznane vire težav in negotovosti, zaradi katerih kmetice in kmetje doživljajo prekomerni stres, s katerimi se bolj ali manj uspešno spoprijemajo. V letu 2020 so na MKGP stekle aktivnosti za pridobitev informacij o izkušnjah svetovanja za premagovanje duševnih težav na kmetijah</w:t>
      </w:r>
      <w:r w:rsidR="0019540D" w:rsidRPr="009D29FE">
        <w:rPr>
          <w:rFonts w:cs="Arial"/>
          <w:sz w:val="20"/>
          <w:szCs w:val="20"/>
          <w:lang w:val="sl-SI"/>
        </w:rPr>
        <w:t xml:space="preserve"> (MKGP, 2020)</w:t>
      </w:r>
      <w:r w:rsidRPr="009D29FE">
        <w:rPr>
          <w:rFonts w:cs="Arial"/>
          <w:sz w:val="20"/>
          <w:szCs w:val="20"/>
          <w:lang w:val="sl-SI"/>
        </w:rPr>
        <w:t xml:space="preserve">. </w:t>
      </w:r>
    </w:p>
    <w:p w14:paraId="121A8455" w14:textId="77777777" w:rsidR="00630D33" w:rsidRPr="009D29FE" w:rsidRDefault="00630D33" w:rsidP="005516C6">
      <w:pPr>
        <w:rPr>
          <w:rFonts w:cs="Arial"/>
          <w:sz w:val="20"/>
          <w:szCs w:val="20"/>
          <w:lang w:val="sl-SI"/>
        </w:rPr>
      </w:pPr>
    </w:p>
    <w:p w14:paraId="2772862C" w14:textId="4E7F911E" w:rsidR="00D32053" w:rsidRPr="009D29FE" w:rsidRDefault="000C47ED" w:rsidP="005516C6">
      <w:pPr>
        <w:rPr>
          <w:rFonts w:cs="Arial"/>
          <w:b/>
          <w:sz w:val="20"/>
          <w:szCs w:val="20"/>
          <w:lang w:val="sl-SI"/>
        </w:rPr>
      </w:pPr>
      <w:r w:rsidRPr="009D29FE">
        <w:rPr>
          <w:rFonts w:cs="Arial"/>
          <w:b/>
          <w:sz w:val="20"/>
          <w:szCs w:val="20"/>
          <w:lang w:val="sl-SI"/>
        </w:rPr>
        <w:t>Ključne ugotovitve:</w:t>
      </w:r>
    </w:p>
    <w:p w14:paraId="7B08895E" w14:textId="1AA5BF7C" w:rsidR="00A85D8F" w:rsidRPr="009D29FE" w:rsidRDefault="000C47ED" w:rsidP="00A85D8F">
      <w:pPr>
        <w:rPr>
          <w:rFonts w:cs="Arial"/>
          <w:sz w:val="20"/>
          <w:szCs w:val="20"/>
          <w:lang w:val="sl-SI"/>
        </w:rPr>
      </w:pPr>
      <w:r w:rsidRPr="009D29FE">
        <w:rPr>
          <w:rFonts w:cs="Arial"/>
          <w:sz w:val="20"/>
          <w:szCs w:val="20"/>
          <w:lang w:val="sl-SI"/>
        </w:rPr>
        <w:t xml:space="preserve">- O tem, koliko mladih kmetov upravičencev iz </w:t>
      </w:r>
      <w:proofErr w:type="spellStart"/>
      <w:r w:rsidRPr="009D29FE">
        <w:rPr>
          <w:rFonts w:cs="Arial"/>
          <w:sz w:val="20"/>
          <w:szCs w:val="20"/>
          <w:lang w:val="sl-SI"/>
        </w:rPr>
        <w:t>podukrepa</w:t>
      </w:r>
      <w:proofErr w:type="spellEnd"/>
      <w:r w:rsidRPr="009D29FE">
        <w:rPr>
          <w:rFonts w:cs="Arial"/>
          <w:sz w:val="20"/>
          <w:szCs w:val="20"/>
          <w:lang w:val="sl-SI"/>
        </w:rPr>
        <w:t xml:space="preserve"> 6.1 kmetuje na območjih z omejenimi možnostmi za kmetijsko dejavnost govori dejstvo, je je bilo kar 82,2 % vseh izplačanih sredstev do konca leta 2019 izplačanih upravičencem, ki kmetujejo v OMD, od tega 61,0 % za gorska območja. </w:t>
      </w:r>
      <w:r w:rsidR="00A85D8F" w:rsidRPr="009D29FE">
        <w:rPr>
          <w:rFonts w:cs="Arial"/>
          <w:sz w:val="20"/>
          <w:szCs w:val="20"/>
          <w:lang w:val="sl-SI"/>
        </w:rPr>
        <w:lastRenderedPageBreak/>
        <w:t xml:space="preserve">Več kot dve petini upravičencev kmetuje na kmetijskih gospodarstvih katerih več kot polovica kmetijskih zemljišč leži na območjih z več kot 300 točk OMD. Med temi upravičenci jih 33 % opravlja poleg osnovne kmetijske tudi nekmetijske dejavnosti, 16,3 jih opravlja </w:t>
      </w:r>
      <w:r w:rsidR="007E4AE0" w:rsidRPr="009D29FE">
        <w:rPr>
          <w:rFonts w:cs="Arial"/>
          <w:sz w:val="20"/>
          <w:szCs w:val="20"/>
          <w:lang w:val="sl-SI"/>
        </w:rPr>
        <w:t>gozdarsko dejavnost</w:t>
      </w:r>
      <w:r w:rsidR="00A85D8F" w:rsidRPr="009D29FE">
        <w:rPr>
          <w:rFonts w:cs="Arial"/>
          <w:sz w:val="20"/>
          <w:szCs w:val="20"/>
          <w:lang w:val="sl-SI"/>
        </w:rPr>
        <w:t>.</w:t>
      </w:r>
    </w:p>
    <w:p w14:paraId="46901A4A" w14:textId="09C58BAD" w:rsidR="00384C5A" w:rsidRPr="009D29FE" w:rsidRDefault="00384C5A" w:rsidP="00A85D8F">
      <w:pPr>
        <w:rPr>
          <w:rFonts w:cs="Arial"/>
          <w:sz w:val="20"/>
          <w:szCs w:val="20"/>
          <w:lang w:val="sl-SI"/>
        </w:rPr>
      </w:pPr>
      <w:r w:rsidRPr="009D29FE">
        <w:rPr>
          <w:rFonts w:cs="Arial"/>
          <w:sz w:val="20"/>
          <w:szCs w:val="20"/>
          <w:lang w:val="sl-SI"/>
        </w:rPr>
        <w:t>- 368 kmetijskih gospodarstev, ki ležijo na območjih nad 700 m nadmorske višine in na strminah z nad 30 % naklono</w:t>
      </w:r>
      <w:r w:rsidR="007E4AE0" w:rsidRPr="009D29FE">
        <w:rPr>
          <w:rFonts w:cs="Arial"/>
          <w:sz w:val="20"/>
          <w:szCs w:val="20"/>
          <w:lang w:val="sl-SI"/>
        </w:rPr>
        <w:t>m</w:t>
      </w:r>
      <w:r w:rsidRPr="009D29FE">
        <w:rPr>
          <w:rFonts w:cs="Arial"/>
          <w:sz w:val="20"/>
          <w:szCs w:val="20"/>
          <w:lang w:val="sl-SI"/>
        </w:rPr>
        <w:t>, ki kmetujejo na več kot 3 ha primerljivih kmetijskih površin ima potencialne prevzemnike, imajo pa težave z doseganjem spodnjega vstopnega praga za dostop do podpor za mlade kmete.</w:t>
      </w:r>
    </w:p>
    <w:p w14:paraId="086AEEE9" w14:textId="2AF3A0EE" w:rsidR="000C47ED" w:rsidRPr="009D29FE" w:rsidRDefault="000C47ED" w:rsidP="000C47ED">
      <w:pPr>
        <w:rPr>
          <w:rFonts w:cs="Arial"/>
          <w:sz w:val="20"/>
          <w:szCs w:val="20"/>
          <w:lang w:val="sl-SI"/>
        </w:rPr>
      </w:pPr>
      <w:r w:rsidRPr="009D29FE">
        <w:rPr>
          <w:rFonts w:cs="Arial"/>
          <w:sz w:val="20"/>
          <w:szCs w:val="20"/>
          <w:lang w:val="sl-SI"/>
        </w:rPr>
        <w:t xml:space="preserve">- Pomembno dejstvo o delu na slovenskih kmetijah so tudi podatki o delovnih nesrečah pri delu na kmetiji in v gozdu, kot tudi v prometnih nesrečah. Po uvedbi obvezne </w:t>
      </w:r>
      <w:r w:rsidR="00BD1735" w:rsidRPr="009D29FE">
        <w:rPr>
          <w:rFonts w:cs="Arial"/>
          <w:sz w:val="20"/>
          <w:szCs w:val="20"/>
          <w:lang w:val="sl-SI"/>
        </w:rPr>
        <w:t xml:space="preserve">traktorske </w:t>
      </w:r>
      <w:r w:rsidRPr="009D29FE">
        <w:rPr>
          <w:rFonts w:cs="Arial"/>
          <w:sz w:val="20"/>
          <w:szCs w:val="20"/>
          <w:lang w:val="sl-SI"/>
        </w:rPr>
        <w:t>kabine je bilo v Sloveniji 16,8 smrti na milijon prebivalcev, kar je izredno visoko število, v primerjavi z Avstrijo, kjer je bilo 4,7 smrtnih žrtev na milijon prebivalcev in z Nemčijo, kjer je bilo 0,7 smrtnih žrtev na milijon prebivalcev.</w:t>
      </w:r>
      <w:r w:rsidR="00F368EC" w:rsidRPr="009D29FE">
        <w:rPr>
          <w:rFonts w:cs="Arial"/>
          <w:sz w:val="20"/>
          <w:szCs w:val="20"/>
          <w:lang w:val="sl-SI"/>
        </w:rPr>
        <w:t xml:space="preserve"> </w:t>
      </w:r>
    </w:p>
    <w:p w14:paraId="71962749" w14:textId="2363394D" w:rsidR="000C47ED" w:rsidRPr="009D29FE" w:rsidRDefault="000C47ED" w:rsidP="000C47ED">
      <w:pPr>
        <w:rPr>
          <w:rFonts w:cs="Arial"/>
          <w:sz w:val="20"/>
          <w:szCs w:val="20"/>
          <w:lang w:val="sl-SI"/>
        </w:rPr>
      </w:pPr>
      <w:r w:rsidRPr="009D29FE">
        <w:rPr>
          <w:rFonts w:cs="Arial"/>
          <w:sz w:val="20"/>
          <w:szCs w:val="20"/>
          <w:lang w:val="sl-SI"/>
        </w:rPr>
        <w:t xml:space="preserve">- Kljub temu, da je skoraj štiri petine (78 %) mladih kmetov – upravičencev iz </w:t>
      </w:r>
      <w:proofErr w:type="spellStart"/>
      <w:r w:rsidRPr="009D29FE">
        <w:rPr>
          <w:rFonts w:cs="Arial"/>
          <w:sz w:val="20"/>
          <w:szCs w:val="20"/>
          <w:lang w:val="sl-SI"/>
        </w:rPr>
        <w:t>podukrepa</w:t>
      </w:r>
      <w:proofErr w:type="spellEnd"/>
      <w:r w:rsidRPr="009D29FE">
        <w:rPr>
          <w:rFonts w:cs="Arial"/>
          <w:sz w:val="20"/>
          <w:szCs w:val="20"/>
          <w:lang w:val="sl-SI"/>
        </w:rPr>
        <w:t xml:space="preserve"> 6.1 v anketi navedlo, da varnostnim vprašanjem posvečajo več pozornosti kot njihovi predhodniki, (npr. uporaba zaščitne opreme, udeležba na tečaju varnosti in podobno), podatki kažejo, da je v delovnih nesrečah traktoristov starih do 44 let še vedno dobra tretjina (35 %) delovnih nesreč.</w:t>
      </w:r>
    </w:p>
    <w:p w14:paraId="0A421265" w14:textId="77777777" w:rsidR="000C47ED" w:rsidRPr="009D29FE" w:rsidRDefault="000C47ED" w:rsidP="000C47ED">
      <w:pPr>
        <w:autoSpaceDE w:val="0"/>
        <w:autoSpaceDN w:val="0"/>
        <w:adjustRightInd w:val="0"/>
        <w:rPr>
          <w:rFonts w:cs="Arial"/>
          <w:sz w:val="20"/>
          <w:szCs w:val="20"/>
          <w:lang w:val="sl-SI"/>
        </w:rPr>
      </w:pPr>
      <w:r w:rsidRPr="009D29FE">
        <w:rPr>
          <w:rFonts w:cs="Arial"/>
          <w:sz w:val="20"/>
          <w:szCs w:val="20"/>
          <w:lang w:val="sl-SI"/>
        </w:rPr>
        <w:t>- V zadnjih petih letih je bilo v Sloveniji 756 prometnih nesreč, v katerih so bili udeleženi traktoristi. V teh prometnih nesrečah je bilo 324 (skoraj 43 %) udeleženih traktoristov, starih do 44 let. Velika večina ni bila poškodovana, 36 jih je utrpela lažje poškodbe, 4 hude telesne poškodbe, 2 pa sta umrla.</w:t>
      </w:r>
    </w:p>
    <w:p w14:paraId="10E17C01" w14:textId="43E83259" w:rsidR="00ED6467" w:rsidRPr="009D29FE" w:rsidRDefault="00ED6467" w:rsidP="00ED6467">
      <w:pPr>
        <w:rPr>
          <w:rFonts w:cs="Arial"/>
          <w:sz w:val="20"/>
          <w:szCs w:val="20"/>
          <w:lang w:val="sl-SI"/>
        </w:rPr>
      </w:pPr>
      <w:r w:rsidRPr="009D29FE">
        <w:rPr>
          <w:rFonts w:cs="Arial"/>
          <w:color w:val="000000"/>
          <w:sz w:val="20"/>
          <w:szCs w:val="20"/>
          <w:lang w:val="sl-SI" w:eastAsia="sl-SI"/>
        </w:rPr>
        <w:t xml:space="preserve">- </w:t>
      </w:r>
      <w:r w:rsidR="004E77A2" w:rsidRPr="009D29FE">
        <w:rPr>
          <w:rFonts w:cs="Arial"/>
          <w:color w:val="000000"/>
          <w:sz w:val="20"/>
          <w:szCs w:val="20"/>
          <w:lang w:val="sl-SI" w:eastAsia="sl-SI"/>
        </w:rPr>
        <w:t>Težave, ki nastanejo v medgeneracijskih odnosih</w:t>
      </w:r>
      <w:r w:rsidR="007C15D6" w:rsidRPr="009D29FE">
        <w:rPr>
          <w:rFonts w:cs="Arial"/>
          <w:color w:val="000000"/>
          <w:sz w:val="20"/>
          <w:szCs w:val="20"/>
          <w:lang w:val="sl-SI" w:eastAsia="sl-SI"/>
        </w:rPr>
        <w:t xml:space="preserve"> so zelo občutljiva in pereča tema. Zato </w:t>
      </w:r>
      <w:r w:rsidR="004E77A2" w:rsidRPr="009D29FE">
        <w:rPr>
          <w:rFonts w:cs="Arial"/>
          <w:color w:val="000000"/>
          <w:sz w:val="20"/>
          <w:szCs w:val="20"/>
          <w:lang w:val="sl-SI" w:eastAsia="sl-SI"/>
        </w:rPr>
        <w:t xml:space="preserve"> </w:t>
      </w:r>
      <w:r w:rsidRPr="009D29FE">
        <w:rPr>
          <w:rFonts w:cs="Arial"/>
          <w:sz w:val="20"/>
          <w:szCs w:val="20"/>
          <w:lang w:val="sl-SI"/>
        </w:rPr>
        <w:t xml:space="preserve">so bile </w:t>
      </w:r>
      <w:r w:rsidR="007C15D6" w:rsidRPr="009D29FE">
        <w:rPr>
          <w:rFonts w:cs="Arial"/>
          <w:sz w:val="20"/>
          <w:szCs w:val="20"/>
          <w:lang w:val="sl-SI"/>
        </w:rPr>
        <w:t>izpostavljene tudi kot ena</w:t>
      </w:r>
      <w:r w:rsidRPr="009D29FE">
        <w:rPr>
          <w:rFonts w:cs="Arial"/>
          <w:sz w:val="20"/>
          <w:szCs w:val="20"/>
          <w:lang w:val="sl-SI"/>
        </w:rPr>
        <w:t xml:space="preserve"> od tem zasedanja Sveta za ženske na podeželju, dne 7. 5. 2020, k</w:t>
      </w:r>
      <w:r w:rsidR="004E77A2" w:rsidRPr="009D29FE">
        <w:rPr>
          <w:rFonts w:cs="Arial"/>
          <w:sz w:val="20"/>
          <w:szCs w:val="20"/>
          <w:lang w:val="sl-SI"/>
        </w:rPr>
        <w:t xml:space="preserve">jer je bilo prepoznano, </w:t>
      </w:r>
      <w:r w:rsidRPr="009D29FE">
        <w:rPr>
          <w:rFonts w:cs="Arial"/>
          <w:sz w:val="20"/>
          <w:szCs w:val="20"/>
          <w:lang w:val="sl-SI"/>
        </w:rPr>
        <w:t xml:space="preserve">da je potrebno za ohranjanje kmečke populacije na podeželju pristopiti k reševanju medgeneracijskih trenj sistematično, z večjo občutljivostjo za medsebojne odnose in duševno zdravje. </w:t>
      </w:r>
    </w:p>
    <w:p w14:paraId="677AE2DE" w14:textId="263F9B85" w:rsidR="000C47ED" w:rsidRPr="009D29FE" w:rsidRDefault="000C47ED" w:rsidP="000C47ED">
      <w:pPr>
        <w:rPr>
          <w:rFonts w:cs="Arial"/>
          <w:sz w:val="20"/>
          <w:szCs w:val="20"/>
          <w:lang w:val="it-IT"/>
        </w:rPr>
      </w:pPr>
      <w:r w:rsidRPr="009D29FE">
        <w:rPr>
          <w:rFonts w:cs="Arial"/>
          <w:sz w:val="20"/>
          <w:szCs w:val="20"/>
          <w:lang w:val="it-IT"/>
        </w:rPr>
        <w:t xml:space="preserve">- Pri </w:t>
      </w:r>
      <w:proofErr w:type="spellStart"/>
      <w:r w:rsidRPr="009D29FE">
        <w:rPr>
          <w:rFonts w:cs="Arial"/>
          <w:sz w:val="20"/>
          <w:szCs w:val="20"/>
          <w:lang w:val="it-IT"/>
        </w:rPr>
        <w:t>dostopu</w:t>
      </w:r>
      <w:proofErr w:type="spellEnd"/>
      <w:r w:rsidRPr="009D29FE">
        <w:rPr>
          <w:rFonts w:cs="Arial"/>
          <w:sz w:val="20"/>
          <w:szCs w:val="20"/>
          <w:lang w:val="it-IT"/>
        </w:rPr>
        <w:t xml:space="preserve"> do </w:t>
      </w:r>
      <w:proofErr w:type="spellStart"/>
      <w:r w:rsidRPr="009D29FE">
        <w:rPr>
          <w:rFonts w:cs="Arial"/>
          <w:sz w:val="20"/>
          <w:szCs w:val="20"/>
          <w:lang w:val="it-IT"/>
        </w:rPr>
        <w:t>informacij</w:t>
      </w:r>
      <w:proofErr w:type="spellEnd"/>
      <w:r w:rsidRPr="009D29FE">
        <w:rPr>
          <w:rFonts w:cs="Arial"/>
          <w:sz w:val="20"/>
          <w:szCs w:val="20"/>
          <w:lang w:val="it-IT"/>
        </w:rPr>
        <w:t xml:space="preserve"> in </w:t>
      </w:r>
      <w:proofErr w:type="spellStart"/>
      <w:r w:rsidRPr="009D29FE">
        <w:rPr>
          <w:rFonts w:cs="Arial"/>
          <w:sz w:val="20"/>
          <w:szCs w:val="20"/>
          <w:lang w:val="it-IT"/>
        </w:rPr>
        <w:t>dodatnih</w:t>
      </w:r>
      <w:proofErr w:type="spellEnd"/>
      <w:r w:rsidRPr="009D29FE">
        <w:rPr>
          <w:rFonts w:cs="Arial"/>
          <w:sz w:val="20"/>
          <w:szCs w:val="20"/>
          <w:lang w:val="it-IT"/>
        </w:rPr>
        <w:t xml:space="preserve"> </w:t>
      </w:r>
      <w:proofErr w:type="spellStart"/>
      <w:r w:rsidRPr="009D29FE">
        <w:rPr>
          <w:rFonts w:cs="Arial"/>
          <w:sz w:val="20"/>
          <w:szCs w:val="20"/>
          <w:lang w:val="it-IT"/>
        </w:rPr>
        <w:t>znanj</w:t>
      </w:r>
      <w:proofErr w:type="spellEnd"/>
      <w:r w:rsidRPr="009D29FE">
        <w:rPr>
          <w:rFonts w:cs="Arial"/>
          <w:sz w:val="20"/>
          <w:szCs w:val="20"/>
          <w:lang w:val="it-IT"/>
        </w:rPr>
        <w:t xml:space="preserve"> si </w:t>
      </w:r>
      <w:proofErr w:type="spellStart"/>
      <w:r w:rsidRPr="009D29FE">
        <w:rPr>
          <w:rFonts w:cs="Arial"/>
          <w:sz w:val="20"/>
          <w:szCs w:val="20"/>
          <w:lang w:val="it-IT"/>
        </w:rPr>
        <w:t>predvsem</w:t>
      </w:r>
      <w:proofErr w:type="spellEnd"/>
      <w:r w:rsidRPr="009D29FE">
        <w:rPr>
          <w:rFonts w:cs="Arial"/>
          <w:sz w:val="20"/>
          <w:szCs w:val="20"/>
          <w:lang w:val="it-IT"/>
        </w:rPr>
        <w:t xml:space="preserve"> </w:t>
      </w:r>
      <w:proofErr w:type="spellStart"/>
      <w:r w:rsidRPr="009D29FE">
        <w:rPr>
          <w:rFonts w:cs="Arial"/>
          <w:sz w:val="20"/>
          <w:szCs w:val="20"/>
          <w:lang w:val="it-IT"/>
        </w:rPr>
        <w:t>mladi</w:t>
      </w:r>
      <w:proofErr w:type="spellEnd"/>
      <w:r w:rsidRPr="009D29FE">
        <w:rPr>
          <w:rFonts w:cs="Arial"/>
          <w:sz w:val="20"/>
          <w:szCs w:val="20"/>
          <w:lang w:val="it-IT"/>
        </w:rPr>
        <w:t xml:space="preserve"> </w:t>
      </w:r>
      <w:proofErr w:type="spellStart"/>
      <w:r w:rsidRPr="009D29FE">
        <w:rPr>
          <w:rFonts w:cs="Arial"/>
          <w:sz w:val="20"/>
          <w:szCs w:val="20"/>
          <w:lang w:val="it-IT"/>
        </w:rPr>
        <w:t>pomagajo</w:t>
      </w:r>
      <w:proofErr w:type="spellEnd"/>
      <w:r w:rsidRPr="009D29FE">
        <w:rPr>
          <w:rFonts w:cs="Arial"/>
          <w:sz w:val="20"/>
          <w:szCs w:val="20"/>
          <w:lang w:val="it-IT"/>
        </w:rPr>
        <w:t xml:space="preserve"> z </w:t>
      </w:r>
      <w:proofErr w:type="spellStart"/>
      <w:r w:rsidRPr="009D29FE">
        <w:rPr>
          <w:rFonts w:cs="Arial"/>
          <w:sz w:val="20"/>
          <w:szCs w:val="20"/>
          <w:lang w:val="it-IT"/>
        </w:rPr>
        <w:t>internetom</w:t>
      </w:r>
      <w:proofErr w:type="spellEnd"/>
      <w:r w:rsidRPr="009D29FE">
        <w:rPr>
          <w:rFonts w:cs="Arial"/>
          <w:sz w:val="20"/>
          <w:szCs w:val="20"/>
          <w:lang w:val="it-IT"/>
        </w:rPr>
        <w:t xml:space="preserve">. </w:t>
      </w:r>
      <w:proofErr w:type="spellStart"/>
      <w:r w:rsidRPr="009D29FE">
        <w:rPr>
          <w:rFonts w:cs="Arial"/>
          <w:sz w:val="20"/>
          <w:szCs w:val="20"/>
          <w:lang w:val="it-IT"/>
        </w:rPr>
        <w:t>Slovenija</w:t>
      </w:r>
      <w:proofErr w:type="spellEnd"/>
      <w:r w:rsidRPr="009D29FE">
        <w:rPr>
          <w:rFonts w:cs="Arial"/>
          <w:sz w:val="20"/>
          <w:szCs w:val="20"/>
          <w:lang w:val="it-IT"/>
        </w:rPr>
        <w:t xml:space="preserve"> se s 95,4-odstotno </w:t>
      </w:r>
      <w:proofErr w:type="spellStart"/>
      <w:r w:rsidRPr="009D29FE">
        <w:rPr>
          <w:rFonts w:cs="Arial"/>
          <w:sz w:val="20"/>
          <w:szCs w:val="20"/>
          <w:lang w:val="it-IT"/>
        </w:rPr>
        <w:t>pokritostjo</w:t>
      </w:r>
      <w:proofErr w:type="spellEnd"/>
      <w:r w:rsidRPr="009D29FE">
        <w:rPr>
          <w:rFonts w:cs="Arial"/>
          <w:sz w:val="20"/>
          <w:szCs w:val="20"/>
          <w:lang w:val="it-IT"/>
        </w:rPr>
        <w:t xml:space="preserve"> z </w:t>
      </w:r>
      <w:proofErr w:type="spellStart"/>
      <w:r w:rsidRPr="009D29FE">
        <w:rPr>
          <w:rFonts w:cs="Arial"/>
          <w:sz w:val="20"/>
          <w:szCs w:val="20"/>
          <w:lang w:val="it-IT"/>
        </w:rPr>
        <w:t>internetom</w:t>
      </w:r>
      <w:proofErr w:type="spellEnd"/>
      <w:r w:rsidRPr="009D29FE">
        <w:rPr>
          <w:rFonts w:cs="Arial"/>
          <w:sz w:val="20"/>
          <w:szCs w:val="20"/>
          <w:lang w:val="it-IT"/>
        </w:rPr>
        <w:t xml:space="preserve"> </w:t>
      </w:r>
      <w:proofErr w:type="spellStart"/>
      <w:r w:rsidRPr="009D29FE">
        <w:rPr>
          <w:rFonts w:cs="Arial"/>
          <w:sz w:val="20"/>
          <w:szCs w:val="20"/>
          <w:lang w:val="it-IT"/>
        </w:rPr>
        <w:t>uvršča</w:t>
      </w:r>
      <w:proofErr w:type="spellEnd"/>
      <w:r w:rsidRPr="009D29FE">
        <w:rPr>
          <w:rFonts w:cs="Arial"/>
          <w:sz w:val="20"/>
          <w:szCs w:val="20"/>
          <w:lang w:val="it-IT"/>
        </w:rPr>
        <w:t xml:space="preserve"> </w:t>
      </w:r>
      <w:proofErr w:type="spellStart"/>
      <w:r w:rsidRPr="009D29FE">
        <w:rPr>
          <w:rFonts w:cs="Arial"/>
          <w:sz w:val="20"/>
          <w:szCs w:val="20"/>
          <w:lang w:val="it-IT"/>
        </w:rPr>
        <w:t>na</w:t>
      </w:r>
      <w:proofErr w:type="spellEnd"/>
      <w:r w:rsidRPr="009D29FE">
        <w:rPr>
          <w:rFonts w:cs="Arial"/>
          <w:sz w:val="20"/>
          <w:szCs w:val="20"/>
          <w:lang w:val="it-IT"/>
        </w:rPr>
        <w:t xml:space="preserve"> 22. mesto </w:t>
      </w:r>
      <w:proofErr w:type="spellStart"/>
      <w:r w:rsidRPr="009D29FE">
        <w:rPr>
          <w:rFonts w:cs="Arial"/>
          <w:sz w:val="20"/>
          <w:szCs w:val="20"/>
          <w:lang w:val="it-IT"/>
        </w:rPr>
        <w:t>med</w:t>
      </w:r>
      <w:proofErr w:type="spellEnd"/>
      <w:r w:rsidRPr="009D29FE">
        <w:rPr>
          <w:rFonts w:cs="Arial"/>
          <w:sz w:val="20"/>
          <w:szCs w:val="20"/>
          <w:lang w:val="it-IT"/>
        </w:rPr>
        <w:t xml:space="preserve"> </w:t>
      </w:r>
      <w:proofErr w:type="spellStart"/>
      <w:r w:rsidRPr="009D29FE">
        <w:rPr>
          <w:rFonts w:cs="Arial"/>
          <w:sz w:val="20"/>
          <w:szCs w:val="20"/>
          <w:lang w:val="it-IT"/>
        </w:rPr>
        <w:t>državami</w:t>
      </w:r>
      <w:proofErr w:type="spellEnd"/>
      <w:r w:rsidRPr="009D29FE">
        <w:rPr>
          <w:rFonts w:cs="Arial"/>
          <w:sz w:val="20"/>
          <w:szCs w:val="20"/>
          <w:lang w:val="it-IT"/>
        </w:rPr>
        <w:t xml:space="preserve"> </w:t>
      </w:r>
      <w:proofErr w:type="spellStart"/>
      <w:r w:rsidRPr="009D29FE">
        <w:rPr>
          <w:rFonts w:cs="Arial"/>
          <w:sz w:val="20"/>
          <w:szCs w:val="20"/>
          <w:lang w:val="it-IT"/>
        </w:rPr>
        <w:t>članicamu</w:t>
      </w:r>
      <w:proofErr w:type="spellEnd"/>
      <w:r w:rsidRPr="009D29FE">
        <w:rPr>
          <w:rFonts w:cs="Arial"/>
          <w:sz w:val="20"/>
          <w:szCs w:val="20"/>
          <w:lang w:val="it-IT"/>
        </w:rPr>
        <w:t xml:space="preserve"> EU.</w:t>
      </w:r>
      <w:r w:rsidR="00EB4485" w:rsidRPr="009D29FE">
        <w:rPr>
          <w:rFonts w:cs="Arial"/>
          <w:sz w:val="20"/>
          <w:szCs w:val="20"/>
          <w:lang w:val="it-IT"/>
        </w:rPr>
        <w:t xml:space="preserve"> </w:t>
      </w:r>
      <w:r w:rsidRPr="009D29FE">
        <w:rPr>
          <w:rFonts w:cs="Arial"/>
          <w:sz w:val="20"/>
          <w:szCs w:val="20"/>
          <w:lang w:val="it-IT"/>
        </w:rPr>
        <w:t xml:space="preserve">Trend </w:t>
      </w:r>
      <w:proofErr w:type="spellStart"/>
      <w:r w:rsidRPr="009D29FE">
        <w:rPr>
          <w:rFonts w:cs="Arial"/>
          <w:sz w:val="20"/>
          <w:szCs w:val="20"/>
          <w:lang w:val="it-IT"/>
        </w:rPr>
        <w:t>zaostajanja</w:t>
      </w:r>
      <w:proofErr w:type="spellEnd"/>
      <w:r w:rsidRPr="009D29FE">
        <w:rPr>
          <w:rFonts w:cs="Arial"/>
          <w:sz w:val="20"/>
          <w:szCs w:val="20"/>
          <w:lang w:val="it-IT"/>
        </w:rPr>
        <w:t xml:space="preserve"> </w:t>
      </w:r>
      <w:proofErr w:type="spellStart"/>
      <w:r w:rsidRPr="009D29FE">
        <w:rPr>
          <w:rFonts w:cs="Arial"/>
          <w:sz w:val="20"/>
          <w:szCs w:val="20"/>
          <w:lang w:val="it-IT"/>
        </w:rPr>
        <w:t>Slovenije</w:t>
      </w:r>
      <w:proofErr w:type="spellEnd"/>
      <w:r w:rsidRPr="009D29FE">
        <w:rPr>
          <w:rFonts w:cs="Arial"/>
          <w:sz w:val="20"/>
          <w:szCs w:val="20"/>
          <w:lang w:val="it-IT"/>
        </w:rPr>
        <w:t xml:space="preserve"> </w:t>
      </w:r>
      <w:proofErr w:type="spellStart"/>
      <w:r w:rsidRPr="009D29FE">
        <w:rPr>
          <w:rFonts w:cs="Arial"/>
          <w:sz w:val="20"/>
          <w:szCs w:val="20"/>
          <w:lang w:val="it-IT"/>
        </w:rPr>
        <w:t>pri</w:t>
      </w:r>
      <w:proofErr w:type="spellEnd"/>
      <w:r w:rsidRPr="009D29FE">
        <w:rPr>
          <w:rFonts w:cs="Arial"/>
          <w:sz w:val="20"/>
          <w:szCs w:val="20"/>
          <w:lang w:val="it-IT"/>
        </w:rPr>
        <w:t xml:space="preserve"> </w:t>
      </w:r>
      <w:proofErr w:type="spellStart"/>
      <w:r w:rsidRPr="009D29FE">
        <w:rPr>
          <w:rFonts w:cs="Arial"/>
          <w:sz w:val="20"/>
          <w:szCs w:val="20"/>
          <w:lang w:val="it-IT"/>
        </w:rPr>
        <w:t>razvoju</w:t>
      </w:r>
      <w:proofErr w:type="spellEnd"/>
      <w:r w:rsidRPr="009D29FE">
        <w:rPr>
          <w:rFonts w:cs="Arial"/>
          <w:sz w:val="20"/>
          <w:szCs w:val="20"/>
          <w:lang w:val="it-IT"/>
        </w:rPr>
        <w:t xml:space="preserve"> </w:t>
      </w:r>
      <w:proofErr w:type="spellStart"/>
      <w:r w:rsidRPr="009D29FE">
        <w:rPr>
          <w:rFonts w:cs="Arial"/>
          <w:sz w:val="20"/>
          <w:szCs w:val="20"/>
          <w:lang w:val="it-IT"/>
        </w:rPr>
        <w:t>širokopasovne</w:t>
      </w:r>
      <w:proofErr w:type="spellEnd"/>
      <w:r w:rsidRPr="009D29FE">
        <w:rPr>
          <w:rFonts w:cs="Arial"/>
          <w:sz w:val="20"/>
          <w:szCs w:val="20"/>
          <w:lang w:val="it-IT"/>
        </w:rPr>
        <w:t xml:space="preserve"> </w:t>
      </w:r>
      <w:proofErr w:type="spellStart"/>
      <w:r w:rsidRPr="009D29FE">
        <w:rPr>
          <w:rFonts w:cs="Arial"/>
          <w:sz w:val="20"/>
          <w:szCs w:val="20"/>
          <w:lang w:val="it-IT"/>
        </w:rPr>
        <w:t>infrastrukture</w:t>
      </w:r>
      <w:proofErr w:type="spellEnd"/>
      <w:r w:rsidRPr="009D29FE">
        <w:rPr>
          <w:rFonts w:cs="Arial"/>
          <w:sz w:val="20"/>
          <w:szCs w:val="20"/>
          <w:lang w:val="it-IT"/>
        </w:rPr>
        <w:t xml:space="preserve"> je v </w:t>
      </w:r>
      <w:proofErr w:type="spellStart"/>
      <w:r w:rsidRPr="009D29FE">
        <w:rPr>
          <w:rFonts w:cs="Arial"/>
          <w:sz w:val="20"/>
          <w:szCs w:val="20"/>
          <w:lang w:val="it-IT"/>
        </w:rPr>
        <w:t>zadnjih</w:t>
      </w:r>
      <w:proofErr w:type="spellEnd"/>
      <w:r w:rsidRPr="009D29FE">
        <w:rPr>
          <w:rFonts w:cs="Arial"/>
          <w:sz w:val="20"/>
          <w:szCs w:val="20"/>
          <w:lang w:val="it-IT"/>
        </w:rPr>
        <w:t xml:space="preserve"> </w:t>
      </w:r>
      <w:proofErr w:type="spellStart"/>
      <w:r w:rsidRPr="009D29FE">
        <w:rPr>
          <w:rFonts w:cs="Arial"/>
          <w:sz w:val="20"/>
          <w:szCs w:val="20"/>
          <w:lang w:val="it-IT"/>
        </w:rPr>
        <w:t>letih</w:t>
      </w:r>
      <w:proofErr w:type="spellEnd"/>
      <w:r w:rsidRPr="009D29FE">
        <w:rPr>
          <w:rFonts w:cs="Arial"/>
          <w:sz w:val="20"/>
          <w:szCs w:val="20"/>
          <w:lang w:val="it-IT"/>
        </w:rPr>
        <w:t xml:space="preserve"> </w:t>
      </w:r>
      <w:proofErr w:type="spellStart"/>
      <w:r w:rsidRPr="009D29FE">
        <w:rPr>
          <w:rFonts w:cs="Arial"/>
          <w:sz w:val="20"/>
          <w:szCs w:val="20"/>
          <w:lang w:val="it-IT"/>
        </w:rPr>
        <w:t>izrazit</w:t>
      </w:r>
      <w:proofErr w:type="spellEnd"/>
      <w:r w:rsidRPr="009D29FE">
        <w:rPr>
          <w:rFonts w:cs="Arial"/>
          <w:sz w:val="20"/>
          <w:szCs w:val="20"/>
          <w:lang w:val="it-IT"/>
        </w:rPr>
        <w:t xml:space="preserve"> in </w:t>
      </w:r>
      <w:proofErr w:type="gramStart"/>
      <w:r w:rsidRPr="009D29FE">
        <w:rPr>
          <w:rFonts w:cs="Arial"/>
          <w:sz w:val="20"/>
          <w:szCs w:val="20"/>
          <w:lang w:val="it-IT"/>
        </w:rPr>
        <w:t>se</w:t>
      </w:r>
      <w:proofErr w:type="gramEnd"/>
      <w:r w:rsidRPr="009D29FE">
        <w:rPr>
          <w:rFonts w:cs="Arial"/>
          <w:sz w:val="20"/>
          <w:szCs w:val="20"/>
          <w:lang w:val="it-IT"/>
        </w:rPr>
        <w:t xml:space="preserve"> </w:t>
      </w:r>
      <w:proofErr w:type="spellStart"/>
      <w:r w:rsidRPr="009D29FE">
        <w:rPr>
          <w:rFonts w:cs="Arial"/>
          <w:sz w:val="20"/>
          <w:szCs w:val="20"/>
          <w:lang w:val="it-IT"/>
        </w:rPr>
        <w:t>povečuje</w:t>
      </w:r>
      <w:proofErr w:type="spellEnd"/>
      <w:r w:rsidRPr="009D29FE">
        <w:rPr>
          <w:rFonts w:cs="Arial"/>
          <w:sz w:val="20"/>
          <w:szCs w:val="20"/>
          <w:lang w:val="it-IT"/>
        </w:rPr>
        <w:t xml:space="preserve">. </w:t>
      </w:r>
      <w:proofErr w:type="spellStart"/>
      <w:r w:rsidRPr="009D29FE">
        <w:rPr>
          <w:rFonts w:cs="Arial"/>
          <w:sz w:val="20"/>
          <w:szCs w:val="20"/>
          <w:lang w:val="it-IT"/>
        </w:rPr>
        <w:t>Delni</w:t>
      </w:r>
      <w:proofErr w:type="spellEnd"/>
      <w:r w:rsidRPr="009D29FE">
        <w:rPr>
          <w:rFonts w:cs="Arial"/>
          <w:sz w:val="20"/>
          <w:szCs w:val="20"/>
          <w:lang w:val="it-IT"/>
        </w:rPr>
        <w:t xml:space="preserve"> </w:t>
      </w:r>
      <w:proofErr w:type="spellStart"/>
      <w:r w:rsidRPr="009D29FE">
        <w:rPr>
          <w:rFonts w:cs="Arial"/>
          <w:sz w:val="20"/>
          <w:szCs w:val="20"/>
          <w:lang w:val="it-IT"/>
        </w:rPr>
        <w:t>vzrok</w:t>
      </w:r>
      <w:proofErr w:type="spellEnd"/>
      <w:r w:rsidRPr="009D29FE">
        <w:rPr>
          <w:rFonts w:cs="Arial"/>
          <w:sz w:val="20"/>
          <w:szCs w:val="20"/>
          <w:lang w:val="it-IT"/>
        </w:rPr>
        <w:t xml:space="preserve"> za </w:t>
      </w:r>
      <w:proofErr w:type="spellStart"/>
      <w:r w:rsidRPr="009D29FE">
        <w:rPr>
          <w:rFonts w:cs="Arial"/>
          <w:sz w:val="20"/>
          <w:szCs w:val="20"/>
          <w:lang w:val="it-IT"/>
        </w:rPr>
        <w:t>slabo</w:t>
      </w:r>
      <w:proofErr w:type="spellEnd"/>
      <w:r w:rsidR="00F368EC" w:rsidRPr="009D29FE">
        <w:rPr>
          <w:rFonts w:cs="Arial"/>
          <w:sz w:val="20"/>
          <w:szCs w:val="20"/>
          <w:lang w:val="it-IT"/>
        </w:rPr>
        <w:t xml:space="preserve"> </w:t>
      </w:r>
      <w:proofErr w:type="spellStart"/>
      <w:r w:rsidR="00F368EC" w:rsidRPr="009D29FE">
        <w:rPr>
          <w:rFonts w:cs="Arial"/>
          <w:sz w:val="20"/>
          <w:szCs w:val="20"/>
          <w:lang w:val="it-IT"/>
        </w:rPr>
        <w:t>stanje</w:t>
      </w:r>
      <w:proofErr w:type="spellEnd"/>
      <w:r w:rsidR="00F368EC" w:rsidRPr="009D29FE">
        <w:rPr>
          <w:rFonts w:cs="Arial"/>
          <w:sz w:val="20"/>
          <w:szCs w:val="20"/>
          <w:lang w:val="it-IT"/>
        </w:rPr>
        <w:t xml:space="preserve"> </w:t>
      </w:r>
      <w:proofErr w:type="spellStart"/>
      <w:r w:rsidR="00F368EC" w:rsidRPr="009D29FE">
        <w:rPr>
          <w:rFonts w:cs="Arial"/>
          <w:sz w:val="20"/>
          <w:szCs w:val="20"/>
          <w:lang w:val="it-IT"/>
        </w:rPr>
        <w:t>širokopasovne</w:t>
      </w:r>
      <w:proofErr w:type="spellEnd"/>
      <w:r w:rsidR="00F368EC" w:rsidRPr="009D29FE">
        <w:rPr>
          <w:rFonts w:cs="Arial"/>
          <w:sz w:val="20"/>
          <w:szCs w:val="20"/>
          <w:lang w:val="it-IT"/>
        </w:rPr>
        <w:t xml:space="preserve"> </w:t>
      </w:r>
      <w:proofErr w:type="spellStart"/>
      <w:r w:rsidR="00F368EC" w:rsidRPr="009D29FE">
        <w:rPr>
          <w:rFonts w:cs="Arial"/>
          <w:sz w:val="20"/>
          <w:szCs w:val="20"/>
          <w:lang w:val="it-IT"/>
        </w:rPr>
        <w:t>infrastruk</w:t>
      </w:r>
      <w:r w:rsidRPr="009D29FE">
        <w:rPr>
          <w:rFonts w:cs="Arial"/>
          <w:sz w:val="20"/>
          <w:szCs w:val="20"/>
          <w:lang w:val="it-IT"/>
        </w:rPr>
        <w:t>ture</w:t>
      </w:r>
      <w:proofErr w:type="spellEnd"/>
      <w:r w:rsidRPr="009D29FE">
        <w:rPr>
          <w:rFonts w:cs="Arial"/>
          <w:sz w:val="20"/>
          <w:szCs w:val="20"/>
          <w:lang w:val="it-IT"/>
        </w:rPr>
        <w:t xml:space="preserve"> </w:t>
      </w:r>
      <w:proofErr w:type="spellStart"/>
      <w:r w:rsidRPr="009D29FE">
        <w:rPr>
          <w:rFonts w:cs="Arial"/>
          <w:sz w:val="20"/>
          <w:szCs w:val="20"/>
          <w:lang w:val="it-IT"/>
        </w:rPr>
        <w:t>na</w:t>
      </w:r>
      <w:proofErr w:type="spellEnd"/>
      <w:r w:rsidRPr="009D29FE">
        <w:rPr>
          <w:rFonts w:cs="Arial"/>
          <w:sz w:val="20"/>
          <w:szCs w:val="20"/>
          <w:lang w:val="it-IT"/>
        </w:rPr>
        <w:t xml:space="preserve"> </w:t>
      </w:r>
      <w:proofErr w:type="spellStart"/>
      <w:r w:rsidRPr="009D29FE">
        <w:rPr>
          <w:rFonts w:cs="Arial"/>
          <w:sz w:val="20"/>
          <w:szCs w:val="20"/>
          <w:lang w:val="it-IT"/>
        </w:rPr>
        <w:t>podeželskih</w:t>
      </w:r>
      <w:proofErr w:type="spellEnd"/>
      <w:r w:rsidRPr="009D29FE">
        <w:rPr>
          <w:rFonts w:cs="Arial"/>
          <w:sz w:val="20"/>
          <w:szCs w:val="20"/>
          <w:lang w:val="it-IT"/>
        </w:rPr>
        <w:t xml:space="preserve"> </w:t>
      </w:r>
      <w:proofErr w:type="spellStart"/>
      <w:r w:rsidRPr="009D29FE">
        <w:rPr>
          <w:rFonts w:cs="Arial"/>
          <w:sz w:val="20"/>
          <w:szCs w:val="20"/>
          <w:lang w:val="it-IT"/>
        </w:rPr>
        <w:t>območjih</w:t>
      </w:r>
      <w:proofErr w:type="spellEnd"/>
      <w:r w:rsidRPr="009D29FE">
        <w:rPr>
          <w:rFonts w:cs="Arial"/>
          <w:sz w:val="20"/>
          <w:szCs w:val="20"/>
          <w:lang w:val="it-IT"/>
        </w:rPr>
        <w:t xml:space="preserve">, </w:t>
      </w:r>
      <w:proofErr w:type="spellStart"/>
      <w:r w:rsidRPr="009D29FE">
        <w:rPr>
          <w:rFonts w:cs="Arial"/>
          <w:sz w:val="20"/>
          <w:szCs w:val="20"/>
          <w:lang w:val="it-IT"/>
        </w:rPr>
        <w:t>kar</w:t>
      </w:r>
      <w:proofErr w:type="spellEnd"/>
      <w:r w:rsidRPr="009D29FE">
        <w:rPr>
          <w:rFonts w:cs="Arial"/>
          <w:sz w:val="20"/>
          <w:szCs w:val="20"/>
          <w:lang w:val="it-IT"/>
        </w:rPr>
        <w:t xml:space="preserve"> </w:t>
      </w:r>
      <w:proofErr w:type="spellStart"/>
      <w:r w:rsidRPr="009D29FE">
        <w:rPr>
          <w:rFonts w:cs="Arial"/>
          <w:sz w:val="20"/>
          <w:szCs w:val="20"/>
          <w:lang w:val="it-IT"/>
        </w:rPr>
        <w:t>moramo</w:t>
      </w:r>
      <w:proofErr w:type="spellEnd"/>
      <w:r w:rsidRPr="009D29FE">
        <w:rPr>
          <w:rFonts w:cs="Arial"/>
          <w:sz w:val="20"/>
          <w:szCs w:val="20"/>
          <w:lang w:val="it-IT"/>
        </w:rPr>
        <w:t xml:space="preserve"> </w:t>
      </w:r>
      <w:proofErr w:type="spellStart"/>
      <w:r w:rsidRPr="009D29FE">
        <w:rPr>
          <w:rFonts w:cs="Arial"/>
          <w:sz w:val="20"/>
          <w:szCs w:val="20"/>
          <w:lang w:val="it-IT"/>
        </w:rPr>
        <w:t>upoštevati</w:t>
      </w:r>
      <w:proofErr w:type="spellEnd"/>
      <w:r w:rsidRPr="009D29FE">
        <w:rPr>
          <w:rFonts w:cs="Arial"/>
          <w:sz w:val="20"/>
          <w:szCs w:val="20"/>
          <w:lang w:val="it-IT"/>
        </w:rPr>
        <w:t xml:space="preserve"> </w:t>
      </w:r>
      <w:proofErr w:type="spellStart"/>
      <w:r w:rsidRPr="009D29FE">
        <w:rPr>
          <w:rFonts w:cs="Arial"/>
          <w:sz w:val="20"/>
          <w:szCs w:val="20"/>
          <w:lang w:val="it-IT"/>
        </w:rPr>
        <w:t>tudi</w:t>
      </w:r>
      <w:proofErr w:type="spellEnd"/>
      <w:r w:rsidRPr="009D29FE">
        <w:rPr>
          <w:rFonts w:cs="Arial"/>
          <w:sz w:val="20"/>
          <w:szCs w:val="20"/>
          <w:lang w:val="it-IT"/>
        </w:rPr>
        <w:t xml:space="preserve"> </w:t>
      </w:r>
      <w:proofErr w:type="spellStart"/>
      <w:r w:rsidRPr="009D29FE">
        <w:rPr>
          <w:rFonts w:cs="Arial"/>
          <w:sz w:val="20"/>
          <w:szCs w:val="20"/>
          <w:lang w:val="it-IT"/>
        </w:rPr>
        <w:t>pri</w:t>
      </w:r>
      <w:proofErr w:type="spellEnd"/>
      <w:r w:rsidRPr="009D29FE">
        <w:rPr>
          <w:rFonts w:cs="Arial"/>
          <w:sz w:val="20"/>
          <w:szCs w:val="20"/>
          <w:lang w:val="it-IT"/>
        </w:rPr>
        <w:t xml:space="preserve"> </w:t>
      </w:r>
      <w:proofErr w:type="spellStart"/>
      <w:r w:rsidRPr="009D29FE">
        <w:rPr>
          <w:rFonts w:cs="Arial"/>
          <w:sz w:val="20"/>
          <w:szCs w:val="20"/>
          <w:lang w:val="it-IT"/>
        </w:rPr>
        <w:t>načrtovanju</w:t>
      </w:r>
      <w:proofErr w:type="spellEnd"/>
      <w:r w:rsidRPr="009D29FE">
        <w:rPr>
          <w:rFonts w:cs="Arial"/>
          <w:sz w:val="20"/>
          <w:szCs w:val="20"/>
          <w:lang w:val="it-IT"/>
        </w:rPr>
        <w:t xml:space="preserve"> </w:t>
      </w:r>
      <w:proofErr w:type="spellStart"/>
      <w:r w:rsidRPr="009D29FE">
        <w:rPr>
          <w:rFonts w:cs="Arial"/>
          <w:sz w:val="20"/>
          <w:szCs w:val="20"/>
          <w:lang w:val="it-IT"/>
        </w:rPr>
        <w:t>nadaljnjega</w:t>
      </w:r>
      <w:proofErr w:type="spellEnd"/>
      <w:r w:rsidRPr="009D29FE">
        <w:rPr>
          <w:rFonts w:cs="Arial"/>
          <w:sz w:val="20"/>
          <w:szCs w:val="20"/>
          <w:lang w:val="it-IT"/>
        </w:rPr>
        <w:t xml:space="preserve"> </w:t>
      </w:r>
      <w:proofErr w:type="spellStart"/>
      <w:r w:rsidRPr="009D29FE">
        <w:rPr>
          <w:rFonts w:cs="Arial"/>
          <w:sz w:val="20"/>
          <w:szCs w:val="20"/>
          <w:lang w:val="it-IT"/>
        </w:rPr>
        <w:t>razvoja</w:t>
      </w:r>
      <w:proofErr w:type="spellEnd"/>
      <w:r w:rsidRPr="009D29FE">
        <w:rPr>
          <w:rFonts w:cs="Arial"/>
          <w:sz w:val="20"/>
          <w:szCs w:val="20"/>
          <w:lang w:val="it-IT"/>
        </w:rPr>
        <w:t xml:space="preserve">, je </w:t>
      </w:r>
      <w:proofErr w:type="spellStart"/>
      <w:r w:rsidRPr="009D29FE">
        <w:rPr>
          <w:rFonts w:cs="Arial"/>
          <w:sz w:val="20"/>
          <w:szCs w:val="20"/>
          <w:lang w:val="it-IT"/>
        </w:rPr>
        <w:t>izrazito</w:t>
      </w:r>
      <w:proofErr w:type="spellEnd"/>
      <w:r w:rsidRPr="009D29FE">
        <w:rPr>
          <w:rFonts w:cs="Arial"/>
          <w:sz w:val="20"/>
          <w:szCs w:val="20"/>
          <w:lang w:val="it-IT"/>
        </w:rPr>
        <w:t xml:space="preserve"> </w:t>
      </w:r>
      <w:proofErr w:type="spellStart"/>
      <w:r w:rsidRPr="009D29FE">
        <w:rPr>
          <w:rFonts w:cs="Arial"/>
          <w:sz w:val="20"/>
          <w:szCs w:val="20"/>
          <w:lang w:val="it-IT"/>
        </w:rPr>
        <w:t>razpršena</w:t>
      </w:r>
      <w:proofErr w:type="spellEnd"/>
      <w:r w:rsidRPr="009D29FE">
        <w:rPr>
          <w:rFonts w:cs="Arial"/>
          <w:sz w:val="20"/>
          <w:szCs w:val="20"/>
          <w:lang w:val="it-IT"/>
        </w:rPr>
        <w:t xml:space="preserve"> </w:t>
      </w:r>
      <w:proofErr w:type="spellStart"/>
      <w:r w:rsidRPr="009D29FE">
        <w:rPr>
          <w:rFonts w:cs="Arial"/>
          <w:sz w:val="20"/>
          <w:szCs w:val="20"/>
          <w:lang w:val="it-IT"/>
        </w:rPr>
        <w:t>poseljenost</w:t>
      </w:r>
      <w:proofErr w:type="spellEnd"/>
      <w:r w:rsidRPr="009D29FE">
        <w:rPr>
          <w:rFonts w:cs="Arial"/>
          <w:sz w:val="20"/>
          <w:szCs w:val="20"/>
          <w:lang w:val="it-IT"/>
        </w:rPr>
        <w:t xml:space="preserve"> </w:t>
      </w:r>
      <w:proofErr w:type="spellStart"/>
      <w:r w:rsidRPr="009D29FE">
        <w:rPr>
          <w:rFonts w:cs="Arial"/>
          <w:sz w:val="20"/>
          <w:szCs w:val="20"/>
          <w:lang w:val="it-IT"/>
        </w:rPr>
        <w:t>slovenskega</w:t>
      </w:r>
      <w:proofErr w:type="spellEnd"/>
      <w:r w:rsidRPr="009D29FE">
        <w:rPr>
          <w:rFonts w:cs="Arial"/>
          <w:sz w:val="20"/>
          <w:szCs w:val="20"/>
          <w:lang w:val="it-IT"/>
        </w:rPr>
        <w:t xml:space="preserve"> </w:t>
      </w:r>
      <w:proofErr w:type="spellStart"/>
      <w:r w:rsidRPr="009D29FE">
        <w:rPr>
          <w:rFonts w:cs="Arial"/>
          <w:sz w:val="20"/>
          <w:szCs w:val="20"/>
          <w:lang w:val="it-IT"/>
        </w:rPr>
        <w:t>podeželja</w:t>
      </w:r>
      <w:proofErr w:type="spellEnd"/>
      <w:r w:rsidRPr="009D29FE">
        <w:rPr>
          <w:rFonts w:cs="Arial"/>
          <w:sz w:val="20"/>
          <w:szCs w:val="20"/>
          <w:lang w:val="it-IT"/>
        </w:rPr>
        <w:t xml:space="preserve">, </w:t>
      </w:r>
      <w:proofErr w:type="spellStart"/>
      <w:r w:rsidRPr="009D29FE">
        <w:rPr>
          <w:rFonts w:cs="Arial"/>
          <w:sz w:val="20"/>
          <w:szCs w:val="20"/>
          <w:lang w:val="it-IT"/>
        </w:rPr>
        <w:t>ki</w:t>
      </w:r>
      <w:proofErr w:type="spellEnd"/>
      <w:r w:rsidRPr="009D29FE">
        <w:rPr>
          <w:rFonts w:cs="Arial"/>
          <w:sz w:val="20"/>
          <w:szCs w:val="20"/>
          <w:lang w:val="it-IT"/>
        </w:rPr>
        <w:t xml:space="preserve"> </w:t>
      </w:r>
      <w:proofErr w:type="spellStart"/>
      <w:r w:rsidRPr="009D29FE">
        <w:rPr>
          <w:rFonts w:cs="Arial"/>
          <w:sz w:val="20"/>
          <w:szCs w:val="20"/>
          <w:lang w:val="it-IT"/>
        </w:rPr>
        <w:t>jo</w:t>
      </w:r>
      <w:proofErr w:type="spellEnd"/>
      <w:r w:rsidRPr="009D29FE">
        <w:rPr>
          <w:rFonts w:cs="Arial"/>
          <w:sz w:val="20"/>
          <w:szCs w:val="20"/>
          <w:lang w:val="it-IT"/>
        </w:rPr>
        <w:t xml:space="preserve"> </w:t>
      </w:r>
      <w:proofErr w:type="spellStart"/>
      <w:r w:rsidRPr="009D29FE">
        <w:rPr>
          <w:rFonts w:cs="Arial"/>
          <w:sz w:val="20"/>
          <w:szCs w:val="20"/>
          <w:lang w:val="it-IT"/>
        </w:rPr>
        <w:t>potencialni</w:t>
      </w:r>
      <w:proofErr w:type="spellEnd"/>
      <w:r w:rsidRPr="009D29FE">
        <w:rPr>
          <w:rFonts w:cs="Arial"/>
          <w:sz w:val="20"/>
          <w:szCs w:val="20"/>
          <w:lang w:val="it-IT"/>
        </w:rPr>
        <w:t xml:space="preserve"> </w:t>
      </w:r>
      <w:proofErr w:type="spellStart"/>
      <w:r w:rsidRPr="009D29FE">
        <w:rPr>
          <w:rFonts w:cs="Arial"/>
          <w:sz w:val="20"/>
          <w:szCs w:val="20"/>
          <w:lang w:val="it-IT"/>
        </w:rPr>
        <w:t>zasebni</w:t>
      </w:r>
      <w:proofErr w:type="spellEnd"/>
      <w:r w:rsidRPr="009D29FE">
        <w:rPr>
          <w:rFonts w:cs="Arial"/>
          <w:sz w:val="20"/>
          <w:szCs w:val="20"/>
          <w:lang w:val="it-IT"/>
        </w:rPr>
        <w:t xml:space="preserve"> </w:t>
      </w:r>
      <w:proofErr w:type="spellStart"/>
      <w:r w:rsidRPr="009D29FE">
        <w:rPr>
          <w:rFonts w:cs="Arial"/>
          <w:sz w:val="20"/>
          <w:szCs w:val="20"/>
          <w:lang w:val="it-IT"/>
        </w:rPr>
        <w:t>investitorji</w:t>
      </w:r>
      <w:proofErr w:type="spellEnd"/>
      <w:r w:rsidRPr="009D29FE">
        <w:rPr>
          <w:rFonts w:cs="Arial"/>
          <w:sz w:val="20"/>
          <w:szCs w:val="20"/>
          <w:lang w:val="it-IT"/>
        </w:rPr>
        <w:t xml:space="preserve"> – </w:t>
      </w:r>
      <w:proofErr w:type="spellStart"/>
      <w:r w:rsidRPr="009D29FE">
        <w:rPr>
          <w:rFonts w:cs="Arial"/>
          <w:sz w:val="20"/>
          <w:szCs w:val="20"/>
          <w:lang w:val="it-IT"/>
        </w:rPr>
        <w:t>operaterji</w:t>
      </w:r>
      <w:proofErr w:type="spellEnd"/>
      <w:r w:rsidRPr="009D29FE">
        <w:rPr>
          <w:rFonts w:cs="Arial"/>
          <w:sz w:val="20"/>
          <w:szCs w:val="20"/>
          <w:lang w:val="it-IT"/>
        </w:rPr>
        <w:t xml:space="preserve"> </w:t>
      </w:r>
      <w:proofErr w:type="spellStart"/>
      <w:r w:rsidRPr="009D29FE">
        <w:rPr>
          <w:rFonts w:cs="Arial"/>
          <w:sz w:val="20"/>
          <w:szCs w:val="20"/>
          <w:lang w:val="it-IT"/>
        </w:rPr>
        <w:t>elektronskih</w:t>
      </w:r>
      <w:proofErr w:type="spellEnd"/>
      <w:r w:rsidRPr="009D29FE">
        <w:rPr>
          <w:rFonts w:cs="Arial"/>
          <w:sz w:val="20"/>
          <w:szCs w:val="20"/>
          <w:lang w:val="it-IT"/>
        </w:rPr>
        <w:t xml:space="preserve"> </w:t>
      </w:r>
      <w:proofErr w:type="spellStart"/>
      <w:r w:rsidRPr="009D29FE">
        <w:rPr>
          <w:rFonts w:cs="Arial"/>
          <w:sz w:val="20"/>
          <w:szCs w:val="20"/>
          <w:lang w:val="it-IT"/>
        </w:rPr>
        <w:t>komunikacij</w:t>
      </w:r>
      <w:proofErr w:type="spellEnd"/>
      <w:r w:rsidRPr="009D29FE">
        <w:rPr>
          <w:rFonts w:cs="Arial"/>
          <w:sz w:val="20"/>
          <w:szCs w:val="20"/>
          <w:lang w:val="it-IT"/>
        </w:rPr>
        <w:t xml:space="preserve"> </w:t>
      </w:r>
      <w:proofErr w:type="spellStart"/>
      <w:r w:rsidRPr="009D29FE">
        <w:rPr>
          <w:rFonts w:cs="Arial"/>
          <w:sz w:val="20"/>
          <w:szCs w:val="20"/>
          <w:lang w:val="it-IT"/>
        </w:rPr>
        <w:t>navajajo</w:t>
      </w:r>
      <w:proofErr w:type="spellEnd"/>
      <w:r w:rsidRPr="009D29FE">
        <w:rPr>
          <w:rFonts w:cs="Arial"/>
          <w:sz w:val="20"/>
          <w:szCs w:val="20"/>
          <w:lang w:val="it-IT"/>
        </w:rPr>
        <w:t xml:space="preserve"> </w:t>
      </w:r>
      <w:proofErr w:type="spellStart"/>
      <w:r w:rsidRPr="009D29FE">
        <w:rPr>
          <w:rFonts w:cs="Arial"/>
          <w:sz w:val="20"/>
          <w:szCs w:val="20"/>
          <w:lang w:val="it-IT"/>
        </w:rPr>
        <w:t>kot</w:t>
      </w:r>
      <w:proofErr w:type="spellEnd"/>
      <w:r w:rsidRPr="009D29FE">
        <w:rPr>
          <w:rFonts w:cs="Arial"/>
          <w:sz w:val="20"/>
          <w:szCs w:val="20"/>
          <w:lang w:val="it-IT"/>
        </w:rPr>
        <w:t xml:space="preserve"> </w:t>
      </w:r>
      <w:proofErr w:type="spellStart"/>
      <w:r w:rsidRPr="009D29FE">
        <w:rPr>
          <w:rFonts w:cs="Arial"/>
          <w:sz w:val="20"/>
          <w:szCs w:val="20"/>
          <w:lang w:val="it-IT"/>
        </w:rPr>
        <w:t>ključno</w:t>
      </w:r>
      <w:proofErr w:type="spellEnd"/>
      <w:r w:rsidRPr="009D29FE">
        <w:rPr>
          <w:rFonts w:cs="Arial"/>
          <w:sz w:val="20"/>
          <w:szCs w:val="20"/>
          <w:lang w:val="it-IT"/>
        </w:rPr>
        <w:t xml:space="preserve"> </w:t>
      </w:r>
      <w:proofErr w:type="spellStart"/>
      <w:r w:rsidRPr="009D29FE">
        <w:rPr>
          <w:rFonts w:cs="Arial"/>
          <w:sz w:val="20"/>
          <w:szCs w:val="20"/>
          <w:lang w:val="it-IT"/>
        </w:rPr>
        <w:t>oviro</w:t>
      </w:r>
      <w:proofErr w:type="spellEnd"/>
      <w:r w:rsidRPr="009D29FE">
        <w:rPr>
          <w:rFonts w:cs="Arial"/>
          <w:sz w:val="20"/>
          <w:szCs w:val="20"/>
          <w:lang w:val="it-IT"/>
        </w:rPr>
        <w:t xml:space="preserve"> </w:t>
      </w:r>
      <w:proofErr w:type="spellStart"/>
      <w:r w:rsidRPr="009D29FE">
        <w:rPr>
          <w:rFonts w:cs="Arial"/>
          <w:sz w:val="20"/>
          <w:szCs w:val="20"/>
          <w:lang w:val="it-IT"/>
        </w:rPr>
        <w:t>pri</w:t>
      </w:r>
      <w:proofErr w:type="spellEnd"/>
      <w:r w:rsidRPr="009D29FE">
        <w:rPr>
          <w:rFonts w:cs="Arial"/>
          <w:sz w:val="20"/>
          <w:szCs w:val="20"/>
          <w:lang w:val="it-IT"/>
        </w:rPr>
        <w:t xml:space="preserve"> </w:t>
      </w:r>
      <w:proofErr w:type="spellStart"/>
      <w:r w:rsidRPr="009D29FE">
        <w:rPr>
          <w:rFonts w:cs="Arial"/>
          <w:sz w:val="20"/>
          <w:szCs w:val="20"/>
          <w:lang w:val="it-IT"/>
        </w:rPr>
        <w:t>oblikovanju</w:t>
      </w:r>
      <w:proofErr w:type="spellEnd"/>
      <w:r w:rsidRPr="009D29FE">
        <w:rPr>
          <w:rFonts w:cs="Arial"/>
          <w:sz w:val="20"/>
          <w:szCs w:val="20"/>
          <w:lang w:val="it-IT"/>
        </w:rPr>
        <w:t xml:space="preserve"> </w:t>
      </w:r>
      <w:proofErr w:type="spellStart"/>
      <w:r w:rsidRPr="009D29FE">
        <w:rPr>
          <w:rFonts w:cs="Arial"/>
          <w:sz w:val="20"/>
          <w:szCs w:val="20"/>
          <w:lang w:val="it-IT"/>
        </w:rPr>
        <w:t>vzdržnih</w:t>
      </w:r>
      <w:proofErr w:type="spellEnd"/>
      <w:r w:rsidRPr="009D29FE">
        <w:rPr>
          <w:rFonts w:cs="Arial"/>
          <w:sz w:val="20"/>
          <w:szCs w:val="20"/>
          <w:lang w:val="it-IT"/>
        </w:rPr>
        <w:t xml:space="preserve"> </w:t>
      </w:r>
      <w:proofErr w:type="spellStart"/>
      <w:r w:rsidRPr="009D29FE">
        <w:rPr>
          <w:rFonts w:cs="Arial"/>
          <w:sz w:val="20"/>
          <w:szCs w:val="20"/>
          <w:lang w:val="it-IT"/>
        </w:rPr>
        <w:t>poslovnih</w:t>
      </w:r>
      <w:proofErr w:type="spellEnd"/>
      <w:r w:rsidRPr="009D29FE">
        <w:rPr>
          <w:rFonts w:cs="Arial"/>
          <w:sz w:val="20"/>
          <w:szCs w:val="20"/>
          <w:lang w:val="it-IT"/>
        </w:rPr>
        <w:t xml:space="preserve"> </w:t>
      </w:r>
      <w:proofErr w:type="spellStart"/>
      <w:r w:rsidRPr="009D29FE">
        <w:rPr>
          <w:rFonts w:cs="Arial"/>
          <w:sz w:val="20"/>
          <w:szCs w:val="20"/>
          <w:lang w:val="it-IT"/>
        </w:rPr>
        <w:t>modelov</w:t>
      </w:r>
      <w:proofErr w:type="spellEnd"/>
      <w:r w:rsidRPr="009D29FE">
        <w:rPr>
          <w:rFonts w:cs="Arial"/>
          <w:sz w:val="20"/>
          <w:szCs w:val="20"/>
          <w:lang w:val="it-IT"/>
        </w:rPr>
        <w:t xml:space="preserve"> </w:t>
      </w:r>
      <w:proofErr w:type="spellStart"/>
      <w:r w:rsidRPr="009D29FE">
        <w:rPr>
          <w:rFonts w:cs="Arial"/>
          <w:sz w:val="20"/>
          <w:szCs w:val="20"/>
          <w:lang w:val="it-IT"/>
        </w:rPr>
        <w:t>na</w:t>
      </w:r>
      <w:proofErr w:type="spellEnd"/>
      <w:r w:rsidRPr="009D29FE">
        <w:rPr>
          <w:rFonts w:cs="Arial"/>
          <w:sz w:val="20"/>
          <w:szCs w:val="20"/>
          <w:lang w:val="it-IT"/>
        </w:rPr>
        <w:t xml:space="preserve"> </w:t>
      </w:r>
      <w:proofErr w:type="spellStart"/>
      <w:r w:rsidRPr="009D29FE">
        <w:rPr>
          <w:rFonts w:cs="Arial"/>
          <w:sz w:val="20"/>
          <w:szCs w:val="20"/>
          <w:lang w:val="it-IT"/>
        </w:rPr>
        <w:t>teh</w:t>
      </w:r>
      <w:proofErr w:type="spellEnd"/>
      <w:r w:rsidRPr="009D29FE">
        <w:rPr>
          <w:rFonts w:cs="Arial"/>
          <w:sz w:val="20"/>
          <w:szCs w:val="20"/>
          <w:lang w:val="it-IT"/>
        </w:rPr>
        <w:t xml:space="preserve"> </w:t>
      </w:r>
      <w:proofErr w:type="spellStart"/>
      <w:r w:rsidRPr="009D29FE">
        <w:rPr>
          <w:rFonts w:cs="Arial"/>
          <w:sz w:val="20"/>
          <w:szCs w:val="20"/>
          <w:lang w:val="it-IT"/>
        </w:rPr>
        <w:t>območjih</w:t>
      </w:r>
      <w:proofErr w:type="spellEnd"/>
      <w:r w:rsidRPr="009D29FE">
        <w:rPr>
          <w:rFonts w:cs="Arial"/>
          <w:sz w:val="20"/>
          <w:szCs w:val="20"/>
          <w:lang w:val="it-IT"/>
        </w:rPr>
        <w:t>.</w:t>
      </w:r>
    </w:p>
    <w:p w14:paraId="0EEF12DA" w14:textId="77777777" w:rsidR="000C47ED" w:rsidRPr="009D29FE" w:rsidRDefault="000C47ED" w:rsidP="005516C6">
      <w:pPr>
        <w:rPr>
          <w:rFonts w:cs="Arial"/>
          <w:sz w:val="23"/>
          <w:szCs w:val="23"/>
          <w:lang w:val="it-IT"/>
        </w:rPr>
      </w:pPr>
    </w:p>
    <w:p w14:paraId="6F921987" w14:textId="1BB3DA24" w:rsidR="00D32053" w:rsidRPr="009D29FE" w:rsidRDefault="00886C3C" w:rsidP="00F8610D">
      <w:pPr>
        <w:pStyle w:val="Naslov1"/>
        <w:rPr>
          <w:rFonts w:cs="Arial"/>
          <w:lang w:val="sl-SI"/>
        </w:rPr>
      </w:pPr>
      <w:bookmarkStart w:id="56" w:name="_Toc86826235"/>
      <w:r w:rsidRPr="009D29FE">
        <w:rPr>
          <w:lang w:val="it-IT"/>
        </w:rPr>
        <w:t>6</w:t>
      </w:r>
      <w:r w:rsidR="00D32053" w:rsidRPr="009D29FE">
        <w:rPr>
          <w:lang w:val="it-IT"/>
        </w:rPr>
        <w:t xml:space="preserve">. </w:t>
      </w:r>
      <w:r w:rsidR="00D32053" w:rsidRPr="009D29FE">
        <w:rPr>
          <w:rFonts w:cs="Arial"/>
          <w:smallCaps w:val="0"/>
          <w:lang w:val="sl-SI"/>
        </w:rPr>
        <w:t>DOSEDANJE IZKUŠNJE</w:t>
      </w:r>
      <w:bookmarkEnd w:id="56"/>
    </w:p>
    <w:p w14:paraId="0EF4AD34" w14:textId="77777777" w:rsidR="00155EBE" w:rsidRPr="009D29FE" w:rsidRDefault="00155EBE" w:rsidP="00D32053">
      <w:pPr>
        <w:rPr>
          <w:rFonts w:cs="Arial"/>
          <w:sz w:val="20"/>
          <w:szCs w:val="20"/>
          <w:lang w:val="sl-SI"/>
        </w:rPr>
      </w:pPr>
    </w:p>
    <w:p w14:paraId="5BA55365" w14:textId="5DC45A23" w:rsidR="00155EBE" w:rsidRPr="009D29FE" w:rsidRDefault="00886C3C" w:rsidP="00D97597">
      <w:pPr>
        <w:pStyle w:val="Naslov1"/>
        <w:rPr>
          <w:rFonts w:cs="Arial"/>
          <w:sz w:val="20"/>
          <w:szCs w:val="20"/>
          <w:lang w:val="sl-SI"/>
        </w:rPr>
      </w:pPr>
      <w:bookmarkStart w:id="57" w:name="_Toc86826236"/>
      <w:r w:rsidRPr="009D29FE">
        <w:rPr>
          <w:rFonts w:cs="Arial"/>
          <w:sz w:val="20"/>
          <w:szCs w:val="20"/>
          <w:lang w:val="sl-SI"/>
        </w:rPr>
        <w:t>6</w:t>
      </w:r>
      <w:r w:rsidR="00155EBE" w:rsidRPr="009D29FE">
        <w:rPr>
          <w:rFonts w:cs="Arial"/>
          <w:sz w:val="20"/>
          <w:szCs w:val="20"/>
          <w:lang w:val="sl-SI"/>
        </w:rPr>
        <w:t>.1 Izvajanje PRP 2007-2013 in PRP 2014-2020</w:t>
      </w:r>
      <w:bookmarkEnd w:id="57"/>
    </w:p>
    <w:p w14:paraId="0CB49F7A" w14:textId="77777777" w:rsidR="00155EBE" w:rsidRPr="009D29FE" w:rsidRDefault="00155EBE" w:rsidP="00D32053">
      <w:pPr>
        <w:rPr>
          <w:rFonts w:cs="Arial"/>
          <w:sz w:val="20"/>
          <w:szCs w:val="20"/>
          <w:lang w:val="sl-SI"/>
        </w:rPr>
      </w:pPr>
    </w:p>
    <w:p w14:paraId="52EA3E30" w14:textId="56E23628" w:rsidR="00D32053" w:rsidRPr="009D29FE" w:rsidRDefault="00D32053" w:rsidP="00D32053">
      <w:pPr>
        <w:rPr>
          <w:rFonts w:cs="Arial"/>
          <w:sz w:val="20"/>
          <w:szCs w:val="20"/>
          <w:lang w:val="sl-SI"/>
        </w:rPr>
      </w:pPr>
      <w:r w:rsidRPr="009D29FE">
        <w:rPr>
          <w:rFonts w:cs="Arial"/>
          <w:sz w:val="20"/>
          <w:szCs w:val="20"/>
          <w:lang w:val="sl-SI"/>
        </w:rPr>
        <w:t xml:space="preserve">V okviru PRP 2007-2013 je bilo skupaj podprtih 2.651 mladih kmetov, </w:t>
      </w:r>
      <w:r w:rsidR="000D4CC8" w:rsidRPr="009D29FE">
        <w:rPr>
          <w:rFonts w:cs="Arial"/>
          <w:sz w:val="20"/>
          <w:szCs w:val="20"/>
          <w:lang w:val="sl-SI"/>
        </w:rPr>
        <w:t xml:space="preserve">ki jim je bilo skupaj izplačanih 55,4 mio EUR, </w:t>
      </w:r>
      <w:r w:rsidRPr="009D29FE">
        <w:rPr>
          <w:rFonts w:cs="Arial"/>
          <w:sz w:val="20"/>
          <w:szCs w:val="20"/>
          <w:lang w:val="sl-SI"/>
        </w:rPr>
        <w:t xml:space="preserve">v okviru PRP 2014-2020 pa do </w:t>
      </w:r>
      <w:r w:rsidR="00405B8E" w:rsidRPr="009D29FE">
        <w:rPr>
          <w:rFonts w:cs="Arial"/>
          <w:sz w:val="20"/>
          <w:szCs w:val="20"/>
          <w:lang w:val="sl-SI"/>
        </w:rPr>
        <w:t>31. 8</w:t>
      </w:r>
      <w:r w:rsidRPr="009D29FE">
        <w:rPr>
          <w:rFonts w:cs="Arial"/>
          <w:sz w:val="20"/>
          <w:szCs w:val="20"/>
          <w:lang w:val="sl-SI"/>
        </w:rPr>
        <w:t>. 2020 1.413 mladih prevzemnikov</w:t>
      </w:r>
      <w:r w:rsidR="000D4CC8" w:rsidRPr="009D29FE">
        <w:rPr>
          <w:rFonts w:cs="Arial"/>
          <w:sz w:val="20"/>
          <w:szCs w:val="20"/>
          <w:lang w:val="sl-SI"/>
        </w:rPr>
        <w:t>, ki jim je bilo skupaj odobrenih 52,</w:t>
      </w:r>
      <w:r w:rsidR="00405B8E" w:rsidRPr="009D29FE">
        <w:rPr>
          <w:rFonts w:cs="Arial"/>
          <w:sz w:val="20"/>
          <w:szCs w:val="20"/>
          <w:lang w:val="sl-SI"/>
        </w:rPr>
        <w:t>6</w:t>
      </w:r>
      <w:r w:rsidR="000D4CC8" w:rsidRPr="009D29FE">
        <w:rPr>
          <w:rFonts w:cs="Arial"/>
          <w:sz w:val="20"/>
          <w:szCs w:val="20"/>
          <w:lang w:val="sl-SI"/>
        </w:rPr>
        <w:t xml:space="preserve"> mio EUR in izplačanih 3</w:t>
      </w:r>
      <w:r w:rsidR="00405B8E" w:rsidRPr="009D29FE">
        <w:rPr>
          <w:rFonts w:cs="Arial"/>
          <w:sz w:val="20"/>
          <w:szCs w:val="20"/>
          <w:lang w:val="sl-SI"/>
        </w:rPr>
        <w:t>9,1</w:t>
      </w:r>
      <w:r w:rsidR="000D4CC8" w:rsidRPr="009D29FE">
        <w:rPr>
          <w:rFonts w:cs="Arial"/>
          <w:sz w:val="20"/>
          <w:szCs w:val="20"/>
          <w:lang w:val="sl-SI"/>
        </w:rPr>
        <w:t xml:space="preserve"> mio EUR</w:t>
      </w:r>
      <w:r w:rsidRPr="009D29FE">
        <w:rPr>
          <w:rFonts w:cs="Arial"/>
          <w:sz w:val="20"/>
          <w:szCs w:val="20"/>
          <w:lang w:val="sl-SI"/>
        </w:rPr>
        <w:t>.</w:t>
      </w:r>
    </w:p>
    <w:p w14:paraId="7F6091B9" w14:textId="26A6A948" w:rsidR="00D32053" w:rsidRPr="009D29FE" w:rsidRDefault="00D32053" w:rsidP="00D32053">
      <w:pPr>
        <w:rPr>
          <w:rFonts w:cs="Arial"/>
          <w:sz w:val="20"/>
          <w:szCs w:val="20"/>
          <w:lang w:val="sl-SI"/>
        </w:rPr>
      </w:pPr>
      <w:r w:rsidRPr="009D29FE">
        <w:rPr>
          <w:rFonts w:cs="Arial"/>
          <w:sz w:val="20"/>
          <w:szCs w:val="20"/>
          <w:lang w:val="sl-SI"/>
        </w:rPr>
        <w:t xml:space="preserve">V programskem obdobju 2007–2013 je bilo podprtih prevzemnic </w:t>
      </w:r>
      <w:r w:rsidR="000B6B30" w:rsidRPr="009D29FE">
        <w:rPr>
          <w:rFonts w:cs="Arial"/>
          <w:sz w:val="20"/>
          <w:szCs w:val="20"/>
          <w:lang w:val="sl-SI"/>
        </w:rPr>
        <w:t>448 (</w:t>
      </w:r>
      <w:r w:rsidRPr="009D29FE">
        <w:rPr>
          <w:rFonts w:cs="Arial"/>
          <w:sz w:val="20"/>
          <w:szCs w:val="20"/>
          <w:lang w:val="sl-SI"/>
        </w:rPr>
        <w:t>16,9 %</w:t>
      </w:r>
      <w:r w:rsidR="000B6B30" w:rsidRPr="009D29FE">
        <w:rPr>
          <w:rFonts w:cs="Arial"/>
          <w:sz w:val="20"/>
          <w:szCs w:val="20"/>
          <w:lang w:val="sl-SI"/>
        </w:rPr>
        <w:t>)</w:t>
      </w:r>
      <w:r w:rsidRPr="009D29FE">
        <w:rPr>
          <w:rFonts w:cs="Arial"/>
          <w:sz w:val="20"/>
          <w:szCs w:val="20"/>
          <w:lang w:val="sl-SI"/>
        </w:rPr>
        <w:t xml:space="preserve">, v obdobju 2014–2020 pa </w:t>
      </w:r>
      <w:r w:rsidR="00166E9C" w:rsidRPr="009D29FE">
        <w:rPr>
          <w:rFonts w:cs="Arial"/>
          <w:sz w:val="20"/>
          <w:szCs w:val="20"/>
          <w:lang w:val="sl-SI"/>
        </w:rPr>
        <w:t>262 (</w:t>
      </w:r>
      <w:r w:rsidRPr="009D29FE">
        <w:rPr>
          <w:rFonts w:cs="Arial"/>
          <w:sz w:val="20"/>
          <w:szCs w:val="20"/>
          <w:lang w:val="sl-SI"/>
        </w:rPr>
        <w:t>18,5 %</w:t>
      </w:r>
      <w:r w:rsidR="00166E9C" w:rsidRPr="009D29FE">
        <w:rPr>
          <w:rFonts w:cs="Arial"/>
          <w:sz w:val="20"/>
          <w:szCs w:val="20"/>
          <w:lang w:val="sl-SI"/>
        </w:rPr>
        <w:t>)</w:t>
      </w:r>
      <w:r w:rsidRPr="009D29FE">
        <w:rPr>
          <w:rFonts w:cs="Arial"/>
          <w:sz w:val="20"/>
          <w:szCs w:val="20"/>
          <w:lang w:val="sl-SI"/>
        </w:rPr>
        <w:t xml:space="preserve"> prevzemnic.</w:t>
      </w:r>
    </w:p>
    <w:p w14:paraId="69DE6B34" w14:textId="58D40D71" w:rsidR="00D32053" w:rsidRPr="009D29FE" w:rsidRDefault="00D32053" w:rsidP="00D32053">
      <w:pPr>
        <w:rPr>
          <w:rFonts w:cs="Arial"/>
          <w:sz w:val="20"/>
          <w:szCs w:val="20"/>
          <w:lang w:val="sl-SI"/>
        </w:rPr>
      </w:pPr>
      <w:r w:rsidRPr="009D29FE">
        <w:rPr>
          <w:rFonts w:cs="Arial"/>
          <w:sz w:val="20"/>
          <w:szCs w:val="20"/>
          <w:lang w:val="sl-SI"/>
        </w:rPr>
        <w:t xml:space="preserve">V programskem obdobju 2007–2013 se je na prevzetih </w:t>
      </w:r>
      <w:r w:rsidR="00C62816" w:rsidRPr="009D29FE">
        <w:rPr>
          <w:rFonts w:cs="Arial"/>
          <w:sz w:val="20"/>
          <w:szCs w:val="20"/>
          <w:lang w:val="sl-SI"/>
        </w:rPr>
        <w:t>KMG</w:t>
      </w:r>
      <w:r w:rsidRPr="009D29FE">
        <w:rPr>
          <w:rFonts w:cs="Arial"/>
          <w:sz w:val="20"/>
          <w:szCs w:val="20"/>
          <w:lang w:val="sl-SI"/>
        </w:rPr>
        <w:t xml:space="preserve"> zaposlilo približno 37 % mladih prevzemnikov, medtem ko se je v tekočem programskem obdobju na prevzetih </w:t>
      </w:r>
      <w:r w:rsidR="00C62816" w:rsidRPr="009D29FE">
        <w:rPr>
          <w:rFonts w:cs="Arial"/>
          <w:sz w:val="20"/>
          <w:szCs w:val="20"/>
          <w:lang w:val="sl-SI"/>
        </w:rPr>
        <w:t>KMG</w:t>
      </w:r>
      <w:r w:rsidRPr="009D29FE">
        <w:rPr>
          <w:rFonts w:cs="Arial"/>
          <w:sz w:val="20"/>
          <w:szCs w:val="20"/>
          <w:lang w:val="sl-SI"/>
        </w:rPr>
        <w:t xml:space="preserve"> zaposlilo 71,72 % mladih prevzemnikov</w:t>
      </w:r>
      <w:r w:rsidR="00166E9C" w:rsidRPr="009D29FE">
        <w:rPr>
          <w:rFonts w:cs="Arial"/>
          <w:sz w:val="20"/>
          <w:szCs w:val="20"/>
          <w:lang w:val="sl-SI"/>
        </w:rPr>
        <w:t xml:space="preserve">, kar je posledica dejstva, da je na za zaposlene mlade kmete v okviru </w:t>
      </w:r>
      <w:proofErr w:type="spellStart"/>
      <w:r w:rsidR="00166E9C" w:rsidRPr="009D29FE">
        <w:rPr>
          <w:rFonts w:cs="Arial"/>
          <w:sz w:val="20"/>
          <w:szCs w:val="20"/>
          <w:lang w:val="sl-SI"/>
        </w:rPr>
        <w:t>podukrepa</w:t>
      </w:r>
      <w:proofErr w:type="spellEnd"/>
      <w:r w:rsidR="00166E9C" w:rsidRPr="009D29FE">
        <w:rPr>
          <w:rFonts w:cs="Arial"/>
          <w:sz w:val="20"/>
          <w:szCs w:val="20"/>
          <w:lang w:val="sl-SI"/>
        </w:rPr>
        <w:t xml:space="preserve"> 6.1 višja pavšalna podpora</w:t>
      </w:r>
      <w:r w:rsidR="00025228" w:rsidRPr="009D29FE">
        <w:rPr>
          <w:rFonts w:cs="Arial"/>
          <w:sz w:val="20"/>
          <w:szCs w:val="20"/>
          <w:lang w:val="sl-SI"/>
        </w:rPr>
        <w:t xml:space="preserve"> (45.000 EUR)</w:t>
      </w:r>
      <w:r w:rsidR="00166E9C" w:rsidRPr="009D29FE">
        <w:rPr>
          <w:rFonts w:cs="Arial"/>
          <w:sz w:val="20"/>
          <w:szCs w:val="20"/>
          <w:lang w:val="sl-SI"/>
        </w:rPr>
        <w:t>. Med 309 mladimi kmeti</w:t>
      </w:r>
      <w:r w:rsidR="009F3D8B" w:rsidRPr="009D29FE">
        <w:rPr>
          <w:rFonts w:cs="Arial"/>
          <w:sz w:val="20"/>
          <w:szCs w:val="20"/>
          <w:lang w:val="sl-SI"/>
        </w:rPr>
        <w:t xml:space="preserve">, ki so prejeli </w:t>
      </w:r>
      <w:r w:rsidR="009F3D8B" w:rsidRPr="009D29FE">
        <w:rPr>
          <w:rFonts w:cs="Arial"/>
          <w:sz w:val="20"/>
          <w:szCs w:val="20"/>
          <w:lang w:val="sl-SI"/>
        </w:rPr>
        <w:lastRenderedPageBreak/>
        <w:t xml:space="preserve">višjo pavšalno podporo, ker so bili zavarovani iz naslova kmetijske dejavnosti in </w:t>
      </w:r>
      <w:r w:rsidR="00166E9C" w:rsidRPr="009D29FE">
        <w:rPr>
          <w:rFonts w:cs="Arial"/>
          <w:sz w:val="20"/>
          <w:szCs w:val="20"/>
          <w:lang w:val="sl-SI"/>
        </w:rPr>
        <w:t xml:space="preserve">so </w:t>
      </w:r>
      <w:r w:rsidR="00007981" w:rsidRPr="009D29FE">
        <w:rPr>
          <w:rFonts w:cs="Arial"/>
          <w:sz w:val="20"/>
          <w:szCs w:val="20"/>
          <w:lang w:val="sl-SI"/>
        </w:rPr>
        <w:t xml:space="preserve">jim obveznosti iz naslova </w:t>
      </w:r>
      <w:proofErr w:type="spellStart"/>
      <w:r w:rsidR="00166E9C" w:rsidRPr="009D29FE">
        <w:rPr>
          <w:rFonts w:cs="Arial"/>
          <w:sz w:val="20"/>
          <w:szCs w:val="20"/>
          <w:lang w:val="sl-SI"/>
        </w:rPr>
        <w:t>podukrepa</w:t>
      </w:r>
      <w:proofErr w:type="spellEnd"/>
      <w:r w:rsidR="00166E9C" w:rsidRPr="009D29FE">
        <w:rPr>
          <w:rFonts w:cs="Arial"/>
          <w:sz w:val="20"/>
          <w:szCs w:val="20"/>
          <w:lang w:val="sl-SI"/>
        </w:rPr>
        <w:t xml:space="preserve"> 6.1 potekle, je 29 (9,4 %)  takih, ki niso več vključeni v zavarovanja iz opravljanja kmetijske dejavnosti, med njimi je 25 takih, ki so se zaposlili iz druge vrste dejavnosti, 4 pa so brez zaposlitvenega statusa. </w:t>
      </w:r>
    </w:p>
    <w:p w14:paraId="61181729" w14:textId="60E18CD3" w:rsidR="00007981" w:rsidRPr="009D29FE" w:rsidRDefault="00D32053" w:rsidP="00D32053">
      <w:pPr>
        <w:rPr>
          <w:rFonts w:cs="Arial"/>
          <w:color w:val="000000"/>
          <w:sz w:val="20"/>
          <w:szCs w:val="20"/>
          <w:lang w:val="sl-SI"/>
        </w:rPr>
      </w:pPr>
      <w:r w:rsidRPr="009D29FE">
        <w:rPr>
          <w:rFonts w:cs="Arial"/>
          <w:color w:val="000000"/>
          <w:sz w:val="20"/>
          <w:szCs w:val="20"/>
          <w:lang w:val="sl-SI"/>
        </w:rPr>
        <w:t xml:space="preserve">Povprečna starost prevzemnika ob prevzemu </w:t>
      </w:r>
      <w:r w:rsidR="00C62816" w:rsidRPr="009D29FE">
        <w:rPr>
          <w:rFonts w:cs="Arial"/>
          <w:color w:val="000000"/>
          <w:sz w:val="20"/>
          <w:szCs w:val="20"/>
          <w:lang w:val="sl-SI"/>
        </w:rPr>
        <w:t>KMG</w:t>
      </w:r>
      <w:r w:rsidRPr="009D29FE">
        <w:rPr>
          <w:rFonts w:cs="Arial"/>
          <w:color w:val="000000"/>
          <w:sz w:val="20"/>
          <w:szCs w:val="20"/>
          <w:lang w:val="sl-SI"/>
        </w:rPr>
        <w:t xml:space="preserve"> se je med programskima obdobjema zmanjšala za 2,5 leti, sicer pa je še vedno največ prevzemnikov starih od 30 do 40 let (5</w:t>
      </w:r>
      <w:r w:rsidR="00D8247F" w:rsidRPr="009D29FE">
        <w:rPr>
          <w:rFonts w:cs="Arial"/>
          <w:color w:val="000000"/>
          <w:sz w:val="20"/>
          <w:szCs w:val="20"/>
          <w:lang w:val="sl-SI"/>
        </w:rPr>
        <w:t>2</w:t>
      </w:r>
      <w:r w:rsidRPr="009D29FE">
        <w:rPr>
          <w:rFonts w:cs="Arial"/>
          <w:color w:val="000000"/>
          <w:sz w:val="20"/>
          <w:szCs w:val="20"/>
          <w:lang w:val="sl-SI"/>
        </w:rPr>
        <w:t xml:space="preserve">,7 %). Trenutno pa je v programskem obdobju 2014–2020 najmanj mladih prevzemnikov starih od 18 do 23 let (13,8%). </w:t>
      </w:r>
      <w:r w:rsidR="00007981" w:rsidRPr="009D29FE">
        <w:rPr>
          <w:rFonts w:cs="Arial"/>
          <w:color w:val="000000"/>
          <w:sz w:val="20"/>
          <w:szCs w:val="20"/>
          <w:lang w:val="sl-SI"/>
        </w:rPr>
        <w:t xml:space="preserve">Vloge v okviru </w:t>
      </w:r>
      <w:proofErr w:type="spellStart"/>
      <w:r w:rsidR="00007981" w:rsidRPr="009D29FE">
        <w:rPr>
          <w:rFonts w:cs="Arial"/>
          <w:color w:val="000000"/>
          <w:sz w:val="20"/>
          <w:szCs w:val="20"/>
          <w:lang w:val="sl-SI"/>
        </w:rPr>
        <w:t>podukrepa</w:t>
      </w:r>
      <w:proofErr w:type="spellEnd"/>
      <w:r w:rsidR="00007981" w:rsidRPr="009D29FE">
        <w:rPr>
          <w:rFonts w:cs="Arial"/>
          <w:color w:val="000000"/>
          <w:sz w:val="20"/>
          <w:szCs w:val="20"/>
          <w:lang w:val="sl-SI"/>
        </w:rPr>
        <w:t xml:space="preserve"> 6.1 niso bile odobrene vsem mladim kmetom, ki so oddali vloge. </w:t>
      </w:r>
      <w:r w:rsidR="00A15D67" w:rsidRPr="009D29FE">
        <w:rPr>
          <w:rFonts w:cs="Arial"/>
          <w:color w:val="000000"/>
          <w:sz w:val="20"/>
          <w:szCs w:val="20"/>
          <w:lang w:val="sl-SI"/>
        </w:rPr>
        <w:t xml:space="preserve">Neodobrenih vlog je bilo 209 (12,9 %). </w:t>
      </w:r>
      <w:r w:rsidR="00007981" w:rsidRPr="009D29FE">
        <w:rPr>
          <w:rFonts w:cs="Arial"/>
          <w:color w:val="000000"/>
          <w:sz w:val="20"/>
          <w:szCs w:val="20"/>
          <w:lang w:val="sl-SI"/>
        </w:rPr>
        <w:t>Najpogostejši razlogi za zavrnitev vloge so bili: prenosnik je ob predaji obdržal več kot 0,5 ha zemljišč, porabljena sredstva v okviru 2. javnega razpisa, umetno ustvarjeni pogoji, neporavnane davčne obveznosti, nepopolna vloga, nedoseganje vstopnega praga z doseženim številom točk.</w:t>
      </w:r>
    </w:p>
    <w:p w14:paraId="713525F9" w14:textId="203098ED" w:rsidR="00791573" w:rsidRPr="009D29FE" w:rsidRDefault="00CB5184" w:rsidP="00791573">
      <w:pPr>
        <w:rPr>
          <w:rFonts w:cs="Arial"/>
          <w:sz w:val="20"/>
          <w:szCs w:val="20"/>
          <w:lang w:val="sl-SI"/>
        </w:rPr>
      </w:pPr>
      <w:r w:rsidRPr="009D29FE">
        <w:rPr>
          <w:rFonts w:cs="Arial"/>
          <w:sz w:val="20"/>
          <w:szCs w:val="20"/>
          <w:lang w:val="sl-SI"/>
        </w:rPr>
        <w:t xml:space="preserve">Mladi </w:t>
      </w:r>
      <w:r w:rsidR="004E77A2" w:rsidRPr="009D29FE">
        <w:rPr>
          <w:rFonts w:cs="Arial"/>
          <w:sz w:val="20"/>
          <w:szCs w:val="20"/>
          <w:lang w:val="sl-SI"/>
        </w:rPr>
        <w:t>k</w:t>
      </w:r>
      <w:r w:rsidR="00791573" w:rsidRPr="009D29FE">
        <w:rPr>
          <w:rFonts w:cs="Arial"/>
          <w:sz w:val="20"/>
          <w:szCs w:val="20"/>
          <w:lang w:val="sl-SI"/>
        </w:rPr>
        <w:t>metje se zelo pogosto poslužujejo javnih razpisov za pridobitev podpor iz PRP 2014-2020, konkretno za n</w:t>
      </w:r>
      <w:r w:rsidR="003F64B6" w:rsidRPr="009D29FE">
        <w:rPr>
          <w:rFonts w:cs="Arial"/>
          <w:sz w:val="20"/>
          <w:szCs w:val="20"/>
          <w:lang w:val="sl-SI"/>
        </w:rPr>
        <w:t xml:space="preserve">aložbe v </w:t>
      </w:r>
      <w:r w:rsidR="00C62816" w:rsidRPr="009D29FE">
        <w:rPr>
          <w:rFonts w:cs="Arial"/>
          <w:sz w:val="20"/>
          <w:szCs w:val="20"/>
          <w:lang w:val="sl-SI"/>
        </w:rPr>
        <w:t>KMG</w:t>
      </w:r>
      <w:r w:rsidR="003F64B6" w:rsidRPr="009D29FE">
        <w:rPr>
          <w:rFonts w:cs="Arial"/>
          <w:sz w:val="20"/>
          <w:szCs w:val="20"/>
          <w:lang w:val="sl-SI"/>
        </w:rPr>
        <w:t>, pri katerih na osnovni 30 % delež sofinanciranja prejmejo dodatnih 20 %.</w:t>
      </w:r>
    </w:p>
    <w:p w14:paraId="1EFEB9F2" w14:textId="1AE84E5B" w:rsidR="00791573" w:rsidRPr="009D29FE" w:rsidRDefault="008E1748" w:rsidP="00E67FC7">
      <w:pPr>
        <w:rPr>
          <w:i/>
          <w:sz w:val="20"/>
          <w:lang w:val="sl-SI"/>
        </w:rPr>
      </w:pPr>
      <w:bookmarkStart w:id="58" w:name="_Toc51243571"/>
      <w:r w:rsidRPr="009D29FE">
        <w:rPr>
          <w:rFonts w:cs="Arial"/>
          <w:i/>
          <w:sz w:val="20"/>
          <w:szCs w:val="20"/>
          <w:lang w:val="sl-SI"/>
        </w:rPr>
        <w:t>Tabela</w:t>
      </w:r>
      <w:r w:rsidR="00791573" w:rsidRPr="009D29FE">
        <w:rPr>
          <w:rFonts w:cs="Arial"/>
          <w:i/>
          <w:sz w:val="20"/>
          <w:szCs w:val="20"/>
          <w:lang w:val="sl-SI"/>
        </w:rPr>
        <w:t xml:space="preserve"> </w:t>
      </w:r>
      <w:r w:rsidR="003F64B6" w:rsidRPr="009D29FE">
        <w:rPr>
          <w:rFonts w:cs="Arial"/>
          <w:b/>
          <w:bCs/>
          <w:i/>
          <w:sz w:val="20"/>
          <w:szCs w:val="20"/>
          <w:lang w:val="sl-SI"/>
        </w:rPr>
        <w:t>2</w:t>
      </w:r>
      <w:r w:rsidR="00E25396" w:rsidRPr="009D29FE">
        <w:rPr>
          <w:rFonts w:cs="Arial"/>
          <w:b/>
          <w:bCs/>
          <w:i/>
          <w:sz w:val="20"/>
          <w:szCs w:val="20"/>
          <w:lang w:val="sl-SI"/>
        </w:rPr>
        <w:t>7</w:t>
      </w:r>
      <w:r w:rsidR="00791573" w:rsidRPr="009D29FE">
        <w:rPr>
          <w:i/>
          <w:sz w:val="20"/>
          <w:lang w:val="sl-SI"/>
        </w:rPr>
        <w:t>: Upravičenci po vrstah naložbe v okviru ukrepa, ki je namenjen posodabljanju kmetijskih gospodarstev</w:t>
      </w:r>
      <w:bookmarkEnd w:id="58"/>
    </w:p>
    <w:tbl>
      <w:tblPr>
        <w:tblW w:w="9280" w:type="dxa"/>
        <w:tblInd w:w="55" w:type="dxa"/>
        <w:tblCellMar>
          <w:left w:w="70" w:type="dxa"/>
          <w:right w:w="70" w:type="dxa"/>
        </w:tblCellMar>
        <w:tblLook w:val="04A0" w:firstRow="1" w:lastRow="0" w:firstColumn="1" w:lastColumn="0" w:noHBand="0" w:noVBand="1"/>
      </w:tblPr>
      <w:tblGrid>
        <w:gridCol w:w="3680"/>
        <w:gridCol w:w="940"/>
        <w:gridCol w:w="1840"/>
        <w:gridCol w:w="860"/>
        <w:gridCol w:w="1960"/>
      </w:tblGrid>
      <w:tr w:rsidR="00791573" w:rsidRPr="009D29FE" w14:paraId="2524C1AA" w14:textId="77777777" w:rsidTr="00573D84">
        <w:trPr>
          <w:trHeight w:val="600"/>
        </w:trPr>
        <w:tc>
          <w:tcPr>
            <w:tcW w:w="3680"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2D302F63" w14:textId="77777777" w:rsidR="00791573" w:rsidRPr="009D29FE" w:rsidRDefault="00791573" w:rsidP="00573D8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VRSTA PREDVLADUJOCE NALOZBE</w:t>
            </w:r>
          </w:p>
        </w:tc>
        <w:tc>
          <w:tcPr>
            <w:tcW w:w="2780" w:type="dxa"/>
            <w:gridSpan w:val="2"/>
            <w:tcBorders>
              <w:top w:val="single" w:sz="4" w:space="0" w:color="auto"/>
              <w:left w:val="nil"/>
              <w:bottom w:val="single" w:sz="4" w:space="0" w:color="auto"/>
              <w:right w:val="single" w:sz="4" w:space="0" w:color="000000"/>
            </w:tcBorders>
            <w:shd w:val="clear" w:color="000000" w:fill="92D050"/>
            <w:noWrap/>
            <w:vAlign w:val="center"/>
            <w:hideMark/>
          </w:tcPr>
          <w:p w14:paraId="2C96C4D4" w14:textId="77777777" w:rsidR="00791573" w:rsidRPr="009D29FE" w:rsidRDefault="00791573" w:rsidP="00573D8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Starost do 40 let</w:t>
            </w:r>
          </w:p>
        </w:tc>
        <w:tc>
          <w:tcPr>
            <w:tcW w:w="2820" w:type="dxa"/>
            <w:gridSpan w:val="2"/>
            <w:tcBorders>
              <w:top w:val="single" w:sz="4" w:space="0" w:color="auto"/>
              <w:left w:val="nil"/>
              <w:bottom w:val="single" w:sz="4" w:space="0" w:color="auto"/>
              <w:right w:val="single" w:sz="4" w:space="0" w:color="auto"/>
            </w:tcBorders>
            <w:shd w:val="clear" w:color="000000" w:fill="92D050"/>
            <w:noWrap/>
            <w:vAlign w:val="center"/>
            <w:hideMark/>
          </w:tcPr>
          <w:p w14:paraId="2F09C704" w14:textId="77777777" w:rsidR="00791573" w:rsidRPr="009D29FE" w:rsidRDefault="00791573" w:rsidP="00573D84">
            <w:pPr>
              <w:spacing w:before="0" w:line="240" w:lineRule="auto"/>
              <w:jc w:val="center"/>
              <w:rPr>
                <w:rFonts w:cs="Arial"/>
                <w:color w:val="000000"/>
                <w:sz w:val="20"/>
                <w:szCs w:val="20"/>
                <w:lang w:val="sl-SI" w:eastAsia="sl-SI"/>
              </w:rPr>
            </w:pPr>
            <w:r w:rsidRPr="009D29FE">
              <w:rPr>
                <w:rFonts w:cs="Arial"/>
                <w:color w:val="000000"/>
                <w:sz w:val="20"/>
                <w:szCs w:val="20"/>
                <w:lang w:val="sl-SI" w:eastAsia="sl-SI"/>
              </w:rPr>
              <w:t>Starost  41 let in več</w:t>
            </w:r>
          </w:p>
        </w:tc>
      </w:tr>
      <w:tr w:rsidR="00791573" w:rsidRPr="009D29FE" w14:paraId="58E9BE69" w14:textId="77777777" w:rsidTr="00573D84">
        <w:trPr>
          <w:trHeight w:val="525"/>
        </w:trPr>
        <w:tc>
          <w:tcPr>
            <w:tcW w:w="3680" w:type="dxa"/>
            <w:vMerge/>
            <w:tcBorders>
              <w:top w:val="single" w:sz="4" w:space="0" w:color="auto"/>
              <w:left w:val="single" w:sz="4" w:space="0" w:color="auto"/>
              <w:bottom w:val="single" w:sz="4" w:space="0" w:color="000000"/>
              <w:right w:val="single" w:sz="4" w:space="0" w:color="auto"/>
            </w:tcBorders>
            <w:vAlign w:val="center"/>
            <w:hideMark/>
          </w:tcPr>
          <w:p w14:paraId="0E266F1A" w14:textId="77777777" w:rsidR="00791573" w:rsidRPr="009D29FE" w:rsidRDefault="00791573" w:rsidP="00573D84">
            <w:pPr>
              <w:spacing w:before="0" w:line="240" w:lineRule="auto"/>
              <w:jc w:val="left"/>
              <w:rPr>
                <w:rFonts w:cs="Arial"/>
                <w:color w:val="000000"/>
                <w:sz w:val="20"/>
                <w:szCs w:val="20"/>
                <w:lang w:val="sl-SI" w:eastAsia="sl-SI"/>
              </w:rPr>
            </w:pPr>
          </w:p>
        </w:tc>
        <w:tc>
          <w:tcPr>
            <w:tcW w:w="940" w:type="dxa"/>
            <w:tcBorders>
              <w:top w:val="nil"/>
              <w:left w:val="nil"/>
              <w:bottom w:val="single" w:sz="4" w:space="0" w:color="auto"/>
              <w:right w:val="single" w:sz="4" w:space="0" w:color="auto"/>
            </w:tcBorders>
            <w:shd w:val="clear" w:color="000000" w:fill="92D050"/>
            <w:vAlign w:val="center"/>
            <w:hideMark/>
          </w:tcPr>
          <w:p w14:paraId="7380F1D6" w14:textId="0C688B80" w:rsidR="00791573" w:rsidRPr="009D29FE" w:rsidRDefault="00791573" w:rsidP="00793DE7">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Št. vlog</w:t>
            </w:r>
          </w:p>
        </w:tc>
        <w:tc>
          <w:tcPr>
            <w:tcW w:w="1840" w:type="dxa"/>
            <w:tcBorders>
              <w:top w:val="nil"/>
              <w:left w:val="nil"/>
              <w:bottom w:val="single" w:sz="4" w:space="0" w:color="auto"/>
              <w:right w:val="single" w:sz="4" w:space="0" w:color="auto"/>
            </w:tcBorders>
            <w:shd w:val="clear" w:color="000000" w:fill="92D050"/>
            <w:vAlign w:val="center"/>
            <w:hideMark/>
          </w:tcPr>
          <w:p w14:paraId="34CAA431" w14:textId="21BC7416" w:rsidR="00791573" w:rsidRPr="009D29FE" w:rsidRDefault="00791573">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Odobrena sredstva (EUR)</w:t>
            </w:r>
          </w:p>
        </w:tc>
        <w:tc>
          <w:tcPr>
            <w:tcW w:w="860" w:type="dxa"/>
            <w:tcBorders>
              <w:top w:val="nil"/>
              <w:left w:val="nil"/>
              <w:bottom w:val="single" w:sz="4" w:space="0" w:color="auto"/>
              <w:right w:val="single" w:sz="4" w:space="0" w:color="auto"/>
            </w:tcBorders>
            <w:shd w:val="clear" w:color="000000" w:fill="92D050"/>
            <w:vAlign w:val="center"/>
            <w:hideMark/>
          </w:tcPr>
          <w:p w14:paraId="5D09B29B" w14:textId="55BE2783" w:rsidR="00791573" w:rsidRPr="009D29FE" w:rsidRDefault="00791573">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Št. vlog</w:t>
            </w:r>
          </w:p>
        </w:tc>
        <w:tc>
          <w:tcPr>
            <w:tcW w:w="1960" w:type="dxa"/>
            <w:tcBorders>
              <w:top w:val="nil"/>
              <w:left w:val="nil"/>
              <w:bottom w:val="single" w:sz="4" w:space="0" w:color="auto"/>
              <w:right w:val="single" w:sz="4" w:space="0" w:color="auto"/>
            </w:tcBorders>
            <w:shd w:val="clear" w:color="000000" w:fill="92D050"/>
            <w:vAlign w:val="center"/>
            <w:hideMark/>
          </w:tcPr>
          <w:p w14:paraId="5815D719" w14:textId="7AFEBD47" w:rsidR="00791573" w:rsidRPr="009D29FE" w:rsidRDefault="00791573">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Odobrena sredstva (EUR)</w:t>
            </w:r>
          </w:p>
        </w:tc>
      </w:tr>
      <w:tr w:rsidR="00791573" w:rsidRPr="009D29FE" w14:paraId="15CA6FEB" w14:textId="77777777" w:rsidTr="00573D84">
        <w:trPr>
          <w:trHeight w:val="30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1A3AA44E" w14:textId="77777777" w:rsidR="00791573" w:rsidRPr="009D29FE" w:rsidRDefault="00791573" w:rsidP="00573D8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Nakup in postavitev mreže proti toči</w:t>
            </w:r>
          </w:p>
        </w:tc>
        <w:tc>
          <w:tcPr>
            <w:tcW w:w="940" w:type="dxa"/>
            <w:tcBorders>
              <w:top w:val="nil"/>
              <w:left w:val="nil"/>
              <w:bottom w:val="single" w:sz="4" w:space="0" w:color="auto"/>
              <w:right w:val="single" w:sz="4" w:space="0" w:color="auto"/>
            </w:tcBorders>
            <w:shd w:val="clear" w:color="auto" w:fill="auto"/>
            <w:vAlign w:val="bottom"/>
            <w:hideMark/>
          </w:tcPr>
          <w:p w14:paraId="56BDF5DD"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18</w:t>
            </w:r>
          </w:p>
        </w:tc>
        <w:tc>
          <w:tcPr>
            <w:tcW w:w="1840" w:type="dxa"/>
            <w:tcBorders>
              <w:top w:val="nil"/>
              <w:left w:val="nil"/>
              <w:bottom w:val="single" w:sz="4" w:space="0" w:color="auto"/>
              <w:right w:val="single" w:sz="4" w:space="0" w:color="auto"/>
            </w:tcBorders>
            <w:shd w:val="clear" w:color="auto" w:fill="auto"/>
            <w:vAlign w:val="bottom"/>
            <w:hideMark/>
          </w:tcPr>
          <w:p w14:paraId="508DFB99"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526.280</w:t>
            </w:r>
          </w:p>
        </w:tc>
        <w:tc>
          <w:tcPr>
            <w:tcW w:w="860" w:type="dxa"/>
            <w:tcBorders>
              <w:top w:val="nil"/>
              <w:left w:val="nil"/>
              <w:bottom w:val="single" w:sz="4" w:space="0" w:color="auto"/>
              <w:right w:val="single" w:sz="4" w:space="0" w:color="auto"/>
            </w:tcBorders>
            <w:shd w:val="clear" w:color="auto" w:fill="auto"/>
            <w:vAlign w:val="bottom"/>
            <w:hideMark/>
          </w:tcPr>
          <w:p w14:paraId="71F9EE07"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15</w:t>
            </w:r>
          </w:p>
        </w:tc>
        <w:tc>
          <w:tcPr>
            <w:tcW w:w="1960" w:type="dxa"/>
            <w:tcBorders>
              <w:top w:val="nil"/>
              <w:left w:val="nil"/>
              <w:bottom w:val="single" w:sz="4" w:space="0" w:color="auto"/>
              <w:right w:val="single" w:sz="4" w:space="0" w:color="auto"/>
            </w:tcBorders>
            <w:shd w:val="clear" w:color="auto" w:fill="auto"/>
            <w:vAlign w:val="bottom"/>
            <w:hideMark/>
          </w:tcPr>
          <w:p w14:paraId="1C2D6D65"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645.484</w:t>
            </w:r>
          </w:p>
        </w:tc>
      </w:tr>
      <w:tr w:rsidR="00791573" w:rsidRPr="009D29FE" w14:paraId="1B1154FE" w14:textId="77777777" w:rsidTr="00573D84">
        <w:trPr>
          <w:trHeight w:val="60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12345501" w14:textId="77777777" w:rsidR="00791573" w:rsidRPr="009D29FE" w:rsidRDefault="00791573" w:rsidP="00573D8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Nakup in postavitev rastlinjakov ter pripadajoče opreme</w:t>
            </w:r>
          </w:p>
        </w:tc>
        <w:tc>
          <w:tcPr>
            <w:tcW w:w="940" w:type="dxa"/>
            <w:tcBorders>
              <w:top w:val="nil"/>
              <w:left w:val="nil"/>
              <w:bottom w:val="single" w:sz="4" w:space="0" w:color="auto"/>
              <w:right w:val="single" w:sz="4" w:space="0" w:color="auto"/>
            </w:tcBorders>
            <w:shd w:val="clear" w:color="auto" w:fill="auto"/>
            <w:vAlign w:val="bottom"/>
            <w:hideMark/>
          </w:tcPr>
          <w:p w14:paraId="7CADB78A"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13</w:t>
            </w:r>
          </w:p>
        </w:tc>
        <w:tc>
          <w:tcPr>
            <w:tcW w:w="1840" w:type="dxa"/>
            <w:tcBorders>
              <w:top w:val="nil"/>
              <w:left w:val="nil"/>
              <w:bottom w:val="single" w:sz="4" w:space="0" w:color="auto"/>
              <w:right w:val="single" w:sz="4" w:space="0" w:color="auto"/>
            </w:tcBorders>
            <w:shd w:val="clear" w:color="auto" w:fill="auto"/>
            <w:vAlign w:val="bottom"/>
            <w:hideMark/>
          </w:tcPr>
          <w:p w14:paraId="2F672178"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1.735.602</w:t>
            </w:r>
          </w:p>
        </w:tc>
        <w:tc>
          <w:tcPr>
            <w:tcW w:w="860" w:type="dxa"/>
            <w:tcBorders>
              <w:top w:val="nil"/>
              <w:left w:val="nil"/>
              <w:bottom w:val="single" w:sz="4" w:space="0" w:color="auto"/>
              <w:right w:val="single" w:sz="4" w:space="0" w:color="auto"/>
            </w:tcBorders>
            <w:shd w:val="clear" w:color="auto" w:fill="auto"/>
            <w:vAlign w:val="bottom"/>
            <w:hideMark/>
          </w:tcPr>
          <w:p w14:paraId="227BC77F"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8</w:t>
            </w:r>
          </w:p>
        </w:tc>
        <w:tc>
          <w:tcPr>
            <w:tcW w:w="1960" w:type="dxa"/>
            <w:tcBorders>
              <w:top w:val="nil"/>
              <w:left w:val="nil"/>
              <w:bottom w:val="single" w:sz="4" w:space="0" w:color="auto"/>
              <w:right w:val="single" w:sz="4" w:space="0" w:color="auto"/>
            </w:tcBorders>
            <w:shd w:val="clear" w:color="auto" w:fill="auto"/>
            <w:vAlign w:val="bottom"/>
            <w:hideMark/>
          </w:tcPr>
          <w:p w14:paraId="01A110E2"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636.077</w:t>
            </w:r>
          </w:p>
        </w:tc>
      </w:tr>
      <w:tr w:rsidR="00791573" w:rsidRPr="009D29FE" w14:paraId="4CD2A061" w14:textId="77777777" w:rsidTr="00573D84">
        <w:trPr>
          <w:trHeight w:val="90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02F6522B" w14:textId="77777777" w:rsidR="00791573" w:rsidRPr="009D29FE" w:rsidRDefault="00791573" w:rsidP="00573D8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Nakup nove kmetijske mehanizacije ter strojne in transportne opreme za prevoz živali in surovin</w:t>
            </w:r>
          </w:p>
        </w:tc>
        <w:tc>
          <w:tcPr>
            <w:tcW w:w="940" w:type="dxa"/>
            <w:tcBorders>
              <w:top w:val="nil"/>
              <w:left w:val="nil"/>
              <w:bottom w:val="single" w:sz="4" w:space="0" w:color="auto"/>
              <w:right w:val="single" w:sz="4" w:space="0" w:color="auto"/>
            </w:tcBorders>
            <w:shd w:val="clear" w:color="auto" w:fill="auto"/>
            <w:vAlign w:val="bottom"/>
            <w:hideMark/>
          </w:tcPr>
          <w:p w14:paraId="3EBAFBF3"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393</w:t>
            </w:r>
          </w:p>
        </w:tc>
        <w:tc>
          <w:tcPr>
            <w:tcW w:w="1840" w:type="dxa"/>
            <w:tcBorders>
              <w:top w:val="nil"/>
              <w:left w:val="nil"/>
              <w:bottom w:val="single" w:sz="4" w:space="0" w:color="auto"/>
              <w:right w:val="single" w:sz="4" w:space="0" w:color="auto"/>
            </w:tcBorders>
            <w:shd w:val="clear" w:color="auto" w:fill="auto"/>
            <w:vAlign w:val="bottom"/>
            <w:hideMark/>
          </w:tcPr>
          <w:p w14:paraId="26605D94"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15.155.140</w:t>
            </w:r>
          </w:p>
        </w:tc>
        <w:tc>
          <w:tcPr>
            <w:tcW w:w="860" w:type="dxa"/>
            <w:tcBorders>
              <w:top w:val="nil"/>
              <w:left w:val="nil"/>
              <w:bottom w:val="single" w:sz="4" w:space="0" w:color="auto"/>
              <w:right w:val="single" w:sz="4" w:space="0" w:color="auto"/>
            </w:tcBorders>
            <w:shd w:val="clear" w:color="auto" w:fill="auto"/>
            <w:vAlign w:val="bottom"/>
            <w:hideMark/>
          </w:tcPr>
          <w:p w14:paraId="59F2C3B7"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314</w:t>
            </w:r>
          </w:p>
        </w:tc>
        <w:tc>
          <w:tcPr>
            <w:tcW w:w="1960" w:type="dxa"/>
            <w:tcBorders>
              <w:top w:val="nil"/>
              <w:left w:val="nil"/>
              <w:bottom w:val="single" w:sz="4" w:space="0" w:color="auto"/>
              <w:right w:val="single" w:sz="4" w:space="0" w:color="auto"/>
            </w:tcBorders>
            <w:shd w:val="clear" w:color="auto" w:fill="auto"/>
            <w:vAlign w:val="bottom"/>
            <w:hideMark/>
          </w:tcPr>
          <w:p w14:paraId="514B3239"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11.447.756</w:t>
            </w:r>
          </w:p>
        </w:tc>
      </w:tr>
      <w:tr w:rsidR="00791573" w:rsidRPr="009D29FE" w14:paraId="4C3E38A0" w14:textId="77777777" w:rsidTr="00573D84">
        <w:trPr>
          <w:trHeight w:val="30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475F83C0" w14:textId="77777777" w:rsidR="00791573" w:rsidRPr="009D29FE" w:rsidRDefault="00791573" w:rsidP="00573D8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Prispevek v naravi</w:t>
            </w:r>
          </w:p>
        </w:tc>
        <w:tc>
          <w:tcPr>
            <w:tcW w:w="940" w:type="dxa"/>
            <w:tcBorders>
              <w:top w:val="nil"/>
              <w:left w:val="nil"/>
              <w:bottom w:val="single" w:sz="4" w:space="0" w:color="auto"/>
              <w:right w:val="single" w:sz="4" w:space="0" w:color="auto"/>
            </w:tcBorders>
            <w:shd w:val="clear" w:color="auto" w:fill="auto"/>
            <w:vAlign w:val="bottom"/>
            <w:hideMark/>
          </w:tcPr>
          <w:p w14:paraId="364E46C6"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w:t>
            </w:r>
          </w:p>
        </w:tc>
        <w:tc>
          <w:tcPr>
            <w:tcW w:w="1840" w:type="dxa"/>
            <w:tcBorders>
              <w:top w:val="nil"/>
              <w:left w:val="nil"/>
              <w:bottom w:val="single" w:sz="4" w:space="0" w:color="auto"/>
              <w:right w:val="single" w:sz="4" w:space="0" w:color="auto"/>
            </w:tcBorders>
            <w:shd w:val="clear" w:color="auto" w:fill="auto"/>
            <w:vAlign w:val="bottom"/>
            <w:hideMark/>
          </w:tcPr>
          <w:p w14:paraId="73FDF497"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7.446</w:t>
            </w:r>
          </w:p>
        </w:tc>
        <w:tc>
          <w:tcPr>
            <w:tcW w:w="860" w:type="dxa"/>
            <w:tcBorders>
              <w:top w:val="nil"/>
              <w:left w:val="nil"/>
              <w:bottom w:val="single" w:sz="4" w:space="0" w:color="auto"/>
              <w:right w:val="single" w:sz="4" w:space="0" w:color="auto"/>
            </w:tcBorders>
            <w:shd w:val="clear" w:color="auto" w:fill="auto"/>
            <w:vAlign w:val="bottom"/>
            <w:hideMark/>
          </w:tcPr>
          <w:p w14:paraId="709D3CD0" w14:textId="77777777" w:rsidR="00791573" w:rsidRPr="009D29FE" w:rsidRDefault="00791573" w:rsidP="00573D8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 </w:t>
            </w:r>
          </w:p>
        </w:tc>
        <w:tc>
          <w:tcPr>
            <w:tcW w:w="1960" w:type="dxa"/>
            <w:tcBorders>
              <w:top w:val="nil"/>
              <w:left w:val="nil"/>
              <w:bottom w:val="nil"/>
              <w:right w:val="nil"/>
            </w:tcBorders>
            <w:shd w:val="clear" w:color="auto" w:fill="auto"/>
            <w:vAlign w:val="bottom"/>
            <w:hideMark/>
          </w:tcPr>
          <w:p w14:paraId="5B32F06C" w14:textId="77777777" w:rsidR="00791573" w:rsidRPr="009D29FE" w:rsidRDefault="00791573" w:rsidP="00573D84">
            <w:pPr>
              <w:spacing w:before="0" w:line="240" w:lineRule="auto"/>
              <w:jc w:val="left"/>
              <w:rPr>
                <w:rFonts w:cs="Arial"/>
                <w:color w:val="000000"/>
                <w:sz w:val="20"/>
                <w:szCs w:val="20"/>
                <w:lang w:val="sl-SI" w:eastAsia="sl-SI"/>
              </w:rPr>
            </w:pPr>
          </w:p>
        </w:tc>
      </w:tr>
      <w:tr w:rsidR="00791573" w:rsidRPr="009D29FE" w14:paraId="16605664" w14:textId="77777777" w:rsidTr="00573D84">
        <w:trPr>
          <w:trHeight w:val="60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0A0F205B" w14:textId="77777777" w:rsidR="00791573" w:rsidRPr="009D29FE" w:rsidRDefault="00791573" w:rsidP="00573D8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Stroški naložb, namenjenih učinkoviti rabi energije</w:t>
            </w:r>
          </w:p>
        </w:tc>
        <w:tc>
          <w:tcPr>
            <w:tcW w:w="940" w:type="dxa"/>
            <w:tcBorders>
              <w:top w:val="nil"/>
              <w:left w:val="nil"/>
              <w:bottom w:val="single" w:sz="4" w:space="0" w:color="auto"/>
              <w:right w:val="single" w:sz="4" w:space="0" w:color="auto"/>
            </w:tcBorders>
            <w:shd w:val="clear" w:color="auto" w:fill="auto"/>
            <w:vAlign w:val="bottom"/>
            <w:hideMark/>
          </w:tcPr>
          <w:p w14:paraId="0158E874"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w:t>
            </w:r>
          </w:p>
        </w:tc>
        <w:tc>
          <w:tcPr>
            <w:tcW w:w="1840" w:type="dxa"/>
            <w:tcBorders>
              <w:top w:val="nil"/>
              <w:left w:val="nil"/>
              <w:bottom w:val="single" w:sz="4" w:space="0" w:color="auto"/>
              <w:right w:val="single" w:sz="4" w:space="0" w:color="auto"/>
            </w:tcBorders>
            <w:shd w:val="clear" w:color="auto" w:fill="auto"/>
            <w:vAlign w:val="bottom"/>
            <w:hideMark/>
          </w:tcPr>
          <w:p w14:paraId="4ADA4FC1"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666.402</w:t>
            </w:r>
          </w:p>
        </w:tc>
        <w:tc>
          <w:tcPr>
            <w:tcW w:w="860" w:type="dxa"/>
            <w:tcBorders>
              <w:top w:val="nil"/>
              <w:left w:val="nil"/>
              <w:bottom w:val="single" w:sz="4" w:space="0" w:color="auto"/>
              <w:right w:val="single" w:sz="4" w:space="0" w:color="auto"/>
            </w:tcBorders>
            <w:shd w:val="clear" w:color="auto" w:fill="auto"/>
            <w:vAlign w:val="bottom"/>
            <w:hideMark/>
          </w:tcPr>
          <w:p w14:paraId="34327FFF"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14:paraId="106539A0"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7.057</w:t>
            </w:r>
          </w:p>
        </w:tc>
      </w:tr>
      <w:tr w:rsidR="00791573" w:rsidRPr="009D29FE" w14:paraId="2D6EB9DF" w14:textId="77777777" w:rsidTr="00573D84">
        <w:trPr>
          <w:trHeight w:val="30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08DEF4B3" w14:textId="77777777" w:rsidR="00791573" w:rsidRPr="009D29FE" w:rsidRDefault="00791573" w:rsidP="00573D8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Stroški postavitve novih vinogradov</w:t>
            </w:r>
          </w:p>
        </w:tc>
        <w:tc>
          <w:tcPr>
            <w:tcW w:w="940" w:type="dxa"/>
            <w:tcBorders>
              <w:top w:val="nil"/>
              <w:left w:val="nil"/>
              <w:bottom w:val="single" w:sz="4" w:space="0" w:color="auto"/>
              <w:right w:val="single" w:sz="4" w:space="0" w:color="auto"/>
            </w:tcBorders>
            <w:shd w:val="clear" w:color="auto" w:fill="auto"/>
            <w:vAlign w:val="bottom"/>
            <w:hideMark/>
          </w:tcPr>
          <w:p w14:paraId="6C5E3D9B"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w:t>
            </w:r>
          </w:p>
        </w:tc>
        <w:tc>
          <w:tcPr>
            <w:tcW w:w="1840" w:type="dxa"/>
            <w:tcBorders>
              <w:top w:val="nil"/>
              <w:left w:val="nil"/>
              <w:bottom w:val="single" w:sz="4" w:space="0" w:color="auto"/>
              <w:right w:val="single" w:sz="4" w:space="0" w:color="auto"/>
            </w:tcBorders>
            <w:shd w:val="clear" w:color="auto" w:fill="auto"/>
            <w:vAlign w:val="bottom"/>
            <w:hideMark/>
          </w:tcPr>
          <w:p w14:paraId="766E678E"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157.738</w:t>
            </w:r>
          </w:p>
        </w:tc>
        <w:tc>
          <w:tcPr>
            <w:tcW w:w="860" w:type="dxa"/>
            <w:tcBorders>
              <w:top w:val="nil"/>
              <w:left w:val="nil"/>
              <w:bottom w:val="single" w:sz="4" w:space="0" w:color="auto"/>
              <w:right w:val="single" w:sz="4" w:space="0" w:color="auto"/>
            </w:tcBorders>
            <w:shd w:val="clear" w:color="auto" w:fill="auto"/>
            <w:vAlign w:val="bottom"/>
            <w:hideMark/>
          </w:tcPr>
          <w:p w14:paraId="0487A35B"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w:t>
            </w:r>
          </w:p>
        </w:tc>
        <w:tc>
          <w:tcPr>
            <w:tcW w:w="1960" w:type="dxa"/>
            <w:tcBorders>
              <w:top w:val="nil"/>
              <w:left w:val="nil"/>
              <w:bottom w:val="single" w:sz="4" w:space="0" w:color="auto"/>
              <w:right w:val="single" w:sz="4" w:space="0" w:color="auto"/>
            </w:tcBorders>
            <w:shd w:val="clear" w:color="auto" w:fill="auto"/>
            <w:vAlign w:val="bottom"/>
            <w:hideMark/>
          </w:tcPr>
          <w:p w14:paraId="62929BC5"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122.804</w:t>
            </w:r>
          </w:p>
        </w:tc>
      </w:tr>
      <w:tr w:rsidR="00791573" w:rsidRPr="009D29FE" w14:paraId="14C5681D" w14:textId="77777777" w:rsidTr="00573D84">
        <w:trPr>
          <w:trHeight w:val="60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0BDD69AB" w14:textId="77777777" w:rsidR="00791573" w:rsidRPr="009D29FE" w:rsidRDefault="00791573" w:rsidP="00573D8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Stroški postavitve oziroma obnove hmeljišč</w:t>
            </w:r>
          </w:p>
        </w:tc>
        <w:tc>
          <w:tcPr>
            <w:tcW w:w="940" w:type="dxa"/>
            <w:tcBorders>
              <w:top w:val="nil"/>
              <w:left w:val="nil"/>
              <w:bottom w:val="single" w:sz="4" w:space="0" w:color="auto"/>
              <w:right w:val="single" w:sz="4" w:space="0" w:color="auto"/>
            </w:tcBorders>
            <w:shd w:val="clear" w:color="auto" w:fill="auto"/>
            <w:vAlign w:val="bottom"/>
            <w:hideMark/>
          </w:tcPr>
          <w:p w14:paraId="482B8DCD"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11</w:t>
            </w:r>
          </w:p>
        </w:tc>
        <w:tc>
          <w:tcPr>
            <w:tcW w:w="1840" w:type="dxa"/>
            <w:tcBorders>
              <w:top w:val="nil"/>
              <w:left w:val="nil"/>
              <w:bottom w:val="single" w:sz="4" w:space="0" w:color="auto"/>
              <w:right w:val="single" w:sz="4" w:space="0" w:color="auto"/>
            </w:tcBorders>
            <w:shd w:val="clear" w:color="auto" w:fill="auto"/>
            <w:vAlign w:val="bottom"/>
            <w:hideMark/>
          </w:tcPr>
          <w:p w14:paraId="49EBD2A8"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511.580</w:t>
            </w:r>
          </w:p>
        </w:tc>
        <w:tc>
          <w:tcPr>
            <w:tcW w:w="860" w:type="dxa"/>
            <w:tcBorders>
              <w:top w:val="nil"/>
              <w:left w:val="nil"/>
              <w:bottom w:val="single" w:sz="4" w:space="0" w:color="auto"/>
              <w:right w:val="single" w:sz="4" w:space="0" w:color="auto"/>
            </w:tcBorders>
            <w:shd w:val="clear" w:color="auto" w:fill="auto"/>
            <w:vAlign w:val="bottom"/>
            <w:hideMark/>
          </w:tcPr>
          <w:p w14:paraId="76FD410F"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12</w:t>
            </w:r>
          </w:p>
        </w:tc>
        <w:tc>
          <w:tcPr>
            <w:tcW w:w="1960" w:type="dxa"/>
            <w:tcBorders>
              <w:top w:val="nil"/>
              <w:left w:val="nil"/>
              <w:bottom w:val="single" w:sz="4" w:space="0" w:color="auto"/>
              <w:right w:val="single" w:sz="4" w:space="0" w:color="auto"/>
            </w:tcBorders>
            <w:shd w:val="clear" w:color="auto" w:fill="auto"/>
            <w:vAlign w:val="bottom"/>
            <w:hideMark/>
          </w:tcPr>
          <w:p w14:paraId="6CB5C7F8"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403.813</w:t>
            </w:r>
          </w:p>
        </w:tc>
      </w:tr>
      <w:tr w:rsidR="00791573" w:rsidRPr="009D29FE" w14:paraId="4D076477" w14:textId="77777777" w:rsidTr="00573D84">
        <w:trPr>
          <w:trHeight w:val="90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7437CD1D" w14:textId="77777777" w:rsidR="00791573" w:rsidRPr="009D29FE" w:rsidRDefault="00791573" w:rsidP="00573D8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Stroški postavitve oziroma obnove sadovnjakov in oljčnikov vključno s postavitvijo jagodišč</w:t>
            </w:r>
          </w:p>
        </w:tc>
        <w:tc>
          <w:tcPr>
            <w:tcW w:w="940" w:type="dxa"/>
            <w:tcBorders>
              <w:top w:val="nil"/>
              <w:left w:val="nil"/>
              <w:bottom w:val="single" w:sz="4" w:space="0" w:color="auto"/>
              <w:right w:val="single" w:sz="4" w:space="0" w:color="auto"/>
            </w:tcBorders>
            <w:shd w:val="clear" w:color="auto" w:fill="auto"/>
            <w:vAlign w:val="bottom"/>
            <w:hideMark/>
          </w:tcPr>
          <w:p w14:paraId="1BC4D4AA"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62</w:t>
            </w:r>
          </w:p>
        </w:tc>
        <w:tc>
          <w:tcPr>
            <w:tcW w:w="1840" w:type="dxa"/>
            <w:tcBorders>
              <w:top w:val="nil"/>
              <w:left w:val="nil"/>
              <w:bottom w:val="single" w:sz="4" w:space="0" w:color="auto"/>
              <w:right w:val="single" w:sz="4" w:space="0" w:color="auto"/>
            </w:tcBorders>
            <w:shd w:val="clear" w:color="auto" w:fill="auto"/>
            <w:vAlign w:val="bottom"/>
            <w:hideMark/>
          </w:tcPr>
          <w:p w14:paraId="691F2C49"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2.359.995</w:t>
            </w:r>
          </w:p>
        </w:tc>
        <w:tc>
          <w:tcPr>
            <w:tcW w:w="860" w:type="dxa"/>
            <w:tcBorders>
              <w:top w:val="nil"/>
              <w:left w:val="nil"/>
              <w:bottom w:val="single" w:sz="4" w:space="0" w:color="auto"/>
              <w:right w:val="single" w:sz="4" w:space="0" w:color="auto"/>
            </w:tcBorders>
            <w:shd w:val="clear" w:color="auto" w:fill="auto"/>
            <w:vAlign w:val="bottom"/>
            <w:hideMark/>
          </w:tcPr>
          <w:p w14:paraId="6BF2E500"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47</w:t>
            </w:r>
          </w:p>
        </w:tc>
        <w:tc>
          <w:tcPr>
            <w:tcW w:w="1960" w:type="dxa"/>
            <w:tcBorders>
              <w:top w:val="nil"/>
              <w:left w:val="nil"/>
              <w:bottom w:val="single" w:sz="4" w:space="0" w:color="auto"/>
              <w:right w:val="single" w:sz="4" w:space="0" w:color="auto"/>
            </w:tcBorders>
            <w:shd w:val="clear" w:color="auto" w:fill="auto"/>
            <w:vAlign w:val="bottom"/>
            <w:hideMark/>
          </w:tcPr>
          <w:p w14:paraId="60483433"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2.263.177</w:t>
            </w:r>
          </w:p>
        </w:tc>
      </w:tr>
      <w:tr w:rsidR="00791573" w:rsidRPr="009D29FE" w14:paraId="2A95E7A0" w14:textId="77777777" w:rsidTr="00573D84">
        <w:trPr>
          <w:trHeight w:val="30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2FA5FE33" w14:textId="77777777" w:rsidR="00791573" w:rsidRPr="009D29FE" w:rsidRDefault="00791573" w:rsidP="00573D8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Stroški postavitve pašnikov in obor</w:t>
            </w:r>
          </w:p>
        </w:tc>
        <w:tc>
          <w:tcPr>
            <w:tcW w:w="940" w:type="dxa"/>
            <w:tcBorders>
              <w:top w:val="nil"/>
              <w:left w:val="nil"/>
              <w:bottom w:val="single" w:sz="4" w:space="0" w:color="auto"/>
              <w:right w:val="single" w:sz="4" w:space="0" w:color="auto"/>
            </w:tcBorders>
            <w:shd w:val="clear" w:color="auto" w:fill="auto"/>
            <w:vAlign w:val="bottom"/>
            <w:hideMark/>
          </w:tcPr>
          <w:p w14:paraId="0E15C39F"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w:t>
            </w:r>
          </w:p>
        </w:tc>
        <w:tc>
          <w:tcPr>
            <w:tcW w:w="1840" w:type="dxa"/>
            <w:tcBorders>
              <w:top w:val="nil"/>
              <w:left w:val="nil"/>
              <w:bottom w:val="single" w:sz="4" w:space="0" w:color="auto"/>
              <w:right w:val="single" w:sz="4" w:space="0" w:color="auto"/>
            </w:tcBorders>
            <w:shd w:val="clear" w:color="auto" w:fill="auto"/>
            <w:vAlign w:val="bottom"/>
            <w:hideMark/>
          </w:tcPr>
          <w:p w14:paraId="73FE5D1C"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24.076</w:t>
            </w:r>
          </w:p>
        </w:tc>
        <w:tc>
          <w:tcPr>
            <w:tcW w:w="860" w:type="dxa"/>
            <w:tcBorders>
              <w:top w:val="nil"/>
              <w:left w:val="nil"/>
              <w:bottom w:val="single" w:sz="4" w:space="0" w:color="auto"/>
              <w:right w:val="single" w:sz="4" w:space="0" w:color="auto"/>
            </w:tcBorders>
            <w:shd w:val="clear" w:color="auto" w:fill="auto"/>
            <w:vAlign w:val="bottom"/>
            <w:hideMark/>
          </w:tcPr>
          <w:p w14:paraId="0046FDC7"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5</w:t>
            </w:r>
          </w:p>
        </w:tc>
        <w:tc>
          <w:tcPr>
            <w:tcW w:w="1960" w:type="dxa"/>
            <w:tcBorders>
              <w:top w:val="nil"/>
              <w:left w:val="nil"/>
              <w:bottom w:val="single" w:sz="4" w:space="0" w:color="auto"/>
              <w:right w:val="single" w:sz="4" w:space="0" w:color="auto"/>
            </w:tcBorders>
            <w:shd w:val="clear" w:color="auto" w:fill="auto"/>
            <w:vAlign w:val="bottom"/>
            <w:hideMark/>
          </w:tcPr>
          <w:p w14:paraId="3E825F7C"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28.936</w:t>
            </w:r>
          </w:p>
        </w:tc>
      </w:tr>
      <w:tr w:rsidR="00791573" w:rsidRPr="009D29FE" w14:paraId="2686704B" w14:textId="77777777" w:rsidTr="00573D84">
        <w:trPr>
          <w:trHeight w:val="90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53E3A33D" w14:textId="77777777" w:rsidR="00791573" w:rsidRPr="009D29FE" w:rsidRDefault="00791573" w:rsidP="00573D8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Stroški pridobivanja energije iz obnovljivih virov  na kmetijskih gospodarstvih</w:t>
            </w:r>
          </w:p>
        </w:tc>
        <w:tc>
          <w:tcPr>
            <w:tcW w:w="940" w:type="dxa"/>
            <w:tcBorders>
              <w:top w:val="nil"/>
              <w:left w:val="nil"/>
              <w:bottom w:val="single" w:sz="4" w:space="0" w:color="auto"/>
              <w:right w:val="single" w:sz="4" w:space="0" w:color="auto"/>
            </w:tcBorders>
            <w:shd w:val="clear" w:color="auto" w:fill="auto"/>
            <w:vAlign w:val="bottom"/>
            <w:hideMark/>
          </w:tcPr>
          <w:p w14:paraId="5EFA4B40"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w:t>
            </w:r>
          </w:p>
        </w:tc>
        <w:tc>
          <w:tcPr>
            <w:tcW w:w="1840" w:type="dxa"/>
            <w:tcBorders>
              <w:top w:val="nil"/>
              <w:left w:val="nil"/>
              <w:bottom w:val="single" w:sz="4" w:space="0" w:color="auto"/>
              <w:right w:val="single" w:sz="4" w:space="0" w:color="auto"/>
            </w:tcBorders>
            <w:shd w:val="clear" w:color="auto" w:fill="auto"/>
            <w:vAlign w:val="bottom"/>
            <w:hideMark/>
          </w:tcPr>
          <w:p w14:paraId="4325CC43"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488.312</w:t>
            </w:r>
          </w:p>
        </w:tc>
        <w:tc>
          <w:tcPr>
            <w:tcW w:w="860" w:type="dxa"/>
            <w:tcBorders>
              <w:top w:val="nil"/>
              <w:left w:val="nil"/>
              <w:bottom w:val="single" w:sz="4" w:space="0" w:color="auto"/>
              <w:right w:val="single" w:sz="4" w:space="0" w:color="auto"/>
            </w:tcBorders>
            <w:shd w:val="clear" w:color="auto" w:fill="auto"/>
            <w:vAlign w:val="bottom"/>
            <w:hideMark/>
          </w:tcPr>
          <w:p w14:paraId="1C1A0367"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w:t>
            </w:r>
          </w:p>
        </w:tc>
        <w:tc>
          <w:tcPr>
            <w:tcW w:w="1960" w:type="dxa"/>
            <w:tcBorders>
              <w:top w:val="nil"/>
              <w:left w:val="nil"/>
              <w:bottom w:val="single" w:sz="4" w:space="0" w:color="auto"/>
              <w:right w:val="single" w:sz="4" w:space="0" w:color="auto"/>
            </w:tcBorders>
            <w:shd w:val="clear" w:color="auto" w:fill="auto"/>
            <w:vAlign w:val="bottom"/>
            <w:hideMark/>
          </w:tcPr>
          <w:p w14:paraId="2D0150D3"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34.203</w:t>
            </w:r>
          </w:p>
        </w:tc>
      </w:tr>
      <w:tr w:rsidR="00791573" w:rsidRPr="009D29FE" w14:paraId="44244ABC" w14:textId="77777777" w:rsidTr="00573D84">
        <w:trPr>
          <w:trHeight w:val="210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0E8EA539" w14:textId="34D2E301" w:rsidR="00791573" w:rsidRPr="009D29FE" w:rsidRDefault="00791573" w:rsidP="00C9291F">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 xml:space="preserve">Stroški ureditve ali vzdrževanje nepremičnin za kmet. dejavnost, nakup pripadajoče opreme za kmet. proizvodnjo, ureditev greznic in čistilnih naprav, nakup </w:t>
            </w:r>
            <w:r w:rsidR="00C9291F" w:rsidRPr="009D29FE">
              <w:rPr>
                <w:rFonts w:cs="Arial"/>
                <w:color w:val="000000"/>
                <w:sz w:val="20"/>
                <w:szCs w:val="20"/>
                <w:lang w:val="sl-SI" w:eastAsia="sl-SI"/>
              </w:rPr>
              <w:t>IKT</w:t>
            </w:r>
            <w:r w:rsidRPr="009D29FE">
              <w:rPr>
                <w:rFonts w:cs="Arial"/>
                <w:color w:val="000000"/>
                <w:sz w:val="20"/>
                <w:szCs w:val="20"/>
                <w:lang w:val="sl-SI" w:eastAsia="sl-SI"/>
              </w:rPr>
              <w:t xml:space="preserve"> in strojne opreme</w:t>
            </w:r>
          </w:p>
        </w:tc>
        <w:tc>
          <w:tcPr>
            <w:tcW w:w="940" w:type="dxa"/>
            <w:tcBorders>
              <w:top w:val="nil"/>
              <w:left w:val="nil"/>
              <w:bottom w:val="single" w:sz="4" w:space="0" w:color="auto"/>
              <w:right w:val="single" w:sz="4" w:space="0" w:color="auto"/>
            </w:tcBorders>
            <w:shd w:val="clear" w:color="auto" w:fill="auto"/>
            <w:vAlign w:val="bottom"/>
            <w:hideMark/>
          </w:tcPr>
          <w:p w14:paraId="1165231F"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237</w:t>
            </w:r>
          </w:p>
        </w:tc>
        <w:tc>
          <w:tcPr>
            <w:tcW w:w="1840" w:type="dxa"/>
            <w:tcBorders>
              <w:top w:val="nil"/>
              <w:left w:val="nil"/>
              <w:bottom w:val="single" w:sz="4" w:space="0" w:color="auto"/>
              <w:right w:val="single" w:sz="4" w:space="0" w:color="auto"/>
            </w:tcBorders>
            <w:shd w:val="clear" w:color="auto" w:fill="auto"/>
            <w:vAlign w:val="bottom"/>
            <w:hideMark/>
          </w:tcPr>
          <w:p w14:paraId="70012491"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29.752.523</w:t>
            </w:r>
          </w:p>
        </w:tc>
        <w:tc>
          <w:tcPr>
            <w:tcW w:w="860" w:type="dxa"/>
            <w:tcBorders>
              <w:top w:val="nil"/>
              <w:left w:val="nil"/>
              <w:bottom w:val="single" w:sz="4" w:space="0" w:color="auto"/>
              <w:right w:val="single" w:sz="4" w:space="0" w:color="auto"/>
            </w:tcBorders>
            <w:shd w:val="clear" w:color="auto" w:fill="auto"/>
            <w:vAlign w:val="bottom"/>
            <w:hideMark/>
          </w:tcPr>
          <w:p w14:paraId="76E4B360"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143</w:t>
            </w:r>
          </w:p>
        </w:tc>
        <w:tc>
          <w:tcPr>
            <w:tcW w:w="1960" w:type="dxa"/>
            <w:tcBorders>
              <w:top w:val="nil"/>
              <w:left w:val="nil"/>
              <w:bottom w:val="single" w:sz="4" w:space="0" w:color="auto"/>
              <w:right w:val="single" w:sz="4" w:space="0" w:color="auto"/>
            </w:tcBorders>
            <w:shd w:val="clear" w:color="auto" w:fill="auto"/>
            <w:vAlign w:val="bottom"/>
            <w:hideMark/>
          </w:tcPr>
          <w:p w14:paraId="3EC26EE0"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9.692.664</w:t>
            </w:r>
          </w:p>
        </w:tc>
      </w:tr>
      <w:tr w:rsidR="00791573" w:rsidRPr="009D29FE" w14:paraId="7BA1E826" w14:textId="77777777" w:rsidTr="00573D84">
        <w:trPr>
          <w:trHeight w:val="150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3F53F373" w14:textId="77777777" w:rsidR="00791573" w:rsidRPr="009D29FE" w:rsidRDefault="00791573" w:rsidP="00573D8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lastRenderedPageBreak/>
              <w:t>Stroški ureditve malih namakalnih sistemov in njihovih tehnoloških posodobitev, stroški izgradnje pripadajočih vodnih virov, ter nakupa in postavitve namakalne opreme</w:t>
            </w:r>
          </w:p>
        </w:tc>
        <w:tc>
          <w:tcPr>
            <w:tcW w:w="940" w:type="dxa"/>
            <w:tcBorders>
              <w:top w:val="nil"/>
              <w:left w:val="nil"/>
              <w:bottom w:val="single" w:sz="4" w:space="0" w:color="auto"/>
              <w:right w:val="single" w:sz="4" w:space="0" w:color="auto"/>
            </w:tcBorders>
            <w:shd w:val="clear" w:color="auto" w:fill="auto"/>
            <w:vAlign w:val="bottom"/>
            <w:hideMark/>
          </w:tcPr>
          <w:p w14:paraId="12AF64DD"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w:t>
            </w:r>
          </w:p>
        </w:tc>
        <w:tc>
          <w:tcPr>
            <w:tcW w:w="1840" w:type="dxa"/>
            <w:tcBorders>
              <w:top w:val="nil"/>
              <w:left w:val="nil"/>
              <w:bottom w:val="single" w:sz="4" w:space="0" w:color="auto"/>
              <w:right w:val="single" w:sz="4" w:space="0" w:color="auto"/>
            </w:tcBorders>
            <w:shd w:val="clear" w:color="auto" w:fill="auto"/>
            <w:vAlign w:val="bottom"/>
            <w:hideMark/>
          </w:tcPr>
          <w:p w14:paraId="6DBD1CD8"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91.761</w:t>
            </w:r>
          </w:p>
        </w:tc>
        <w:tc>
          <w:tcPr>
            <w:tcW w:w="860" w:type="dxa"/>
            <w:tcBorders>
              <w:top w:val="nil"/>
              <w:left w:val="nil"/>
              <w:bottom w:val="single" w:sz="4" w:space="0" w:color="auto"/>
              <w:right w:val="single" w:sz="4" w:space="0" w:color="auto"/>
            </w:tcBorders>
            <w:shd w:val="clear" w:color="auto" w:fill="auto"/>
            <w:vAlign w:val="bottom"/>
            <w:hideMark/>
          </w:tcPr>
          <w:p w14:paraId="0B086AE8"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w:t>
            </w:r>
          </w:p>
        </w:tc>
        <w:tc>
          <w:tcPr>
            <w:tcW w:w="1960" w:type="dxa"/>
            <w:tcBorders>
              <w:top w:val="nil"/>
              <w:left w:val="nil"/>
              <w:bottom w:val="single" w:sz="4" w:space="0" w:color="auto"/>
              <w:right w:val="single" w:sz="4" w:space="0" w:color="auto"/>
            </w:tcBorders>
            <w:shd w:val="clear" w:color="auto" w:fill="auto"/>
            <w:vAlign w:val="bottom"/>
            <w:hideMark/>
          </w:tcPr>
          <w:p w14:paraId="5CF9F110"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18.120</w:t>
            </w:r>
          </w:p>
        </w:tc>
      </w:tr>
      <w:tr w:rsidR="00791573" w:rsidRPr="009D29FE" w14:paraId="150B049D" w14:textId="77777777" w:rsidTr="00573D84">
        <w:trPr>
          <w:trHeight w:val="60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0D53E4E1" w14:textId="77777777" w:rsidR="00791573" w:rsidRPr="009D29FE" w:rsidRDefault="00791573" w:rsidP="00573D8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Stroški ureditve nasadov trajnih rastlin</w:t>
            </w:r>
          </w:p>
        </w:tc>
        <w:tc>
          <w:tcPr>
            <w:tcW w:w="940" w:type="dxa"/>
            <w:tcBorders>
              <w:top w:val="nil"/>
              <w:left w:val="nil"/>
              <w:bottom w:val="single" w:sz="4" w:space="0" w:color="auto"/>
              <w:right w:val="single" w:sz="4" w:space="0" w:color="auto"/>
            </w:tcBorders>
            <w:shd w:val="clear" w:color="auto" w:fill="auto"/>
            <w:vAlign w:val="bottom"/>
            <w:hideMark/>
          </w:tcPr>
          <w:p w14:paraId="668054F1"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3</w:t>
            </w:r>
          </w:p>
        </w:tc>
        <w:tc>
          <w:tcPr>
            <w:tcW w:w="1840" w:type="dxa"/>
            <w:tcBorders>
              <w:top w:val="nil"/>
              <w:left w:val="nil"/>
              <w:bottom w:val="single" w:sz="4" w:space="0" w:color="auto"/>
              <w:right w:val="single" w:sz="4" w:space="0" w:color="auto"/>
            </w:tcBorders>
            <w:shd w:val="clear" w:color="auto" w:fill="auto"/>
            <w:vAlign w:val="bottom"/>
            <w:hideMark/>
          </w:tcPr>
          <w:p w14:paraId="64478D25"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24.972</w:t>
            </w:r>
          </w:p>
        </w:tc>
        <w:tc>
          <w:tcPr>
            <w:tcW w:w="860" w:type="dxa"/>
            <w:tcBorders>
              <w:top w:val="nil"/>
              <w:left w:val="nil"/>
              <w:bottom w:val="single" w:sz="4" w:space="0" w:color="auto"/>
              <w:right w:val="single" w:sz="4" w:space="0" w:color="auto"/>
            </w:tcBorders>
            <w:shd w:val="clear" w:color="auto" w:fill="auto"/>
            <w:vAlign w:val="bottom"/>
            <w:hideMark/>
          </w:tcPr>
          <w:p w14:paraId="27FEBE5A"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w:t>
            </w:r>
          </w:p>
        </w:tc>
        <w:tc>
          <w:tcPr>
            <w:tcW w:w="1960" w:type="dxa"/>
            <w:tcBorders>
              <w:top w:val="nil"/>
              <w:left w:val="nil"/>
              <w:bottom w:val="single" w:sz="4" w:space="0" w:color="auto"/>
              <w:right w:val="single" w:sz="4" w:space="0" w:color="auto"/>
            </w:tcBorders>
            <w:shd w:val="clear" w:color="auto" w:fill="auto"/>
            <w:vAlign w:val="bottom"/>
            <w:hideMark/>
          </w:tcPr>
          <w:p w14:paraId="72D94A79"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4.898</w:t>
            </w:r>
          </w:p>
        </w:tc>
      </w:tr>
      <w:tr w:rsidR="00791573" w:rsidRPr="009D29FE" w14:paraId="1BBDEDFA" w14:textId="77777777" w:rsidTr="00573D84">
        <w:trPr>
          <w:trHeight w:val="90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62BCA9DD" w14:textId="77777777" w:rsidR="00791573" w:rsidRPr="009D29FE" w:rsidRDefault="00791573" w:rsidP="00573D8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Stroški ureditve priključkov kmetijskega gospodarstva na objekte javne infrastrukture</w:t>
            </w:r>
          </w:p>
        </w:tc>
        <w:tc>
          <w:tcPr>
            <w:tcW w:w="940" w:type="dxa"/>
            <w:tcBorders>
              <w:top w:val="nil"/>
              <w:left w:val="nil"/>
              <w:bottom w:val="single" w:sz="4" w:space="0" w:color="auto"/>
              <w:right w:val="single" w:sz="4" w:space="0" w:color="auto"/>
            </w:tcBorders>
            <w:shd w:val="clear" w:color="auto" w:fill="auto"/>
            <w:vAlign w:val="bottom"/>
            <w:hideMark/>
          </w:tcPr>
          <w:p w14:paraId="7ACD7147" w14:textId="77777777" w:rsidR="00791573" w:rsidRPr="009D29FE" w:rsidRDefault="00791573" w:rsidP="00573D8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 </w:t>
            </w:r>
          </w:p>
        </w:tc>
        <w:tc>
          <w:tcPr>
            <w:tcW w:w="1840" w:type="dxa"/>
            <w:tcBorders>
              <w:top w:val="nil"/>
              <w:left w:val="nil"/>
              <w:bottom w:val="single" w:sz="4" w:space="0" w:color="auto"/>
              <w:right w:val="single" w:sz="4" w:space="0" w:color="auto"/>
            </w:tcBorders>
            <w:shd w:val="clear" w:color="auto" w:fill="auto"/>
            <w:vAlign w:val="bottom"/>
            <w:hideMark/>
          </w:tcPr>
          <w:p w14:paraId="367FA382" w14:textId="77777777" w:rsidR="00791573" w:rsidRPr="009D29FE" w:rsidRDefault="00791573" w:rsidP="00573D8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 </w:t>
            </w:r>
          </w:p>
        </w:tc>
        <w:tc>
          <w:tcPr>
            <w:tcW w:w="860" w:type="dxa"/>
            <w:tcBorders>
              <w:top w:val="nil"/>
              <w:left w:val="nil"/>
              <w:bottom w:val="single" w:sz="4" w:space="0" w:color="auto"/>
              <w:right w:val="single" w:sz="4" w:space="0" w:color="auto"/>
            </w:tcBorders>
            <w:shd w:val="clear" w:color="auto" w:fill="auto"/>
            <w:vAlign w:val="bottom"/>
            <w:hideMark/>
          </w:tcPr>
          <w:p w14:paraId="59B08FA9"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w:t>
            </w:r>
          </w:p>
        </w:tc>
        <w:tc>
          <w:tcPr>
            <w:tcW w:w="1960" w:type="dxa"/>
            <w:tcBorders>
              <w:top w:val="nil"/>
              <w:left w:val="nil"/>
              <w:bottom w:val="single" w:sz="4" w:space="0" w:color="auto"/>
              <w:right w:val="single" w:sz="4" w:space="0" w:color="auto"/>
            </w:tcBorders>
            <w:shd w:val="clear" w:color="auto" w:fill="auto"/>
            <w:vAlign w:val="bottom"/>
            <w:hideMark/>
          </w:tcPr>
          <w:p w14:paraId="658433A3"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70.901</w:t>
            </w:r>
          </w:p>
        </w:tc>
      </w:tr>
      <w:tr w:rsidR="00791573" w:rsidRPr="009D29FE" w14:paraId="1E95496A" w14:textId="77777777" w:rsidTr="00573D84">
        <w:trPr>
          <w:trHeight w:val="120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605F49AA" w14:textId="77777777" w:rsidR="00791573" w:rsidRPr="009D29FE" w:rsidRDefault="00791573" w:rsidP="00573D8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Stroški ureditve zasebnih namakalnih sistemov, ki so namenjeni enemu uporabniku, ter nakupa in postavitve namakalne opreme</w:t>
            </w:r>
          </w:p>
        </w:tc>
        <w:tc>
          <w:tcPr>
            <w:tcW w:w="940" w:type="dxa"/>
            <w:tcBorders>
              <w:top w:val="nil"/>
              <w:left w:val="nil"/>
              <w:bottom w:val="single" w:sz="4" w:space="0" w:color="auto"/>
              <w:right w:val="single" w:sz="4" w:space="0" w:color="auto"/>
            </w:tcBorders>
            <w:shd w:val="clear" w:color="auto" w:fill="auto"/>
            <w:vAlign w:val="bottom"/>
            <w:hideMark/>
          </w:tcPr>
          <w:p w14:paraId="4299E14A" w14:textId="29400D78" w:rsidR="00791573" w:rsidRPr="009D29FE" w:rsidRDefault="00F54BB8"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 xml:space="preserve"> </w:t>
            </w:r>
            <w:r w:rsidR="00791573" w:rsidRPr="009D29FE">
              <w:rPr>
                <w:rFonts w:cs="Arial"/>
                <w:color w:val="000000"/>
                <w:sz w:val="20"/>
                <w:szCs w:val="20"/>
                <w:lang w:val="sl-SI" w:eastAsia="sl-SI"/>
              </w:rPr>
              <w:t>20</w:t>
            </w:r>
          </w:p>
        </w:tc>
        <w:tc>
          <w:tcPr>
            <w:tcW w:w="1840" w:type="dxa"/>
            <w:tcBorders>
              <w:top w:val="nil"/>
              <w:left w:val="nil"/>
              <w:bottom w:val="single" w:sz="4" w:space="0" w:color="auto"/>
              <w:right w:val="single" w:sz="4" w:space="0" w:color="auto"/>
            </w:tcBorders>
            <w:shd w:val="clear" w:color="auto" w:fill="auto"/>
            <w:vAlign w:val="bottom"/>
            <w:hideMark/>
          </w:tcPr>
          <w:p w14:paraId="2464A841"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1.133.269</w:t>
            </w:r>
          </w:p>
        </w:tc>
        <w:tc>
          <w:tcPr>
            <w:tcW w:w="860" w:type="dxa"/>
            <w:tcBorders>
              <w:top w:val="nil"/>
              <w:left w:val="nil"/>
              <w:bottom w:val="single" w:sz="4" w:space="0" w:color="auto"/>
              <w:right w:val="single" w:sz="4" w:space="0" w:color="auto"/>
            </w:tcBorders>
            <w:shd w:val="clear" w:color="auto" w:fill="auto"/>
            <w:vAlign w:val="bottom"/>
            <w:hideMark/>
          </w:tcPr>
          <w:p w14:paraId="44978D52"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27</w:t>
            </w:r>
          </w:p>
        </w:tc>
        <w:tc>
          <w:tcPr>
            <w:tcW w:w="1960" w:type="dxa"/>
            <w:tcBorders>
              <w:top w:val="nil"/>
              <w:left w:val="nil"/>
              <w:bottom w:val="single" w:sz="4" w:space="0" w:color="auto"/>
              <w:right w:val="single" w:sz="4" w:space="0" w:color="auto"/>
            </w:tcBorders>
            <w:shd w:val="clear" w:color="auto" w:fill="auto"/>
            <w:vAlign w:val="bottom"/>
            <w:hideMark/>
          </w:tcPr>
          <w:p w14:paraId="0515561D"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1.181.043</w:t>
            </w:r>
          </w:p>
        </w:tc>
      </w:tr>
      <w:tr w:rsidR="00791573" w:rsidRPr="009D29FE" w14:paraId="7372B14D" w14:textId="77777777" w:rsidTr="00573D84">
        <w:trPr>
          <w:trHeight w:val="300"/>
        </w:trPr>
        <w:tc>
          <w:tcPr>
            <w:tcW w:w="3680" w:type="dxa"/>
            <w:tcBorders>
              <w:top w:val="nil"/>
              <w:left w:val="single" w:sz="4" w:space="0" w:color="auto"/>
              <w:bottom w:val="single" w:sz="4" w:space="0" w:color="auto"/>
              <w:right w:val="single" w:sz="4" w:space="0" w:color="auto"/>
            </w:tcBorders>
            <w:shd w:val="clear" w:color="auto" w:fill="auto"/>
            <w:vAlign w:val="bottom"/>
            <w:hideMark/>
          </w:tcPr>
          <w:p w14:paraId="602E27CB" w14:textId="77777777" w:rsidR="00791573" w:rsidRPr="009D29FE" w:rsidRDefault="00791573" w:rsidP="00573D84">
            <w:pPr>
              <w:spacing w:before="0" w:line="240" w:lineRule="auto"/>
              <w:jc w:val="left"/>
              <w:rPr>
                <w:rFonts w:cs="Arial"/>
                <w:color w:val="000000"/>
                <w:sz w:val="20"/>
                <w:szCs w:val="20"/>
                <w:lang w:val="sl-SI" w:eastAsia="sl-SI"/>
              </w:rPr>
            </w:pPr>
            <w:r w:rsidRPr="009D29FE">
              <w:rPr>
                <w:rFonts w:cs="Arial"/>
                <w:color w:val="000000"/>
                <w:sz w:val="20"/>
                <w:szCs w:val="20"/>
                <w:lang w:val="sl-SI" w:eastAsia="sl-SI"/>
              </w:rPr>
              <w:t>Skupna vsota</w:t>
            </w:r>
          </w:p>
        </w:tc>
        <w:tc>
          <w:tcPr>
            <w:tcW w:w="940" w:type="dxa"/>
            <w:tcBorders>
              <w:top w:val="nil"/>
              <w:left w:val="nil"/>
              <w:bottom w:val="single" w:sz="4" w:space="0" w:color="auto"/>
              <w:right w:val="single" w:sz="4" w:space="0" w:color="auto"/>
            </w:tcBorders>
            <w:shd w:val="clear" w:color="auto" w:fill="auto"/>
            <w:vAlign w:val="bottom"/>
            <w:hideMark/>
          </w:tcPr>
          <w:p w14:paraId="65B9911A"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772</w:t>
            </w:r>
          </w:p>
        </w:tc>
        <w:tc>
          <w:tcPr>
            <w:tcW w:w="1840" w:type="dxa"/>
            <w:tcBorders>
              <w:top w:val="nil"/>
              <w:left w:val="nil"/>
              <w:bottom w:val="single" w:sz="4" w:space="0" w:color="auto"/>
              <w:right w:val="single" w:sz="4" w:space="0" w:color="auto"/>
            </w:tcBorders>
            <w:shd w:val="clear" w:color="auto" w:fill="auto"/>
            <w:vAlign w:val="bottom"/>
            <w:hideMark/>
          </w:tcPr>
          <w:p w14:paraId="1B00840A"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52.635.095</w:t>
            </w:r>
          </w:p>
        </w:tc>
        <w:tc>
          <w:tcPr>
            <w:tcW w:w="860" w:type="dxa"/>
            <w:tcBorders>
              <w:top w:val="nil"/>
              <w:left w:val="nil"/>
              <w:bottom w:val="single" w:sz="4" w:space="0" w:color="auto"/>
              <w:right w:val="single" w:sz="4" w:space="0" w:color="auto"/>
            </w:tcBorders>
            <w:shd w:val="clear" w:color="auto" w:fill="auto"/>
            <w:vAlign w:val="bottom"/>
            <w:hideMark/>
          </w:tcPr>
          <w:p w14:paraId="7DD63531"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581</w:t>
            </w:r>
          </w:p>
        </w:tc>
        <w:tc>
          <w:tcPr>
            <w:tcW w:w="1960" w:type="dxa"/>
            <w:tcBorders>
              <w:top w:val="nil"/>
              <w:left w:val="nil"/>
              <w:bottom w:val="single" w:sz="4" w:space="0" w:color="auto"/>
              <w:right w:val="single" w:sz="4" w:space="0" w:color="auto"/>
            </w:tcBorders>
            <w:shd w:val="clear" w:color="auto" w:fill="auto"/>
            <w:vAlign w:val="bottom"/>
            <w:hideMark/>
          </w:tcPr>
          <w:p w14:paraId="1DC39688" w14:textId="77777777" w:rsidR="00791573" w:rsidRPr="009D29FE" w:rsidRDefault="00791573" w:rsidP="00573D84">
            <w:pPr>
              <w:spacing w:before="0" w:line="240" w:lineRule="auto"/>
              <w:jc w:val="right"/>
              <w:rPr>
                <w:rFonts w:cs="Arial"/>
                <w:color w:val="000000"/>
                <w:sz w:val="20"/>
                <w:szCs w:val="20"/>
                <w:lang w:val="sl-SI" w:eastAsia="sl-SI"/>
              </w:rPr>
            </w:pPr>
            <w:r w:rsidRPr="009D29FE">
              <w:rPr>
                <w:rFonts w:cs="Arial"/>
                <w:color w:val="000000"/>
                <w:sz w:val="20"/>
                <w:szCs w:val="20"/>
                <w:lang w:val="sl-SI" w:eastAsia="sl-SI"/>
              </w:rPr>
              <w:t>26.556.932</w:t>
            </w:r>
          </w:p>
        </w:tc>
      </w:tr>
    </w:tbl>
    <w:p w14:paraId="5E16A46A" w14:textId="27D771F0" w:rsidR="008303C2" w:rsidRPr="009D29FE" w:rsidRDefault="008303C2" w:rsidP="00497654">
      <w:pPr>
        <w:rPr>
          <w:rFonts w:cs="Arial"/>
          <w:sz w:val="16"/>
          <w:szCs w:val="16"/>
          <w:lang w:val="sl-SI"/>
        </w:rPr>
      </w:pPr>
      <w:r w:rsidRPr="009D29FE">
        <w:rPr>
          <w:rFonts w:cs="Arial"/>
          <w:sz w:val="16"/>
          <w:szCs w:val="16"/>
          <w:lang w:val="sl-SI"/>
        </w:rPr>
        <w:t xml:space="preserve">Vir: </w:t>
      </w:r>
      <w:r w:rsidR="00A3575B" w:rsidRPr="009D29FE">
        <w:rPr>
          <w:rFonts w:cs="Arial"/>
          <w:sz w:val="16"/>
          <w:szCs w:val="16"/>
          <w:lang w:val="sl-SI"/>
        </w:rPr>
        <w:t>MKGP</w:t>
      </w:r>
      <w:r w:rsidR="008F4E89" w:rsidRPr="009D29FE">
        <w:rPr>
          <w:rFonts w:cs="Arial"/>
          <w:sz w:val="16"/>
          <w:szCs w:val="16"/>
          <w:lang w:val="sl-SI"/>
        </w:rPr>
        <w:t>, 2020</w:t>
      </w:r>
    </w:p>
    <w:p w14:paraId="287F57FE" w14:textId="195B7ACD" w:rsidR="00497654" w:rsidRPr="009D29FE" w:rsidRDefault="00497654" w:rsidP="00497654">
      <w:pPr>
        <w:rPr>
          <w:rFonts w:cs="Arial"/>
          <w:sz w:val="20"/>
          <w:szCs w:val="20"/>
          <w:lang w:val="sl-SI"/>
        </w:rPr>
      </w:pPr>
      <w:r w:rsidRPr="009D29FE">
        <w:rPr>
          <w:rFonts w:cs="Arial"/>
          <w:sz w:val="20"/>
          <w:szCs w:val="20"/>
          <w:lang w:val="sl-SI"/>
        </w:rPr>
        <w:t xml:space="preserve">Povprečna starost fizičnih oseb </w:t>
      </w:r>
      <w:r w:rsidR="00203A52" w:rsidRPr="009D29FE">
        <w:rPr>
          <w:rFonts w:cs="Arial"/>
          <w:sz w:val="20"/>
          <w:szCs w:val="20"/>
          <w:lang w:val="sl-SI"/>
        </w:rPr>
        <w:t xml:space="preserve">– upravičencev </w:t>
      </w:r>
      <w:proofErr w:type="spellStart"/>
      <w:r w:rsidR="00203A52" w:rsidRPr="009D29FE">
        <w:rPr>
          <w:rFonts w:cs="Arial"/>
          <w:sz w:val="20"/>
          <w:szCs w:val="20"/>
          <w:lang w:val="sl-SI"/>
        </w:rPr>
        <w:t>podukrepa</w:t>
      </w:r>
      <w:proofErr w:type="spellEnd"/>
      <w:r w:rsidR="00203A52" w:rsidRPr="009D29FE">
        <w:rPr>
          <w:rFonts w:cs="Arial"/>
          <w:sz w:val="20"/>
          <w:szCs w:val="20"/>
          <w:lang w:val="sl-SI"/>
        </w:rPr>
        <w:t xml:space="preserve"> M04.1 </w:t>
      </w:r>
      <w:r w:rsidRPr="009D29FE">
        <w:rPr>
          <w:rFonts w:cs="Arial"/>
          <w:sz w:val="20"/>
          <w:szCs w:val="20"/>
          <w:lang w:val="sl-SI"/>
        </w:rPr>
        <w:t xml:space="preserve">je 40 let; </w:t>
      </w:r>
      <w:r w:rsidR="00CA2728" w:rsidRPr="009D29FE">
        <w:rPr>
          <w:rFonts w:cs="Arial"/>
          <w:sz w:val="20"/>
          <w:szCs w:val="20"/>
          <w:lang w:val="sl-SI"/>
        </w:rPr>
        <w:t>če je bilo še v obdob</w:t>
      </w:r>
      <w:r w:rsidR="00A15D67" w:rsidRPr="009D29FE">
        <w:rPr>
          <w:rFonts w:cs="Arial"/>
          <w:sz w:val="20"/>
          <w:szCs w:val="20"/>
          <w:lang w:val="sl-SI"/>
        </w:rPr>
        <w:t>ju izvajanja PRP 2007-2013 v ukrep 121 Posodabljanje kmetijskih gospodarstev vključenih  1.041 (33 %) upravičencev iz ukrepa, pa je v tekočem</w:t>
      </w:r>
      <w:r w:rsidR="00CA2728" w:rsidRPr="009D29FE">
        <w:rPr>
          <w:rFonts w:cs="Arial"/>
          <w:sz w:val="20"/>
          <w:szCs w:val="20"/>
          <w:lang w:val="sl-SI"/>
        </w:rPr>
        <w:t xml:space="preserve"> programskem obd</w:t>
      </w:r>
      <w:r w:rsidR="00A15D67" w:rsidRPr="009D29FE">
        <w:rPr>
          <w:rFonts w:cs="Arial"/>
          <w:sz w:val="20"/>
          <w:szCs w:val="20"/>
          <w:lang w:val="sl-SI"/>
        </w:rPr>
        <w:t xml:space="preserve">obju v </w:t>
      </w:r>
      <w:proofErr w:type="spellStart"/>
      <w:r w:rsidR="00A15D67" w:rsidRPr="009D29FE">
        <w:rPr>
          <w:rFonts w:cs="Arial"/>
          <w:sz w:val="20"/>
          <w:szCs w:val="20"/>
          <w:lang w:val="sl-SI"/>
        </w:rPr>
        <w:t>podukrepu</w:t>
      </w:r>
      <w:proofErr w:type="spellEnd"/>
      <w:r w:rsidR="00A15D67" w:rsidRPr="009D29FE">
        <w:rPr>
          <w:rFonts w:cs="Arial"/>
          <w:sz w:val="20"/>
          <w:szCs w:val="20"/>
          <w:lang w:val="sl-SI"/>
        </w:rPr>
        <w:t xml:space="preserve"> 4.1 </w:t>
      </w:r>
      <w:r w:rsidRPr="009D29FE">
        <w:rPr>
          <w:rFonts w:cs="Arial"/>
          <w:sz w:val="20"/>
          <w:szCs w:val="20"/>
          <w:lang w:val="sl-SI"/>
        </w:rPr>
        <w:t>v starostni skupini do 40 let</w:t>
      </w:r>
      <w:r w:rsidR="00203A52" w:rsidRPr="009D29FE">
        <w:rPr>
          <w:rFonts w:cs="Arial"/>
          <w:sz w:val="20"/>
          <w:szCs w:val="20"/>
          <w:lang w:val="sl-SI"/>
        </w:rPr>
        <w:t xml:space="preserve"> 57</w:t>
      </w:r>
      <w:r w:rsidRPr="009D29FE">
        <w:rPr>
          <w:rFonts w:cs="Arial"/>
          <w:sz w:val="20"/>
          <w:szCs w:val="20"/>
          <w:lang w:val="sl-SI"/>
        </w:rPr>
        <w:t xml:space="preserve"> % upravičencev, v starostni skupini 41 let in več</w:t>
      </w:r>
      <w:r w:rsidR="00203A52" w:rsidRPr="009D29FE">
        <w:rPr>
          <w:rFonts w:cs="Arial"/>
          <w:sz w:val="20"/>
          <w:szCs w:val="20"/>
          <w:lang w:val="sl-SI"/>
        </w:rPr>
        <w:t xml:space="preserve"> pa 4</w:t>
      </w:r>
      <w:r w:rsidRPr="009D29FE">
        <w:rPr>
          <w:rFonts w:cs="Arial"/>
          <w:sz w:val="20"/>
          <w:szCs w:val="20"/>
          <w:lang w:val="sl-SI"/>
        </w:rPr>
        <w:t>3 % upravičencev.</w:t>
      </w:r>
      <w:r w:rsidR="00203A52" w:rsidRPr="009D29FE">
        <w:rPr>
          <w:rFonts w:cs="Arial"/>
          <w:sz w:val="20"/>
          <w:szCs w:val="20"/>
          <w:lang w:val="sl-SI"/>
        </w:rPr>
        <w:t xml:space="preserve"> </w:t>
      </w:r>
    </w:p>
    <w:p w14:paraId="7584A9ED" w14:textId="55316798" w:rsidR="00791573" w:rsidRPr="009D29FE" w:rsidRDefault="00791573" w:rsidP="00791573">
      <w:pPr>
        <w:rPr>
          <w:rFonts w:cs="Arial"/>
          <w:sz w:val="20"/>
          <w:szCs w:val="20"/>
          <w:lang w:val="sl-SI"/>
        </w:rPr>
      </w:pPr>
      <w:r w:rsidRPr="009D29FE">
        <w:rPr>
          <w:rFonts w:cs="Arial"/>
          <w:sz w:val="20"/>
          <w:szCs w:val="20"/>
          <w:lang w:val="sl-SI"/>
        </w:rPr>
        <w:t xml:space="preserve">Povprečna neto naložba na </w:t>
      </w:r>
      <w:r w:rsidR="00C62816" w:rsidRPr="009D29FE">
        <w:rPr>
          <w:rFonts w:cs="Arial"/>
          <w:sz w:val="20"/>
          <w:szCs w:val="20"/>
          <w:lang w:val="sl-SI"/>
        </w:rPr>
        <w:t>KMG</w:t>
      </w:r>
      <w:r w:rsidRPr="009D29FE">
        <w:rPr>
          <w:rFonts w:cs="Arial"/>
          <w:sz w:val="20"/>
          <w:szCs w:val="20"/>
          <w:lang w:val="sl-SI"/>
        </w:rPr>
        <w:t>, katere</w:t>
      </w:r>
      <w:r w:rsidR="00C62816" w:rsidRPr="009D29FE">
        <w:rPr>
          <w:rFonts w:cs="Arial"/>
          <w:sz w:val="20"/>
          <w:szCs w:val="20"/>
          <w:lang w:val="sl-SI"/>
        </w:rPr>
        <w:t>ga</w:t>
      </w:r>
      <w:r w:rsidRPr="009D29FE">
        <w:rPr>
          <w:rFonts w:cs="Arial"/>
          <w:sz w:val="20"/>
          <w:szCs w:val="20"/>
          <w:lang w:val="sl-SI"/>
        </w:rPr>
        <w:t xml:space="preserve"> nosilec je star do vključno 40 let, je 68.180,2 EUR. Medtem, ko je povprečna neto naložba na </w:t>
      </w:r>
      <w:r w:rsidR="00C62816" w:rsidRPr="009D29FE">
        <w:rPr>
          <w:rFonts w:cs="Arial"/>
          <w:sz w:val="20"/>
          <w:szCs w:val="20"/>
          <w:lang w:val="sl-SI"/>
        </w:rPr>
        <w:t>KMG</w:t>
      </w:r>
      <w:r w:rsidRPr="009D29FE">
        <w:rPr>
          <w:rFonts w:cs="Arial"/>
          <w:sz w:val="20"/>
          <w:szCs w:val="20"/>
          <w:lang w:val="sl-SI"/>
        </w:rPr>
        <w:t>, katere</w:t>
      </w:r>
      <w:r w:rsidR="00C62816" w:rsidRPr="009D29FE">
        <w:rPr>
          <w:rFonts w:cs="Arial"/>
          <w:sz w:val="20"/>
          <w:szCs w:val="20"/>
          <w:lang w:val="sl-SI"/>
        </w:rPr>
        <w:t>ga</w:t>
      </w:r>
      <w:r w:rsidRPr="009D29FE">
        <w:rPr>
          <w:rFonts w:cs="Arial"/>
          <w:sz w:val="20"/>
          <w:szCs w:val="20"/>
          <w:lang w:val="sl-SI"/>
        </w:rPr>
        <w:t xml:space="preserve"> nosilec je star 41 let in več 45.709,0 EUR</w:t>
      </w:r>
      <w:r w:rsidR="008303C2" w:rsidRPr="009D29FE">
        <w:rPr>
          <w:rFonts w:cs="Arial"/>
          <w:sz w:val="20"/>
          <w:szCs w:val="20"/>
          <w:lang w:val="sl-SI"/>
        </w:rPr>
        <w:t xml:space="preserve"> (Tabela</w:t>
      </w:r>
      <w:r w:rsidR="00B40CE3" w:rsidRPr="009D29FE">
        <w:rPr>
          <w:rFonts w:cs="Arial"/>
          <w:sz w:val="20"/>
          <w:szCs w:val="20"/>
          <w:lang w:val="sl-SI"/>
        </w:rPr>
        <w:t xml:space="preserve"> 27</w:t>
      </w:r>
      <w:r w:rsidR="003F64B6" w:rsidRPr="009D29FE">
        <w:rPr>
          <w:rFonts w:cs="Arial"/>
          <w:sz w:val="20"/>
          <w:szCs w:val="20"/>
          <w:lang w:val="sl-SI"/>
        </w:rPr>
        <w:t>)</w:t>
      </w:r>
      <w:r w:rsidRPr="009D29FE">
        <w:rPr>
          <w:rFonts w:cs="Arial"/>
          <w:sz w:val="20"/>
          <w:szCs w:val="20"/>
          <w:lang w:val="sl-SI"/>
        </w:rPr>
        <w:t>.</w:t>
      </w:r>
      <w:r w:rsidR="003F64B6" w:rsidRPr="009D29FE">
        <w:rPr>
          <w:rFonts w:cs="Arial"/>
          <w:sz w:val="20"/>
          <w:szCs w:val="20"/>
          <w:lang w:val="sl-SI"/>
        </w:rPr>
        <w:t xml:space="preserve"> Sklepamo, da imajo mladi večje potrebe</w:t>
      </w:r>
      <w:r w:rsidR="00343255" w:rsidRPr="009D29FE">
        <w:rPr>
          <w:rFonts w:cs="Arial"/>
          <w:sz w:val="20"/>
          <w:szCs w:val="20"/>
          <w:lang w:val="sl-SI"/>
        </w:rPr>
        <w:t xml:space="preserve"> po zagonskih sredstvih </w:t>
      </w:r>
      <w:r w:rsidR="003F64B6" w:rsidRPr="009D29FE">
        <w:rPr>
          <w:rFonts w:cs="Arial"/>
          <w:sz w:val="20"/>
          <w:szCs w:val="20"/>
          <w:lang w:val="sl-SI"/>
        </w:rPr>
        <w:t>in tudi bolj izdatno in pogumno vlagajo v svoja KMG v začetnem obdobju kmetovanja, svoj vpliv ima pri tem gotovo tudi dodatni delež sofinanciranja.</w:t>
      </w:r>
    </w:p>
    <w:p w14:paraId="7D77DC55" w14:textId="0C4E9FF8" w:rsidR="00791573" w:rsidRPr="009D29FE" w:rsidRDefault="000E04BC" w:rsidP="00791573">
      <w:pPr>
        <w:rPr>
          <w:rFonts w:cs="Arial"/>
          <w:color w:val="000000"/>
          <w:sz w:val="20"/>
          <w:szCs w:val="20"/>
          <w:lang w:val="sl-SI" w:eastAsia="sl-SI"/>
        </w:rPr>
      </w:pPr>
      <w:r w:rsidRPr="009D29FE">
        <w:rPr>
          <w:rFonts w:cs="Arial"/>
          <w:sz w:val="20"/>
          <w:szCs w:val="20"/>
          <w:lang w:val="sl-SI"/>
        </w:rPr>
        <w:t xml:space="preserve">Mladi kmetje </w:t>
      </w:r>
      <w:r w:rsidR="00791573" w:rsidRPr="009D29FE">
        <w:rPr>
          <w:rFonts w:cs="Arial"/>
          <w:sz w:val="20"/>
          <w:szCs w:val="20"/>
          <w:lang w:val="sl-SI"/>
        </w:rPr>
        <w:t xml:space="preserve">vlagajo več sredstev v ureditev in vzdrževanje nepremičnin namenjenih za kmetijsko dejavnost ter nakup </w:t>
      </w:r>
      <w:r w:rsidR="00791573" w:rsidRPr="009D29FE">
        <w:rPr>
          <w:rFonts w:cs="Arial"/>
          <w:color w:val="000000"/>
          <w:sz w:val="20"/>
          <w:szCs w:val="20"/>
          <w:lang w:val="sl-SI" w:eastAsia="sl-SI"/>
        </w:rPr>
        <w:t>nove kmetijske mehanizacije ter strojne in transportne opreme za prevoz živali in surovin ter v ureditve ali vzdrževanje nepremičnin za kmetijsko dejavnost, nakup pripadajoče opreme za kmetijsko proizvodnjo, ureditev greznic in čistilnih naprav, nakup IKT in strojne opreme, kot upravičenci stari 41 let in več. Slednji pa se, več kot mladi, poslužujejo naložb v premagovanje podnebnih sprememb, kot so npr. ureditev namakalnih sistemov ter nakupa in postavitve namakalne opreme.</w:t>
      </w:r>
    </w:p>
    <w:p w14:paraId="54FC4622" w14:textId="77777777" w:rsidR="00BA02B2" w:rsidRPr="009D29FE" w:rsidRDefault="00BA02B2" w:rsidP="00BA02B2">
      <w:pPr>
        <w:spacing w:before="200" w:after="120" w:line="276" w:lineRule="auto"/>
        <w:rPr>
          <w:rFonts w:eastAsia="Calibri" w:cs="Arial"/>
          <w:color w:val="000000"/>
          <w:sz w:val="20"/>
          <w:szCs w:val="20"/>
          <w:lang w:val="sl-SI" w:eastAsia="en-US"/>
        </w:rPr>
      </w:pPr>
      <w:r w:rsidRPr="009D29FE">
        <w:rPr>
          <w:rFonts w:eastAsia="Calibri" w:cs="Arial"/>
          <w:color w:val="000000"/>
          <w:sz w:val="20"/>
          <w:szCs w:val="20"/>
          <w:lang w:val="sl-SI" w:eastAsia="en-US"/>
        </w:rPr>
        <w:t xml:space="preserve">Do konca leta 2020 je bilo v okviru </w:t>
      </w:r>
      <w:proofErr w:type="spellStart"/>
      <w:r w:rsidRPr="009D29FE">
        <w:rPr>
          <w:rFonts w:eastAsia="Calibri" w:cs="Arial"/>
          <w:color w:val="000000"/>
          <w:sz w:val="20"/>
          <w:szCs w:val="20"/>
          <w:lang w:val="sl-SI" w:eastAsia="en-US"/>
        </w:rPr>
        <w:t>podukrepa</w:t>
      </w:r>
      <w:proofErr w:type="spellEnd"/>
      <w:r w:rsidRPr="009D29FE">
        <w:rPr>
          <w:rFonts w:eastAsia="Calibri" w:cs="Arial"/>
          <w:color w:val="000000"/>
          <w:sz w:val="20"/>
          <w:szCs w:val="20"/>
          <w:lang w:val="sl-SI" w:eastAsia="en-US"/>
        </w:rPr>
        <w:t xml:space="preserve"> M06.1 mladim kmetom z ekološkimi KMG izplačanih 15,8 % (6,5 mio EUR) sredstev glede na vsa izplačana sredstva v okviru tega </w:t>
      </w:r>
      <w:proofErr w:type="spellStart"/>
      <w:r w:rsidRPr="009D29FE">
        <w:rPr>
          <w:rFonts w:eastAsia="Calibri" w:cs="Arial"/>
          <w:color w:val="000000"/>
          <w:sz w:val="20"/>
          <w:szCs w:val="20"/>
          <w:lang w:val="sl-SI" w:eastAsia="en-US"/>
        </w:rPr>
        <w:t>podukrepa</w:t>
      </w:r>
      <w:proofErr w:type="spellEnd"/>
      <w:r w:rsidRPr="009D29FE">
        <w:rPr>
          <w:rFonts w:eastAsia="Calibri" w:cs="Arial"/>
          <w:color w:val="000000"/>
          <w:sz w:val="20"/>
          <w:szCs w:val="20"/>
          <w:lang w:val="sl-SI" w:eastAsia="en-US"/>
        </w:rPr>
        <w:t xml:space="preserve">. </w:t>
      </w:r>
    </w:p>
    <w:p w14:paraId="3F5BB33A" w14:textId="77777777" w:rsidR="00BA02B2" w:rsidRPr="009D29FE" w:rsidRDefault="00BA02B2" w:rsidP="00791573">
      <w:pPr>
        <w:rPr>
          <w:rFonts w:cs="Arial"/>
          <w:color w:val="000000"/>
          <w:sz w:val="20"/>
          <w:szCs w:val="20"/>
          <w:lang w:val="sl-SI" w:eastAsia="sl-SI"/>
        </w:rPr>
      </w:pPr>
    </w:p>
    <w:p w14:paraId="6C160452" w14:textId="77777777" w:rsidR="00791573" w:rsidRPr="009D29FE" w:rsidRDefault="00791573" w:rsidP="00791573">
      <w:pPr>
        <w:rPr>
          <w:rFonts w:cs="Arial"/>
          <w:color w:val="000000"/>
          <w:sz w:val="20"/>
          <w:szCs w:val="20"/>
          <w:lang w:val="sl-SI" w:eastAsia="sl-SI"/>
        </w:rPr>
      </w:pPr>
      <w:r w:rsidRPr="009D29FE">
        <w:rPr>
          <w:rFonts w:cs="Arial"/>
          <w:color w:val="000000"/>
          <w:sz w:val="20"/>
          <w:szCs w:val="20"/>
          <w:lang w:val="sl-SI" w:eastAsia="sl-SI"/>
        </w:rPr>
        <w:t xml:space="preserve">Najpogostejši razvojni cilji mladih kmetov – upravičencev iz </w:t>
      </w:r>
      <w:proofErr w:type="spellStart"/>
      <w:r w:rsidRPr="009D29FE">
        <w:rPr>
          <w:rFonts w:cs="Arial"/>
          <w:color w:val="000000"/>
          <w:sz w:val="20"/>
          <w:szCs w:val="20"/>
          <w:lang w:val="sl-SI" w:eastAsia="sl-SI"/>
        </w:rPr>
        <w:t>podukrepa</w:t>
      </w:r>
      <w:proofErr w:type="spellEnd"/>
      <w:r w:rsidRPr="009D29FE">
        <w:rPr>
          <w:rFonts w:cs="Arial"/>
          <w:color w:val="000000"/>
          <w:sz w:val="20"/>
          <w:szCs w:val="20"/>
          <w:lang w:val="sl-SI" w:eastAsia="sl-SI"/>
        </w:rPr>
        <w:t xml:space="preserve"> M06.1 v okviru prvih štirih javnih razpisov so:</w:t>
      </w:r>
    </w:p>
    <w:tbl>
      <w:tblPr>
        <w:tblW w:w="8580" w:type="dxa"/>
        <w:tblInd w:w="55" w:type="dxa"/>
        <w:tblCellMar>
          <w:left w:w="70" w:type="dxa"/>
          <w:right w:w="70" w:type="dxa"/>
        </w:tblCellMar>
        <w:tblLook w:val="04A0" w:firstRow="1" w:lastRow="0" w:firstColumn="1" w:lastColumn="0" w:noHBand="0" w:noVBand="1"/>
      </w:tblPr>
      <w:tblGrid>
        <w:gridCol w:w="8580"/>
      </w:tblGrid>
      <w:tr w:rsidR="00791573" w:rsidRPr="009D29FE" w14:paraId="49CF8090" w14:textId="77777777" w:rsidTr="00573D84">
        <w:trPr>
          <w:trHeight w:val="600"/>
        </w:trPr>
        <w:tc>
          <w:tcPr>
            <w:tcW w:w="8580" w:type="dxa"/>
            <w:tcBorders>
              <w:top w:val="nil"/>
              <w:left w:val="nil"/>
              <w:bottom w:val="nil"/>
              <w:right w:val="nil"/>
            </w:tcBorders>
            <w:shd w:val="clear" w:color="auto" w:fill="auto"/>
            <w:vAlign w:val="bottom"/>
            <w:hideMark/>
          </w:tcPr>
          <w:p w14:paraId="23B09EF9" w14:textId="7750E665" w:rsidR="00791573" w:rsidRPr="009D29FE" w:rsidRDefault="00791573" w:rsidP="00C62816">
            <w:pPr>
              <w:rPr>
                <w:rFonts w:cs="Arial"/>
                <w:sz w:val="20"/>
                <w:szCs w:val="20"/>
              </w:rPr>
            </w:pPr>
            <w:r w:rsidRPr="009D29FE">
              <w:rPr>
                <w:rFonts w:cs="Arial"/>
                <w:sz w:val="20"/>
                <w:szCs w:val="20"/>
              </w:rPr>
              <w:t xml:space="preserve">1. </w:t>
            </w:r>
            <w:proofErr w:type="spellStart"/>
            <w:r w:rsidRPr="009D29FE">
              <w:rPr>
                <w:rFonts w:cs="Arial"/>
                <w:sz w:val="20"/>
                <w:szCs w:val="20"/>
              </w:rPr>
              <w:t>nakup</w:t>
            </w:r>
            <w:proofErr w:type="spellEnd"/>
            <w:r w:rsidRPr="009D29FE">
              <w:rPr>
                <w:rFonts w:cs="Arial"/>
                <w:sz w:val="20"/>
                <w:szCs w:val="20"/>
              </w:rPr>
              <w:t xml:space="preserve"> IKT za </w:t>
            </w:r>
            <w:proofErr w:type="spellStart"/>
            <w:r w:rsidRPr="009D29FE">
              <w:rPr>
                <w:rFonts w:cs="Arial"/>
                <w:sz w:val="20"/>
                <w:szCs w:val="20"/>
              </w:rPr>
              <w:t>potrebe</w:t>
            </w:r>
            <w:proofErr w:type="spellEnd"/>
            <w:r w:rsidRPr="009D29FE">
              <w:rPr>
                <w:rFonts w:cs="Arial"/>
                <w:sz w:val="20"/>
                <w:szCs w:val="20"/>
              </w:rPr>
              <w:t xml:space="preserve"> </w:t>
            </w:r>
            <w:r w:rsidR="00C62816" w:rsidRPr="009D29FE">
              <w:rPr>
                <w:rFonts w:cs="Arial"/>
                <w:sz w:val="20"/>
                <w:szCs w:val="20"/>
              </w:rPr>
              <w:t>KMG</w:t>
            </w:r>
            <w:r w:rsidRPr="009D29FE">
              <w:rPr>
                <w:rFonts w:cs="Arial"/>
                <w:sz w:val="20"/>
                <w:szCs w:val="20"/>
              </w:rPr>
              <w:t xml:space="preserve"> (</w:t>
            </w:r>
            <w:proofErr w:type="spellStart"/>
            <w:r w:rsidRPr="009D29FE">
              <w:rPr>
                <w:rFonts w:cs="Arial"/>
                <w:sz w:val="20"/>
                <w:szCs w:val="20"/>
              </w:rPr>
              <w:t>strojne</w:t>
            </w:r>
            <w:proofErr w:type="spellEnd"/>
            <w:r w:rsidRPr="009D29FE">
              <w:rPr>
                <w:rFonts w:cs="Arial"/>
                <w:sz w:val="20"/>
                <w:szCs w:val="20"/>
              </w:rPr>
              <w:t xml:space="preserve"> in </w:t>
            </w:r>
            <w:proofErr w:type="spellStart"/>
            <w:r w:rsidRPr="009D29FE">
              <w:rPr>
                <w:rFonts w:cs="Arial"/>
                <w:sz w:val="20"/>
                <w:szCs w:val="20"/>
              </w:rPr>
              <w:t>programske</w:t>
            </w:r>
            <w:proofErr w:type="spellEnd"/>
            <w:r w:rsidRPr="009D29FE">
              <w:rPr>
                <w:rFonts w:cs="Arial"/>
                <w:sz w:val="20"/>
                <w:szCs w:val="20"/>
              </w:rPr>
              <w:t xml:space="preserve"> </w:t>
            </w:r>
            <w:proofErr w:type="spellStart"/>
            <w:r w:rsidRPr="009D29FE">
              <w:rPr>
                <w:rFonts w:cs="Arial"/>
                <w:sz w:val="20"/>
                <w:szCs w:val="20"/>
              </w:rPr>
              <w:t>opreme</w:t>
            </w:r>
            <w:proofErr w:type="spellEnd"/>
            <w:r w:rsidRPr="009D29FE">
              <w:rPr>
                <w:rFonts w:cs="Arial"/>
                <w:sz w:val="20"/>
                <w:szCs w:val="20"/>
              </w:rPr>
              <w:t xml:space="preserve">), </w:t>
            </w:r>
          </w:p>
        </w:tc>
      </w:tr>
      <w:tr w:rsidR="00791573" w:rsidRPr="009D29FE" w14:paraId="36461782" w14:textId="77777777" w:rsidTr="00573D84">
        <w:trPr>
          <w:trHeight w:val="300"/>
        </w:trPr>
        <w:tc>
          <w:tcPr>
            <w:tcW w:w="8580" w:type="dxa"/>
            <w:tcBorders>
              <w:top w:val="nil"/>
              <w:left w:val="nil"/>
              <w:bottom w:val="nil"/>
              <w:right w:val="nil"/>
            </w:tcBorders>
            <w:shd w:val="clear" w:color="auto" w:fill="auto"/>
            <w:vAlign w:val="bottom"/>
            <w:hideMark/>
          </w:tcPr>
          <w:p w14:paraId="3883E071" w14:textId="77777777" w:rsidR="00791573" w:rsidRPr="009D29FE" w:rsidRDefault="00791573" w:rsidP="00573D84">
            <w:pPr>
              <w:rPr>
                <w:rFonts w:cs="Arial"/>
                <w:sz w:val="20"/>
                <w:szCs w:val="20"/>
              </w:rPr>
            </w:pPr>
            <w:r w:rsidRPr="009D29FE">
              <w:rPr>
                <w:rFonts w:cs="Arial"/>
                <w:sz w:val="20"/>
                <w:szCs w:val="20"/>
              </w:rPr>
              <w:t xml:space="preserve">2. </w:t>
            </w:r>
            <w:proofErr w:type="spellStart"/>
            <w:r w:rsidRPr="009D29FE">
              <w:rPr>
                <w:rFonts w:cs="Arial"/>
                <w:sz w:val="20"/>
                <w:szCs w:val="20"/>
              </w:rPr>
              <w:t>nakup</w:t>
            </w:r>
            <w:proofErr w:type="spellEnd"/>
            <w:r w:rsidRPr="009D29FE">
              <w:rPr>
                <w:rFonts w:cs="Arial"/>
                <w:sz w:val="20"/>
                <w:szCs w:val="20"/>
              </w:rPr>
              <w:t xml:space="preserve"> </w:t>
            </w:r>
            <w:proofErr w:type="spellStart"/>
            <w:r w:rsidRPr="009D29FE">
              <w:rPr>
                <w:rFonts w:cs="Arial"/>
                <w:sz w:val="20"/>
                <w:szCs w:val="20"/>
              </w:rPr>
              <w:t>nove</w:t>
            </w:r>
            <w:proofErr w:type="spellEnd"/>
            <w:r w:rsidRPr="009D29FE">
              <w:rPr>
                <w:rFonts w:cs="Arial"/>
                <w:sz w:val="20"/>
                <w:szCs w:val="20"/>
              </w:rPr>
              <w:t xml:space="preserve"> </w:t>
            </w:r>
            <w:proofErr w:type="spellStart"/>
            <w:r w:rsidRPr="009D29FE">
              <w:rPr>
                <w:rFonts w:cs="Arial"/>
                <w:sz w:val="20"/>
                <w:szCs w:val="20"/>
              </w:rPr>
              <w:t>ali</w:t>
            </w:r>
            <w:proofErr w:type="spellEnd"/>
            <w:r w:rsidRPr="009D29FE">
              <w:rPr>
                <w:rFonts w:cs="Arial"/>
                <w:sz w:val="20"/>
                <w:szCs w:val="20"/>
              </w:rPr>
              <w:t xml:space="preserve"> </w:t>
            </w:r>
            <w:proofErr w:type="spellStart"/>
            <w:r w:rsidRPr="009D29FE">
              <w:rPr>
                <w:rFonts w:cs="Arial"/>
                <w:sz w:val="20"/>
                <w:szCs w:val="20"/>
              </w:rPr>
              <w:t>rabljene</w:t>
            </w:r>
            <w:proofErr w:type="spellEnd"/>
            <w:r w:rsidRPr="009D29FE">
              <w:rPr>
                <w:rFonts w:cs="Arial"/>
                <w:sz w:val="20"/>
                <w:szCs w:val="20"/>
              </w:rPr>
              <w:t xml:space="preserve"> </w:t>
            </w:r>
            <w:proofErr w:type="spellStart"/>
            <w:r w:rsidRPr="009D29FE">
              <w:rPr>
                <w:rFonts w:cs="Arial"/>
                <w:sz w:val="20"/>
                <w:szCs w:val="20"/>
              </w:rPr>
              <w:t>kmetijske</w:t>
            </w:r>
            <w:proofErr w:type="spellEnd"/>
            <w:r w:rsidRPr="009D29FE">
              <w:rPr>
                <w:rFonts w:cs="Arial"/>
                <w:sz w:val="20"/>
                <w:szCs w:val="20"/>
              </w:rPr>
              <w:t xml:space="preserve"> </w:t>
            </w:r>
            <w:proofErr w:type="spellStart"/>
            <w:r w:rsidRPr="009D29FE">
              <w:rPr>
                <w:rFonts w:cs="Arial"/>
                <w:sz w:val="20"/>
                <w:szCs w:val="20"/>
              </w:rPr>
              <w:t>mehanizacije</w:t>
            </w:r>
            <w:proofErr w:type="spellEnd"/>
            <w:r w:rsidRPr="009D29FE">
              <w:rPr>
                <w:rFonts w:cs="Arial"/>
                <w:sz w:val="20"/>
                <w:szCs w:val="20"/>
              </w:rPr>
              <w:t xml:space="preserve"> </w:t>
            </w:r>
            <w:proofErr w:type="spellStart"/>
            <w:r w:rsidRPr="009D29FE">
              <w:rPr>
                <w:rFonts w:cs="Arial"/>
                <w:sz w:val="20"/>
                <w:szCs w:val="20"/>
              </w:rPr>
              <w:t>ter</w:t>
            </w:r>
            <w:proofErr w:type="spellEnd"/>
            <w:r w:rsidRPr="009D29FE">
              <w:rPr>
                <w:rFonts w:cs="Arial"/>
                <w:sz w:val="20"/>
                <w:szCs w:val="20"/>
              </w:rPr>
              <w:t xml:space="preserve"> </w:t>
            </w:r>
            <w:proofErr w:type="spellStart"/>
            <w:r w:rsidRPr="009D29FE">
              <w:rPr>
                <w:rFonts w:cs="Arial"/>
                <w:sz w:val="20"/>
                <w:szCs w:val="20"/>
              </w:rPr>
              <w:t>strojne</w:t>
            </w:r>
            <w:proofErr w:type="spellEnd"/>
            <w:r w:rsidRPr="009D29FE">
              <w:rPr>
                <w:rFonts w:cs="Arial"/>
                <w:sz w:val="20"/>
                <w:szCs w:val="20"/>
              </w:rPr>
              <w:t xml:space="preserve"> in </w:t>
            </w:r>
            <w:proofErr w:type="spellStart"/>
            <w:r w:rsidRPr="009D29FE">
              <w:rPr>
                <w:rFonts w:cs="Arial"/>
                <w:sz w:val="20"/>
                <w:szCs w:val="20"/>
              </w:rPr>
              <w:t>transportne</w:t>
            </w:r>
            <w:proofErr w:type="spellEnd"/>
            <w:r w:rsidRPr="009D29FE">
              <w:rPr>
                <w:rFonts w:cs="Arial"/>
                <w:sz w:val="20"/>
                <w:szCs w:val="20"/>
              </w:rPr>
              <w:t xml:space="preserve"> </w:t>
            </w:r>
            <w:proofErr w:type="spellStart"/>
            <w:r w:rsidRPr="009D29FE">
              <w:rPr>
                <w:rFonts w:cs="Arial"/>
                <w:sz w:val="20"/>
                <w:szCs w:val="20"/>
              </w:rPr>
              <w:t>opreme</w:t>
            </w:r>
            <w:proofErr w:type="spellEnd"/>
            <w:r w:rsidRPr="009D29FE">
              <w:rPr>
                <w:rFonts w:cs="Arial"/>
                <w:sz w:val="20"/>
                <w:szCs w:val="20"/>
              </w:rPr>
              <w:t xml:space="preserve">, </w:t>
            </w:r>
          </w:p>
        </w:tc>
      </w:tr>
      <w:tr w:rsidR="00791573" w:rsidRPr="009D29FE" w14:paraId="45670541" w14:textId="77777777" w:rsidTr="00573D84">
        <w:trPr>
          <w:trHeight w:val="600"/>
        </w:trPr>
        <w:tc>
          <w:tcPr>
            <w:tcW w:w="8580" w:type="dxa"/>
            <w:tcBorders>
              <w:top w:val="nil"/>
              <w:left w:val="nil"/>
              <w:bottom w:val="nil"/>
              <w:right w:val="nil"/>
            </w:tcBorders>
            <w:shd w:val="clear" w:color="auto" w:fill="auto"/>
            <w:vAlign w:val="bottom"/>
            <w:hideMark/>
          </w:tcPr>
          <w:p w14:paraId="3A00A281" w14:textId="20567A84" w:rsidR="00791573" w:rsidRPr="009D29FE" w:rsidRDefault="00791573" w:rsidP="00C62816">
            <w:pPr>
              <w:rPr>
                <w:rFonts w:cs="Arial"/>
                <w:sz w:val="20"/>
                <w:szCs w:val="20"/>
              </w:rPr>
            </w:pPr>
            <w:r w:rsidRPr="009D29FE">
              <w:rPr>
                <w:rFonts w:cs="Arial"/>
                <w:sz w:val="20"/>
                <w:szCs w:val="20"/>
              </w:rPr>
              <w:t xml:space="preserve">3. </w:t>
            </w:r>
            <w:proofErr w:type="spellStart"/>
            <w:r w:rsidRPr="009D29FE">
              <w:rPr>
                <w:rFonts w:cs="Arial"/>
                <w:sz w:val="20"/>
                <w:szCs w:val="20"/>
              </w:rPr>
              <w:t>nakup</w:t>
            </w:r>
            <w:proofErr w:type="spellEnd"/>
            <w:r w:rsidRPr="009D29FE">
              <w:rPr>
                <w:rFonts w:cs="Arial"/>
                <w:sz w:val="20"/>
                <w:szCs w:val="20"/>
              </w:rPr>
              <w:t xml:space="preserve"> </w:t>
            </w:r>
            <w:proofErr w:type="spellStart"/>
            <w:r w:rsidRPr="009D29FE">
              <w:rPr>
                <w:rFonts w:cs="Arial"/>
                <w:sz w:val="20"/>
                <w:szCs w:val="20"/>
              </w:rPr>
              <w:t>nove</w:t>
            </w:r>
            <w:proofErr w:type="spellEnd"/>
            <w:r w:rsidRPr="009D29FE">
              <w:rPr>
                <w:rFonts w:cs="Arial"/>
                <w:sz w:val="20"/>
                <w:szCs w:val="20"/>
              </w:rPr>
              <w:t xml:space="preserve"> </w:t>
            </w:r>
            <w:proofErr w:type="spellStart"/>
            <w:r w:rsidRPr="009D29FE">
              <w:rPr>
                <w:rFonts w:cs="Arial"/>
                <w:sz w:val="20"/>
                <w:szCs w:val="20"/>
              </w:rPr>
              <w:t>ali</w:t>
            </w:r>
            <w:proofErr w:type="spellEnd"/>
            <w:r w:rsidRPr="009D29FE">
              <w:rPr>
                <w:rFonts w:cs="Arial"/>
                <w:sz w:val="20"/>
                <w:szCs w:val="20"/>
              </w:rPr>
              <w:t xml:space="preserve"> </w:t>
            </w:r>
            <w:proofErr w:type="spellStart"/>
            <w:r w:rsidRPr="009D29FE">
              <w:rPr>
                <w:rFonts w:cs="Arial"/>
                <w:sz w:val="20"/>
                <w:szCs w:val="20"/>
              </w:rPr>
              <w:t>rabljene</w:t>
            </w:r>
            <w:proofErr w:type="spellEnd"/>
            <w:r w:rsidRPr="009D29FE">
              <w:rPr>
                <w:rFonts w:cs="Arial"/>
                <w:sz w:val="20"/>
                <w:szCs w:val="20"/>
              </w:rPr>
              <w:t xml:space="preserve"> </w:t>
            </w:r>
            <w:proofErr w:type="spellStart"/>
            <w:r w:rsidRPr="009D29FE">
              <w:rPr>
                <w:rFonts w:cs="Arial"/>
                <w:sz w:val="20"/>
                <w:szCs w:val="20"/>
              </w:rPr>
              <w:t>specialne</w:t>
            </w:r>
            <w:proofErr w:type="spellEnd"/>
            <w:r w:rsidRPr="009D29FE">
              <w:rPr>
                <w:rFonts w:cs="Arial"/>
                <w:sz w:val="20"/>
                <w:szCs w:val="20"/>
              </w:rPr>
              <w:t xml:space="preserve"> </w:t>
            </w:r>
            <w:proofErr w:type="spellStart"/>
            <w:r w:rsidRPr="009D29FE">
              <w:rPr>
                <w:rFonts w:cs="Arial"/>
                <w:sz w:val="20"/>
                <w:szCs w:val="20"/>
              </w:rPr>
              <w:t>kmetijske</w:t>
            </w:r>
            <w:proofErr w:type="spellEnd"/>
            <w:r w:rsidRPr="009D29FE">
              <w:rPr>
                <w:rFonts w:cs="Arial"/>
                <w:sz w:val="20"/>
                <w:szCs w:val="20"/>
              </w:rPr>
              <w:t xml:space="preserve"> </w:t>
            </w:r>
            <w:proofErr w:type="spellStart"/>
            <w:r w:rsidRPr="009D29FE">
              <w:rPr>
                <w:rFonts w:cs="Arial"/>
                <w:sz w:val="20"/>
                <w:szCs w:val="20"/>
              </w:rPr>
              <w:t>mehanizacije</w:t>
            </w:r>
            <w:proofErr w:type="spellEnd"/>
            <w:r w:rsidRPr="009D29FE">
              <w:rPr>
                <w:rFonts w:cs="Arial"/>
                <w:sz w:val="20"/>
                <w:szCs w:val="20"/>
              </w:rPr>
              <w:t xml:space="preserve"> za </w:t>
            </w:r>
            <w:proofErr w:type="spellStart"/>
            <w:r w:rsidRPr="009D29FE">
              <w:rPr>
                <w:rFonts w:cs="Arial"/>
                <w:sz w:val="20"/>
                <w:szCs w:val="20"/>
              </w:rPr>
              <w:t>kmetovanje</w:t>
            </w:r>
            <w:proofErr w:type="spellEnd"/>
            <w:r w:rsidRPr="009D29FE">
              <w:rPr>
                <w:rFonts w:cs="Arial"/>
                <w:sz w:val="20"/>
                <w:szCs w:val="20"/>
              </w:rPr>
              <w:t xml:space="preserve"> </w:t>
            </w:r>
            <w:proofErr w:type="spellStart"/>
            <w:r w:rsidRPr="009D29FE">
              <w:rPr>
                <w:rFonts w:cs="Arial"/>
                <w:sz w:val="20"/>
                <w:szCs w:val="20"/>
              </w:rPr>
              <w:t>na</w:t>
            </w:r>
            <w:proofErr w:type="spellEnd"/>
            <w:r w:rsidRPr="009D29FE">
              <w:rPr>
                <w:rFonts w:cs="Arial"/>
                <w:sz w:val="20"/>
                <w:szCs w:val="20"/>
              </w:rPr>
              <w:t xml:space="preserve"> </w:t>
            </w:r>
            <w:proofErr w:type="spellStart"/>
            <w:r w:rsidRPr="009D29FE">
              <w:rPr>
                <w:rFonts w:cs="Arial"/>
                <w:sz w:val="20"/>
                <w:szCs w:val="20"/>
              </w:rPr>
              <w:t>strmih</w:t>
            </w:r>
            <w:proofErr w:type="spellEnd"/>
            <w:r w:rsidRPr="009D29FE">
              <w:rPr>
                <w:rFonts w:cs="Arial"/>
                <w:sz w:val="20"/>
                <w:szCs w:val="20"/>
              </w:rPr>
              <w:t xml:space="preserve"> </w:t>
            </w:r>
            <w:proofErr w:type="spellStart"/>
            <w:r w:rsidRPr="009D29FE">
              <w:rPr>
                <w:rFonts w:cs="Arial"/>
                <w:sz w:val="20"/>
                <w:szCs w:val="20"/>
              </w:rPr>
              <w:t>terenih</w:t>
            </w:r>
            <w:proofErr w:type="spellEnd"/>
            <w:r w:rsidRPr="009D29FE">
              <w:rPr>
                <w:rFonts w:cs="Arial"/>
                <w:sz w:val="20"/>
                <w:szCs w:val="20"/>
              </w:rPr>
              <w:t xml:space="preserve"> (</w:t>
            </w:r>
            <w:proofErr w:type="spellStart"/>
            <w:r w:rsidRPr="009D29FE">
              <w:rPr>
                <w:rFonts w:cs="Arial"/>
                <w:sz w:val="20"/>
                <w:szCs w:val="20"/>
              </w:rPr>
              <w:t>velja</w:t>
            </w:r>
            <w:proofErr w:type="spellEnd"/>
            <w:r w:rsidRPr="009D29FE">
              <w:rPr>
                <w:rFonts w:cs="Arial"/>
                <w:sz w:val="20"/>
                <w:szCs w:val="20"/>
              </w:rPr>
              <w:t xml:space="preserve"> za </w:t>
            </w:r>
            <w:r w:rsidR="00C62816" w:rsidRPr="009D29FE">
              <w:rPr>
                <w:rFonts w:cs="Arial"/>
                <w:sz w:val="20"/>
                <w:szCs w:val="20"/>
              </w:rPr>
              <w:t>KMG</w:t>
            </w:r>
            <w:r w:rsidRPr="009D29FE">
              <w:rPr>
                <w:rFonts w:cs="Arial"/>
                <w:sz w:val="20"/>
                <w:szCs w:val="20"/>
              </w:rPr>
              <w:t xml:space="preserve">, ki </w:t>
            </w:r>
            <w:proofErr w:type="spellStart"/>
            <w:r w:rsidRPr="009D29FE">
              <w:rPr>
                <w:rFonts w:cs="Arial"/>
                <w:sz w:val="20"/>
                <w:szCs w:val="20"/>
              </w:rPr>
              <w:t>imajo</w:t>
            </w:r>
            <w:proofErr w:type="spellEnd"/>
            <w:r w:rsidRPr="009D29FE">
              <w:rPr>
                <w:rFonts w:cs="Arial"/>
                <w:sz w:val="20"/>
                <w:szCs w:val="20"/>
              </w:rPr>
              <w:t xml:space="preserve"> </w:t>
            </w:r>
            <w:proofErr w:type="spellStart"/>
            <w:r w:rsidRPr="009D29FE">
              <w:rPr>
                <w:rFonts w:cs="Arial"/>
                <w:sz w:val="20"/>
                <w:szCs w:val="20"/>
              </w:rPr>
              <w:t>najmanj</w:t>
            </w:r>
            <w:proofErr w:type="spellEnd"/>
            <w:r w:rsidRPr="009D29FE">
              <w:rPr>
                <w:rFonts w:cs="Arial"/>
                <w:sz w:val="20"/>
                <w:szCs w:val="20"/>
              </w:rPr>
              <w:t xml:space="preserve"> 1 ha KZU v </w:t>
            </w:r>
            <w:proofErr w:type="spellStart"/>
            <w:r w:rsidRPr="009D29FE">
              <w:rPr>
                <w:rFonts w:cs="Arial"/>
                <w:sz w:val="20"/>
                <w:szCs w:val="20"/>
              </w:rPr>
              <w:t>območju</w:t>
            </w:r>
            <w:proofErr w:type="spellEnd"/>
            <w:r w:rsidRPr="009D29FE">
              <w:rPr>
                <w:rFonts w:cs="Arial"/>
                <w:sz w:val="20"/>
                <w:szCs w:val="20"/>
              </w:rPr>
              <w:t xml:space="preserve"> GO),  </w:t>
            </w:r>
          </w:p>
        </w:tc>
      </w:tr>
      <w:tr w:rsidR="00791573" w:rsidRPr="009D29FE" w14:paraId="16CC3F3C" w14:textId="77777777" w:rsidTr="00573D84">
        <w:trPr>
          <w:trHeight w:val="600"/>
        </w:trPr>
        <w:tc>
          <w:tcPr>
            <w:tcW w:w="8580" w:type="dxa"/>
            <w:tcBorders>
              <w:top w:val="nil"/>
              <w:left w:val="nil"/>
              <w:bottom w:val="nil"/>
              <w:right w:val="nil"/>
            </w:tcBorders>
            <w:shd w:val="clear" w:color="auto" w:fill="auto"/>
            <w:vAlign w:val="bottom"/>
            <w:hideMark/>
          </w:tcPr>
          <w:p w14:paraId="1C417904" w14:textId="77777777" w:rsidR="00791573" w:rsidRPr="009D29FE" w:rsidRDefault="00791573" w:rsidP="00573D84">
            <w:pPr>
              <w:rPr>
                <w:rFonts w:cs="Arial"/>
                <w:sz w:val="20"/>
                <w:szCs w:val="20"/>
              </w:rPr>
            </w:pPr>
            <w:r w:rsidRPr="009D29FE">
              <w:rPr>
                <w:rFonts w:cs="Arial"/>
                <w:sz w:val="20"/>
                <w:szCs w:val="20"/>
              </w:rPr>
              <w:t xml:space="preserve">4.  </w:t>
            </w:r>
            <w:proofErr w:type="spellStart"/>
            <w:r w:rsidRPr="009D29FE">
              <w:rPr>
                <w:rFonts w:cs="Arial"/>
                <w:sz w:val="20"/>
                <w:szCs w:val="20"/>
              </w:rPr>
              <w:t>povečanje</w:t>
            </w:r>
            <w:proofErr w:type="spellEnd"/>
            <w:r w:rsidRPr="009D29FE">
              <w:rPr>
                <w:rFonts w:cs="Arial"/>
                <w:sz w:val="20"/>
                <w:szCs w:val="20"/>
              </w:rPr>
              <w:t xml:space="preserve"> </w:t>
            </w:r>
            <w:proofErr w:type="spellStart"/>
            <w:r w:rsidRPr="009D29FE">
              <w:rPr>
                <w:rFonts w:cs="Arial"/>
                <w:sz w:val="20"/>
                <w:szCs w:val="20"/>
              </w:rPr>
              <w:t>obsega</w:t>
            </w:r>
            <w:proofErr w:type="spellEnd"/>
            <w:r w:rsidRPr="009D29FE">
              <w:rPr>
                <w:rFonts w:cs="Arial"/>
                <w:sz w:val="20"/>
                <w:szCs w:val="20"/>
              </w:rPr>
              <w:t xml:space="preserve"> </w:t>
            </w:r>
            <w:proofErr w:type="spellStart"/>
            <w:r w:rsidRPr="009D29FE">
              <w:rPr>
                <w:rFonts w:cs="Arial"/>
                <w:sz w:val="20"/>
                <w:szCs w:val="20"/>
              </w:rPr>
              <w:t>proizvodnih</w:t>
            </w:r>
            <w:proofErr w:type="spellEnd"/>
            <w:r w:rsidRPr="009D29FE">
              <w:rPr>
                <w:rFonts w:cs="Arial"/>
                <w:sz w:val="20"/>
                <w:szCs w:val="20"/>
              </w:rPr>
              <w:t xml:space="preserve"> </w:t>
            </w:r>
            <w:proofErr w:type="spellStart"/>
            <w:r w:rsidRPr="009D29FE">
              <w:rPr>
                <w:rFonts w:cs="Arial"/>
                <w:sz w:val="20"/>
                <w:szCs w:val="20"/>
              </w:rPr>
              <w:t>kapacitet</w:t>
            </w:r>
            <w:proofErr w:type="spellEnd"/>
            <w:r w:rsidRPr="009D29FE">
              <w:rPr>
                <w:rFonts w:cs="Arial"/>
                <w:sz w:val="20"/>
                <w:szCs w:val="20"/>
              </w:rPr>
              <w:t xml:space="preserve"> za </w:t>
            </w:r>
            <w:proofErr w:type="spellStart"/>
            <w:r w:rsidRPr="009D29FE">
              <w:rPr>
                <w:rFonts w:cs="Arial"/>
                <w:sz w:val="20"/>
                <w:szCs w:val="20"/>
              </w:rPr>
              <w:t>najmanj</w:t>
            </w:r>
            <w:proofErr w:type="spellEnd"/>
            <w:r w:rsidRPr="009D29FE">
              <w:rPr>
                <w:rFonts w:cs="Arial"/>
                <w:sz w:val="20"/>
                <w:szCs w:val="20"/>
              </w:rPr>
              <w:t xml:space="preserve"> 3 % glede </w:t>
            </w:r>
            <w:proofErr w:type="spellStart"/>
            <w:r w:rsidRPr="009D29FE">
              <w:rPr>
                <w:rFonts w:cs="Arial"/>
                <w:sz w:val="20"/>
                <w:szCs w:val="20"/>
              </w:rPr>
              <w:t>na</w:t>
            </w:r>
            <w:proofErr w:type="spellEnd"/>
            <w:r w:rsidRPr="009D29FE">
              <w:rPr>
                <w:rFonts w:cs="Arial"/>
                <w:sz w:val="20"/>
                <w:szCs w:val="20"/>
              </w:rPr>
              <w:t xml:space="preserve"> </w:t>
            </w:r>
            <w:proofErr w:type="spellStart"/>
            <w:r w:rsidRPr="009D29FE">
              <w:rPr>
                <w:rFonts w:cs="Arial"/>
                <w:sz w:val="20"/>
                <w:szCs w:val="20"/>
              </w:rPr>
              <w:t>vstopne</w:t>
            </w:r>
            <w:proofErr w:type="spellEnd"/>
            <w:r w:rsidRPr="009D29FE">
              <w:rPr>
                <w:rFonts w:cs="Arial"/>
                <w:sz w:val="20"/>
                <w:szCs w:val="20"/>
              </w:rPr>
              <w:t xml:space="preserve"> </w:t>
            </w:r>
            <w:proofErr w:type="spellStart"/>
            <w:r w:rsidRPr="009D29FE">
              <w:rPr>
                <w:rFonts w:cs="Arial"/>
                <w:sz w:val="20"/>
                <w:szCs w:val="20"/>
              </w:rPr>
              <w:t>kapacitete</w:t>
            </w:r>
            <w:proofErr w:type="spellEnd"/>
            <w:r w:rsidRPr="009D29FE">
              <w:rPr>
                <w:rFonts w:cs="Arial"/>
                <w:sz w:val="20"/>
                <w:szCs w:val="20"/>
              </w:rPr>
              <w:t xml:space="preserve"> (ha PKP),</w:t>
            </w:r>
          </w:p>
        </w:tc>
      </w:tr>
      <w:tr w:rsidR="00791573" w:rsidRPr="009D29FE" w14:paraId="01BE9AB9" w14:textId="77777777" w:rsidTr="008303C2">
        <w:trPr>
          <w:trHeight w:val="80"/>
        </w:trPr>
        <w:tc>
          <w:tcPr>
            <w:tcW w:w="8580" w:type="dxa"/>
            <w:tcBorders>
              <w:top w:val="nil"/>
              <w:left w:val="nil"/>
              <w:bottom w:val="nil"/>
              <w:right w:val="nil"/>
            </w:tcBorders>
            <w:shd w:val="clear" w:color="auto" w:fill="auto"/>
            <w:vAlign w:val="bottom"/>
            <w:hideMark/>
          </w:tcPr>
          <w:p w14:paraId="34A29DCA" w14:textId="77777777" w:rsidR="00791573" w:rsidRPr="009D29FE" w:rsidRDefault="00791573" w:rsidP="00573D84">
            <w:pPr>
              <w:rPr>
                <w:rFonts w:cs="Arial"/>
                <w:sz w:val="20"/>
                <w:szCs w:val="20"/>
              </w:rPr>
            </w:pPr>
            <w:r w:rsidRPr="009D29FE">
              <w:rPr>
                <w:rFonts w:cs="Arial"/>
                <w:sz w:val="20"/>
                <w:szCs w:val="20"/>
              </w:rPr>
              <w:t xml:space="preserve">5. </w:t>
            </w:r>
            <w:proofErr w:type="spellStart"/>
            <w:r w:rsidRPr="009D29FE">
              <w:rPr>
                <w:rFonts w:cs="Arial"/>
                <w:sz w:val="20"/>
                <w:szCs w:val="20"/>
              </w:rPr>
              <w:t>vključitev</w:t>
            </w:r>
            <w:proofErr w:type="spellEnd"/>
            <w:r w:rsidRPr="009D29FE">
              <w:rPr>
                <w:rFonts w:cs="Arial"/>
                <w:sz w:val="20"/>
                <w:szCs w:val="20"/>
              </w:rPr>
              <w:t xml:space="preserve"> v </w:t>
            </w:r>
            <w:proofErr w:type="spellStart"/>
            <w:r w:rsidRPr="009D29FE">
              <w:rPr>
                <w:rFonts w:cs="Arial"/>
                <w:sz w:val="20"/>
                <w:szCs w:val="20"/>
              </w:rPr>
              <w:t>ukrep</w:t>
            </w:r>
            <w:proofErr w:type="spellEnd"/>
            <w:r w:rsidRPr="009D29FE">
              <w:rPr>
                <w:rFonts w:cs="Arial"/>
                <w:sz w:val="20"/>
                <w:szCs w:val="20"/>
              </w:rPr>
              <w:t xml:space="preserve"> </w:t>
            </w:r>
            <w:proofErr w:type="spellStart"/>
            <w:r w:rsidRPr="009D29FE">
              <w:rPr>
                <w:rFonts w:cs="Arial"/>
                <w:sz w:val="20"/>
                <w:szCs w:val="20"/>
              </w:rPr>
              <w:t>sheme</w:t>
            </w:r>
            <w:proofErr w:type="spellEnd"/>
            <w:r w:rsidRPr="009D29FE">
              <w:rPr>
                <w:rFonts w:cs="Arial"/>
                <w:sz w:val="20"/>
                <w:szCs w:val="20"/>
              </w:rPr>
              <w:t xml:space="preserve"> </w:t>
            </w:r>
            <w:proofErr w:type="spellStart"/>
            <w:r w:rsidRPr="009D29FE">
              <w:rPr>
                <w:rFonts w:cs="Arial"/>
                <w:sz w:val="20"/>
                <w:szCs w:val="20"/>
              </w:rPr>
              <w:t>kakovosti</w:t>
            </w:r>
            <w:proofErr w:type="spellEnd"/>
            <w:r w:rsidRPr="009D29FE">
              <w:rPr>
                <w:rFonts w:cs="Arial"/>
                <w:sz w:val="20"/>
                <w:szCs w:val="20"/>
              </w:rPr>
              <w:t xml:space="preserve"> </w:t>
            </w:r>
            <w:proofErr w:type="spellStart"/>
            <w:r w:rsidRPr="009D29FE">
              <w:rPr>
                <w:rFonts w:cs="Arial"/>
                <w:sz w:val="20"/>
                <w:szCs w:val="20"/>
              </w:rPr>
              <w:t>hrane</w:t>
            </w:r>
            <w:proofErr w:type="spellEnd"/>
            <w:r w:rsidRPr="009D29FE">
              <w:rPr>
                <w:rFonts w:cs="Arial"/>
                <w:sz w:val="20"/>
                <w:szCs w:val="20"/>
              </w:rPr>
              <w:t xml:space="preserve">, </w:t>
            </w:r>
          </w:p>
          <w:p w14:paraId="5D8C22AD" w14:textId="77777777" w:rsidR="00791573" w:rsidRPr="009D29FE" w:rsidRDefault="00791573" w:rsidP="00573D84">
            <w:pPr>
              <w:rPr>
                <w:rFonts w:cs="Arial"/>
                <w:sz w:val="20"/>
                <w:szCs w:val="20"/>
              </w:rPr>
            </w:pPr>
            <w:r w:rsidRPr="009D29FE">
              <w:rPr>
                <w:rFonts w:cs="Arial"/>
                <w:sz w:val="20"/>
                <w:szCs w:val="20"/>
              </w:rPr>
              <w:lastRenderedPageBreak/>
              <w:t xml:space="preserve">6. </w:t>
            </w:r>
            <w:proofErr w:type="spellStart"/>
            <w:r w:rsidRPr="009D29FE">
              <w:rPr>
                <w:rFonts w:cs="Arial"/>
                <w:sz w:val="20"/>
                <w:szCs w:val="20"/>
              </w:rPr>
              <w:t>nakup</w:t>
            </w:r>
            <w:proofErr w:type="spellEnd"/>
            <w:r w:rsidRPr="009D29FE">
              <w:rPr>
                <w:rFonts w:cs="Arial"/>
                <w:sz w:val="20"/>
                <w:szCs w:val="20"/>
              </w:rPr>
              <w:t xml:space="preserve"> </w:t>
            </w:r>
            <w:proofErr w:type="spellStart"/>
            <w:r w:rsidRPr="009D29FE">
              <w:rPr>
                <w:rFonts w:cs="Arial"/>
                <w:sz w:val="20"/>
                <w:szCs w:val="20"/>
              </w:rPr>
              <w:t>nove</w:t>
            </w:r>
            <w:proofErr w:type="spellEnd"/>
            <w:r w:rsidRPr="009D29FE">
              <w:rPr>
                <w:rFonts w:cs="Arial"/>
                <w:sz w:val="20"/>
                <w:szCs w:val="20"/>
              </w:rPr>
              <w:t xml:space="preserve"> </w:t>
            </w:r>
            <w:proofErr w:type="spellStart"/>
            <w:r w:rsidRPr="009D29FE">
              <w:rPr>
                <w:rFonts w:cs="Arial"/>
                <w:sz w:val="20"/>
                <w:szCs w:val="20"/>
              </w:rPr>
              <w:t>ali</w:t>
            </w:r>
            <w:proofErr w:type="spellEnd"/>
            <w:r w:rsidRPr="009D29FE">
              <w:rPr>
                <w:rFonts w:cs="Arial"/>
                <w:sz w:val="20"/>
                <w:szCs w:val="20"/>
              </w:rPr>
              <w:t xml:space="preserve"> </w:t>
            </w:r>
            <w:proofErr w:type="spellStart"/>
            <w:r w:rsidRPr="009D29FE">
              <w:rPr>
                <w:rFonts w:cs="Arial"/>
                <w:sz w:val="20"/>
                <w:szCs w:val="20"/>
              </w:rPr>
              <w:t>rabljene</w:t>
            </w:r>
            <w:proofErr w:type="spellEnd"/>
            <w:r w:rsidRPr="009D29FE">
              <w:rPr>
                <w:rFonts w:cs="Arial"/>
                <w:sz w:val="20"/>
                <w:szCs w:val="20"/>
              </w:rPr>
              <w:t xml:space="preserve"> </w:t>
            </w:r>
            <w:proofErr w:type="spellStart"/>
            <w:r w:rsidRPr="009D29FE">
              <w:rPr>
                <w:rFonts w:cs="Arial"/>
                <w:sz w:val="20"/>
                <w:szCs w:val="20"/>
              </w:rPr>
              <w:t>kmetijske</w:t>
            </w:r>
            <w:proofErr w:type="spellEnd"/>
            <w:r w:rsidRPr="009D29FE">
              <w:rPr>
                <w:rFonts w:cs="Arial"/>
                <w:sz w:val="20"/>
                <w:szCs w:val="20"/>
              </w:rPr>
              <w:t xml:space="preserve"> </w:t>
            </w:r>
            <w:proofErr w:type="spellStart"/>
            <w:r w:rsidRPr="009D29FE">
              <w:rPr>
                <w:rFonts w:cs="Arial"/>
                <w:sz w:val="20"/>
                <w:szCs w:val="20"/>
              </w:rPr>
              <w:t>mehanizacije</w:t>
            </w:r>
            <w:proofErr w:type="spellEnd"/>
            <w:r w:rsidRPr="009D29FE">
              <w:rPr>
                <w:rFonts w:cs="Arial"/>
                <w:sz w:val="20"/>
                <w:szCs w:val="20"/>
              </w:rPr>
              <w:t xml:space="preserve"> in </w:t>
            </w:r>
            <w:proofErr w:type="spellStart"/>
            <w:r w:rsidRPr="009D29FE">
              <w:rPr>
                <w:rFonts w:cs="Arial"/>
                <w:sz w:val="20"/>
                <w:szCs w:val="20"/>
              </w:rPr>
              <w:t>strojne</w:t>
            </w:r>
            <w:proofErr w:type="spellEnd"/>
            <w:r w:rsidRPr="009D29FE">
              <w:rPr>
                <w:rFonts w:cs="Arial"/>
                <w:sz w:val="20"/>
                <w:szCs w:val="20"/>
              </w:rPr>
              <w:t xml:space="preserve"> </w:t>
            </w:r>
            <w:proofErr w:type="spellStart"/>
            <w:r w:rsidRPr="009D29FE">
              <w:rPr>
                <w:rFonts w:cs="Arial"/>
                <w:sz w:val="20"/>
                <w:szCs w:val="20"/>
              </w:rPr>
              <w:t>opreme</w:t>
            </w:r>
            <w:proofErr w:type="spellEnd"/>
            <w:r w:rsidRPr="009D29FE">
              <w:rPr>
                <w:rFonts w:cs="Arial"/>
                <w:sz w:val="20"/>
                <w:szCs w:val="20"/>
              </w:rPr>
              <w:t xml:space="preserve">, </w:t>
            </w:r>
            <w:proofErr w:type="spellStart"/>
            <w:r w:rsidRPr="009D29FE">
              <w:rPr>
                <w:rFonts w:cs="Arial"/>
                <w:sz w:val="20"/>
                <w:szCs w:val="20"/>
              </w:rPr>
              <w:t>namenjene</w:t>
            </w:r>
            <w:proofErr w:type="spellEnd"/>
            <w:r w:rsidRPr="009D29FE">
              <w:rPr>
                <w:rFonts w:cs="Arial"/>
                <w:sz w:val="20"/>
                <w:szCs w:val="20"/>
              </w:rPr>
              <w:t xml:space="preserve"> </w:t>
            </w:r>
            <w:proofErr w:type="spellStart"/>
            <w:r w:rsidRPr="009D29FE">
              <w:rPr>
                <w:rFonts w:cs="Arial"/>
                <w:sz w:val="20"/>
                <w:szCs w:val="20"/>
              </w:rPr>
              <w:t>manjši</w:t>
            </w:r>
            <w:proofErr w:type="spellEnd"/>
            <w:r w:rsidRPr="009D29FE">
              <w:rPr>
                <w:rFonts w:cs="Arial"/>
                <w:sz w:val="20"/>
                <w:szCs w:val="20"/>
              </w:rPr>
              <w:t xml:space="preserve"> </w:t>
            </w:r>
            <w:proofErr w:type="spellStart"/>
            <w:r w:rsidRPr="009D29FE">
              <w:rPr>
                <w:rFonts w:cs="Arial"/>
                <w:sz w:val="20"/>
                <w:szCs w:val="20"/>
              </w:rPr>
              <w:t>porabi</w:t>
            </w:r>
            <w:proofErr w:type="spellEnd"/>
            <w:r w:rsidRPr="009D29FE">
              <w:rPr>
                <w:rFonts w:cs="Arial"/>
                <w:sz w:val="20"/>
                <w:szCs w:val="20"/>
              </w:rPr>
              <w:t xml:space="preserve"> </w:t>
            </w:r>
            <w:proofErr w:type="spellStart"/>
            <w:r w:rsidRPr="009D29FE">
              <w:rPr>
                <w:rFonts w:cs="Arial"/>
                <w:sz w:val="20"/>
                <w:szCs w:val="20"/>
              </w:rPr>
              <w:t>fitofarmacevtskih</w:t>
            </w:r>
            <w:proofErr w:type="spellEnd"/>
            <w:r w:rsidRPr="009D29FE">
              <w:rPr>
                <w:rFonts w:cs="Arial"/>
                <w:sz w:val="20"/>
                <w:szCs w:val="20"/>
              </w:rPr>
              <w:t xml:space="preserve"> </w:t>
            </w:r>
            <w:proofErr w:type="spellStart"/>
            <w:r w:rsidRPr="009D29FE">
              <w:rPr>
                <w:rFonts w:cs="Arial"/>
                <w:sz w:val="20"/>
                <w:szCs w:val="20"/>
              </w:rPr>
              <w:t>sredstev</w:t>
            </w:r>
            <w:proofErr w:type="spellEnd"/>
            <w:r w:rsidRPr="009D29FE">
              <w:rPr>
                <w:rFonts w:cs="Arial"/>
                <w:sz w:val="20"/>
                <w:szCs w:val="20"/>
              </w:rPr>
              <w:t>.</w:t>
            </w:r>
          </w:p>
          <w:p w14:paraId="641B2DF2" w14:textId="77777777" w:rsidR="00791573" w:rsidRPr="009D29FE" w:rsidRDefault="00791573">
            <w:pPr>
              <w:rPr>
                <w:rFonts w:cs="Arial"/>
                <w:sz w:val="20"/>
                <w:szCs w:val="20"/>
              </w:rPr>
            </w:pPr>
          </w:p>
        </w:tc>
      </w:tr>
    </w:tbl>
    <w:p w14:paraId="2743305C" w14:textId="77777777" w:rsidR="00CC6EFD" w:rsidRPr="009D29FE" w:rsidRDefault="00BB070E" w:rsidP="00BB070E">
      <w:pPr>
        <w:rPr>
          <w:rFonts w:cs="Arial"/>
          <w:sz w:val="20"/>
          <w:szCs w:val="20"/>
          <w:lang w:val="sl-SI"/>
        </w:rPr>
      </w:pPr>
      <w:r w:rsidRPr="009D29FE">
        <w:rPr>
          <w:rFonts w:cs="Arial"/>
          <w:sz w:val="20"/>
          <w:szCs w:val="20"/>
          <w:lang w:val="sl-SI"/>
        </w:rPr>
        <w:lastRenderedPageBreak/>
        <w:t xml:space="preserve">Upravičenci </w:t>
      </w:r>
      <w:proofErr w:type="spellStart"/>
      <w:r w:rsidRPr="009D29FE">
        <w:rPr>
          <w:rFonts w:cs="Arial"/>
          <w:sz w:val="20"/>
          <w:szCs w:val="20"/>
          <w:lang w:val="sl-SI"/>
        </w:rPr>
        <w:t>podukrepa</w:t>
      </w:r>
      <w:proofErr w:type="spellEnd"/>
      <w:r w:rsidRPr="009D29FE">
        <w:rPr>
          <w:rFonts w:cs="Arial"/>
          <w:sz w:val="20"/>
          <w:szCs w:val="20"/>
          <w:lang w:val="sl-SI"/>
        </w:rPr>
        <w:t xml:space="preserve"> M06.1 pogosto prosijo za spremembo poslovnega načrta in sicer za zamenjavo enega razvojnega cilja z drugim. Tako je bilo na primer od 220 upravičencev iz 1. javnega razpisa kar 82 (37 %) takih, ki so zaprosili za zamenjavo razvojnih ciljev, od 330 upravičencev iz 2. javnega razpisa pa jih je razvojne cilje zamenjalo 85 (25 %) upravičencev. </w:t>
      </w:r>
    </w:p>
    <w:p w14:paraId="48E67BD1" w14:textId="028F4966" w:rsidR="00CC6EFD" w:rsidRPr="009D29FE" w:rsidRDefault="00CC6EFD" w:rsidP="00CC6EFD">
      <w:pPr>
        <w:rPr>
          <w:rFonts w:cs="Arial"/>
          <w:color w:val="000000"/>
          <w:sz w:val="20"/>
          <w:szCs w:val="20"/>
          <w:lang w:val="sl-SI" w:eastAsia="sl-SI"/>
        </w:rPr>
      </w:pPr>
      <w:r w:rsidRPr="009D29FE">
        <w:rPr>
          <w:rFonts w:cs="Arial"/>
          <w:color w:val="000000"/>
          <w:sz w:val="20"/>
          <w:szCs w:val="20"/>
          <w:lang w:val="sl-SI" w:eastAsia="sl-SI"/>
        </w:rPr>
        <w:t xml:space="preserve">V anketi je le 10 % upravičencev navedlo, da so po prevzemu KMG zamenjali glavno kmetijsko dejavnost, 27 % pa je bilo takih, ki so po prevzemu KMG zamenjali proizvodno metodo. 24 % upravičencev je zatrdilo, da so na KMG po prevzemu razvili nov proizvodni ali tehnološki postopek ali nov izdelek, od teh je 13 % takih, ki noviteto nameravajo zaščititi kot patent ali blagovno znamko.  </w:t>
      </w:r>
    </w:p>
    <w:p w14:paraId="04373961" w14:textId="0A6303CB" w:rsidR="00BB070E" w:rsidRPr="009D29FE" w:rsidRDefault="00BB070E" w:rsidP="00BB070E">
      <w:pPr>
        <w:rPr>
          <w:rFonts w:cs="Arial"/>
          <w:sz w:val="20"/>
          <w:szCs w:val="20"/>
          <w:lang w:val="sl-SI"/>
        </w:rPr>
      </w:pPr>
      <w:r w:rsidRPr="009D29FE">
        <w:rPr>
          <w:rFonts w:cs="Arial"/>
          <w:sz w:val="20"/>
          <w:szCs w:val="20"/>
          <w:lang w:val="sl-SI"/>
        </w:rPr>
        <w:t xml:space="preserve">Usposabljanj, namenjenih mladim prevzemnikom </w:t>
      </w:r>
      <w:r w:rsidR="00C62816" w:rsidRPr="009D29FE">
        <w:rPr>
          <w:rFonts w:cs="Arial"/>
          <w:sz w:val="20"/>
          <w:szCs w:val="20"/>
          <w:lang w:val="sl-SI"/>
        </w:rPr>
        <w:t>KMG</w:t>
      </w:r>
      <w:r w:rsidRPr="009D29FE">
        <w:rPr>
          <w:rFonts w:cs="Arial"/>
          <w:sz w:val="20"/>
          <w:szCs w:val="20"/>
          <w:lang w:val="sl-SI"/>
        </w:rPr>
        <w:t xml:space="preserve"> v okviru </w:t>
      </w:r>
      <w:proofErr w:type="spellStart"/>
      <w:r w:rsidRPr="009D29FE">
        <w:rPr>
          <w:rFonts w:cs="Arial"/>
          <w:sz w:val="20"/>
          <w:szCs w:val="20"/>
          <w:lang w:val="sl-SI"/>
        </w:rPr>
        <w:t>podukrepa</w:t>
      </w:r>
      <w:proofErr w:type="spellEnd"/>
      <w:r w:rsidRPr="009D29FE">
        <w:rPr>
          <w:rFonts w:cs="Arial"/>
          <w:sz w:val="20"/>
          <w:szCs w:val="20"/>
          <w:lang w:val="sl-SI"/>
        </w:rPr>
        <w:t xml:space="preserve"> M01.1 se je do 31. 12. 2019 udeležilo 320 udeležencev. Vsebine izobraževanj, ki so se jih udeležili mladi kmetje:</w:t>
      </w:r>
    </w:p>
    <w:p w14:paraId="51E1AAF3" w14:textId="5C261335" w:rsidR="00BB070E" w:rsidRPr="009D29FE" w:rsidRDefault="00BB070E" w:rsidP="00D97597">
      <w:pPr>
        <w:pStyle w:val="Odstavekseznama"/>
        <w:numPr>
          <w:ilvl w:val="0"/>
          <w:numId w:val="67"/>
        </w:numPr>
        <w:rPr>
          <w:rFonts w:cs="Arial"/>
          <w:lang w:val="sl-SI"/>
        </w:rPr>
      </w:pPr>
      <w:r w:rsidRPr="009D29FE">
        <w:rPr>
          <w:rFonts w:cs="Arial"/>
          <w:lang w:val="sl-SI"/>
        </w:rPr>
        <w:t xml:space="preserve">upravljanje </w:t>
      </w:r>
      <w:r w:rsidR="00C62816" w:rsidRPr="009D29FE">
        <w:rPr>
          <w:rFonts w:cs="Arial"/>
          <w:lang w:val="sl-SI"/>
        </w:rPr>
        <w:t>KMG</w:t>
      </w:r>
      <w:r w:rsidRPr="009D29FE">
        <w:rPr>
          <w:rFonts w:cs="Arial"/>
          <w:lang w:val="sl-SI"/>
        </w:rPr>
        <w:t>,</w:t>
      </w:r>
    </w:p>
    <w:p w14:paraId="78C3A4EA" w14:textId="2E32ABC9" w:rsidR="003F30BF" w:rsidRPr="009D29FE" w:rsidRDefault="003F30BF" w:rsidP="00D97597">
      <w:pPr>
        <w:pStyle w:val="Odstavekseznama"/>
        <w:numPr>
          <w:ilvl w:val="0"/>
          <w:numId w:val="67"/>
        </w:numPr>
        <w:rPr>
          <w:rFonts w:cs="Arial"/>
          <w:lang w:val="sl-SI"/>
        </w:rPr>
      </w:pPr>
      <w:r w:rsidRPr="009D29FE">
        <w:rPr>
          <w:rFonts w:cs="Arial"/>
          <w:lang w:val="sl-SI"/>
        </w:rPr>
        <w:t xml:space="preserve">investicije in poslovno načrtovanje na </w:t>
      </w:r>
      <w:r w:rsidR="00C62816" w:rsidRPr="009D29FE">
        <w:rPr>
          <w:rFonts w:cs="Arial"/>
          <w:lang w:val="sl-SI"/>
        </w:rPr>
        <w:t>KMG</w:t>
      </w:r>
      <w:r w:rsidRPr="009D29FE">
        <w:rPr>
          <w:rFonts w:cs="Arial"/>
          <w:lang w:val="sl-SI"/>
        </w:rPr>
        <w:t>,</w:t>
      </w:r>
    </w:p>
    <w:p w14:paraId="35B5C132" w14:textId="55FB7345" w:rsidR="00BB070E" w:rsidRPr="009D29FE" w:rsidRDefault="00BB070E" w:rsidP="00D97597">
      <w:pPr>
        <w:pStyle w:val="Odstavekseznama"/>
        <w:numPr>
          <w:ilvl w:val="0"/>
          <w:numId w:val="67"/>
        </w:numPr>
        <w:rPr>
          <w:rFonts w:cs="Arial"/>
          <w:lang w:val="sl-SI"/>
        </w:rPr>
      </w:pPr>
      <w:r w:rsidRPr="009D29FE">
        <w:rPr>
          <w:rFonts w:cs="Arial"/>
          <w:lang w:val="sl-SI"/>
        </w:rPr>
        <w:t>stroški in kalkulacije, analiza poslovanja,</w:t>
      </w:r>
    </w:p>
    <w:p w14:paraId="51C38CC0" w14:textId="5AA82791" w:rsidR="00BB070E" w:rsidRPr="009D29FE" w:rsidRDefault="00BB070E" w:rsidP="00D97597">
      <w:pPr>
        <w:pStyle w:val="Odstavekseznama"/>
        <w:numPr>
          <w:ilvl w:val="0"/>
          <w:numId w:val="67"/>
        </w:numPr>
        <w:rPr>
          <w:rFonts w:cs="Arial"/>
          <w:lang w:val="sl-SI"/>
        </w:rPr>
      </w:pPr>
      <w:r w:rsidRPr="009D29FE">
        <w:rPr>
          <w:rFonts w:cs="Arial"/>
          <w:lang w:val="sl-SI"/>
        </w:rPr>
        <w:t>dohodnina, davki,</w:t>
      </w:r>
    </w:p>
    <w:p w14:paraId="6F66515F" w14:textId="434C9D93" w:rsidR="003F30BF" w:rsidRPr="009D29FE" w:rsidRDefault="003F30BF" w:rsidP="00D97597">
      <w:pPr>
        <w:pStyle w:val="Odstavekseznama"/>
        <w:numPr>
          <w:ilvl w:val="0"/>
          <w:numId w:val="67"/>
        </w:numPr>
        <w:rPr>
          <w:rFonts w:cs="Arial"/>
          <w:lang w:val="sl-SI"/>
        </w:rPr>
      </w:pPr>
      <w:r w:rsidRPr="009D29FE">
        <w:rPr>
          <w:rFonts w:cs="Arial"/>
          <w:lang w:val="sl-SI"/>
        </w:rPr>
        <w:t>dopolnilne dejavnosti na kmetiji,</w:t>
      </w:r>
    </w:p>
    <w:p w14:paraId="79585143" w14:textId="61F955A3" w:rsidR="003F30BF" w:rsidRPr="009D29FE" w:rsidRDefault="003F30BF" w:rsidP="00D97597">
      <w:pPr>
        <w:pStyle w:val="Odstavekseznama"/>
        <w:numPr>
          <w:ilvl w:val="0"/>
          <w:numId w:val="67"/>
        </w:numPr>
        <w:rPr>
          <w:rFonts w:cs="Arial"/>
          <w:lang w:val="sl-SI"/>
        </w:rPr>
      </w:pPr>
      <w:r w:rsidRPr="009D29FE">
        <w:rPr>
          <w:rFonts w:cs="Arial"/>
          <w:lang w:val="sl-SI"/>
        </w:rPr>
        <w:t>poslovno povezovanje,</w:t>
      </w:r>
    </w:p>
    <w:p w14:paraId="2A820FE2" w14:textId="7D3EDB0C" w:rsidR="00BB070E" w:rsidRPr="009D29FE" w:rsidRDefault="003F30BF" w:rsidP="00D97597">
      <w:pPr>
        <w:pStyle w:val="Odstavekseznama"/>
        <w:numPr>
          <w:ilvl w:val="0"/>
          <w:numId w:val="67"/>
        </w:numPr>
        <w:rPr>
          <w:rFonts w:cs="Arial"/>
          <w:lang w:val="sl-SI"/>
        </w:rPr>
      </w:pPr>
      <w:r w:rsidRPr="009D29FE">
        <w:rPr>
          <w:rFonts w:cs="Arial"/>
          <w:lang w:val="sl-SI"/>
        </w:rPr>
        <w:t>promocija in trženje kmetijskih proizvodov</w:t>
      </w:r>
      <w:r w:rsidR="00BB070E" w:rsidRPr="009D29FE">
        <w:rPr>
          <w:rFonts w:cs="Arial"/>
          <w:lang w:val="sl-SI"/>
        </w:rPr>
        <w:t>,</w:t>
      </w:r>
    </w:p>
    <w:p w14:paraId="0D6CD14B" w14:textId="77777777" w:rsidR="00BB070E" w:rsidRPr="009D29FE" w:rsidRDefault="00BB070E" w:rsidP="00D97597">
      <w:pPr>
        <w:pStyle w:val="Odstavekseznama"/>
        <w:numPr>
          <w:ilvl w:val="0"/>
          <w:numId w:val="67"/>
        </w:numPr>
        <w:rPr>
          <w:rFonts w:cs="Arial"/>
          <w:lang w:val="sl-SI"/>
        </w:rPr>
      </w:pPr>
      <w:r w:rsidRPr="009D29FE">
        <w:rPr>
          <w:rFonts w:cs="Arial"/>
          <w:lang w:val="sl-SI"/>
        </w:rPr>
        <w:t>obvladovanje tveganj in zavarovanja,</w:t>
      </w:r>
    </w:p>
    <w:p w14:paraId="1A81CE3D" w14:textId="29F23580" w:rsidR="00BB070E" w:rsidRPr="009D29FE" w:rsidRDefault="003F30BF" w:rsidP="00D97597">
      <w:pPr>
        <w:pStyle w:val="Odstavekseznama"/>
        <w:numPr>
          <w:ilvl w:val="0"/>
          <w:numId w:val="67"/>
        </w:numPr>
        <w:rPr>
          <w:rFonts w:cs="Arial"/>
          <w:lang w:val="sl-SI"/>
        </w:rPr>
      </w:pPr>
      <w:r w:rsidRPr="009D29FE">
        <w:rPr>
          <w:rFonts w:cs="Arial"/>
          <w:lang w:val="sl-SI"/>
        </w:rPr>
        <w:t>prilagajanje podnebnim sp</w:t>
      </w:r>
      <w:r w:rsidR="00BB070E" w:rsidRPr="009D29FE">
        <w:rPr>
          <w:rFonts w:cs="Arial"/>
          <w:lang w:val="sl-SI"/>
        </w:rPr>
        <w:t>remembam,</w:t>
      </w:r>
    </w:p>
    <w:p w14:paraId="61000F68" w14:textId="195CD5BD" w:rsidR="003F30BF" w:rsidRPr="009D29FE" w:rsidRDefault="00BB070E" w:rsidP="00D97597">
      <w:pPr>
        <w:pStyle w:val="Odstavekseznama"/>
        <w:numPr>
          <w:ilvl w:val="0"/>
          <w:numId w:val="67"/>
        </w:numPr>
        <w:rPr>
          <w:rFonts w:cs="Arial"/>
          <w:lang w:val="sl-SI"/>
        </w:rPr>
      </w:pPr>
      <w:r w:rsidRPr="009D29FE">
        <w:rPr>
          <w:rFonts w:cs="Arial"/>
          <w:lang w:val="sl-SI"/>
        </w:rPr>
        <w:t xml:space="preserve">varno delo na </w:t>
      </w:r>
      <w:r w:rsidR="00C62816" w:rsidRPr="009D29FE">
        <w:rPr>
          <w:rFonts w:cs="Arial"/>
          <w:lang w:val="sl-SI"/>
        </w:rPr>
        <w:t>KMG</w:t>
      </w:r>
      <w:r w:rsidR="003F30BF" w:rsidRPr="009D29FE">
        <w:rPr>
          <w:rFonts w:cs="Arial"/>
          <w:lang w:val="sl-SI"/>
        </w:rPr>
        <w:t>,</w:t>
      </w:r>
    </w:p>
    <w:p w14:paraId="193B4130" w14:textId="50F24545" w:rsidR="00BB070E" w:rsidRPr="009D29FE" w:rsidRDefault="003F30BF" w:rsidP="00D97597">
      <w:pPr>
        <w:pStyle w:val="Odstavekseznama"/>
        <w:numPr>
          <w:ilvl w:val="0"/>
          <w:numId w:val="67"/>
        </w:numPr>
        <w:rPr>
          <w:rFonts w:cs="Arial"/>
          <w:lang w:val="sl-SI"/>
        </w:rPr>
      </w:pPr>
      <w:r w:rsidRPr="009D29FE">
        <w:rPr>
          <w:rFonts w:cs="Arial"/>
          <w:lang w:val="sl-SI"/>
        </w:rPr>
        <w:t xml:space="preserve">primeri dobrih praks mladih kmetov doma in v tujini. </w:t>
      </w:r>
    </w:p>
    <w:p w14:paraId="55A0EC2B" w14:textId="77777777" w:rsidR="00BB070E" w:rsidRPr="009D29FE" w:rsidRDefault="00BB070E" w:rsidP="00BB070E">
      <w:pPr>
        <w:rPr>
          <w:rFonts w:cs="Arial"/>
          <w:sz w:val="20"/>
          <w:szCs w:val="20"/>
          <w:lang w:val="sl-SI"/>
        </w:rPr>
      </w:pPr>
      <w:r w:rsidRPr="009D29FE">
        <w:rPr>
          <w:rFonts w:cs="Arial"/>
          <w:sz w:val="20"/>
          <w:szCs w:val="20"/>
          <w:lang w:val="sl-SI"/>
        </w:rPr>
        <w:t xml:space="preserve">Mladi kmetje so se v večji meri pripravljeni medsebojno interesno povezovati z namenom doseganja skupnih ciljev. V potrjenih 23 pilotnih projektih in 32 projektih EIP iz 1. in 2. JR za </w:t>
      </w:r>
      <w:proofErr w:type="spellStart"/>
      <w:r w:rsidRPr="009D29FE">
        <w:rPr>
          <w:rFonts w:cs="Arial"/>
          <w:sz w:val="20"/>
          <w:szCs w:val="20"/>
          <w:lang w:val="sl-SI"/>
        </w:rPr>
        <w:t>podukrepa</w:t>
      </w:r>
      <w:proofErr w:type="spellEnd"/>
      <w:r w:rsidRPr="009D29FE">
        <w:rPr>
          <w:rFonts w:cs="Arial"/>
          <w:sz w:val="20"/>
          <w:szCs w:val="20"/>
          <w:lang w:val="sl-SI"/>
        </w:rPr>
        <w:t xml:space="preserve"> 16.2 in 16.5 sodeluje 88 mladih prevzemnikov.  Gre za mlade prevzemnike, ki so bodisi prejeli podporo iz </w:t>
      </w:r>
      <w:proofErr w:type="spellStart"/>
      <w:r w:rsidRPr="009D29FE">
        <w:rPr>
          <w:rFonts w:cs="Arial"/>
          <w:sz w:val="20"/>
          <w:szCs w:val="20"/>
          <w:lang w:val="sl-SI"/>
        </w:rPr>
        <w:t>podukrepa</w:t>
      </w:r>
      <w:proofErr w:type="spellEnd"/>
      <w:r w:rsidRPr="009D29FE">
        <w:rPr>
          <w:rFonts w:cs="Arial"/>
          <w:sz w:val="20"/>
          <w:szCs w:val="20"/>
          <w:lang w:val="sl-SI"/>
        </w:rPr>
        <w:t xml:space="preserve"> M06.1 ali ukrepa 112 Pomoč mladim prevzemnikom kmetij iz PRP 2007-2013. </w:t>
      </w:r>
    </w:p>
    <w:p w14:paraId="199114BA" w14:textId="77777777" w:rsidR="00BB070E" w:rsidRPr="009D29FE" w:rsidRDefault="00BB070E" w:rsidP="00BB070E">
      <w:pPr>
        <w:keepNext/>
        <w:spacing w:before="240" w:after="240"/>
        <w:rPr>
          <w:rFonts w:cs="Arial"/>
          <w:sz w:val="20"/>
          <w:szCs w:val="20"/>
          <w:lang w:val="sl-SI"/>
        </w:rPr>
      </w:pPr>
      <w:r w:rsidRPr="009D29FE">
        <w:rPr>
          <w:rFonts w:cs="Arial"/>
          <w:sz w:val="20"/>
          <w:szCs w:val="20"/>
          <w:lang w:val="sl-SI"/>
        </w:rPr>
        <w:t xml:space="preserve">Cilj prednostnega področja 2B: Zagotavljanje lažjega začetka opravljanja kmetijske dejavnosti ustrezno usposobljenim kmetom, zlasti pa generacijske pomladitve, je podpreti 2,31 % KMG s poslovnim razvojnim načrtom/naložbami za mlade kmete do leta 2023. Do konca leta 2019 je bilo na tem prednostnem področju podprtih 1,59 % KMG glede na odobrene in 1,53 % KMG glede na izplačane vloge (Slika 5). </w:t>
      </w:r>
    </w:p>
    <w:p w14:paraId="6DD4D4A5" w14:textId="77777777" w:rsidR="00BB070E" w:rsidRPr="009D29FE" w:rsidRDefault="00BB070E" w:rsidP="00BB070E">
      <w:pPr>
        <w:spacing w:before="240" w:after="240"/>
        <w:jc w:val="left"/>
        <w:rPr>
          <w:color w:val="000000"/>
          <w:sz w:val="20"/>
          <w:lang w:val="sl-SI"/>
        </w:rPr>
      </w:pPr>
      <w:r w:rsidRPr="009D29FE">
        <w:rPr>
          <w:sz w:val="20"/>
          <w:lang w:val="sl-SI"/>
        </w:rPr>
        <w:t xml:space="preserve">Slika </w:t>
      </w:r>
      <w:r w:rsidRPr="009D29FE">
        <w:rPr>
          <w:b/>
          <w:color w:val="000000" w:themeColor="text1"/>
          <w:sz w:val="20"/>
          <w:lang w:val="sl-SI"/>
        </w:rPr>
        <w:t>5</w:t>
      </w:r>
      <w:r w:rsidRPr="009D29FE">
        <w:rPr>
          <w:sz w:val="20"/>
          <w:lang w:val="sl-SI"/>
        </w:rPr>
        <w:t xml:space="preserve">: </w:t>
      </w:r>
      <w:r w:rsidRPr="009D29FE">
        <w:rPr>
          <w:color w:val="000000"/>
          <w:sz w:val="20"/>
          <w:lang w:val="sl-SI"/>
        </w:rPr>
        <w:t>Napredek pri cilju T5: Delež kmetijskih gospodarstev s poslovnim razvojnim načrtom / naložbami za mlade kmete, podprtimi s programom za razvoj podeželja glede na odobrena in glede na izplačana sredstva</w:t>
      </w:r>
    </w:p>
    <w:p w14:paraId="18EEBD2C" w14:textId="77777777" w:rsidR="00BB070E" w:rsidRPr="009D29FE" w:rsidRDefault="00BB070E" w:rsidP="00BB070E">
      <w:pPr>
        <w:keepNext/>
        <w:spacing w:before="240" w:after="240"/>
        <w:rPr>
          <w:rFonts w:cs="Arial"/>
          <w:sz w:val="20"/>
          <w:szCs w:val="20"/>
          <w:lang w:val="sl-SI"/>
        </w:rPr>
      </w:pPr>
    </w:p>
    <w:p w14:paraId="19DC04CC" w14:textId="77777777" w:rsidR="00BB070E" w:rsidRPr="009D29FE" w:rsidRDefault="00BB070E" w:rsidP="00BB070E">
      <w:pPr>
        <w:keepNext/>
        <w:spacing w:before="240" w:after="240"/>
        <w:jc w:val="center"/>
        <w:rPr>
          <w:rFonts w:cs="Arial"/>
          <w:sz w:val="20"/>
          <w:szCs w:val="20"/>
          <w:lang w:val="sl-SI"/>
        </w:rPr>
      </w:pPr>
      <w:r w:rsidRPr="009D29FE">
        <w:rPr>
          <w:rFonts w:cs="Arial"/>
          <w:noProof/>
          <w:sz w:val="20"/>
          <w:szCs w:val="20"/>
          <w:lang w:val="sl-SI" w:eastAsia="sl-SI"/>
        </w:rPr>
        <w:drawing>
          <wp:inline distT="0" distB="0" distL="0" distR="0" wp14:anchorId="2102C7B0" wp14:editId="1259A9A9">
            <wp:extent cx="5576207" cy="3788228"/>
            <wp:effectExtent l="0" t="0" r="5715" b="3175"/>
            <wp:docPr id="1" name="Slika 1" descr="Glede na vrednost ciljnega kazalnika so rezultati izjemno dob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lede na vrednost ciljnega kazalnika so rezultati izjemno dobri."/>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82640" cy="3792599"/>
                    </a:xfrm>
                    <a:prstGeom prst="rect">
                      <a:avLst/>
                    </a:prstGeom>
                    <a:noFill/>
                    <a:ln>
                      <a:noFill/>
                    </a:ln>
                  </pic:spPr>
                </pic:pic>
              </a:graphicData>
            </a:graphic>
          </wp:inline>
        </w:drawing>
      </w:r>
    </w:p>
    <w:p w14:paraId="28B0C859" w14:textId="77777777" w:rsidR="00BB070E" w:rsidRPr="009D29FE" w:rsidRDefault="00BB070E" w:rsidP="00BB070E">
      <w:pPr>
        <w:rPr>
          <w:rStyle w:val="A7"/>
          <w:rFonts w:cs="Arial"/>
          <w:sz w:val="16"/>
          <w:szCs w:val="16"/>
          <w:lang w:val="sl-SI"/>
        </w:rPr>
      </w:pPr>
      <w:r w:rsidRPr="009D29FE">
        <w:rPr>
          <w:rStyle w:val="A7"/>
          <w:rFonts w:cs="Arial"/>
          <w:sz w:val="16"/>
          <w:szCs w:val="16"/>
          <w:lang w:val="sl-SI"/>
        </w:rPr>
        <w:t xml:space="preserve">Vir: </w:t>
      </w:r>
      <w:r w:rsidRPr="009D29FE">
        <w:rPr>
          <w:rFonts w:cs="Arial"/>
          <w:iCs/>
          <w:color w:val="000000"/>
          <w:sz w:val="16"/>
          <w:szCs w:val="16"/>
          <w:lang w:val="sl-SI"/>
        </w:rPr>
        <w:t xml:space="preserve">Letno poročilo o izvajanju PRP 2014-2020 za leto 2019, MKGP, 2020, </w:t>
      </w:r>
      <w:hyperlink r:id="rId30" w:history="1">
        <w:r w:rsidRPr="009D29FE">
          <w:rPr>
            <w:rStyle w:val="Hiperpovezava"/>
            <w:rFonts w:cs="Arial"/>
            <w:iCs/>
            <w:sz w:val="16"/>
            <w:szCs w:val="16"/>
            <w:lang w:val="sl-SI"/>
          </w:rPr>
          <w:t>https://program-podezelja.si/sl/knjiznica/443-letno-porocilo-o-izvajanju-programa-razvoja-podezelja-republike-slovenije-2014-2020-za-leto-2019/file</w:t>
        </w:r>
      </w:hyperlink>
    </w:p>
    <w:p w14:paraId="7D78030B" w14:textId="50C2E05B" w:rsidR="00155EBE" w:rsidRPr="009D29FE" w:rsidRDefault="00886C3C" w:rsidP="00D97597">
      <w:pPr>
        <w:pStyle w:val="Naslov1"/>
        <w:rPr>
          <w:rFonts w:cs="Arial"/>
          <w:sz w:val="20"/>
          <w:szCs w:val="20"/>
          <w:lang w:val="sl-SI"/>
        </w:rPr>
      </w:pPr>
      <w:bookmarkStart w:id="59" w:name="_Toc86826237"/>
      <w:r w:rsidRPr="009D29FE">
        <w:rPr>
          <w:rFonts w:cs="Arial"/>
          <w:sz w:val="20"/>
          <w:szCs w:val="20"/>
          <w:lang w:val="sl-SI"/>
        </w:rPr>
        <w:t>6</w:t>
      </w:r>
      <w:r w:rsidR="00155EBE" w:rsidRPr="009D29FE">
        <w:rPr>
          <w:rFonts w:cs="Arial"/>
          <w:sz w:val="20"/>
          <w:szCs w:val="20"/>
          <w:lang w:val="sl-SI"/>
        </w:rPr>
        <w:t>.</w:t>
      </w:r>
      <w:r w:rsidR="00630D33" w:rsidRPr="009D29FE">
        <w:rPr>
          <w:rFonts w:cs="Arial"/>
          <w:sz w:val="20"/>
          <w:szCs w:val="20"/>
          <w:lang w:val="sl-SI"/>
        </w:rPr>
        <w:t>2</w:t>
      </w:r>
      <w:r w:rsidR="00155EBE" w:rsidRPr="009D29FE">
        <w:rPr>
          <w:rFonts w:cs="Arial"/>
          <w:sz w:val="20"/>
          <w:szCs w:val="20"/>
          <w:lang w:val="sl-SI"/>
        </w:rPr>
        <w:t xml:space="preserve"> Novi </w:t>
      </w:r>
      <w:proofErr w:type="spellStart"/>
      <w:r w:rsidR="00155EBE" w:rsidRPr="009D29FE">
        <w:rPr>
          <w:rFonts w:cs="Arial"/>
          <w:sz w:val="20"/>
          <w:szCs w:val="20"/>
          <w:lang w:val="sl-SI"/>
        </w:rPr>
        <w:t>pristopniki</w:t>
      </w:r>
      <w:proofErr w:type="spellEnd"/>
      <w:r w:rsidR="00F87E80" w:rsidRPr="009D29FE">
        <w:rPr>
          <w:rFonts w:cs="Arial"/>
          <w:sz w:val="20"/>
          <w:szCs w:val="20"/>
          <w:lang w:val="sl-SI"/>
        </w:rPr>
        <w:t xml:space="preserve"> v kmetijstvo</w:t>
      </w:r>
      <w:bookmarkEnd w:id="59"/>
    </w:p>
    <w:p w14:paraId="46A4580A" w14:textId="72A785D8" w:rsidR="00D32053" w:rsidRPr="009D29FE" w:rsidRDefault="003F64B6" w:rsidP="00D32053">
      <w:pPr>
        <w:rPr>
          <w:rFonts w:cs="Arial"/>
          <w:sz w:val="20"/>
          <w:szCs w:val="20"/>
          <w:lang w:val="sl-SI"/>
        </w:rPr>
      </w:pPr>
      <w:r w:rsidRPr="009D29FE">
        <w:rPr>
          <w:rFonts w:cs="Arial"/>
          <w:sz w:val="20"/>
          <w:szCs w:val="20"/>
          <w:lang w:val="sl-SI"/>
        </w:rPr>
        <w:t xml:space="preserve">Ocenjujemo, da je </w:t>
      </w:r>
      <w:r w:rsidR="00CB5184" w:rsidRPr="009D29FE">
        <w:rPr>
          <w:rFonts w:cs="Arial"/>
          <w:sz w:val="20"/>
          <w:szCs w:val="20"/>
          <w:lang w:val="sl-SI"/>
        </w:rPr>
        <w:t xml:space="preserve">med upravičenci iz </w:t>
      </w:r>
      <w:proofErr w:type="spellStart"/>
      <w:r w:rsidR="00CB5184" w:rsidRPr="009D29FE">
        <w:rPr>
          <w:rFonts w:cs="Arial"/>
          <w:sz w:val="20"/>
          <w:szCs w:val="20"/>
          <w:lang w:val="sl-SI"/>
        </w:rPr>
        <w:t>podukrepa</w:t>
      </w:r>
      <w:proofErr w:type="spellEnd"/>
      <w:r w:rsidR="00CB5184" w:rsidRPr="009D29FE">
        <w:rPr>
          <w:rFonts w:cs="Arial"/>
          <w:sz w:val="20"/>
          <w:szCs w:val="20"/>
          <w:lang w:val="sl-SI"/>
        </w:rPr>
        <w:t xml:space="preserve"> M6.1 10 (0,7 %) </w:t>
      </w:r>
      <w:r w:rsidRPr="009D29FE">
        <w:rPr>
          <w:rFonts w:cs="Arial"/>
          <w:sz w:val="20"/>
          <w:szCs w:val="20"/>
          <w:lang w:val="sl-SI"/>
        </w:rPr>
        <w:t>n</w:t>
      </w:r>
      <w:r w:rsidR="00D32053" w:rsidRPr="009D29FE">
        <w:rPr>
          <w:rFonts w:cs="Arial"/>
          <w:sz w:val="20"/>
          <w:szCs w:val="20"/>
          <w:lang w:val="sl-SI"/>
        </w:rPr>
        <w:t xml:space="preserve">ovih </w:t>
      </w:r>
      <w:proofErr w:type="spellStart"/>
      <w:r w:rsidR="00D32053" w:rsidRPr="009D29FE">
        <w:rPr>
          <w:rFonts w:cs="Arial"/>
          <w:sz w:val="20"/>
          <w:szCs w:val="20"/>
          <w:lang w:val="sl-SI"/>
        </w:rPr>
        <w:t>pristopnikov</w:t>
      </w:r>
      <w:proofErr w:type="spellEnd"/>
      <w:r w:rsidR="00D32053" w:rsidRPr="009D29FE">
        <w:rPr>
          <w:rFonts w:cs="Arial"/>
          <w:sz w:val="20"/>
          <w:szCs w:val="20"/>
          <w:lang w:val="sl-SI"/>
        </w:rPr>
        <w:t xml:space="preserve">. </w:t>
      </w:r>
      <w:r w:rsidRPr="009D29FE">
        <w:rPr>
          <w:rFonts w:cs="Arial"/>
          <w:sz w:val="20"/>
          <w:szCs w:val="20"/>
          <w:lang w:val="sl-SI"/>
        </w:rPr>
        <w:t>Pri tej oceni m</w:t>
      </w:r>
      <w:r w:rsidR="00D32053" w:rsidRPr="009D29FE">
        <w:rPr>
          <w:rFonts w:cs="Arial"/>
          <w:sz w:val="20"/>
          <w:szCs w:val="20"/>
          <w:lang w:val="sl-SI"/>
        </w:rPr>
        <w:t xml:space="preserve">ed nove </w:t>
      </w:r>
      <w:proofErr w:type="spellStart"/>
      <w:r w:rsidR="00D32053" w:rsidRPr="009D29FE">
        <w:rPr>
          <w:rFonts w:cs="Arial"/>
          <w:sz w:val="20"/>
          <w:szCs w:val="20"/>
          <w:lang w:val="sl-SI"/>
        </w:rPr>
        <w:t>pristopnike</w:t>
      </w:r>
      <w:proofErr w:type="spellEnd"/>
      <w:r w:rsidR="00D32053" w:rsidRPr="009D29FE">
        <w:rPr>
          <w:rFonts w:cs="Arial"/>
          <w:sz w:val="20"/>
          <w:szCs w:val="20"/>
          <w:lang w:val="sl-SI"/>
        </w:rPr>
        <w:t xml:space="preserve"> štejemo mlade kmete, ki so kupili </w:t>
      </w:r>
      <w:r w:rsidR="00C62816" w:rsidRPr="009D29FE">
        <w:rPr>
          <w:rFonts w:cs="Arial"/>
          <w:sz w:val="20"/>
          <w:szCs w:val="20"/>
          <w:lang w:val="sl-SI"/>
        </w:rPr>
        <w:t>KMG</w:t>
      </w:r>
      <w:r w:rsidR="00D32053" w:rsidRPr="009D29FE">
        <w:rPr>
          <w:rFonts w:cs="Arial"/>
          <w:sz w:val="20"/>
          <w:szCs w:val="20"/>
          <w:lang w:val="sl-SI"/>
        </w:rPr>
        <w:t xml:space="preserve">. </w:t>
      </w:r>
    </w:p>
    <w:p w14:paraId="29D25BE3" w14:textId="4569C190" w:rsidR="00D32053" w:rsidRPr="009D29FE" w:rsidRDefault="002B38EF" w:rsidP="00D32053">
      <w:pPr>
        <w:rPr>
          <w:rFonts w:cs="Arial"/>
          <w:sz w:val="20"/>
          <w:szCs w:val="20"/>
          <w:lang w:val="sl-SI"/>
        </w:rPr>
      </w:pPr>
      <w:r w:rsidRPr="009D29FE">
        <w:rPr>
          <w:rFonts w:cs="Arial"/>
          <w:sz w:val="20"/>
          <w:szCs w:val="20"/>
          <w:lang w:val="sl-SI"/>
        </w:rPr>
        <w:t xml:space="preserve">Ob popisu kmetijstva leta 2010 je bilo v Sloveniji 74.545 </w:t>
      </w:r>
      <w:r w:rsidR="00C62816" w:rsidRPr="009D29FE">
        <w:rPr>
          <w:rFonts w:cs="Arial"/>
          <w:sz w:val="20"/>
          <w:szCs w:val="20"/>
          <w:lang w:val="sl-SI"/>
        </w:rPr>
        <w:t>KMG</w:t>
      </w:r>
      <w:r w:rsidRPr="009D29FE">
        <w:rPr>
          <w:rFonts w:cs="Arial"/>
          <w:sz w:val="20"/>
          <w:szCs w:val="20"/>
          <w:lang w:val="sl-SI"/>
        </w:rPr>
        <w:t xml:space="preserve"> ali skoraj 14 % manj kot leta 2000</w:t>
      </w:r>
      <w:r w:rsidR="008303C2" w:rsidRPr="009D29FE">
        <w:rPr>
          <w:rFonts w:cs="Arial"/>
          <w:sz w:val="20"/>
          <w:szCs w:val="20"/>
          <w:lang w:val="sl-SI"/>
        </w:rPr>
        <w:t xml:space="preserve"> (Popis kmetijstva 2010 - vsaka kmetija šteje, 2012)</w:t>
      </w:r>
      <w:r w:rsidRPr="009D29FE">
        <w:rPr>
          <w:rFonts w:cs="Arial"/>
          <w:sz w:val="20"/>
          <w:szCs w:val="20"/>
          <w:lang w:val="sl-SI"/>
        </w:rPr>
        <w:t xml:space="preserve">. 1. </w:t>
      </w:r>
      <w:r w:rsidR="00C330F5" w:rsidRPr="009D29FE">
        <w:rPr>
          <w:rFonts w:cs="Arial"/>
          <w:sz w:val="20"/>
          <w:szCs w:val="20"/>
          <w:lang w:val="sl-SI"/>
        </w:rPr>
        <w:t>j</w:t>
      </w:r>
      <w:r w:rsidRPr="009D29FE">
        <w:rPr>
          <w:rFonts w:cs="Arial"/>
          <w:sz w:val="20"/>
          <w:szCs w:val="20"/>
          <w:lang w:val="sl-SI"/>
        </w:rPr>
        <w:t xml:space="preserve">unija 2016 pa je bilo le še 69.671 </w:t>
      </w:r>
      <w:r w:rsidR="00C62816" w:rsidRPr="009D29FE">
        <w:rPr>
          <w:rFonts w:cs="Arial"/>
          <w:sz w:val="20"/>
          <w:szCs w:val="20"/>
          <w:lang w:val="sl-SI"/>
        </w:rPr>
        <w:t>KMG</w:t>
      </w:r>
      <w:r w:rsidR="00C330F5" w:rsidRPr="009D29FE">
        <w:rPr>
          <w:rFonts w:cs="Arial"/>
          <w:sz w:val="20"/>
          <w:szCs w:val="20"/>
          <w:lang w:val="sl-SI"/>
        </w:rPr>
        <w:t xml:space="preserve">, kar pomeni, da se je število med letoma 2010 in 2016 zmanjšalo še za 6,5 %. </w:t>
      </w:r>
      <w:r w:rsidR="00D32053" w:rsidRPr="009D29FE">
        <w:rPr>
          <w:rFonts w:cs="Arial"/>
          <w:sz w:val="20"/>
          <w:szCs w:val="20"/>
          <w:lang w:val="sl-SI"/>
        </w:rPr>
        <w:t>Kmetije oziroma kmetijska zemljišča so naprodaj ali na voljo za najem zaradi opuščanja kmetijske dejavnosti umrlih ali ostarelih, za delo nezmožnih nosilcev kmetijskih go</w:t>
      </w:r>
      <w:r w:rsidR="0019540D" w:rsidRPr="009D29FE">
        <w:rPr>
          <w:rFonts w:cs="Arial"/>
          <w:sz w:val="20"/>
          <w:szCs w:val="20"/>
          <w:lang w:val="sl-SI"/>
        </w:rPr>
        <w:t>spodarstev, ki so brez potomcev</w:t>
      </w:r>
      <w:r w:rsidR="00D32053" w:rsidRPr="009D29FE">
        <w:rPr>
          <w:rFonts w:cs="Arial"/>
          <w:sz w:val="20"/>
          <w:szCs w:val="20"/>
          <w:lang w:val="sl-SI"/>
        </w:rPr>
        <w:t xml:space="preserve"> ali pa so si njihovi potomci našli zaposlitev izven družinske kmetije.</w:t>
      </w:r>
    </w:p>
    <w:p w14:paraId="789F58AD" w14:textId="0CBA25A6" w:rsidR="00D32053" w:rsidRPr="009D29FE" w:rsidRDefault="00D32053" w:rsidP="00D32053">
      <w:pPr>
        <w:rPr>
          <w:rFonts w:cs="Arial"/>
          <w:sz w:val="20"/>
          <w:szCs w:val="20"/>
          <w:lang w:val="sl-SI"/>
        </w:rPr>
      </w:pPr>
      <w:r w:rsidRPr="009D29FE">
        <w:rPr>
          <w:rFonts w:cs="Arial"/>
          <w:sz w:val="20"/>
          <w:szCs w:val="20"/>
          <w:lang w:val="sl-SI"/>
        </w:rPr>
        <w:t>Od leta 2018 Slovenija sodeluje v mednarodnem projektu NEWBIE</w:t>
      </w:r>
      <w:r w:rsidR="00261162" w:rsidRPr="009D29FE">
        <w:rPr>
          <w:rFonts w:cs="Arial"/>
          <w:sz w:val="20"/>
          <w:szCs w:val="20"/>
          <w:lang w:val="sl-SI"/>
        </w:rPr>
        <w:t xml:space="preserve">, ki je del projekta </w:t>
      </w:r>
      <w:proofErr w:type="spellStart"/>
      <w:r w:rsidR="00261162" w:rsidRPr="009D29FE">
        <w:rPr>
          <w:rFonts w:cs="Arial"/>
          <w:sz w:val="20"/>
          <w:szCs w:val="20"/>
          <w:lang w:val="sl-SI"/>
        </w:rPr>
        <w:t>Horizon</w:t>
      </w:r>
      <w:proofErr w:type="spellEnd"/>
      <w:r w:rsidR="00261162" w:rsidRPr="009D29FE">
        <w:rPr>
          <w:rFonts w:cs="Arial"/>
          <w:sz w:val="20"/>
          <w:szCs w:val="20"/>
          <w:lang w:val="sl-SI"/>
        </w:rPr>
        <w:t xml:space="preserve"> 2020, 2018-2021</w:t>
      </w:r>
      <w:r w:rsidRPr="009D29FE">
        <w:rPr>
          <w:rFonts w:cs="Arial"/>
          <w:sz w:val="20"/>
          <w:szCs w:val="20"/>
          <w:lang w:val="sl-SI"/>
        </w:rPr>
        <w:t xml:space="preserve">. V projektu sodeluje skupaj 9 držav (Velika Britanija, Irska, Nemčija, Nizozemska, Belgija, Francija, Portugalska Bolgarija in Slovenija). Namen projekta je identificirati novince v kmetijstvu. Novinci so pri tem mišljeni povsem novi kmetovalci, ki so začeli s kmetovanjem in se s tem niso še nikoli ukvarjali, teh je v slovenskem delu projekta zabeleženih 10, ter tisti kmetje, ki so prevzeli domačo kmetijo in na njej vzpostavili povsem nov poslovni model, takih je v projektu zabeleženih 9.   </w:t>
      </w:r>
    </w:p>
    <w:p w14:paraId="1419E727" w14:textId="77777777" w:rsidR="00D32053" w:rsidRPr="009D29FE" w:rsidRDefault="00D32053" w:rsidP="00D32053">
      <w:pPr>
        <w:rPr>
          <w:rFonts w:cs="Arial"/>
          <w:sz w:val="20"/>
          <w:szCs w:val="20"/>
          <w:lang w:val="sl-SI"/>
        </w:rPr>
      </w:pPr>
      <w:r w:rsidRPr="009D29FE">
        <w:rPr>
          <w:rFonts w:cs="Arial"/>
          <w:sz w:val="20"/>
          <w:szCs w:val="20"/>
          <w:lang w:val="sl-SI"/>
        </w:rPr>
        <w:t>Cilji projekta:</w:t>
      </w:r>
    </w:p>
    <w:p w14:paraId="40C571D9" w14:textId="77777777" w:rsidR="00D32053" w:rsidRPr="009D29FE" w:rsidRDefault="00D32053" w:rsidP="00D32053">
      <w:pPr>
        <w:rPr>
          <w:rFonts w:cs="Arial"/>
          <w:sz w:val="20"/>
          <w:szCs w:val="20"/>
          <w:lang w:val="sl-SI"/>
        </w:rPr>
      </w:pPr>
      <w:r w:rsidRPr="009D29FE">
        <w:rPr>
          <w:rFonts w:cs="Arial"/>
          <w:sz w:val="20"/>
          <w:szCs w:val="20"/>
          <w:lang w:val="sl-SI"/>
        </w:rPr>
        <w:t>- podpora novincem v kmetijstvu,</w:t>
      </w:r>
    </w:p>
    <w:p w14:paraId="71AD71E3" w14:textId="77777777" w:rsidR="00D32053" w:rsidRPr="009D29FE" w:rsidRDefault="00D32053" w:rsidP="00D32053">
      <w:pPr>
        <w:rPr>
          <w:rFonts w:cs="Arial"/>
          <w:sz w:val="20"/>
          <w:szCs w:val="20"/>
          <w:lang w:val="sl-SI"/>
        </w:rPr>
      </w:pPr>
      <w:r w:rsidRPr="009D29FE">
        <w:rPr>
          <w:rFonts w:cs="Arial"/>
          <w:sz w:val="20"/>
          <w:szCs w:val="20"/>
          <w:lang w:val="sl-SI"/>
        </w:rPr>
        <w:t>- razvoj in širitev novih poslovnih modelov,</w:t>
      </w:r>
    </w:p>
    <w:p w14:paraId="25F70C6D" w14:textId="77777777" w:rsidR="00D32053" w:rsidRPr="009D29FE" w:rsidRDefault="00D32053" w:rsidP="00D32053">
      <w:pPr>
        <w:rPr>
          <w:rFonts w:cs="Arial"/>
          <w:sz w:val="20"/>
          <w:szCs w:val="20"/>
          <w:lang w:val="sl-SI"/>
        </w:rPr>
      </w:pPr>
      <w:r w:rsidRPr="009D29FE">
        <w:rPr>
          <w:rFonts w:cs="Arial"/>
          <w:sz w:val="20"/>
          <w:szCs w:val="20"/>
          <w:lang w:val="sl-SI"/>
        </w:rPr>
        <w:t>- možnosti za usposabljanje, pridobivanje informacij.</w:t>
      </w:r>
    </w:p>
    <w:p w14:paraId="04ED1030" w14:textId="3997A726" w:rsidR="00BB070E" w:rsidRPr="009D29FE" w:rsidRDefault="00BB070E" w:rsidP="00BB070E">
      <w:pPr>
        <w:rPr>
          <w:rFonts w:cs="Arial"/>
          <w:sz w:val="20"/>
          <w:szCs w:val="20"/>
          <w:lang w:val="sl-SI"/>
        </w:rPr>
      </w:pPr>
      <w:r w:rsidRPr="009D29FE">
        <w:rPr>
          <w:rFonts w:cs="Arial"/>
          <w:sz w:val="20"/>
          <w:szCs w:val="20"/>
          <w:lang w:val="sl-SI"/>
        </w:rPr>
        <w:lastRenderedPageBreak/>
        <w:t xml:space="preserve">Prednost novih </w:t>
      </w:r>
      <w:proofErr w:type="spellStart"/>
      <w:r w:rsidRPr="009D29FE">
        <w:rPr>
          <w:rFonts w:cs="Arial"/>
          <w:sz w:val="20"/>
          <w:szCs w:val="20"/>
          <w:lang w:val="sl-SI"/>
        </w:rPr>
        <w:t>pristopnikov</w:t>
      </w:r>
      <w:proofErr w:type="spellEnd"/>
      <w:r w:rsidRPr="009D29FE">
        <w:rPr>
          <w:rFonts w:cs="Arial"/>
          <w:sz w:val="20"/>
          <w:szCs w:val="20"/>
          <w:lang w:val="sl-SI"/>
        </w:rPr>
        <w:t xml:space="preserve"> je v tem, da niso obremenjeni z mišljenjem predhodne generacije in lahko sami gospodarijo in odločajo o ključnih usmeritvah proizvodnje, najpogosteje po temeljiti raziskavi trga, saj se kmetovanja lotijo s podjetniških izhodišč</w:t>
      </w:r>
      <w:r w:rsidR="005260F1" w:rsidRPr="009D29FE">
        <w:rPr>
          <w:rFonts w:cs="Arial"/>
          <w:sz w:val="20"/>
          <w:szCs w:val="20"/>
          <w:lang w:val="sl-SI"/>
        </w:rPr>
        <w:t xml:space="preserve"> (projekt NEWBIE, 2020)</w:t>
      </w:r>
      <w:r w:rsidRPr="009D29FE">
        <w:rPr>
          <w:rFonts w:cs="Arial"/>
          <w:sz w:val="20"/>
          <w:szCs w:val="20"/>
          <w:lang w:val="sl-SI"/>
        </w:rPr>
        <w:t>.</w:t>
      </w:r>
    </w:p>
    <w:p w14:paraId="0C35BF00" w14:textId="77777777" w:rsidR="00BB070E" w:rsidRPr="009D29FE" w:rsidRDefault="00BB070E" w:rsidP="00D32053">
      <w:pPr>
        <w:rPr>
          <w:rFonts w:cs="Arial"/>
          <w:sz w:val="20"/>
          <w:szCs w:val="20"/>
          <w:lang w:val="sl-SI"/>
        </w:rPr>
      </w:pPr>
    </w:p>
    <w:p w14:paraId="64EE677D" w14:textId="5F25F59F" w:rsidR="00D32053" w:rsidRPr="009D29FE" w:rsidRDefault="00886C3C" w:rsidP="00F8610D">
      <w:pPr>
        <w:pStyle w:val="Naslov1"/>
        <w:rPr>
          <w:rFonts w:cs="Arial"/>
          <w:sz w:val="24"/>
          <w:szCs w:val="24"/>
          <w:lang w:val="sl-SI"/>
        </w:rPr>
      </w:pPr>
      <w:bookmarkStart w:id="60" w:name="_Toc86826238"/>
      <w:r w:rsidRPr="009D29FE">
        <w:rPr>
          <w:rStyle w:val="A7"/>
          <w:rFonts w:cs="Arial"/>
          <w:sz w:val="24"/>
          <w:szCs w:val="24"/>
          <w:lang w:val="sl-SI"/>
        </w:rPr>
        <w:t>6</w:t>
      </w:r>
      <w:r w:rsidR="00D32053" w:rsidRPr="009D29FE">
        <w:rPr>
          <w:rStyle w:val="A7"/>
          <w:rFonts w:cs="Arial"/>
          <w:sz w:val="24"/>
          <w:szCs w:val="24"/>
          <w:lang w:val="sl-SI"/>
        </w:rPr>
        <w:t>.</w:t>
      </w:r>
      <w:r w:rsidR="00630D33" w:rsidRPr="009D29FE">
        <w:rPr>
          <w:rStyle w:val="A7"/>
          <w:rFonts w:cs="Arial"/>
          <w:sz w:val="24"/>
          <w:szCs w:val="24"/>
          <w:lang w:val="sl-SI"/>
        </w:rPr>
        <w:t>3</w:t>
      </w:r>
      <w:r w:rsidR="00D32053" w:rsidRPr="009D29FE">
        <w:rPr>
          <w:rStyle w:val="A7"/>
          <w:rFonts w:cs="Arial"/>
          <w:sz w:val="24"/>
          <w:szCs w:val="24"/>
          <w:lang w:val="sl-SI"/>
        </w:rPr>
        <w:t xml:space="preserve"> </w:t>
      </w:r>
      <w:r w:rsidR="00D32053" w:rsidRPr="009D29FE">
        <w:rPr>
          <w:rFonts w:cs="Arial"/>
          <w:smallCaps w:val="0"/>
          <w:sz w:val="24"/>
          <w:szCs w:val="24"/>
          <w:lang w:val="sl-SI"/>
        </w:rPr>
        <w:t>MEHANIZMI ZA SPODBUJANJE MLADINE K VKLJUČEVANJU V DRUŽBO</w:t>
      </w:r>
      <w:bookmarkEnd w:id="60"/>
    </w:p>
    <w:p w14:paraId="1EB879CB" w14:textId="0F133A2D" w:rsidR="007B030A" w:rsidRPr="009D29FE" w:rsidRDefault="007B030A" w:rsidP="00D03ACE">
      <w:pPr>
        <w:spacing w:line="240" w:lineRule="auto"/>
        <w:rPr>
          <w:rFonts w:cs="Arial"/>
          <w:color w:val="000000"/>
          <w:sz w:val="20"/>
          <w:szCs w:val="20"/>
          <w:lang w:val="sl-SI" w:eastAsia="sl-SI"/>
        </w:rPr>
      </w:pPr>
      <w:r w:rsidRPr="009D29FE">
        <w:rPr>
          <w:rFonts w:cs="Arial"/>
          <w:sz w:val="20"/>
          <w:szCs w:val="20"/>
          <w:lang w:val="sl-SI"/>
        </w:rPr>
        <w:t xml:space="preserve">Dne 20.7.2016 je bil s strani predstojnikov MKGP, KGZS in ZSPM podpisan Akcijski načrt za mlade kmete za obdobje 2016-2020. </w:t>
      </w:r>
      <w:r w:rsidR="00D03ACE" w:rsidRPr="009D29FE">
        <w:rPr>
          <w:rFonts w:cs="Arial"/>
          <w:sz w:val="20"/>
          <w:szCs w:val="20"/>
          <w:lang w:val="sl-SI"/>
        </w:rPr>
        <w:t xml:space="preserve">Delovni naslov akcijskega načrta je bil »Od mladega kmeta do umnega gospodarja«. </w:t>
      </w:r>
      <w:r w:rsidR="00C62816" w:rsidRPr="009D29FE">
        <w:rPr>
          <w:rFonts w:cs="Arial"/>
          <w:sz w:val="20"/>
          <w:szCs w:val="20"/>
          <w:lang w:val="sl-SI"/>
        </w:rPr>
        <w:t xml:space="preserve">Do </w:t>
      </w:r>
      <w:r w:rsidRPr="009D29FE">
        <w:rPr>
          <w:rFonts w:cs="Arial"/>
          <w:sz w:val="20"/>
          <w:szCs w:val="20"/>
          <w:lang w:val="sl-SI"/>
        </w:rPr>
        <w:t xml:space="preserve">leta </w:t>
      </w:r>
      <w:r w:rsidR="00C62816" w:rsidRPr="009D29FE">
        <w:rPr>
          <w:rFonts w:cs="Arial"/>
          <w:sz w:val="20"/>
          <w:szCs w:val="20"/>
          <w:lang w:val="sl-SI"/>
        </w:rPr>
        <w:t xml:space="preserve">2020 </w:t>
      </w:r>
      <w:r w:rsidRPr="009D29FE">
        <w:rPr>
          <w:rFonts w:cs="Arial"/>
          <w:sz w:val="20"/>
          <w:szCs w:val="20"/>
          <w:lang w:val="sl-SI"/>
        </w:rPr>
        <w:t xml:space="preserve">se je izvajalo 32 aktivnosti, o tega je bil MKGP samostojni nosilec devetih, pet aktivnosti pa je bilo skupnih. Glavne aktivnosti so bile osveščanje prebivalstva o poklicu kmeta, izboljševanje </w:t>
      </w:r>
      <w:r w:rsidR="00D03ACE" w:rsidRPr="009D29FE">
        <w:rPr>
          <w:rFonts w:cs="Arial"/>
          <w:sz w:val="20"/>
          <w:szCs w:val="20"/>
          <w:lang w:val="sl-SI"/>
        </w:rPr>
        <w:t xml:space="preserve">gmotnega </w:t>
      </w:r>
      <w:r w:rsidRPr="009D29FE">
        <w:rPr>
          <w:rFonts w:cs="Arial"/>
          <w:sz w:val="20"/>
          <w:szCs w:val="20"/>
          <w:lang w:val="sl-SI"/>
        </w:rPr>
        <w:t>položaja mladega kmeta in povečevanje ugleda kmeta v družbi, prenos informacij, povezovanje in informiranje mladih kmetov, organiziranje skupnih dogodkov</w:t>
      </w:r>
      <w:r w:rsidR="00D03ACE" w:rsidRPr="009D29FE">
        <w:rPr>
          <w:rFonts w:cs="Arial"/>
          <w:sz w:val="20"/>
          <w:szCs w:val="20"/>
          <w:lang w:val="sl-SI"/>
        </w:rPr>
        <w:t xml:space="preserve">. </w:t>
      </w:r>
    </w:p>
    <w:p w14:paraId="29051142" w14:textId="11BC6299" w:rsidR="00D32053" w:rsidRPr="009D29FE" w:rsidRDefault="00D32053" w:rsidP="00D32053">
      <w:pPr>
        <w:rPr>
          <w:rFonts w:cs="Arial"/>
          <w:sz w:val="20"/>
          <w:szCs w:val="20"/>
          <w:lang w:val="sl-SI"/>
        </w:rPr>
      </w:pPr>
      <w:r w:rsidRPr="009D29FE">
        <w:rPr>
          <w:rFonts w:cs="Arial"/>
          <w:sz w:val="20"/>
          <w:szCs w:val="20"/>
          <w:lang w:val="sl-SI"/>
        </w:rPr>
        <w:t xml:space="preserve">V RS se izvaja nacionalni program, ki naslavlja vso mladino. Temeljni cilj </w:t>
      </w:r>
      <w:r w:rsidR="00381641" w:rsidRPr="009D29FE">
        <w:rPr>
          <w:rFonts w:cs="Arial"/>
          <w:sz w:val="20"/>
          <w:szCs w:val="20"/>
          <w:lang w:val="sl-SI"/>
        </w:rPr>
        <w:t>NPM</w:t>
      </w:r>
      <w:r w:rsidRPr="009D29FE">
        <w:rPr>
          <w:rFonts w:cs="Arial"/>
          <w:sz w:val="20"/>
          <w:szCs w:val="20"/>
          <w:lang w:val="sl-SI"/>
        </w:rPr>
        <w:t xml:space="preserve"> je zagotoviti bolj pregleden in med posameznimi resorji usklajen pristop do problemov, s katerimi se soočajo mladi. Posledično je omogočeno lažje in na vladni ravni enotno odzivanje na probleme. </w:t>
      </w:r>
    </w:p>
    <w:p w14:paraId="4273EB91" w14:textId="6DF256C6" w:rsidR="00D32053" w:rsidRPr="009D29FE" w:rsidRDefault="00D32053" w:rsidP="00D32053">
      <w:pPr>
        <w:rPr>
          <w:rFonts w:cs="Arial"/>
          <w:sz w:val="20"/>
          <w:szCs w:val="20"/>
          <w:lang w:val="sl-SI"/>
        </w:rPr>
      </w:pPr>
      <w:r w:rsidRPr="009D29FE">
        <w:rPr>
          <w:rFonts w:cs="Arial"/>
          <w:sz w:val="20"/>
          <w:szCs w:val="20"/>
          <w:lang w:val="sl-SI"/>
        </w:rPr>
        <w:t xml:space="preserve">Dodana vrednost NPM je njegova horizontalna narava, saj združuje ukrepe na področjih, ki so v pristojnosti različnih ministrstev. Poleg tega omogoča, da se mladi in področja, ki </w:t>
      </w:r>
      <w:r w:rsidR="00203A52" w:rsidRPr="009D29FE">
        <w:rPr>
          <w:rFonts w:cs="Arial"/>
          <w:sz w:val="20"/>
          <w:szCs w:val="20"/>
          <w:lang w:val="sl-SI"/>
        </w:rPr>
        <w:t xml:space="preserve">ključno naslavljajo </w:t>
      </w:r>
      <w:r w:rsidRPr="009D29FE">
        <w:rPr>
          <w:rFonts w:cs="Arial"/>
          <w:sz w:val="20"/>
          <w:szCs w:val="20"/>
          <w:lang w:val="sl-SI"/>
        </w:rPr>
        <w:t xml:space="preserve">mladino, ustrezno umestijo na dnevni red političnega odločanja in v vidno polje širše javnosti. </w:t>
      </w:r>
    </w:p>
    <w:p w14:paraId="7420E44D" w14:textId="77777777" w:rsidR="00D32053" w:rsidRPr="009D29FE" w:rsidRDefault="00D32053" w:rsidP="00D32053">
      <w:pPr>
        <w:rPr>
          <w:rFonts w:cs="Arial"/>
          <w:sz w:val="20"/>
          <w:szCs w:val="20"/>
          <w:lang w:val="sl-SI"/>
        </w:rPr>
      </w:pPr>
      <w:r w:rsidRPr="009D29FE">
        <w:rPr>
          <w:rFonts w:cs="Arial"/>
          <w:sz w:val="20"/>
          <w:szCs w:val="20"/>
          <w:lang w:val="sl-SI"/>
        </w:rPr>
        <w:t>Na podlagi NPM se sprejemajo letni izvedbeni načrti, ki so usklajeni s proračunskim obdobjem in sredstvi, ki so namenjena za posamezne ukrepe. Vloga izvedbenega načrta je operacionalizacija posameznega ukrepa na ravni aktivnosti ministrstev.</w:t>
      </w:r>
    </w:p>
    <w:p w14:paraId="2CE35AE1" w14:textId="77777777" w:rsidR="00D32053" w:rsidRPr="009D29FE" w:rsidRDefault="00D32053" w:rsidP="00F8610D">
      <w:pPr>
        <w:rPr>
          <w:rFonts w:cs="Arial"/>
          <w:sz w:val="20"/>
          <w:szCs w:val="20"/>
          <w:lang w:val="sl-SI"/>
        </w:rPr>
      </w:pPr>
      <w:r w:rsidRPr="009D29FE">
        <w:rPr>
          <w:rFonts w:cs="Arial"/>
          <w:sz w:val="20"/>
          <w:szCs w:val="20"/>
          <w:lang w:val="sl-SI"/>
        </w:rPr>
        <w:t xml:space="preserve">V NPM je za konkretno pomoč mladim kmetom navedena le pomoč v okviru </w:t>
      </w:r>
      <w:proofErr w:type="spellStart"/>
      <w:r w:rsidRPr="009D29FE">
        <w:rPr>
          <w:rFonts w:cs="Arial"/>
          <w:sz w:val="20"/>
          <w:szCs w:val="20"/>
          <w:lang w:val="sl-SI"/>
        </w:rPr>
        <w:t>podukrepa</w:t>
      </w:r>
      <w:proofErr w:type="spellEnd"/>
      <w:r w:rsidRPr="009D29FE">
        <w:rPr>
          <w:rFonts w:cs="Arial"/>
          <w:sz w:val="20"/>
          <w:szCs w:val="20"/>
          <w:lang w:val="sl-SI"/>
        </w:rPr>
        <w:t xml:space="preserve"> M06.1 in v okviru Sheme za mlade kmete, ki se izvaja na I. stebru SKP, s katerima sodeluje resor pristojen za kmetijstvo. Mladim kmetom tako, kot ostalim mladim, pa so v okviru Nacionalnega programa za mladino na voljo še drugi ukrepi, kot so: </w:t>
      </w:r>
    </w:p>
    <w:p w14:paraId="29223BC9" w14:textId="77777777" w:rsidR="00D32053" w:rsidRPr="009D29FE" w:rsidRDefault="00D32053" w:rsidP="00D32053">
      <w:pPr>
        <w:pStyle w:val="Odstavekseznama"/>
        <w:numPr>
          <w:ilvl w:val="0"/>
          <w:numId w:val="42"/>
        </w:numPr>
        <w:rPr>
          <w:rFonts w:cs="Arial"/>
          <w:lang w:val="sl-SI"/>
        </w:rPr>
      </w:pPr>
      <w:r w:rsidRPr="009D29FE">
        <w:rPr>
          <w:rFonts w:cs="Arial"/>
          <w:lang w:val="sl-SI"/>
        </w:rPr>
        <w:t>izboljšanje kompetenčne opremljenosti mladih,</w:t>
      </w:r>
    </w:p>
    <w:p w14:paraId="215C63E4" w14:textId="77777777" w:rsidR="00D32053" w:rsidRPr="009D29FE" w:rsidRDefault="00D32053" w:rsidP="00D32053">
      <w:pPr>
        <w:pStyle w:val="Odstavekseznama"/>
        <w:numPr>
          <w:ilvl w:val="0"/>
          <w:numId w:val="42"/>
        </w:numPr>
        <w:rPr>
          <w:rFonts w:cs="Arial"/>
          <w:lang w:val="sl-SI"/>
        </w:rPr>
      </w:pPr>
      <w:r w:rsidRPr="009D29FE">
        <w:rPr>
          <w:rFonts w:cs="Arial"/>
          <w:lang w:val="sl-SI"/>
        </w:rPr>
        <w:t>povečanje študijske mobilnosti mladih,</w:t>
      </w:r>
    </w:p>
    <w:p w14:paraId="7070DB72" w14:textId="77777777" w:rsidR="00D32053" w:rsidRPr="009D29FE" w:rsidRDefault="00D32053" w:rsidP="00D32053">
      <w:pPr>
        <w:pStyle w:val="Odstavekseznama"/>
        <w:numPr>
          <w:ilvl w:val="0"/>
          <w:numId w:val="42"/>
        </w:numPr>
        <w:rPr>
          <w:rFonts w:cs="Arial"/>
          <w:lang w:val="sl-SI"/>
        </w:rPr>
      </w:pPr>
      <w:r w:rsidRPr="009D29FE">
        <w:rPr>
          <w:rFonts w:cs="Arial"/>
          <w:lang w:val="sl-SI"/>
        </w:rPr>
        <w:t>spodbujanje redne telesne dejavnosti, uravnoteženega prehranjevanja in vzdrževanja telesne teže med mladimi (od 15 do 29 let),</w:t>
      </w:r>
    </w:p>
    <w:p w14:paraId="349F9867" w14:textId="77777777" w:rsidR="00D32053" w:rsidRPr="009D29FE" w:rsidRDefault="00D32053" w:rsidP="00D32053">
      <w:pPr>
        <w:pStyle w:val="Odstavekseznama"/>
        <w:numPr>
          <w:ilvl w:val="0"/>
          <w:numId w:val="42"/>
        </w:numPr>
        <w:rPr>
          <w:rFonts w:cs="Arial"/>
          <w:lang w:val="sl-SI"/>
        </w:rPr>
      </w:pPr>
      <w:r w:rsidRPr="009D29FE">
        <w:rPr>
          <w:rFonts w:cs="Arial"/>
          <w:lang w:val="sl-SI"/>
        </w:rPr>
        <w:t>zmanjševanja vplivov spreminjajočega se okolja mladih,</w:t>
      </w:r>
    </w:p>
    <w:p w14:paraId="69A68826" w14:textId="77777777" w:rsidR="00D32053" w:rsidRPr="009D29FE" w:rsidRDefault="00D32053" w:rsidP="00D32053">
      <w:pPr>
        <w:pStyle w:val="Odstavekseznama"/>
        <w:numPr>
          <w:ilvl w:val="0"/>
          <w:numId w:val="42"/>
        </w:numPr>
        <w:rPr>
          <w:rFonts w:cs="Arial"/>
          <w:lang w:val="sl-SI"/>
        </w:rPr>
      </w:pPr>
      <w:r w:rsidRPr="009D29FE">
        <w:rPr>
          <w:rFonts w:cs="Arial"/>
          <w:lang w:val="sl-SI"/>
        </w:rPr>
        <w:t xml:space="preserve">spodbujanje trajnostnega načina družbenega delovanja s poudarkom na prehod v </w:t>
      </w:r>
      <w:proofErr w:type="spellStart"/>
      <w:r w:rsidRPr="009D29FE">
        <w:rPr>
          <w:rFonts w:cs="Arial"/>
          <w:lang w:val="sl-SI"/>
        </w:rPr>
        <w:t>nizkoogljično</w:t>
      </w:r>
      <w:proofErr w:type="spellEnd"/>
      <w:r w:rsidRPr="009D29FE">
        <w:rPr>
          <w:rFonts w:cs="Arial"/>
          <w:lang w:val="sl-SI"/>
        </w:rPr>
        <w:t xml:space="preserve"> družbo in zeleno gospodarstvo.</w:t>
      </w:r>
    </w:p>
    <w:p w14:paraId="34C206C0" w14:textId="77777777" w:rsidR="00D32053" w:rsidRPr="009D29FE" w:rsidRDefault="00D32053" w:rsidP="00D32053">
      <w:pPr>
        <w:pStyle w:val="Odstavekseznama"/>
        <w:rPr>
          <w:rFonts w:cs="Arial"/>
          <w:lang w:val="sl-SI"/>
        </w:rPr>
      </w:pPr>
    </w:p>
    <w:p w14:paraId="1289D1A3" w14:textId="4E4CCA8C" w:rsidR="00D32053" w:rsidRPr="009D29FE" w:rsidRDefault="00886C3C" w:rsidP="00F8610D">
      <w:pPr>
        <w:pStyle w:val="Naslov1"/>
        <w:rPr>
          <w:rStyle w:val="A7"/>
          <w:rFonts w:cs="Arial"/>
          <w:sz w:val="24"/>
          <w:szCs w:val="24"/>
          <w:lang w:val="sl-SI"/>
        </w:rPr>
      </w:pPr>
      <w:bookmarkStart w:id="61" w:name="_Toc86826239"/>
      <w:r w:rsidRPr="009D29FE">
        <w:rPr>
          <w:rStyle w:val="A7"/>
          <w:rFonts w:cs="Arial"/>
          <w:sz w:val="24"/>
          <w:szCs w:val="24"/>
          <w:lang w:val="sl-SI"/>
        </w:rPr>
        <w:t>6</w:t>
      </w:r>
      <w:r w:rsidR="00D32053" w:rsidRPr="009D29FE">
        <w:rPr>
          <w:rStyle w:val="A7"/>
          <w:rFonts w:cs="Arial"/>
          <w:sz w:val="24"/>
          <w:szCs w:val="24"/>
          <w:lang w:val="sl-SI"/>
        </w:rPr>
        <w:t>.</w:t>
      </w:r>
      <w:r w:rsidR="00630D33" w:rsidRPr="009D29FE">
        <w:rPr>
          <w:rStyle w:val="A7"/>
          <w:rFonts w:cs="Arial"/>
          <w:sz w:val="24"/>
          <w:szCs w:val="24"/>
          <w:lang w:val="sl-SI"/>
        </w:rPr>
        <w:t>4</w:t>
      </w:r>
      <w:r w:rsidR="00D32053" w:rsidRPr="009D29FE">
        <w:rPr>
          <w:rStyle w:val="A7"/>
          <w:rFonts w:cs="Arial"/>
          <w:sz w:val="24"/>
          <w:szCs w:val="24"/>
          <w:lang w:val="sl-SI"/>
        </w:rPr>
        <w:t xml:space="preserve"> VPLIV KMEČKE MLADINE NA ODLOČANJE V KMETIJSTVU</w:t>
      </w:r>
      <w:bookmarkEnd w:id="61"/>
    </w:p>
    <w:p w14:paraId="3A52C987" w14:textId="3DBDBF3C" w:rsidR="00D32053" w:rsidRPr="009D29FE" w:rsidRDefault="00C30946" w:rsidP="00D32053">
      <w:pPr>
        <w:rPr>
          <w:rFonts w:cs="Arial"/>
          <w:sz w:val="20"/>
          <w:szCs w:val="20"/>
          <w:lang w:val="sl-SI"/>
        </w:rPr>
      </w:pPr>
      <w:r w:rsidRPr="009D29FE">
        <w:rPr>
          <w:rFonts w:cs="Arial"/>
          <w:sz w:val="20"/>
          <w:szCs w:val="20"/>
          <w:lang w:val="sl-SI"/>
        </w:rPr>
        <w:t>Kmečka mladina se lahko združuje v društva podež</w:t>
      </w:r>
      <w:r w:rsidR="005260F1" w:rsidRPr="009D29FE">
        <w:rPr>
          <w:rFonts w:cs="Arial"/>
          <w:sz w:val="20"/>
          <w:szCs w:val="20"/>
          <w:lang w:val="sl-SI"/>
        </w:rPr>
        <w:t>elske mladine, ki sestavljajo ZSPM</w:t>
      </w:r>
      <w:r w:rsidRPr="009D29FE">
        <w:rPr>
          <w:rFonts w:cs="Arial"/>
          <w:sz w:val="20"/>
          <w:szCs w:val="20"/>
          <w:lang w:val="sl-SI"/>
        </w:rPr>
        <w:t xml:space="preserve">. </w:t>
      </w:r>
      <w:r w:rsidR="005E77A1" w:rsidRPr="009D29FE">
        <w:rPr>
          <w:rFonts w:cs="Arial"/>
          <w:sz w:val="20"/>
          <w:szCs w:val="20"/>
          <w:lang w:val="sl-SI"/>
        </w:rPr>
        <w:t xml:space="preserve"> </w:t>
      </w:r>
      <w:r w:rsidR="00D32053" w:rsidRPr="009D29FE">
        <w:rPr>
          <w:rFonts w:cs="Arial"/>
          <w:sz w:val="20"/>
          <w:szCs w:val="20"/>
          <w:lang w:val="sl-SI"/>
        </w:rPr>
        <w:t>Skupina za mlade kmete in kmetijsko politiko, ki deluje v okviru ZSPM je neposredna povezava med mladimi kmeti in pristojnimi institucijami s področja kmetijstva. Sodelovanje je poglavitnega pomena za vzpostavitev učinkovite in uspešne platform</w:t>
      </w:r>
      <w:r w:rsidR="005260F1" w:rsidRPr="009D29FE">
        <w:rPr>
          <w:rFonts w:cs="Arial"/>
          <w:sz w:val="20"/>
          <w:szCs w:val="20"/>
          <w:lang w:val="sl-SI"/>
        </w:rPr>
        <w:t>e, ki mladim kmetom zagotavlja</w:t>
      </w:r>
      <w:r w:rsidR="00D32053" w:rsidRPr="009D29FE">
        <w:rPr>
          <w:rFonts w:cs="Arial"/>
          <w:sz w:val="20"/>
          <w:szCs w:val="20"/>
          <w:lang w:val="sl-SI"/>
        </w:rPr>
        <w:t xml:space="preserve"> </w:t>
      </w:r>
      <w:r w:rsidR="005260F1" w:rsidRPr="009D29FE">
        <w:rPr>
          <w:rFonts w:cs="Arial"/>
          <w:sz w:val="20"/>
          <w:szCs w:val="20"/>
          <w:lang w:val="sl-SI"/>
        </w:rPr>
        <w:t>potrebne informacije, ustvarja</w:t>
      </w:r>
      <w:r w:rsidR="00D32053" w:rsidRPr="009D29FE">
        <w:rPr>
          <w:rFonts w:cs="Arial"/>
          <w:sz w:val="20"/>
          <w:szCs w:val="20"/>
          <w:lang w:val="sl-SI"/>
        </w:rPr>
        <w:t xml:space="preserve"> priložnosti za izmenjavo idej ter spodbuja inovativnost mladih v kmetijstvu, kar predstavlja pomembno konkurenčno prednost.</w:t>
      </w:r>
      <w:r w:rsidR="005260F1" w:rsidRPr="009D29FE">
        <w:rPr>
          <w:rFonts w:cs="Arial"/>
          <w:sz w:val="20"/>
          <w:szCs w:val="20"/>
          <w:lang w:val="sl-SI"/>
        </w:rPr>
        <w:t xml:space="preserve"> </w:t>
      </w:r>
      <w:r w:rsidR="00D32053" w:rsidRPr="009D29FE">
        <w:rPr>
          <w:rFonts w:cs="Arial"/>
          <w:sz w:val="20"/>
          <w:szCs w:val="20"/>
          <w:lang w:val="sl-SI"/>
        </w:rPr>
        <w:t xml:space="preserve">Naloga skupine je zagovorništvo mladih kmetov. Cilj je vzpostavitev okolja, kjer mladi kmetje sooblikujejo kmetijsko politiko, predlagajo rešitve iz prakse ter dobijo neposredne odgovore na zastavljena vprašanja. Skozi povezovanje poskušajo </w:t>
      </w:r>
      <w:r w:rsidR="00203A52" w:rsidRPr="009D29FE">
        <w:rPr>
          <w:rFonts w:cs="Arial"/>
          <w:sz w:val="20"/>
          <w:szCs w:val="20"/>
          <w:lang w:val="sl-SI"/>
        </w:rPr>
        <w:t>utr</w:t>
      </w:r>
      <w:r w:rsidR="00D32053" w:rsidRPr="009D29FE">
        <w:rPr>
          <w:rFonts w:cs="Arial"/>
          <w:sz w:val="20"/>
          <w:szCs w:val="20"/>
          <w:lang w:val="sl-SI"/>
        </w:rPr>
        <w:t>jevati vezi, ki predstavljajo pomembno dodano vrednost za posameznika ter celotno kmetijsko panogo. Skupina sodeluje na sestankih MKGP, kjer zastopa glas mladih kmetov.</w:t>
      </w:r>
    </w:p>
    <w:p w14:paraId="150A2280" w14:textId="23EEB2FB" w:rsidR="00D32053" w:rsidRPr="009D29FE" w:rsidRDefault="00D32053" w:rsidP="00D32053">
      <w:pPr>
        <w:rPr>
          <w:rFonts w:cs="Arial"/>
          <w:sz w:val="20"/>
          <w:szCs w:val="20"/>
          <w:lang w:val="sl-SI"/>
        </w:rPr>
      </w:pPr>
      <w:r w:rsidRPr="009D29FE">
        <w:rPr>
          <w:rFonts w:cs="Arial"/>
          <w:sz w:val="20"/>
          <w:szCs w:val="20"/>
          <w:lang w:val="sl-SI"/>
        </w:rPr>
        <w:lastRenderedPageBreak/>
        <w:t>ZSPM je neposredno vpeta v mednarodno okolje, saj je članica CEJA, ki je glas bodočih evropskih kmetov, namenjen evropskim institucijam. CEJA z dogovarjanjem in dialogom dosega svoje cilje kot vezni člen med mladimi kmeti in evropskimi zakonodajalci in institucijami.</w:t>
      </w:r>
    </w:p>
    <w:p w14:paraId="40DA55E7" w14:textId="58E1855F" w:rsidR="00D32053" w:rsidRPr="009D29FE" w:rsidRDefault="00D32053" w:rsidP="00D32053">
      <w:pPr>
        <w:rPr>
          <w:rFonts w:cs="Arial"/>
          <w:sz w:val="20"/>
          <w:szCs w:val="20"/>
          <w:lang w:val="sl-SI"/>
        </w:rPr>
      </w:pPr>
      <w:r w:rsidRPr="009D29FE">
        <w:rPr>
          <w:rFonts w:cs="Arial"/>
          <w:sz w:val="20"/>
          <w:szCs w:val="20"/>
          <w:lang w:val="sl-SI"/>
        </w:rPr>
        <w:t xml:space="preserve">ZSPM vsako drugo leto organizira tudi izbor </w:t>
      </w:r>
      <w:r w:rsidR="00203A52" w:rsidRPr="009D29FE">
        <w:rPr>
          <w:rFonts w:cs="Arial"/>
          <w:sz w:val="20"/>
          <w:szCs w:val="20"/>
          <w:lang w:val="sl-SI"/>
        </w:rPr>
        <w:t xml:space="preserve">za naziv </w:t>
      </w:r>
      <w:r w:rsidRPr="009D29FE">
        <w:rPr>
          <w:rFonts w:cs="Arial"/>
          <w:sz w:val="20"/>
          <w:szCs w:val="20"/>
          <w:lang w:val="sl-SI"/>
        </w:rPr>
        <w:t>Inovativnega mladega kmeta, kjer se izbere mladega kmeta z najbolj inovativnimi idejami na kmetijskem, gozdarskem ali ribiškem področju. Zaključi se s podelitvijo naslova najboljšemu kandidatu po oceni strokovne komisije in najboljšemu kandidatu po izboru širše javnosti. Namen izbora je spodbuditi promocijo, podpirati inovativnost med mladimi s področja kmetijstva, gozdarstva ali ribištva ter spodbuditi prenašanje znanja. Izbor, ki ga organizirajo v sodelovanju s Kmetijsko gozdarsko zbornico Slovenije, je ena izmed možnosti, da inovativni mladi kmetje svoje ideje in kmetijo predstavijo širši javnosti.</w:t>
      </w:r>
    </w:p>
    <w:p w14:paraId="131E4AC0" w14:textId="77777777" w:rsidR="00D32053" w:rsidRPr="009D29FE" w:rsidRDefault="00D32053" w:rsidP="00D32053">
      <w:pPr>
        <w:rPr>
          <w:rFonts w:cs="Arial"/>
          <w:sz w:val="20"/>
          <w:szCs w:val="20"/>
          <w:lang w:val="sl-SI"/>
        </w:rPr>
      </w:pPr>
      <w:r w:rsidRPr="009D29FE">
        <w:rPr>
          <w:rFonts w:cs="Arial"/>
          <w:sz w:val="20"/>
          <w:szCs w:val="20"/>
          <w:lang w:val="sl-SI"/>
        </w:rPr>
        <w:t>ZSPM v skladu s 135. členom  ZKme-1 imenuje svojega člana v Svet za kmetijstvo in podeželje, ki je posvetovalno telo ministra, pristojnega za kmetijstvo. Mandat člana traja 4 leta in je lahko ponovno imenovan. Naloga Sveta za kmetijstvo in podeželje je, da daje mnenja o pomembnejših odločitvah na področju kmetijstva in podeželja, zlasti:</w:t>
      </w:r>
    </w:p>
    <w:p w14:paraId="0C265456" w14:textId="77777777" w:rsidR="00D32053" w:rsidRPr="009D29FE" w:rsidRDefault="00D32053" w:rsidP="00D32053">
      <w:pPr>
        <w:pStyle w:val="Odstavekseznama"/>
        <w:numPr>
          <w:ilvl w:val="0"/>
          <w:numId w:val="40"/>
        </w:numPr>
        <w:rPr>
          <w:rFonts w:cs="Arial"/>
          <w:lang w:val="sl-SI"/>
        </w:rPr>
      </w:pPr>
      <w:r w:rsidRPr="009D29FE">
        <w:rPr>
          <w:rFonts w:cs="Arial"/>
          <w:lang w:val="sl-SI"/>
        </w:rPr>
        <w:t>o predlogu nacionalnega programa;</w:t>
      </w:r>
    </w:p>
    <w:p w14:paraId="357E1DA4" w14:textId="77777777" w:rsidR="00D32053" w:rsidRPr="009D29FE" w:rsidRDefault="00D32053" w:rsidP="00D32053">
      <w:pPr>
        <w:pStyle w:val="Odstavekseznama"/>
        <w:numPr>
          <w:ilvl w:val="0"/>
          <w:numId w:val="40"/>
        </w:numPr>
        <w:rPr>
          <w:rFonts w:cs="Arial"/>
          <w:lang w:val="sl-SI"/>
        </w:rPr>
      </w:pPr>
      <w:r w:rsidRPr="009D29FE">
        <w:rPr>
          <w:rFonts w:cs="Arial"/>
          <w:lang w:val="sl-SI"/>
        </w:rPr>
        <w:t>o oceni izvajanja nacionalnega programa;</w:t>
      </w:r>
    </w:p>
    <w:p w14:paraId="4243F179" w14:textId="77777777" w:rsidR="00D32053" w:rsidRPr="009D29FE" w:rsidRDefault="00D32053" w:rsidP="00D32053">
      <w:pPr>
        <w:pStyle w:val="Odstavekseznama"/>
        <w:numPr>
          <w:ilvl w:val="0"/>
          <w:numId w:val="40"/>
        </w:numPr>
        <w:rPr>
          <w:rFonts w:cs="Arial"/>
          <w:lang w:val="sl-SI"/>
        </w:rPr>
      </w:pPr>
      <w:r w:rsidRPr="009D29FE">
        <w:rPr>
          <w:rFonts w:cs="Arial"/>
          <w:lang w:val="sl-SI"/>
        </w:rPr>
        <w:t>o predlaganih pomembnejših predpisih na področju kmetijstva in podeželja;</w:t>
      </w:r>
    </w:p>
    <w:p w14:paraId="43938114" w14:textId="77777777" w:rsidR="00D32053" w:rsidRPr="009D29FE" w:rsidRDefault="00D32053" w:rsidP="00D32053">
      <w:pPr>
        <w:pStyle w:val="Odstavekseznama"/>
        <w:numPr>
          <w:ilvl w:val="0"/>
          <w:numId w:val="40"/>
        </w:numPr>
        <w:rPr>
          <w:rFonts w:cs="Arial"/>
          <w:lang w:val="sl-SI"/>
        </w:rPr>
      </w:pPr>
      <w:r w:rsidRPr="009D29FE">
        <w:rPr>
          <w:rFonts w:cs="Arial"/>
          <w:lang w:val="sl-SI"/>
        </w:rPr>
        <w:t>o predlaganih mednarodnih sporazumih s področja kmetijstva in podeželja;</w:t>
      </w:r>
    </w:p>
    <w:p w14:paraId="1208E589" w14:textId="5F1FA087" w:rsidR="00DD2548" w:rsidRPr="009D29FE" w:rsidRDefault="00D32053" w:rsidP="00DD2548">
      <w:pPr>
        <w:pStyle w:val="Odstavekseznama"/>
        <w:numPr>
          <w:ilvl w:val="0"/>
          <w:numId w:val="40"/>
        </w:numPr>
        <w:rPr>
          <w:rFonts w:cs="Arial"/>
          <w:lang w:val="sl-SI"/>
        </w:rPr>
      </w:pPr>
      <w:r w:rsidRPr="009D29FE">
        <w:rPr>
          <w:rFonts w:cs="Arial"/>
          <w:lang w:val="sl-SI"/>
        </w:rPr>
        <w:t>o drugih pomembnejših odločitvah za področje kmetijstva in podeželja.</w:t>
      </w:r>
    </w:p>
    <w:p w14:paraId="5B5E3BB3" w14:textId="3C8EB9F3" w:rsidR="00DD2548" w:rsidRPr="009D29FE" w:rsidRDefault="00DD2548" w:rsidP="00DD2548">
      <w:pPr>
        <w:rPr>
          <w:rFonts w:cs="Arial"/>
          <w:lang w:val="sl-SI"/>
        </w:rPr>
      </w:pPr>
      <w:r w:rsidRPr="009D29FE">
        <w:rPr>
          <w:rFonts w:cs="Arial"/>
          <w:lang w:val="sl-SI"/>
        </w:rPr>
        <w:t>ZSPM je 0d 5. 3. 2019 tudi član Sveta za ženske na podeželju.</w:t>
      </w:r>
    </w:p>
    <w:p w14:paraId="7E88F64E" w14:textId="745D03FC" w:rsidR="00D32053" w:rsidRPr="009D29FE" w:rsidRDefault="00D32053" w:rsidP="00D32053">
      <w:pPr>
        <w:rPr>
          <w:rFonts w:cs="Arial"/>
          <w:sz w:val="20"/>
          <w:szCs w:val="20"/>
          <w:lang w:val="sl-SI"/>
        </w:rPr>
      </w:pPr>
      <w:r w:rsidRPr="009D29FE">
        <w:rPr>
          <w:rFonts w:cs="Arial"/>
          <w:sz w:val="20"/>
          <w:szCs w:val="20"/>
          <w:lang w:val="sl-SI"/>
        </w:rPr>
        <w:t>Mladi svoj glas širijo tudi preko MSS. MSS je krovno združenje mladinskih organizacij, ki delujejo na nacionalnem nivoju</w:t>
      </w:r>
      <w:r w:rsidRPr="009D29FE">
        <w:rPr>
          <w:rStyle w:val="Krepko"/>
          <w:rFonts w:cs="Arial"/>
          <w:b w:val="0"/>
          <w:lang w:val="sl-SI"/>
        </w:rPr>
        <w:t>.</w:t>
      </w:r>
      <w:r w:rsidRPr="009D29FE">
        <w:rPr>
          <w:rFonts w:cs="Arial"/>
          <w:sz w:val="20"/>
          <w:szCs w:val="20"/>
          <w:lang w:val="sl-SI"/>
        </w:rPr>
        <w:t xml:space="preserve"> Pod svojim okriljem združuje organizacije z različnimi interesnimi, nazorskimi ali političnimi usmeritvami. MSS je nacionalni zastopnik mladih tudi na evropskem nivoju – član</w:t>
      </w:r>
      <w:r w:rsidR="00DD2548" w:rsidRPr="009D29FE">
        <w:rPr>
          <w:rFonts w:cs="Arial"/>
          <w:sz w:val="20"/>
          <w:szCs w:val="20"/>
          <w:lang w:val="sl-SI"/>
        </w:rPr>
        <w:t xml:space="preserve"> Evropskega mladinskega foruma je že od njegove </w:t>
      </w:r>
      <w:r w:rsidRPr="009D29FE">
        <w:rPr>
          <w:rFonts w:cs="Arial"/>
          <w:sz w:val="20"/>
          <w:szCs w:val="20"/>
          <w:lang w:val="sl-SI"/>
        </w:rPr>
        <w:t xml:space="preserve">ustanovitve leta 1996. </w:t>
      </w:r>
    </w:p>
    <w:p w14:paraId="675E02B3" w14:textId="4D6060AB" w:rsidR="00D32053" w:rsidRPr="009D29FE" w:rsidRDefault="00D32053" w:rsidP="00D32053">
      <w:pPr>
        <w:rPr>
          <w:rFonts w:cs="Arial"/>
          <w:sz w:val="20"/>
          <w:szCs w:val="20"/>
          <w:lang w:val="sl-SI"/>
        </w:rPr>
      </w:pPr>
      <w:r w:rsidRPr="009D29FE">
        <w:rPr>
          <w:rFonts w:cs="Arial"/>
          <w:sz w:val="20"/>
          <w:szCs w:val="20"/>
          <w:lang w:val="sl-SI"/>
        </w:rPr>
        <w:t>Svoj glas imajo v MSS tudi mladi kmetje. Ključni namen MSS je zagovarjanje interesov mladih in spodbujanje sodelovanja mladih pri oblikovanju politik, ki pomembno vplivajo na njihovo življenje in delo. V tej vlogi prispeva k oblikovanju mladim prijaznega okolja, v katerem se ti lahko razvijajo v avtonomne, odgovorne, solidarne in aktivne posameznike ter člane družbe. V ožjem smislu si prizadeva za izboljšanje položaja mladih kot posebne družbene skupine. Zato delujejo na podlagi temeljnega poslanstva, ki je izboljšanje položaja mladih. Podajajo predloge za izboljšanje položaja mladih, ki izhajajo iz dejanskih potreb</w:t>
      </w:r>
      <w:r w:rsidR="009F6132" w:rsidRPr="009D29FE">
        <w:rPr>
          <w:rFonts w:cs="Arial"/>
          <w:sz w:val="20"/>
          <w:szCs w:val="20"/>
          <w:lang w:val="sl-SI"/>
        </w:rPr>
        <w:t xml:space="preserve"> (Mladinski svet Slovenije)</w:t>
      </w:r>
      <w:r w:rsidR="00F42A19" w:rsidRPr="009D29FE">
        <w:rPr>
          <w:rFonts w:cs="Arial"/>
          <w:sz w:val="20"/>
          <w:szCs w:val="20"/>
          <w:lang w:val="sl-SI"/>
        </w:rPr>
        <w:t xml:space="preserve">. </w:t>
      </w:r>
    </w:p>
    <w:p w14:paraId="43562744" w14:textId="77777777" w:rsidR="00F368EC" w:rsidRPr="009D29FE" w:rsidRDefault="00F368EC" w:rsidP="005516C6">
      <w:pPr>
        <w:rPr>
          <w:rFonts w:eastAsia="Calibri" w:cs="Arial"/>
          <w:b/>
          <w:sz w:val="20"/>
          <w:szCs w:val="20"/>
          <w:lang w:val="sl-SI"/>
        </w:rPr>
      </w:pPr>
      <w:r w:rsidRPr="009D29FE">
        <w:rPr>
          <w:rFonts w:eastAsia="Calibri" w:cs="Arial"/>
          <w:b/>
          <w:sz w:val="20"/>
          <w:szCs w:val="20"/>
          <w:lang w:val="sl-SI"/>
        </w:rPr>
        <w:t>Ključne ugotovitve:</w:t>
      </w:r>
    </w:p>
    <w:p w14:paraId="4E17BB4B" w14:textId="31FF0E4B" w:rsidR="00F368EC" w:rsidRPr="009D29FE" w:rsidRDefault="00F368EC" w:rsidP="00F368EC">
      <w:pPr>
        <w:rPr>
          <w:rFonts w:cs="Arial"/>
          <w:sz w:val="20"/>
          <w:szCs w:val="20"/>
          <w:lang w:val="sl-SI"/>
        </w:rPr>
      </w:pPr>
      <w:r w:rsidRPr="009D29FE">
        <w:rPr>
          <w:rFonts w:eastAsia="Calibri" w:cs="Arial"/>
          <w:sz w:val="20"/>
          <w:szCs w:val="20"/>
          <w:lang w:val="sl-SI"/>
        </w:rPr>
        <w:t xml:space="preserve">- </w:t>
      </w:r>
      <w:r w:rsidRPr="009D29FE">
        <w:rPr>
          <w:rFonts w:cs="Arial"/>
          <w:sz w:val="20"/>
          <w:szCs w:val="20"/>
          <w:lang w:val="sl-SI"/>
        </w:rPr>
        <w:t>V okviru PRP 2007-2013 je b</w:t>
      </w:r>
      <w:r w:rsidR="00DD2548" w:rsidRPr="009D29FE">
        <w:rPr>
          <w:rFonts w:cs="Arial"/>
          <w:sz w:val="20"/>
          <w:szCs w:val="20"/>
          <w:lang w:val="sl-SI"/>
        </w:rPr>
        <w:t xml:space="preserve">ilo skupaj podprtih 2.651 </w:t>
      </w:r>
      <w:r w:rsidRPr="009D29FE">
        <w:rPr>
          <w:rFonts w:cs="Arial"/>
          <w:sz w:val="20"/>
          <w:szCs w:val="20"/>
          <w:lang w:val="sl-SI"/>
        </w:rPr>
        <w:t xml:space="preserve">mladih kmetov, ki jim je bilo skupaj izplačanih 55,4 mio EUR, v okviru PRP 2014-2020 pa do 3. 7. 2020 1.413 mladih </w:t>
      </w:r>
      <w:r w:rsidR="00DD2548" w:rsidRPr="009D29FE">
        <w:rPr>
          <w:rFonts w:cs="Arial"/>
          <w:sz w:val="20"/>
          <w:szCs w:val="20"/>
          <w:lang w:val="sl-SI"/>
        </w:rPr>
        <w:t>kmetov</w:t>
      </w:r>
      <w:r w:rsidRPr="009D29FE">
        <w:rPr>
          <w:rFonts w:cs="Arial"/>
          <w:sz w:val="20"/>
          <w:szCs w:val="20"/>
          <w:lang w:val="sl-SI"/>
        </w:rPr>
        <w:t>, ki jim je bilo skupaj odobrenih 52,3 mio EUR in do 30. 4. 2020 izplačanih 32,8 mio EUR.</w:t>
      </w:r>
    </w:p>
    <w:p w14:paraId="7F790ED9" w14:textId="6E51119F" w:rsidR="00F368EC" w:rsidRPr="009D29FE" w:rsidRDefault="00F368EC" w:rsidP="00F368EC">
      <w:pPr>
        <w:rPr>
          <w:rFonts w:cs="Arial"/>
          <w:sz w:val="20"/>
          <w:szCs w:val="20"/>
          <w:lang w:val="sl-SI"/>
        </w:rPr>
      </w:pPr>
      <w:r w:rsidRPr="009D29FE">
        <w:rPr>
          <w:rFonts w:cs="Arial"/>
          <w:sz w:val="20"/>
          <w:szCs w:val="20"/>
          <w:lang w:val="sl-SI"/>
        </w:rPr>
        <w:t>- V programskem obdobju 2007–2013 je bilo podprtih prevzemnic 448 (16,9 %), v obdobju 2014–2020 pa 262 (18,5 %) prevzemnic.</w:t>
      </w:r>
    </w:p>
    <w:p w14:paraId="623B9C88" w14:textId="4947DBAE" w:rsidR="00F368EC" w:rsidRPr="009D29FE" w:rsidRDefault="00F368EC" w:rsidP="00F368EC">
      <w:pPr>
        <w:rPr>
          <w:rFonts w:cs="Arial"/>
          <w:sz w:val="20"/>
          <w:szCs w:val="20"/>
          <w:lang w:val="sl-SI"/>
        </w:rPr>
      </w:pPr>
      <w:r w:rsidRPr="009D29FE">
        <w:rPr>
          <w:rFonts w:cs="Arial"/>
          <w:sz w:val="20"/>
          <w:szCs w:val="20"/>
          <w:lang w:val="sl-SI"/>
        </w:rPr>
        <w:t xml:space="preserve">- V programskem obdobju 2007–2013 se je </w:t>
      </w:r>
      <w:r w:rsidR="008A1F4C" w:rsidRPr="009D29FE">
        <w:rPr>
          <w:rFonts w:cs="Arial"/>
          <w:sz w:val="20"/>
          <w:szCs w:val="20"/>
          <w:lang w:val="sl-SI"/>
        </w:rPr>
        <w:t>bilo na</w:t>
      </w:r>
      <w:r w:rsidRPr="009D29FE">
        <w:rPr>
          <w:rFonts w:cs="Arial"/>
          <w:sz w:val="20"/>
          <w:szCs w:val="20"/>
          <w:lang w:val="sl-SI"/>
        </w:rPr>
        <w:t xml:space="preserve"> prevzetih kmetijskih gospodarstvih zaposl</w:t>
      </w:r>
      <w:r w:rsidR="008A1F4C" w:rsidRPr="009D29FE">
        <w:rPr>
          <w:rFonts w:cs="Arial"/>
          <w:sz w:val="20"/>
          <w:szCs w:val="20"/>
          <w:lang w:val="sl-SI"/>
        </w:rPr>
        <w:t>enih</w:t>
      </w:r>
      <w:r w:rsidRPr="009D29FE">
        <w:rPr>
          <w:rFonts w:cs="Arial"/>
          <w:sz w:val="20"/>
          <w:szCs w:val="20"/>
          <w:lang w:val="sl-SI"/>
        </w:rPr>
        <w:t xml:space="preserve"> približno 37 % mladih prevzemnikov, medtem ko je v tekočem programskem obdobju na prevzetih kmetijskih gospodarstvih zaposl</w:t>
      </w:r>
      <w:r w:rsidR="008A1F4C" w:rsidRPr="009D29FE">
        <w:rPr>
          <w:rFonts w:cs="Arial"/>
          <w:sz w:val="20"/>
          <w:szCs w:val="20"/>
          <w:lang w:val="sl-SI"/>
        </w:rPr>
        <w:t>enih</w:t>
      </w:r>
      <w:r w:rsidRPr="009D29FE">
        <w:rPr>
          <w:rFonts w:cs="Arial"/>
          <w:sz w:val="20"/>
          <w:szCs w:val="20"/>
          <w:lang w:val="sl-SI"/>
        </w:rPr>
        <w:t xml:space="preserve"> 71,72 % mladih prevzemnikov, kar je posledica dejstva, da je za zaposlene mlade kmete v okviru </w:t>
      </w:r>
      <w:proofErr w:type="spellStart"/>
      <w:r w:rsidRPr="009D29FE">
        <w:rPr>
          <w:rFonts w:cs="Arial"/>
          <w:sz w:val="20"/>
          <w:szCs w:val="20"/>
          <w:lang w:val="sl-SI"/>
        </w:rPr>
        <w:t>podukrepa</w:t>
      </w:r>
      <w:proofErr w:type="spellEnd"/>
      <w:r w:rsidRPr="009D29FE">
        <w:rPr>
          <w:rFonts w:cs="Arial"/>
          <w:sz w:val="20"/>
          <w:szCs w:val="20"/>
          <w:lang w:val="sl-SI"/>
        </w:rPr>
        <w:t xml:space="preserve"> 6.1 </w:t>
      </w:r>
      <w:r w:rsidR="008A1F4C" w:rsidRPr="009D29FE">
        <w:rPr>
          <w:rFonts w:cs="Arial"/>
          <w:sz w:val="20"/>
          <w:szCs w:val="20"/>
          <w:lang w:val="sl-SI"/>
        </w:rPr>
        <w:t>bolj spodbudna</w:t>
      </w:r>
      <w:r w:rsidRPr="009D29FE">
        <w:rPr>
          <w:rFonts w:cs="Arial"/>
          <w:sz w:val="20"/>
          <w:szCs w:val="20"/>
          <w:lang w:val="sl-SI"/>
        </w:rPr>
        <w:t xml:space="preserve"> pavšalna podpora (45.000 EUR). Med 309 mladimi kmeti, ki so prejeli višjo pavšalno podporo, ker so bili zavarovani iz naslova kmetijske dejavnosti in so jim obveznosti iz naslova </w:t>
      </w:r>
      <w:proofErr w:type="spellStart"/>
      <w:r w:rsidRPr="009D29FE">
        <w:rPr>
          <w:rFonts w:cs="Arial"/>
          <w:sz w:val="20"/>
          <w:szCs w:val="20"/>
          <w:lang w:val="sl-SI"/>
        </w:rPr>
        <w:t>podukrepa</w:t>
      </w:r>
      <w:proofErr w:type="spellEnd"/>
      <w:r w:rsidRPr="009D29FE">
        <w:rPr>
          <w:rFonts w:cs="Arial"/>
          <w:sz w:val="20"/>
          <w:szCs w:val="20"/>
          <w:lang w:val="sl-SI"/>
        </w:rPr>
        <w:t xml:space="preserve"> 6.1 potekle, je 29 (9,4 %)  takih, ki niso več vključeni v zavarovanja iz opravljanja kmetijske dejavnosti, med njimi je </w:t>
      </w:r>
      <w:r w:rsidR="008A1F4C" w:rsidRPr="009D29FE">
        <w:rPr>
          <w:rFonts w:cs="Arial"/>
          <w:sz w:val="20"/>
          <w:szCs w:val="20"/>
          <w:lang w:val="sl-SI"/>
        </w:rPr>
        <w:t>pet šestin</w:t>
      </w:r>
      <w:r w:rsidRPr="009D29FE">
        <w:rPr>
          <w:rFonts w:cs="Arial"/>
          <w:sz w:val="20"/>
          <w:szCs w:val="20"/>
          <w:lang w:val="sl-SI"/>
        </w:rPr>
        <w:t xml:space="preserve"> takih, ki so se zaposlili </w:t>
      </w:r>
      <w:r w:rsidR="004E77A2" w:rsidRPr="009D29FE">
        <w:rPr>
          <w:rFonts w:cs="Arial"/>
          <w:sz w:val="20"/>
          <w:szCs w:val="20"/>
          <w:lang w:val="sl-SI"/>
        </w:rPr>
        <w:t xml:space="preserve">v </w:t>
      </w:r>
      <w:r w:rsidRPr="009D29FE">
        <w:rPr>
          <w:rFonts w:cs="Arial"/>
          <w:sz w:val="20"/>
          <w:szCs w:val="20"/>
          <w:lang w:val="sl-SI"/>
        </w:rPr>
        <w:t>drug</w:t>
      </w:r>
      <w:r w:rsidR="004E77A2" w:rsidRPr="009D29FE">
        <w:rPr>
          <w:rFonts w:cs="Arial"/>
          <w:sz w:val="20"/>
          <w:szCs w:val="20"/>
          <w:lang w:val="sl-SI"/>
        </w:rPr>
        <w:t>ih</w:t>
      </w:r>
      <w:r w:rsidRPr="009D29FE">
        <w:rPr>
          <w:rFonts w:cs="Arial"/>
          <w:sz w:val="20"/>
          <w:szCs w:val="20"/>
          <w:lang w:val="sl-SI"/>
        </w:rPr>
        <w:t xml:space="preserve"> dejavnosti</w:t>
      </w:r>
      <w:r w:rsidR="004E77A2" w:rsidRPr="009D29FE">
        <w:rPr>
          <w:rFonts w:cs="Arial"/>
          <w:sz w:val="20"/>
          <w:szCs w:val="20"/>
          <w:lang w:val="sl-SI"/>
        </w:rPr>
        <w:t>h</w:t>
      </w:r>
      <w:r w:rsidRPr="009D29FE">
        <w:rPr>
          <w:rFonts w:cs="Arial"/>
          <w:sz w:val="20"/>
          <w:szCs w:val="20"/>
          <w:lang w:val="sl-SI"/>
        </w:rPr>
        <w:t xml:space="preserve">, </w:t>
      </w:r>
      <w:r w:rsidR="008A1F4C" w:rsidRPr="009D29FE">
        <w:rPr>
          <w:rFonts w:cs="Arial"/>
          <w:sz w:val="20"/>
          <w:szCs w:val="20"/>
          <w:lang w:val="sl-SI"/>
        </w:rPr>
        <w:t>ostali</w:t>
      </w:r>
      <w:r w:rsidRPr="009D29FE">
        <w:rPr>
          <w:rFonts w:cs="Arial"/>
          <w:sz w:val="20"/>
          <w:szCs w:val="20"/>
          <w:lang w:val="sl-SI"/>
        </w:rPr>
        <w:t xml:space="preserve"> pa so brez zaposlitvenega statusa.  </w:t>
      </w:r>
    </w:p>
    <w:p w14:paraId="1EC63F0A" w14:textId="070ED3F4" w:rsidR="00F368EC" w:rsidRPr="009D29FE" w:rsidRDefault="007C15D6" w:rsidP="00F368EC">
      <w:pPr>
        <w:rPr>
          <w:rFonts w:cs="Arial"/>
          <w:color w:val="000000"/>
          <w:sz w:val="20"/>
          <w:szCs w:val="20"/>
          <w:lang w:val="sl-SI"/>
        </w:rPr>
      </w:pPr>
      <w:r w:rsidRPr="009D29FE">
        <w:rPr>
          <w:rFonts w:cs="Arial"/>
          <w:color w:val="000000"/>
          <w:sz w:val="20"/>
          <w:szCs w:val="20"/>
          <w:lang w:val="sl-SI"/>
        </w:rPr>
        <w:t xml:space="preserve">- Povprečna starost mladega kmeta </w:t>
      </w:r>
      <w:r w:rsidR="00F368EC" w:rsidRPr="009D29FE">
        <w:rPr>
          <w:rFonts w:cs="Arial"/>
          <w:color w:val="000000"/>
          <w:sz w:val="20"/>
          <w:szCs w:val="20"/>
          <w:lang w:val="sl-SI"/>
        </w:rPr>
        <w:t xml:space="preserve">ob prevzemu </w:t>
      </w:r>
      <w:r w:rsidR="00DD2548" w:rsidRPr="009D29FE">
        <w:rPr>
          <w:rFonts w:cs="Arial"/>
          <w:color w:val="000000"/>
          <w:sz w:val="20"/>
          <w:szCs w:val="20"/>
          <w:lang w:val="sl-SI"/>
        </w:rPr>
        <w:t>KMG</w:t>
      </w:r>
      <w:r w:rsidR="00F368EC" w:rsidRPr="009D29FE">
        <w:rPr>
          <w:rFonts w:cs="Arial"/>
          <w:color w:val="000000"/>
          <w:sz w:val="20"/>
          <w:szCs w:val="20"/>
          <w:lang w:val="sl-SI"/>
        </w:rPr>
        <w:t xml:space="preserve"> se je med programskima obdobjema zmanjšala za 2,5 leti, sicer pa je še vedno največ prevzemnikov starih od 30 do 40 let (52,7 %). </w:t>
      </w:r>
    </w:p>
    <w:p w14:paraId="23F0F76F" w14:textId="39331F23" w:rsidR="00F368EC" w:rsidRPr="009D29FE" w:rsidRDefault="00F368EC" w:rsidP="00F368EC">
      <w:pPr>
        <w:rPr>
          <w:rFonts w:cs="Arial"/>
          <w:color w:val="000000"/>
          <w:sz w:val="20"/>
          <w:szCs w:val="20"/>
          <w:lang w:val="sl-SI"/>
        </w:rPr>
      </w:pPr>
      <w:r w:rsidRPr="009D29FE">
        <w:rPr>
          <w:rFonts w:cs="Arial"/>
          <w:color w:val="000000"/>
          <w:sz w:val="20"/>
          <w:szCs w:val="20"/>
          <w:lang w:val="sl-SI"/>
        </w:rPr>
        <w:lastRenderedPageBreak/>
        <w:t xml:space="preserve">- Vloge v okviru </w:t>
      </w:r>
      <w:proofErr w:type="spellStart"/>
      <w:r w:rsidRPr="009D29FE">
        <w:rPr>
          <w:rFonts w:cs="Arial"/>
          <w:color w:val="000000"/>
          <w:sz w:val="20"/>
          <w:szCs w:val="20"/>
          <w:lang w:val="sl-SI"/>
        </w:rPr>
        <w:t>podukrepa</w:t>
      </w:r>
      <w:proofErr w:type="spellEnd"/>
      <w:r w:rsidRPr="009D29FE">
        <w:rPr>
          <w:rFonts w:cs="Arial"/>
          <w:color w:val="000000"/>
          <w:sz w:val="20"/>
          <w:szCs w:val="20"/>
          <w:lang w:val="sl-SI"/>
        </w:rPr>
        <w:t xml:space="preserve"> 6.1 niso bile odobrene vsem mladim kmetom, ki so oddali vloge. </w:t>
      </w:r>
      <w:r w:rsidR="008A1F4C" w:rsidRPr="009D29FE">
        <w:rPr>
          <w:rFonts w:cs="Arial"/>
          <w:color w:val="000000"/>
          <w:sz w:val="20"/>
          <w:szCs w:val="20"/>
          <w:lang w:val="sl-SI"/>
        </w:rPr>
        <w:t>Zaradi neizpolnjevanja pogojev je bilo n</w:t>
      </w:r>
      <w:r w:rsidRPr="009D29FE">
        <w:rPr>
          <w:rFonts w:cs="Arial"/>
          <w:color w:val="000000"/>
          <w:sz w:val="20"/>
          <w:szCs w:val="20"/>
          <w:lang w:val="sl-SI"/>
        </w:rPr>
        <w:t xml:space="preserve">eodobrenih </w:t>
      </w:r>
      <w:r w:rsidR="008A1F4C" w:rsidRPr="009D29FE">
        <w:rPr>
          <w:rFonts w:cs="Arial"/>
          <w:color w:val="000000"/>
          <w:sz w:val="20"/>
          <w:szCs w:val="20"/>
          <w:lang w:val="sl-SI"/>
        </w:rPr>
        <w:t xml:space="preserve">12,9 % </w:t>
      </w:r>
      <w:r w:rsidRPr="009D29FE">
        <w:rPr>
          <w:rFonts w:cs="Arial"/>
          <w:color w:val="000000"/>
          <w:sz w:val="20"/>
          <w:szCs w:val="20"/>
          <w:lang w:val="sl-SI"/>
        </w:rPr>
        <w:t>vlog. Najpogostejši razlogi za zavrnitev vloge so bili: prenosnik je ob predaji obdržal več kot 0,5 ha zemljišč, porabljena sredstva v okviru 2. javnega razpisa, umetno ustvarjeni pogoji, neporavnane davčne obveznosti, nepopolna vloga, nedoseganje vstopnega praga z doseženim številom točk.</w:t>
      </w:r>
    </w:p>
    <w:p w14:paraId="1598EF01" w14:textId="429B9035" w:rsidR="00F368EC" w:rsidRPr="009D29FE" w:rsidRDefault="00F368EC" w:rsidP="00F368EC">
      <w:pPr>
        <w:rPr>
          <w:rFonts w:cs="Arial"/>
          <w:sz w:val="20"/>
          <w:szCs w:val="20"/>
          <w:lang w:val="sl-SI"/>
        </w:rPr>
      </w:pPr>
      <w:r w:rsidRPr="009D29FE">
        <w:rPr>
          <w:rFonts w:eastAsia="Calibri" w:cs="Arial"/>
          <w:sz w:val="20"/>
          <w:szCs w:val="20"/>
          <w:lang w:val="sl-SI"/>
        </w:rPr>
        <w:t xml:space="preserve">- </w:t>
      </w:r>
      <w:r w:rsidRPr="009D29FE">
        <w:rPr>
          <w:rFonts w:cs="Arial"/>
          <w:sz w:val="20"/>
          <w:szCs w:val="20"/>
          <w:lang w:val="sl-SI"/>
        </w:rPr>
        <w:t xml:space="preserve">Povprečna starost fizičnih oseb – upravičencev </w:t>
      </w:r>
      <w:proofErr w:type="spellStart"/>
      <w:r w:rsidRPr="009D29FE">
        <w:rPr>
          <w:rFonts w:cs="Arial"/>
          <w:sz w:val="20"/>
          <w:szCs w:val="20"/>
          <w:lang w:val="sl-SI"/>
        </w:rPr>
        <w:t>podukrepa</w:t>
      </w:r>
      <w:proofErr w:type="spellEnd"/>
      <w:r w:rsidRPr="009D29FE">
        <w:rPr>
          <w:rFonts w:cs="Arial"/>
          <w:sz w:val="20"/>
          <w:szCs w:val="20"/>
          <w:lang w:val="sl-SI"/>
        </w:rPr>
        <w:t xml:space="preserve"> M04.1 je 40 let; če je bilo še v obdobju izvajanja PRP 2007-2013 v ukrep 121 Posodabljanje kmetijskih gospodarstev vključenih  1.041 (33 %) upravičencev iz ukrepa, pa je v tekočem programskem obdobju v </w:t>
      </w:r>
      <w:proofErr w:type="spellStart"/>
      <w:r w:rsidRPr="009D29FE">
        <w:rPr>
          <w:rFonts w:cs="Arial"/>
          <w:sz w:val="20"/>
          <w:szCs w:val="20"/>
          <w:lang w:val="sl-SI"/>
        </w:rPr>
        <w:t>podukrepu</w:t>
      </w:r>
      <w:proofErr w:type="spellEnd"/>
      <w:r w:rsidRPr="009D29FE">
        <w:rPr>
          <w:rFonts w:cs="Arial"/>
          <w:sz w:val="20"/>
          <w:szCs w:val="20"/>
          <w:lang w:val="sl-SI"/>
        </w:rPr>
        <w:t xml:space="preserve"> 4.1 v starostni skupini do 40 let 57 % upravičencev, v starostni skupini 41 let in več pa 43 % upravičencev. </w:t>
      </w:r>
    </w:p>
    <w:p w14:paraId="2715C617" w14:textId="33EFE14A" w:rsidR="00F368EC" w:rsidRPr="009D29FE" w:rsidRDefault="00F368EC" w:rsidP="00F368EC">
      <w:pPr>
        <w:rPr>
          <w:rFonts w:cs="Arial"/>
          <w:sz w:val="20"/>
          <w:szCs w:val="20"/>
          <w:lang w:val="sl-SI"/>
        </w:rPr>
      </w:pPr>
      <w:r w:rsidRPr="009D29FE">
        <w:rPr>
          <w:rFonts w:cs="Arial"/>
          <w:sz w:val="20"/>
          <w:szCs w:val="20"/>
          <w:lang w:val="sl-SI"/>
        </w:rPr>
        <w:t xml:space="preserve">- Povprečna neto naložba na </w:t>
      </w:r>
      <w:r w:rsidR="00DD2548" w:rsidRPr="009D29FE">
        <w:rPr>
          <w:rFonts w:cs="Arial"/>
          <w:sz w:val="20"/>
          <w:szCs w:val="20"/>
          <w:lang w:val="sl-SI"/>
        </w:rPr>
        <w:t>KMG</w:t>
      </w:r>
      <w:r w:rsidRPr="009D29FE">
        <w:rPr>
          <w:rFonts w:cs="Arial"/>
          <w:sz w:val="20"/>
          <w:szCs w:val="20"/>
          <w:lang w:val="sl-SI"/>
        </w:rPr>
        <w:t>, katere nosilec je star do vključno 40 let, je 68.180,2 EUR. Medtem, ko je povprečna neto naložba na kmetijo, katere nosilec je star 41 let in v</w:t>
      </w:r>
      <w:r w:rsidR="007C15D6" w:rsidRPr="009D29FE">
        <w:rPr>
          <w:rFonts w:cs="Arial"/>
          <w:sz w:val="20"/>
          <w:szCs w:val="20"/>
          <w:lang w:val="sl-SI"/>
        </w:rPr>
        <w:t>eč 45.709,0 EUR</w:t>
      </w:r>
      <w:r w:rsidRPr="009D29FE">
        <w:rPr>
          <w:rFonts w:cs="Arial"/>
          <w:sz w:val="20"/>
          <w:szCs w:val="20"/>
          <w:lang w:val="sl-SI"/>
        </w:rPr>
        <w:t>. Sklepamo, da imajo mladi večje potrebe po zagonskih sredstvih in tudi bolj izdatno in pogumno vlagajo v svoja KMG v začetnem obdobju kmetovanja, svoj vpliv ima pri tem gotovo tudi dodatni delež sofinanciranja.</w:t>
      </w:r>
    </w:p>
    <w:p w14:paraId="7097053A" w14:textId="793E648B" w:rsidR="00F368EC" w:rsidRPr="009D29FE" w:rsidRDefault="00F368EC" w:rsidP="00F368EC">
      <w:pPr>
        <w:rPr>
          <w:rFonts w:cs="Arial"/>
          <w:color w:val="000000"/>
          <w:sz w:val="20"/>
          <w:szCs w:val="20"/>
          <w:lang w:val="sl-SI" w:eastAsia="sl-SI"/>
        </w:rPr>
      </w:pPr>
      <w:r w:rsidRPr="009D29FE">
        <w:rPr>
          <w:rFonts w:cs="Arial"/>
          <w:sz w:val="20"/>
          <w:szCs w:val="20"/>
          <w:lang w:val="sl-SI"/>
        </w:rPr>
        <w:t xml:space="preserve">- </w:t>
      </w:r>
      <w:r w:rsidR="008A1F4C" w:rsidRPr="009D29FE">
        <w:rPr>
          <w:rFonts w:cs="Arial"/>
          <w:sz w:val="20"/>
          <w:szCs w:val="20"/>
          <w:lang w:val="sl-SI"/>
        </w:rPr>
        <w:t xml:space="preserve">V okviru </w:t>
      </w:r>
      <w:proofErr w:type="spellStart"/>
      <w:r w:rsidR="008A1F4C" w:rsidRPr="009D29FE">
        <w:rPr>
          <w:rFonts w:cs="Arial"/>
          <w:sz w:val="20"/>
          <w:szCs w:val="20"/>
          <w:lang w:val="sl-SI"/>
        </w:rPr>
        <w:t>podukrepa</w:t>
      </w:r>
      <w:proofErr w:type="spellEnd"/>
      <w:r w:rsidR="008A1F4C" w:rsidRPr="009D29FE">
        <w:rPr>
          <w:rFonts w:cs="Arial"/>
          <w:sz w:val="20"/>
          <w:szCs w:val="20"/>
          <w:lang w:val="sl-SI"/>
        </w:rPr>
        <w:t xml:space="preserve"> M04.1 m</w:t>
      </w:r>
      <w:r w:rsidRPr="009D29FE">
        <w:rPr>
          <w:rFonts w:cs="Arial"/>
          <w:sz w:val="20"/>
          <w:szCs w:val="20"/>
          <w:lang w:val="sl-SI"/>
        </w:rPr>
        <w:t xml:space="preserve">ladi kmetje vlagajo več sredstev v ureditev in vzdrževanje nepremičnin namenjenih za kmetijsko dejavnost ter nakup </w:t>
      </w:r>
      <w:r w:rsidRPr="009D29FE">
        <w:rPr>
          <w:rFonts w:cs="Arial"/>
          <w:color w:val="000000"/>
          <w:sz w:val="20"/>
          <w:szCs w:val="20"/>
          <w:lang w:val="sl-SI" w:eastAsia="sl-SI"/>
        </w:rPr>
        <w:t>nove kmetijske mehanizacije ter strojne in transportne opreme za prevoz živali in surovin ter v ureditve ali vzdrževanje nepremičnin za kmetijsko dejavnost, nakup pripadajoče opreme za kmetijsko proizvodnjo, ureditev greznic in čistilnih naprav, nakup IKT in strojne opreme, kot upravičenci stari 41 let in več.</w:t>
      </w:r>
    </w:p>
    <w:p w14:paraId="7DD07F36" w14:textId="16FECAD3" w:rsidR="00F368EC" w:rsidRPr="009D29FE" w:rsidRDefault="00F368EC" w:rsidP="00F368EC">
      <w:pPr>
        <w:rPr>
          <w:rFonts w:cs="Arial"/>
          <w:sz w:val="20"/>
          <w:szCs w:val="20"/>
          <w:lang w:val="sl-SI"/>
        </w:rPr>
      </w:pPr>
      <w:r w:rsidRPr="009D29FE">
        <w:rPr>
          <w:rFonts w:cs="Arial"/>
          <w:sz w:val="20"/>
          <w:szCs w:val="20"/>
          <w:lang w:val="sl-SI"/>
        </w:rPr>
        <w:t xml:space="preserve">- Ocenjujemo, da je med upravičenci iz </w:t>
      </w:r>
      <w:proofErr w:type="spellStart"/>
      <w:r w:rsidRPr="009D29FE">
        <w:rPr>
          <w:rFonts w:cs="Arial"/>
          <w:sz w:val="20"/>
          <w:szCs w:val="20"/>
          <w:lang w:val="sl-SI"/>
        </w:rPr>
        <w:t>podukrepa</w:t>
      </w:r>
      <w:proofErr w:type="spellEnd"/>
      <w:r w:rsidRPr="009D29FE">
        <w:rPr>
          <w:rFonts w:cs="Arial"/>
          <w:sz w:val="20"/>
          <w:szCs w:val="20"/>
          <w:lang w:val="sl-SI"/>
        </w:rPr>
        <w:t xml:space="preserve"> M6</w:t>
      </w:r>
      <w:r w:rsidR="005260F1" w:rsidRPr="009D29FE">
        <w:rPr>
          <w:rFonts w:cs="Arial"/>
          <w:sz w:val="20"/>
          <w:szCs w:val="20"/>
          <w:lang w:val="sl-SI"/>
        </w:rPr>
        <w:t>.1 10 (0,7 %) novih kmetov</w:t>
      </w:r>
      <w:r w:rsidRPr="009D29FE">
        <w:rPr>
          <w:rFonts w:cs="Arial"/>
          <w:sz w:val="20"/>
          <w:szCs w:val="20"/>
          <w:lang w:val="sl-SI"/>
        </w:rPr>
        <w:t xml:space="preserve">. Pri tej oceni med nove </w:t>
      </w:r>
      <w:proofErr w:type="spellStart"/>
      <w:r w:rsidRPr="009D29FE">
        <w:rPr>
          <w:rFonts w:cs="Arial"/>
          <w:sz w:val="20"/>
          <w:szCs w:val="20"/>
          <w:lang w:val="sl-SI"/>
        </w:rPr>
        <w:t>pristopnike</w:t>
      </w:r>
      <w:proofErr w:type="spellEnd"/>
      <w:r w:rsidRPr="009D29FE">
        <w:rPr>
          <w:rFonts w:cs="Arial"/>
          <w:sz w:val="20"/>
          <w:szCs w:val="20"/>
          <w:lang w:val="sl-SI"/>
        </w:rPr>
        <w:t xml:space="preserve"> štejemo mlade kmete, ki so kupili kmetijo.</w:t>
      </w:r>
      <w:r w:rsidR="005260F1" w:rsidRPr="009D29FE">
        <w:rPr>
          <w:rFonts w:cs="Arial"/>
          <w:sz w:val="20"/>
          <w:szCs w:val="20"/>
          <w:lang w:val="sl-SI"/>
        </w:rPr>
        <w:t xml:space="preserve"> V okviru mednarodnega projekta NEWBIE, v katerem sodeluje tudi Slovenija pa je zabeleženih 19 novih </w:t>
      </w:r>
      <w:proofErr w:type="spellStart"/>
      <w:r w:rsidR="005260F1" w:rsidRPr="009D29FE">
        <w:rPr>
          <w:rFonts w:cs="Arial"/>
          <w:sz w:val="20"/>
          <w:szCs w:val="20"/>
          <w:lang w:val="sl-SI"/>
        </w:rPr>
        <w:t>pristopnikov</w:t>
      </w:r>
      <w:proofErr w:type="spellEnd"/>
      <w:r w:rsidR="005260F1" w:rsidRPr="009D29FE">
        <w:rPr>
          <w:rFonts w:cs="Arial"/>
          <w:sz w:val="20"/>
          <w:szCs w:val="20"/>
          <w:lang w:val="sl-SI"/>
        </w:rPr>
        <w:t xml:space="preserve"> v kmetijstvo- novih kmetov.</w:t>
      </w:r>
      <w:r w:rsidRPr="009D29FE">
        <w:rPr>
          <w:rFonts w:cs="Arial"/>
          <w:sz w:val="20"/>
          <w:szCs w:val="20"/>
          <w:lang w:val="sl-SI"/>
        </w:rPr>
        <w:t xml:space="preserve"> </w:t>
      </w:r>
    </w:p>
    <w:p w14:paraId="2B8E42A5" w14:textId="4BE1A1F0" w:rsidR="00F368EC" w:rsidRPr="009D29FE" w:rsidRDefault="00F368EC" w:rsidP="00F368EC">
      <w:pPr>
        <w:rPr>
          <w:rFonts w:cs="Arial"/>
          <w:sz w:val="20"/>
          <w:szCs w:val="20"/>
          <w:lang w:val="sl-SI"/>
        </w:rPr>
      </w:pPr>
      <w:r w:rsidRPr="009D29FE">
        <w:rPr>
          <w:rFonts w:eastAsia="Calibri" w:cs="Arial"/>
          <w:sz w:val="20"/>
          <w:szCs w:val="20"/>
          <w:lang w:val="sl-SI"/>
        </w:rPr>
        <w:t xml:space="preserve">- </w:t>
      </w:r>
      <w:r w:rsidRPr="009D29FE">
        <w:rPr>
          <w:rFonts w:cs="Arial"/>
          <w:sz w:val="20"/>
          <w:szCs w:val="20"/>
          <w:lang w:val="sl-SI"/>
        </w:rPr>
        <w:t xml:space="preserve">Prednost novih </w:t>
      </w:r>
      <w:proofErr w:type="spellStart"/>
      <w:r w:rsidRPr="009D29FE">
        <w:rPr>
          <w:rFonts w:cs="Arial"/>
          <w:sz w:val="20"/>
          <w:szCs w:val="20"/>
          <w:lang w:val="sl-SI"/>
        </w:rPr>
        <w:t>pristopnikov</w:t>
      </w:r>
      <w:proofErr w:type="spellEnd"/>
      <w:r w:rsidRPr="009D29FE">
        <w:rPr>
          <w:rFonts w:cs="Arial"/>
          <w:sz w:val="20"/>
          <w:szCs w:val="20"/>
          <w:lang w:val="sl-SI"/>
        </w:rPr>
        <w:t xml:space="preserve"> je v tem, da niso obremenjeni z mišljenjem predhodne generacije in lahko sami gospodarijo in odločajo o ključnih usmeritvah proizvodnje, najpogosteje po temeljiti raziskavi trga, saj se kmetovanja lotijo s podjetniških izhodišč.</w:t>
      </w:r>
      <w:r w:rsidR="007C15D6" w:rsidRPr="009D29FE">
        <w:rPr>
          <w:rFonts w:cs="Arial"/>
          <w:sz w:val="20"/>
          <w:szCs w:val="20"/>
          <w:lang w:val="sl-SI"/>
        </w:rPr>
        <w:t xml:space="preserve"> Po drugi strani pa bi bili novim </w:t>
      </w:r>
      <w:proofErr w:type="spellStart"/>
      <w:r w:rsidR="007C15D6" w:rsidRPr="009D29FE">
        <w:rPr>
          <w:rFonts w:cs="Arial"/>
          <w:sz w:val="20"/>
          <w:szCs w:val="20"/>
          <w:lang w:val="sl-SI"/>
        </w:rPr>
        <w:t>pristopnikom</w:t>
      </w:r>
      <w:proofErr w:type="spellEnd"/>
      <w:r w:rsidR="007C15D6" w:rsidRPr="009D29FE">
        <w:rPr>
          <w:rFonts w:cs="Arial"/>
          <w:sz w:val="20"/>
          <w:szCs w:val="20"/>
          <w:lang w:val="sl-SI"/>
        </w:rPr>
        <w:t xml:space="preserve"> dobrodošli koristni nasveti izkušene generacije, ki bi jih lahko koristno uporabili.</w:t>
      </w:r>
    </w:p>
    <w:p w14:paraId="5C7908A8" w14:textId="3E3D5768" w:rsidR="005260F1" w:rsidRPr="009D29FE" w:rsidRDefault="005260F1" w:rsidP="005260F1">
      <w:pPr>
        <w:rPr>
          <w:rFonts w:cs="Arial"/>
          <w:sz w:val="20"/>
          <w:szCs w:val="20"/>
          <w:lang w:val="sl-SI"/>
        </w:rPr>
      </w:pPr>
      <w:r w:rsidRPr="009D29FE">
        <w:rPr>
          <w:rFonts w:cs="Arial"/>
          <w:sz w:val="20"/>
          <w:szCs w:val="20"/>
          <w:lang w:val="sl-SI"/>
        </w:rPr>
        <w:t xml:space="preserve">- Kmetije oziroma kmetijska zemljišča so naprodaj ali na voljo za najem zaradi opuščanja kmetijske dejavnosti umrlih ali ostarelih, za delo nezmožnih nosilcev </w:t>
      </w:r>
      <w:r w:rsidR="00DD2548" w:rsidRPr="009D29FE">
        <w:rPr>
          <w:rFonts w:cs="Arial"/>
          <w:sz w:val="20"/>
          <w:szCs w:val="20"/>
          <w:lang w:val="sl-SI"/>
        </w:rPr>
        <w:t>KMG</w:t>
      </w:r>
      <w:r w:rsidRPr="009D29FE">
        <w:rPr>
          <w:rFonts w:cs="Arial"/>
          <w:sz w:val="20"/>
          <w:szCs w:val="20"/>
          <w:lang w:val="sl-SI"/>
        </w:rPr>
        <w:t>, ki so brez potomcev, ali pa so si njihovi potomci našli zaposlitev izven družinske kmetije.</w:t>
      </w:r>
    </w:p>
    <w:p w14:paraId="588E61D6" w14:textId="411D1D2F" w:rsidR="00F368EC" w:rsidRPr="009D29FE" w:rsidRDefault="00F368EC" w:rsidP="00F368EC">
      <w:pPr>
        <w:rPr>
          <w:rFonts w:cs="Arial"/>
          <w:sz w:val="20"/>
          <w:szCs w:val="20"/>
          <w:lang w:val="sl-SI"/>
        </w:rPr>
      </w:pPr>
      <w:r w:rsidRPr="009D29FE">
        <w:rPr>
          <w:rFonts w:cs="Arial"/>
          <w:sz w:val="20"/>
          <w:szCs w:val="20"/>
          <w:lang w:val="sl-SI"/>
        </w:rPr>
        <w:t>- Mladi kmetje so se v večji meri pripravljeni medsebojno interesno povezovati z namenom doseganja skupnih ciljev. V potrjenih 2</w:t>
      </w:r>
      <w:r w:rsidR="004E77A2" w:rsidRPr="009D29FE">
        <w:rPr>
          <w:rFonts w:cs="Arial"/>
          <w:sz w:val="20"/>
          <w:szCs w:val="20"/>
          <w:lang w:val="sl-SI"/>
        </w:rPr>
        <w:t>3</w:t>
      </w:r>
      <w:r w:rsidRPr="009D29FE">
        <w:rPr>
          <w:rFonts w:cs="Arial"/>
          <w:sz w:val="20"/>
          <w:szCs w:val="20"/>
          <w:lang w:val="sl-SI"/>
        </w:rPr>
        <w:t xml:space="preserve"> pilotnih projektih in </w:t>
      </w:r>
      <w:r w:rsidR="004E77A2" w:rsidRPr="009D29FE">
        <w:rPr>
          <w:rFonts w:cs="Arial"/>
          <w:sz w:val="20"/>
          <w:szCs w:val="20"/>
          <w:lang w:val="sl-SI"/>
        </w:rPr>
        <w:t>32</w:t>
      </w:r>
      <w:r w:rsidRPr="009D29FE">
        <w:rPr>
          <w:rFonts w:cs="Arial"/>
          <w:sz w:val="20"/>
          <w:szCs w:val="20"/>
          <w:lang w:val="sl-SI"/>
        </w:rPr>
        <w:t xml:space="preserve"> projektih EIP iz 1. in 2. JR za </w:t>
      </w:r>
      <w:proofErr w:type="spellStart"/>
      <w:r w:rsidRPr="009D29FE">
        <w:rPr>
          <w:rFonts w:cs="Arial"/>
          <w:sz w:val="20"/>
          <w:szCs w:val="20"/>
          <w:lang w:val="sl-SI"/>
        </w:rPr>
        <w:t>podukrepa</w:t>
      </w:r>
      <w:proofErr w:type="spellEnd"/>
      <w:r w:rsidRPr="009D29FE">
        <w:rPr>
          <w:rFonts w:cs="Arial"/>
          <w:sz w:val="20"/>
          <w:szCs w:val="20"/>
          <w:lang w:val="sl-SI"/>
        </w:rPr>
        <w:t xml:space="preserve"> 16.2 in 16.5 sodeluje 88 mladih prevzemnikov.  </w:t>
      </w:r>
    </w:p>
    <w:p w14:paraId="6157E128" w14:textId="77777777" w:rsidR="00BA02B2" w:rsidRPr="009D29FE" w:rsidRDefault="00BA02B2" w:rsidP="00BA02B2">
      <w:pPr>
        <w:spacing w:before="200" w:after="120" w:line="276" w:lineRule="auto"/>
        <w:rPr>
          <w:rFonts w:eastAsia="Calibri" w:cs="Arial"/>
          <w:color w:val="000000"/>
          <w:sz w:val="20"/>
          <w:szCs w:val="20"/>
          <w:lang w:val="sl-SI" w:eastAsia="en-US"/>
        </w:rPr>
      </w:pPr>
      <w:r w:rsidRPr="009D29FE">
        <w:rPr>
          <w:rFonts w:cs="Arial"/>
          <w:sz w:val="20"/>
          <w:szCs w:val="20"/>
          <w:lang w:val="sl-SI"/>
        </w:rPr>
        <w:t xml:space="preserve">- </w:t>
      </w:r>
      <w:r w:rsidRPr="009D29FE">
        <w:rPr>
          <w:rFonts w:eastAsia="Calibri" w:cs="Arial"/>
          <w:color w:val="000000"/>
          <w:sz w:val="20"/>
          <w:szCs w:val="20"/>
          <w:lang w:val="sl-SI" w:eastAsia="en-US"/>
        </w:rPr>
        <w:t xml:space="preserve">Do konca leta 2020 je bilo v okviru </w:t>
      </w:r>
      <w:proofErr w:type="spellStart"/>
      <w:r w:rsidRPr="009D29FE">
        <w:rPr>
          <w:rFonts w:eastAsia="Calibri" w:cs="Arial"/>
          <w:color w:val="000000"/>
          <w:sz w:val="20"/>
          <w:szCs w:val="20"/>
          <w:lang w:val="sl-SI" w:eastAsia="en-US"/>
        </w:rPr>
        <w:t>podukrepa</w:t>
      </w:r>
      <w:proofErr w:type="spellEnd"/>
      <w:r w:rsidRPr="009D29FE">
        <w:rPr>
          <w:rFonts w:eastAsia="Calibri" w:cs="Arial"/>
          <w:color w:val="000000"/>
          <w:sz w:val="20"/>
          <w:szCs w:val="20"/>
          <w:lang w:val="sl-SI" w:eastAsia="en-US"/>
        </w:rPr>
        <w:t xml:space="preserve"> M06.1 mladim kmetom z ekološkimi KMG izplačanih 15,8 % (6,5 mio EUR) sredstev glede na vsa izplačana sredstva v okviru tega </w:t>
      </w:r>
      <w:proofErr w:type="spellStart"/>
      <w:r w:rsidRPr="009D29FE">
        <w:rPr>
          <w:rFonts w:eastAsia="Calibri" w:cs="Arial"/>
          <w:color w:val="000000"/>
          <w:sz w:val="20"/>
          <w:szCs w:val="20"/>
          <w:lang w:val="sl-SI" w:eastAsia="en-US"/>
        </w:rPr>
        <w:t>podukrepa</w:t>
      </w:r>
      <w:proofErr w:type="spellEnd"/>
      <w:r w:rsidRPr="009D29FE">
        <w:rPr>
          <w:rFonts w:eastAsia="Calibri" w:cs="Arial"/>
          <w:color w:val="000000"/>
          <w:sz w:val="20"/>
          <w:szCs w:val="20"/>
          <w:lang w:val="sl-SI" w:eastAsia="en-US"/>
        </w:rPr>
        <w:t xml:space="preserve">. </w:t>
      </w:r>
    </w:p>
    <w:p w14:paraId="57E60F9B" w14:textId="3EF531D1" w:rsidR="00D03ACE" w:rsidRPr="009D29FE" w:rsidRDefault="00D03ACE" w:rsidP="00F368EC">
      <w:pPr>
        <w:rPr>
          <w:rFonts w:eastAsia="Calibri" w:cs="Arial"/>
          <w:b/>
          <w:sz w:val="20"/>
          <w:szCs w:val="20"/>
          <w:lang w:val="sl-SI"/>
        </w:rPr>
      </w:pPr>
      <w:r w:rsidRPr="009D29FE">
        <w:rPr>
          <w:rFonts w:cs="Arial"/>
          <w:sz w:val="20"/>
          <w:szCs w:val="20"/>
          <w:lang w:val="sl-SI"/>
        </w:rPr>
        <w:t>- Med leti 2016 in 2020 se je v sodelovanju MKGP, KGZS in ZSPM izvajal Akcijski načrt dela z mladimi kmeti z namenom izboljševanja položaja mladih kmetov.</w:t>
      </w:r>
    </w:p>
    <w:p w14:paraId="5C645B80" w14:textId="1D4E39AD" w:rsidR="00F368EC" w:rsidRPr="009D29FE" w:rsidRDefault="008B6033" w:rsidP="00F368EC">
      <w:pPr>
        <w:rPr>
          <w:rFonts w:cs="Arial"/>
          <w:sz w:val="20"/>
          <w:szCs w:val="20"/>
          <w:lang w:val="sl-SI"/>
        </w:rPr>
      </w:pPr>
      <w:r w:rsidRPr="009D29FE">
        <w:rPr>
          <w:rFonts w:eastAsia="Calibri" w:cs="Arial"/>
          <w:sz w:val="20"/>
          <w:szCs w:val="20"/>
          <w:lang w:val="sl-SI"/>
        </w:rPr>
        <w:t xml:space="preserve"> </w:t>
      </w:r>
      <w:r w:rsidR="00F368EC" w:rsidRPr="009D29FE">
        <w:rPr>
          <w:rFonts w:eastAsia="Calibri" w:cs="Arial"/>
          <w:sz w:val="20"/>
          <w:szCs w:val="20"/>
          <w:lang w:val="sl-SI"/>
        </w:rPr>
        <w:t>-</w:t>
      </w:r>
      <w:r w:rsidR="00F368EC" w:rsidRPr="009D29FE">
        <w:rPr>
          <w:rFonts w:eastAsia="Calibri" w:cs="Arial"/>
          <w:b/>
          <w:sz w:val="20"/>
          <w:szCs w:val="20"/>
          <w:lang w:val="sl-SI"/>
        </w:rPr>
        <w:t xml:space="preserve"> </w:t>
      </w:r>
      <w:r w:rsidR="00F368EC" w:rsidRPr="009D29FE">
        <w:rPr>
          <w:rFonts w:cs="Arial"/>
          <w:sz w:val="20"/>
          <w:szCs w:val="20"/>
          <w:lang w:val="sl-SI"/>
        </w:rPr>
        <w:t>V RS se izvaja nacionalni program, ki naslavlja vso mladino. Temeljni cilj N</w:t>
      </w:r>
      <w:r w:rsidR="00381641" w:rsidRPr="009D29FE">
        <w:rPr>
          <w:rFonts w:cs="Arial"/>
          <w:sz w:val="20"/>
          <w:szCs w:val="20"/>
          <w:lang w:val="sl-SI"/>
        </w:rPr>
        <w:t>PM j</w:t>
      </w:r>
      <w:r w:rsidR="00F368EC" w:rsidRPr="009D29FE">
        <w:rPr>
          <w:rFonts w:cs="Arial"/>
          <w:sz w:val="20"/>
          <w:szCs w:val="20"/>
          <w:lang w:val="sl-SI"/>
        </w:rPr>
        <w:t xml:space="preserve">e zagotoviti bolj pregleden in med posameznimi resorji usklajen pristop do problemov, s katerimi se soočajo mladi. Posledično je omogočeno lažje in na vladni ravni enotno odzivanje na probleme. </w:t>
      </w:r>
      <w:r w:rsidR="000677D3" w:rsidRPr="009D29FE">
        <w:rPr>
          <w:rFonts w:cs="Arial"/>
          <w:sz w:val="20"/>
          <w:szCs w:val="20"/>
          <w:lang w:val="sl-SI"/>
        </w:rPr>
        <w:t>V NPM ni posebnih projektov za mlade kmete, v njem nastopamo z ukrepom M06.1 in Shemo za mlade kmete iz I. stebra SKP.</w:t>
      </w:r>
    </w:p>
    <w:p w14:paraId="57003564" w14:textId="7FCDCF3A" w:rsidR="00A2070B" w:rsidRPr="009D29FE" w:rsidRDefault="00F368EC" w:rsidP="00F368EC">
      <w:pPr>
        <w:rPr>
          <w:rFonts w:cs="Arial"/>
          <w:sz w:val="20"/>
          <w:szCs w:val="20"/>
          <w:lang w:val="sl-SI"/>
        </w:rPr>
      </w:pPr>
      <w:r w:rsidRPr="009D29FE">
        <w:rPr>
          <w:rFonts w:cs="Arial"/>
          <w:sz w:val="20"/>
          <w:szCs w:val="20"/>
          <w:lang w:val="sl-SI"/>
        </w:rPr>
        <w:t>- Dodana vrednost NPM je njegova horizontalna narava, saj združuje ukrepe na področjih, ki so v pristojnosti različnih ministrstev.</w:t>
      </w:r>
    </w:p>
    <w:p w14:paraId="05A8889B" w14:textId="07C6BC40" w:rsidR="00F368EC" w:rsidRPr="009D29FE" w:rsidRDefault="00F368EC" w:rsidP="00807EF8">
      <w:pPr>
        <w:rPr>
          <w:rFonts w:cs="Arial"/>
          <w:sz w:val="20"/>
          <w:szCs w:val="20"/>
          <w:lang w:val="sl-SI"/>
        </w:rPr>
      </w:pPr>
      <w:r w:rsidRPr="009D29FE">
        <w:rPr>
          <w:rFonts w:cs="Arial"/>
          <w:sz w:val="20"/>
          <w:szCs w:val="20"/>
          <w:lang w:val="sl-SI"/>
        </w:rPr>
        <w:t>- Kmečka mladina se lahko združuje v društva podeželske mladine, ki sestavljajo Z</w:t>
      </w:r>
      <w:r w:rsidR="00381641" w:rsidRPr="009D29FE">
        <w:rPr>
          <w:rFonts w:cs="Arial"/>
          <w:sz w:val="20"/>
          <w:szCs w:val="20"/>
          <w:lang w:val="sl-SI"/>
        </w:rPr>
        <w:t>SPM</w:t>
      </w:r>
      <w:r w:rsidRPr="009D29FE">
        <w:rPr>
          <w:rFonts w:cs="Arial"/>
          <w:sz w:val="20"/>
          <w:szCs w:val="20"/>
          <w:lang w:val="sl-SI"/>
        </w:rPr>
        <w:t>.  Skupina za mlade kmete in kmetijsko politiko, ki deluje v okviru Z</w:t>
      </w:r>
      <w:r w:rsidR="00381641" w:rsidRPr="009D29FE">
        <w:rPr>
          <w:rFonts w:cs="Arial"/>
          <w:sz w:val="20"/>
          <w:szCs w:val="20"/>
          <w:lang w:val="sl-SI"/>
        </w:rPr>
        <w:t>SPM</w:t>
      </w:r>
      <w:r w:rsidRPr="009D29FE">
        <w:rPr>
          <w:rFonts w:cs="Arial"/>
          <w:sz w:val="20"/>
          <w:szCs w:val="20"/>
          <w:lang w:val="sl-SI"/>
        </w:rPr>
        <w:t xml:space="preserve"> je neposredna povezava med mladimi kmeti in pristojnimi institucijami s področja kmetijstva. Naloga skupine je zagovorništvo mladih </w:t>
      </w:r>
      <w:r w:rsidRPr="009D29FE">
        <w:rPr>
          <w:rFonts w:cs="Arial"/>
          <w:sz w:val="20"/>
          <w:szCs w:val="20"/>
          <w:lang w:val="sl-SI"/>
        </w:rPr>
        <w:lastRenderedPageBreak/>
        <w:t xml:space="preserve">kmetov. Cilj je vzpostavitev okolja, kjer mladi kmetje sooblikujejo kmetijsko politiko, predlagajo rešitve iz prakse ter dobijo neposredne odgovore na zastavljena vprašanja. ZSPM v skladu s 135. členom  ZKme-1 imenuje svojega člana v Svet za kmetijstvo in podeželje, ki je posvetovalno telo ministra, pristojnega za kmetijstvo. </w:t>
      </w:r>
    </w:p>
    <w:p w14:paraId="400F1D72" w14:textId="0A755E08" w:rsidR="00F368EC" w:rsidRPr="009D29FE" w:rsidRDefault="000677D3" w:rsidP="00F368EC">
      <w:pPr>
        <w:rPr>
          <w:rFonts w:cs="Arial"/>
          <w:sz w:val="20"/>
          <w:szCs w:val="20"/>
          <w:lang w:val="sl-SI" w:eastAsia="en-US"/>
        </w:rPr>
      </w:pPr>
      <w:r w:rsidRPr="009D29FE">
        <w:rPr>
          <w:rFonts w:cs="Arial"/>
          <w:sz w:val="20"/>
          <w:szCs w:val="20"/>
          <w:lang w:val="sl-SI"/>
        </w:rPr>
        <w:t xml:space="preserve">- </w:t>
      </w:r>
      <w:r w:rsidR="00F368EC" w:rsidRPr="009D29FE">
        <w:rPr>
          <w:rFonts w:cs="Arial"/>
          <w:sz w:val="20"/>
          <w:szCs w:val="20"/>
          <w:lang w:val="sl-SI"/>
        </w:rPr>
        <w:t>Mladi svoj glas širijo tudi preko MSS. MSS je krovno združenje mladinskih organizacij, ki delujejo na nacionalnem nivoju</w:t>
      </w:r>
      <w:r w:rsidR="00F368EC" w:rsidRPr="009D29FE">
        <w:rPr>
          <w:rStyle w:val="Krepko"/>
          <w:rFonts w:cs="Arial"/>
          <w:b w:val="0"/>
          <w:lang w:val="sl-SI"/>
        </w:rPr>
        <w:t>.</w:t>
      </w:r>
      <w:r w:rsidR="00F368EC" w:rsidRPr="009D29FE">
        <w:rPr>
          <w:rFonts w:cs="Arial"/>
          <w:sz w:val="20"/>
          <w:szCs w:val="20"/>
          <w:lang w:val="sl-SI"/>
        </w:rPr>
        <w:t xml:space="preserve"> Pod svojim okriljem združuje organizacije z različnimi interesnimi, nazorskimi ali političnimi usmeritvami. MSS je nacionalni zastopnik mladih tudi na evropskem nivoju – član</w:t>
      </w:r>
      <w:r w:rsidR="00DD2548" w:rsidRPr="009D29FE">
        <w:rPr>
          <w:rFonts w:cs="Arial"/>
          <w:sz w:val="20"/>
          <w:szCs w:val="20"/>
          <w:lang w:val="sl-SI"/>
        </w:rPr>
        <w:t xml:space="preserve"> Evropskega mladinskega foruma</w:t>
      </w:r>
      <w:r w:rsidR="00F368EC" w:rsidRPr="009D29FE">
        <w:rPr>
          <w:rFonts w:cs="Arial"/>
          <w:sz w:val="20"/>
          <w:szCs w:val="20"/>
          <w:lang w:val="sl-SI"/>
        </w:rPr>
        <w:t xml:space="preserve"> od njegove ustanovitve leta 1996.</w:t>
      </w:r>
    </w:p>
    <w:p w14:paraId="1F9B79BA" w14:textId="69A418BD" w:rsidR="006B795A" w:rsidRPr="009D29FE" w:rsidRDefault="00886C3C" w:rsidP="00F8610D">
      <w:pPr>
        <w:pStyle w:val="Naslov1"/>
        <w:spacing w:before="360" w:line="260" w:lineRule="atLeast"/>
        <w:ind w:left="482"/>
        <w:rPr>
          <w:rFonts w:cs="Arial"/>
          <w:smallCaps w:val="0"/>
          <w:szCs w:val="28"/>
          <w:lang w:val="sl-SI"/>
        </w:rPr>
      </w:pPr>
      <w:bookmarkStart w:id="62" w:name="_Toc86826240"/>
      <w:bookmarkEnd w:id="15"/>
      <w:r w:rsidRPr="009D29FE">
        <w:rPr>
          <w:rFonts w:cs="Arial"/>
          <w:smallCaps w:val="0"/>
          <w:szCs w:val="28"/>
          <w:lang w:val="sl-SI"/>
        </w:rPr>
        <w:t>7</w:t>
      </w:r>
      <w:r w:rsidR="00402BFB" w:rsidRPr="009D29FE">
        <w:rPr>
          <w:rFonts w:cs="Arial"/>
          <w:smallCaps w:val="0"/>
          <w:szCs w:val="28"/>
          <w:lang w:val="sl-SI"/>
        </w:rPr>
        <w:t xml:space="preserve">. </w:t>
      </w:r>
      <w:r w:rsidR="006B795A" w:rsidRPr="009D29FE">
        <w:rPr>
          <w:rFonts w:cs="Arial"/>
          <w:smallCaps w:val="0"/>
          <w:szCs w:val="28"/>
          <w:lang w:val="sl-SI"/>
        </w:rPr>
        <w:t>SWOT ANALIZA</w:t>
      </w:r>
      <w:bookmarkEnd w:id="62"/>
    </w:p>
    <w:p w14:paraId="1CCF8814" w14:textId="77777777" w:rsidR="006E11D2" w:rsidRPr="009D29FE" w:rsidRDefault="006E11D2" w:rsidP="006E11D2">
      <w:pPr>
        <w:pStyle w:val="Naslov1"/>
        <w:spacing w:before="360" w:line="260" w:lineRule="atLeast"/>
        <w:ind w:left="482"/>
        <w:rPr>
          <w:rFonts w:cs="Arial"/>
          <w:smallCaps w:val="0"/>
          <w:szCs w:val="28"/>
          <w:lang w:val="sl-SI"/>
        </w:rPr>
      </w:pPr>
    </w:p>
    <w:tbl>
      <w:tblPr>
        <w:tblW w:w="955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000" w:firstRow="0" w:lastRow="0" w:firstColumn="0" w:lastColumn="0" w:noHBand="0" w:noVBand="0"/>
      </w:tblPr>
      <w:tblGrid>
        <w:gridCol w:w="4776"/>
        <w:gridCol w:w="4777"/>
      </w:tblGrid>
      <w:tr w:rsidR="006E11D2" w:rsidRPr="009D29FE" w14:paraId="14139EDE" w14:textId="77777777" w:rsidTr="006E11D2">
        <w:tc>
          <w:tcPr>
            <w:tcW w:w="4776" w:type="dxa"/>
            <w:tcBorders>
              <w:bottom w:val="single" w:sz="4" w:space="0" w:color="000000" w:themeColor="text1"/>
            </w:tcBorders>
            <w:shd w:val="clear" w:color="auto" w:fill="92D050"/>
            <w:tcMar>
              <w:top w:w="55" w:type="dxa"/>
              <w:left w:w="55" w:type="dxa"/>
              <w:bottom w:w="55" w:type="dxa"/>
              <w:right w:w="55" w:type="dxa"/>
            </w:tcMar>
            <w:vAlign w:val="bottom"/>
          </w:tcPr>
          <w:p w14:paraId="60A41771" w14:textId="77777777" w:rsidR="006E11D2" w:rsidRPr="009D29FE" w:rsidRDefault="006E11D2" w:rsidP="006E11D2">
            <w:pPr>
              <w:tabs>
                <w:tab w:val="left" w:pos="1710"/>
              </w:tabs>
              <w:spacing w:line="240" w:lineRule="auto"/>
              <w:contextualSpacing/>
              <w:rPr>
                <w:rFonts w:cs="Arial"/>
                <w:b/>
                <w:sz w:val="20"/>
                <w:szCs w:val="20"/>
              </w:rPr>
            </w:pPr>
            <w:r w:rsidRPr="009D29FE">
              <w:rPr>
                <w:rFonts w:cs="Arial"/>
                <w:b/>
                <w:sz w:val="20"/>
                <w:szCs w:val="20"/>
              </w:rPr>
              <w:t>PREDNOSTI</w:t>
            </w:r>
            <w:r w:rsidRPr="009D29FE">
              <w:rPr>
                <w:rFonts w:cs="Arial"/>
                <w:b/>
                <w:sz w:val="20"/>
                <w:szCs w:val="20"/>
              </w:rPr>
              <w:tab/>
            </w:r>
          </w:p>
        </w:tc>
        <w:tc>
          <w:tcPr>
            <w:tcW w:w="4777" w:type="dxa"/>
            <w:tcBorders>
              <w:bottom w:val="single" w:sz="4" w:space="0" w:color="000000" w:themeColor="text1"/>
            </w:tcBorders>
            <w:shd w:val="clear" w:color="auto" w:fill="92D050"/>
            <w:tcMar>
              <w:top w:w="55" w:type="dxa"/>
              <w:left w:w="55" w:type="dxa"/>
              <w:bottom w:w="55" w:type="dxa"/>
              <w:right w:w="55" w:type="dxa"/>
            </w:tcMar>
            <w:vAlign w:val="bottom"/>
          </w:tcPr>
          <w:p w14:paraId="12244264" w14:textId="77777777" w:rsidR="006E11D2" w:rsidRPr="009D29FE" w:rsidRDefault="006E11D2" w:rsidP="006E11D2">
            <w:pPr>
              <w:spacing w:line="240" w:lineRule="auto"/>
              <w:contextualSpacing/>
              <w:rPr>
                <w:rFonts w:cs="Arial"/>
                <w:b/>
                <w:sz w:val="20"/>
                <w:szCs w:val="20"/>
              </w:rPr>
            </w:pPr>
            <w:r w:rsidRPr="009D29FE">
              <w:rPr>
                <w:rFonts w:cs="Arial"/>
                <w:b/>
                <w:sz w:val="20"/>
                <w:szCs w:val="20"/>
              </w:rPr>
              <w:t>SLABOSTI</w:t>
            </w:r>
          </w:p>
        </w:tc>
      </w:tr>
      <w:tr w:rsidR="006E11D2" w:rsidRPr="009D29FE" w14:paraId="0AB07D3D" w14:textId="77777777" w:rsidTr="006E11D2">
        <w:tc>
          <w:tcPr>
            <w:tcW w:w="4776" w:type="dxa"/>
            <w:tcBorders>
              <w:bottom w:val="single" w:sz="4" w:space="0" w:color="000000" w:themeColor="text1"/>
            </w:tcBorders>
            <w:shd w:val="clear" w:color="auto" w:fill="auto"/>
            <w:tcMar>
              <w:top w:w="55" w:type="dxa"/>
              <w:left w:w="55" w:type="dxa"/>
              <w:bottom w:w="55" w:type="dxa"/>
              <w:right w:w="55" w:type="dxa"/>
            </w:tcMar>
          </w:tcPr>
          <w:p w14:paraId="4FC26864" w14:textId="77777777"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 Mladi kmetje so bolje izobraženi kot kmetje, ki so stari 41 let in več, hkrati pa se zavedajo potreb po sprotnem pridobivanju novih znanj.</w:t>
            </w:r>
          </w:p>
          <w:p w14:paraId="702B9194" w14:textId="77777777"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-Nosilci KMG, ki so mlajši od 44 let obdelujejo KMG z več KZU kot starejši nosilci.</w:t>
            </w:r>
          </w:p>
          <w:p w14:paraId="527CBF05" w14:textId="77777777"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-KMG katerih nosilci so mlajši, imajo večji ekonomski obseg kot KMG starejših nosilcev. Največji ekonomski obseg proizvodnje imajo KMG katerih nosilci so v starostni skupini od 25 do 34 let.</w:t>
            </w:r>
          </w:p>
          <w:p w14:paraId="16B8FE28" w14:textId="77777777"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-Med mladimi nosilci KMG obstaja večja pripravljenost za sodelovanje in povezovanje tako medsebojno kot z znanstvenimi institucijami, kar se v obdobju izvajanja PRP 2014-2020 kaže v sodelovanju mladih kmetov v ukrepu M16 Sodelovanje.</w:t>
            </w:r>
          </w:p>
          <w:p w14:paraId="51FB081E" w14:textId="2935AEDE"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-Večja specializacija kmetijske proizvodnje mladih kmetov</w:t>
            </w:r>
            <w:r w:rsidR="00AA5FED" w:rsidRPr="009D29FE">
              <w:rPr>
                <w:rFonts w:ascii="Arial" w:eastAsia="Calibri" w:hAnsi="Arial"/>
                <w:color w:val="auto"/>
                <w:sz w:val="20"/>
              </w:rPr>
              <w:t>,</w:t>
            </w:r>
            <w:r w:rsidRPr="009D29FE">
              <w:rPr>
                <w:rFonts w:ascii="Arial" w:eastAsia="Calibri" w:hAnsi="Arial"/>
                <w:color w:val="auto"/>
                <w:sz w:val="20"/>
              </w:rPr>
              <w:t xml:space="preserve"> njihove naložbe v tehnološko posodobitev prispevajo k doseganju ekonomije </w:t>
            </w:r>
            <w:r w:rsidR="00AA5FED" w:rsidRPr="009D29FE">
              <w:rPr>
                <w:rFonts w:ascii="Arial" w:eastAsia="Calibri" w:hAnsi="Arial"/>
                <w:color w:val="auto"/>
                <w:sz w:val="20"/>
              </w:rPr>
              <w:t xml:space="preserve">večjega </w:t>
            </w:r>
            <w:r w:rsidRPr="009D29FE">
              <w:rPr>
                <w:rFonts w:ascii="Arial" w:eastAsia="Calibri" w:hAnsi="Arial"/>
                <w:color w:val="auto"/>
                <w:sz w:val="20"/>
              </w:rPr>
              <w:t>obsega in večji produktivnosti KMG.</w:t>
            </w:r>
          </w:p>
          <w:p w14:paraId="62CCDA61" w14:textId="310540EF" w:rsidR="00B83128" w:rsidRPr="009E60CA" w:rsidRDefault="00B83128" w:rsidP="00B83128">
            <w:pPr>
              <w:rPr>
                <w:rFonts w:cs="Arial"/>
                <w:sz w:val="20"/>
                <w:szCs w:val="20"/>
              </w:rPr>
            </w:pPr>
            <w:r>
              <w:rPr>
                <w:rFonts w:eastAsia="Calibri"/>
                <w:sz w:val="20"/>
                <w:szCs w:val="20"/>
              </w:rPr>
              <w:t>-</w:t>
            </w:r>
            <w:r w:rsidR="006E11D2" w:rsidRPr="00B83128">
              <w:rPr>
                <w:rFonts w:eastAsia="Calibri"/>
                <w:sz w:val="20"/>
                <w:szCs w:val="20"/>
              </w:rPr>
              <w:t xml:space="preserve"> </w:t>
            </w:r>
            <w:proofErr w:type="spellStart"/>
            <w:r w:rsidRPr="009E60CA">
              <w:rPr>
                <w:rFonts w:cs="Arial"/>
                <w:sz w:val="20"/>
                <w:szCs w:val="20"/>
              </w:rPr>
              <w:t>Prenosniki</w:t>
            </w:r>
            <w:proofErr w:type="spellEnd"/>
            <w:r w:rsidRPr="009E60CA">
              <w:rPr>
                <w:rFonts w:cs="Arial"/>
                <w:sz w:val="20"/>
                <w:szCs w:val="20"/>
              </w:rPr>
              <w:t xml:space="preserve">, ki </w:t>
            </w:r>
            <w:proofErr w:type="spellStart"/>
            <w:r w:rsidRPr="009E60CA">
              <w:rPr>
                <w:rFonts w:cs="Arial"/>
                <w:sz w:val="20"/>
                <w:szCs w:val="20"/>
              </w:rPr>
              <w:t>si</w:t>
            </w:r>
            <w:proofErr w:type="spellEnd"/>
            <w:r w:rsidRPr="009E60CA">
              <w:rPr>
                <w:rFonts w:cs="Arial"/>
                <w:sz w:val="20"/>
                <w:szCs w:val="20"/>
              </w:rPr>
              <w:t xml:space="preserve"> </w:t>
            </w:r>
            <w:proofErr w:type="spellStart"/>
            <w:r w:rsidRPr="009E60CA">
              <w:rPr>
                <w:rFonts w:cs="Arial"/>
                <w:sz w:val="20"/>
                <w:szCs w:val="20"/>
              </w:rPr>
              <w:t>bili</w:t>
            </w:r>
            <w:proofErr w:type="spellEnd"/>
            <w:r w:rsidRPr="009E60CA">
              <w:rPr>
                <w:rFonts w:cs="Arial"/>
                <w:sz w:val="20"/>
                <w:szCs w:val="20"/>
              </w:rPr>
              <w:t xml:space="preserve"> </w:t>
            </w:r>
            <w:proofErr w:type="spellStart"/>
            <w:r w:rsidRPr="009E60CA">
              <w:rPr>
                <w:rFonts w:cs="Arial"/>
                <w:sz w:val="20"/>
                <w:szCs w:val="20"/>
              </w:rPr>
              <w:t>dolgoletni</w:t>
            </w:r>
            <w:proofErr w:type="spellEnd"/>
            <w:r w:rsidRPr="009E60CA">
              <w:rPr>
                <w:rFonts w:cs="Arial"/>
                <w:sz w:val="20"/>
                <w:szCs w:val="20"/>
              </w:rPr>
              <w:t xml:space="preserve"> </w:t>
            </w:r>
            <w:proofErr w:type="spellStart"/>
            <w:r w:rsidRPr="009E60CA">
              <w:rPr>
                <w:rFonts w:cs="Arial"/>
                <w:sz w:val="20"/>
                <w:szCs w:val="20"/>
              </w:rPr>
              <w:t>nosilci</w:t>
            </w:r>
            <w:proofErr w:type="spellEnd"/>
            <w:r w:rsidRPr="009E60CA">
              <w:rPr>
                <w:rFonts w:cs="Arial"/>
                <w:sz w:val="20"/>
                <w:szCs w:val="20"/>
              </w:rPr>
              <w:t xml:space="preserve"> KMG, </w:t>
            </w:r>
            <w:proofErr w:type="spellStart"/>
            <w:r w:rsidRPr="009E60CA">
              <w:rPr>
                <w:rFonts w:cs="Arial"/>
                <w:sz w:val="20"/>
                <w:szCs w:val="20"/>
              </w:rPr>
              <w:t>opravljali</w:t>
            </w:r>
            <w:proofErr w:type="spellEnd"/>
            <w:r w:rsidRPr="009E60CA">
              <w:rPr>
                <w:rFonts w:cs="Arial"/>
                <w:sz w:val="20"/>
                <w:szCs w:val="20"/>
              </w:rPr>
              <w:t xml:space="preserve"> </w:t>
            </w:r>
            <w:proofErr w:type="spellStart"/>
            <w:r w:rsidRPr="009E60CA">
              <w:rPr>
                <w:rFonts w:cs="Arial"/>
                <w:sz w:val="20"/>
                <w:szCs w:val="20"/>
              </w:rPr>
              <w:t>kmetovanje</w:t>
            </w:r>
            <w:proofErr w:type="spellEnd"/>
            <w:r w:rsidRPr="009E60CA">
              <w:rPr>
                <w:rFonts w:cs="Arial"/>
                <w:sz w:val="20"/>
                <w:szCs w:val="20"/>
              </w:rPr>
              <w:t xml:space="preserve"> </w:t>
            </w:r>
            <w:proofErr w:type="spellStart"/>
            <w:r w:rsidRPr="009E60CA">
              <w:rPr>
                <w:rFonts w:cs="Arial"/>
                <w:sz w:val="20"/>
                <w:szCs w:val="20"/>
              </w:rPr>
              <w:t>kot</w:t>
            </w:r>
            <w:proofErr w:type="spellEnd"/>
            <w:r w:rsidRPr="009E60CA">
              <w:rPr>
                <w:rFonts w:cs="Arial"/>
                <w:sz w:val="20"/>
                <w:szCs w:val="20"/>
              </w:rPr>
              <w:t xml:space="preserve"> </w:t>
            </w:r>
            <w:proofErr w:type="spellStart"/>
            <w:r w:rsidRPr="009E60CA">
              <w:rPr>
                <w:rFonts w:cs="Arial"/>
                <w:sz w:val="20"/>
                <w:szCs w:val="20"/>
              </w:rPr>
              <w:t>edini</w:t>
            </w:r>
            <w:proofErr w:type="spellEnd"/>
            <w:r w:rsidRPr="009E60CA">
              <w:rPr>
                <w:rFonts w:cs="Arial"/>
                <w:sz w:val="20"/>
                <w:szCs w:val="20"/>
              </w:rPr>
              <w:t xml:space="preserve"> in </w:t>
            </w:r>
            <w:proofErr w:type="spellStart"/>
            <w:r w:rsidRPr="009E60CA">
              <w:rPr>
                <w:rFonts w:cs="Arial"/>
                <w:sz w:val="20"/>
                <w:szCs w:val="20"/>
              </w:rPr>
              <w:t>glavni</w:t>
            </w:r>
            <w:proofErr w:type="spellEnd"/>
            <w:r w:rsidRPr="009E60CA">
              <w:rPr>
                <w:rFonts w:cs="Arial"/>
                <w:sz w:val="20"/>
                <w:szCs w:val="20"/>
              </w:rPr>
              <w:t xml:space="preserve"> </w:t>
            </w:r>
            <w:proofErr w:type="spellStart"/>
            <w:r w:rsidRPr="009E60CA">
              <w:rPr>
                <w:rFonts w:cs="Arial"/>
                <w:sz w:val="20"/>
                <w:szCs w:val="20"/>
              </w:rPr>
              <w:t>poklic</w:t>
            </w:r>
            <w:proofErr w:type="spellEnd"/>
            <w:r w:rsidRPr="009E60CA">
              <w:rPr>
                <w:rFonts w:cs="Arial"/>
                <w:sz w:val="20"/>
                <w:szCs w:val="20"/>
              </w:rPr>
              <w:t xml:space="preserve"> in </w:t>
            </w:r>
            <w:proofErr w:type="spellStart"/>
            <w:r w:rsidRPr="009E60CA">
              <w:rPr>
                <w:rFonts w:cs="Arial"/>
                <w:sz w:val="20"/>
                <w:szCs w:val="20"/>
              </w:rPr>
              <w:t>najmanj</w:t>
            </w:r>
            <w:proofErr w:type="spellEnd"/>
            <w:r w:rsidRPr="009E60CA">
              <w:rPr>
                <w:rFonts w:cs="Arial"/>
                <w:sz w:val="20"/>
                <w:szCs w:val="20"/>
              </w:rPr>
              <w:t xml:space="preserve"> 5 let </w:t>
            </w:r>
            <w:proofErr w:type="spellStart"/>
            <w:r w:rsidRPr="009E60CA">
              <w:rPr>
                <w:rFonts w:cs="Arial"/>
                <w:sz w:val="20"/>
                <w:szCs w:val="20"/>
              </w:rPr>
              <w:t>uveljavljali</w:t>
            </w:r>
            <w:proofErr w:type="spellEnd"/>
            <w:r w:rsidRPr="009E60CA">
              <w:rPr>
                <w:rFonts w:cs="Arial"/>
                <w:sz w:val="20"/>
                <w:szCs w:val="20"/>
              </w:rPr>
              <w:t xml:space="preserve"> </w:t>
            </w:r>
            <w:proofErr w:type="spellStart"/>
            <w:r w:rsidRPr="009E60CA">
              <w:rPr>
                <w:rFonts w:cs="Arial"/>
                <w:sz w:val="20"/>
                <w:szCs w:val="20"/>
              </w:rPr>
              <w:t>ukrepe</w:t>
            </w:r>
            <w:proofErr w:type="spellEnd"/>
            <w:r w:rsidRPr="009E60CA">
              <w:rPr>
                <w:rFonts w:cs="Arial"/>
                <w:sz w:val="20"/>
                <w:szCs w:val="20"/>
              </w:rPr>
              <w:t xml:space="preserve"> SKP, </w:t>
            </w:r>
            <w:proofErr w:type="spellStart"/>
            <w:r w:rsidRPr="009E60CA">
              <w:rPr>
                <w:rFonts w:cs="Arial"/>
                <w:sz w:val="20"/>
                <w:szCs w:val="20"/>
              </w:rPr>
              <w:t>imajo</w:t>
            </w:r>
            <w:proofErr w:type="spellEnd"/>
            <w:r w:rsidRPr="009E60CA">
              <w:rPr>
                <w:rFonts w:cs="Arial"/>
                <w:sz w:val="20"/>
                <w:szCs w:val="20"/>
              </w:rPr>
              <w:t xml:space="preserve"> </w:t>
            </w:r>
            <w:proofErr w:type="spellStart"/>
            <w:r w:rsidRPr="009E60CA">
              <w:rPr>
                <w:rFonts w:cs="Arial"/>
                <w:sz w:val="20"/>
                <w:szCs w:val="20"/>
              </w:rPr>
              <w:t>veliko</w:t>
            </w:r>
            <w:proofErr w:type="spellEnd"/>
            <w:r w:rsidRPr="009E60CA">
              <w:rPr>
                <w:rFonts w:cs="Arial"/>
                <w:sz w:val="20"/>
                <w:szCs w:val="20"/>
              </w:rPr>
              <w:t xml:space="preserve"> </w:t>
            </w:r>
            <w:proofErr w:type="spellStart"/>
            <w:r w:rsidRPr="009E60CA">
              <w:rPr>
                <w:rFonts w:cs="Arial"/>
                <w:sz w:val="20"/>
                <w:szCs w:val="20"/>
              </w:rPr>
              <w:t>specifičnih</w:t>
            </w:r>
            <w:proofErr w:type="spellEnd"/>
            <w:r w:rsidRPr="009E60CA">
              <w:rPr>
                <w:rFonts w:cs="Arial"/>
                <w:sz w:val="20"/>
                <w:szCs w:val="20"/>
              </w:rPr>
              <w:t xml:space="preserve"> </w:t>
            </w:r>
            <w:proofErr w:type="spellStart"/>
            <w:r w:rsidRPr="009E60CA">
              <w:rPr>
                <w:rFonts w:cs="Arial"/>
                <w:sz w:val="20"/>
                <w:szCs w:val="20"/>
              </w:rPr>
              <w:t>znanj</w:t>
            </w:r>
            <w:proofErr w:type="spellEnd"/>
            <w:r w:rsidRPr="009E60CA">
              <w:rPr>
                <w:rFonts w:cs="Arial"/>
                <w:sz w:val="20"/>
                <w:szCs w:val="20"/>
              </w:rPr>
              <w:t xml:space="preserve"> in </w:t>
            </w:r>
            <w:proofErr w:type="spellStart"/>
            <w:r w:rsidRPr="009E60CA">
              <w:rPr>
                <w:rFonts w:cs="Arial"/>
                <w:sz w:val="20"/>
                <w:szCs w:val="20"/>
              </w:rPr>
              <w:t>izkušenj</w:t>
            </w:r>
            <w:proofErr w:type="spellEnd"/>
            <w:r w:rsidRPr="009E60CA">
              <w:rPr>
                <w:rFonts w:cs="Arial"/>
                <w:sz w:val="20"/>
                <w:szCs w:val="20"/>
              </w:rPr>
              <w:t xml:space="preserve">, ki so </w:t>
            </w:r>
            <w:proofErr w:type="spellStart"/>
            <w:r w:rsidRPr="009E60CA">
              <w:rPr>
                <w:rFonts w:cs="Arial"/>
                <w:sz w:val="20"/>
                <w:szCs w:val="20"/>
              </w:rPr>
              <w:t>potrebna</w:t>
            </w:r>
            <w:proofErr w:type="spellEnd"/>
            <w:r w:rsidRPr="009E60CA">
              <w:rPr>
                <w:rFonts w:cs="Arial"/>
                <w:sz w:val="20"/>
                <w:szCs w:val="20"/>
              </w:rPr>
              <w:t xml:space="preserve"> za </w:t>
            </w:r>
            <w:proofErr w:type="spellStart"/>
            <w:r w:rsidRPr="009E60CA">
              <w:rPr>
                <w:rFonts w:cs="Arial"/>
                <w:sz w:val="20"/>
                <w:szCs w:val="20"/>
              </w:rPr>
              <w:t>uspešno</w:t>
            </w:r>
            <w:proofErr w:type="spellEnd"/>
            <w:r w:rsidRPr="009E60CA">
              <w:rPr>
                <w:rFonts w:cs="Arial"/>
                <w:sz w:val="20"/>
                <w:szCs w:val="20"/>
              </w:rPr>
              <w:t xml:space="preserve"> in </w:t>
            </w:r>
            <w:proofErr w:type="spellStart"/>
            <w:r w:rsidRPr="009E60CA">
              <w:rPr>
                <w:rFonts w:cs="Arial"/>
                <w:sz w:val="20"/>
                <w:szCs w:val="20"/>
              </w:rPr>
              <w:t>varno</w:t>
            </w:r>
            <w:proofErr w:type="spellEnd"/>
            <w:r w:rsidRPr="009E60CA">
              <w:rPr>
                <w:rFonts w:cs="Arial"/>
                <w:sz w:val="20"/>
                <w:szCs w:val="20"/>
              </w:rPr>
              <w:t xml:space="preserve"> </w:t>
            </w:r>
            <w:proofErr w:type="spellStart"/>
            <w:r w:rsidRPr="009E60CA">
              <w:rPr>
                <w:rFonts w:cs="Arial"/>
                <w:sz w:val="20"/>
                <w:szCs w:val="20"/>
              </w:rPr>
              <w:t>kmetovanje</w:t>
            </w:r>
            <w:proofErr w:type="spellEnd"/>
            <w:r w:rsidRPr="009E60CA">
              <w:rPr>
                <w:rFonts w:cs="Arial"/>
                <w:sz w:val="20"/>
                <w:szCs w:val="20"/>
              </w:rPr>
              <w:t xml:space="preserve"> </w:t>
            </w:r>
            <w:proofErr w:type="spellStart"/>
            <w:r w:rsidRPr="009E60CA">
              <w:rPr>
                <w:rFonts w:cs="Arial"/>
                <w:sz w:val="20"/>
                <w:szCs w:val="20"/>
              </w:rPr>
              <w:t>na</w:t>
            </w:r>
            <w:proofErr w:type="spellEnd"/>
            <w:r w:rsidRPr="009E60CA">
              <w:rPr>
                <w:rFonts w:cs="Arial"/>
                <w:sz w:val="20"/>
                <w:szCs w:val="20"/>
              </w:rPr>
              <w:t xml:space="preserve"> </w:t>
            </w:r>
            <w:proofErr w:type="spellStart"/>
            <w:r w:rsidRPr="009E60CA">
              <w:rPr>
                <w:rFonts w:cs="Arial"/>
                <w:sz w:val="20"/>
                <w:szCs w:val="20"/>
              </w:rPr>
              <w:t>določenem</w:t>
            </w:r>
            <w:proofErr w:type="spellEnd"/>
            <w:r w:rsidRPr="009E60CA">
              <w:rPr>
                <w:rFonts w:cs="Arial"/>
                <w:sz w:val="20"/>
                <w:szCs w:val="20"/>
              </w:rPr>
              <w:t xml:space="preserve"> </w:t>
            </w:r>
            <w:proofErr w:type="spellStart"/>
            <w:r w:rsidRPr="009E60CA">
              <w:rPr>
                <w:rFonts w:cs="Arial"/>
                <w:sz w:val="20"/>
                <w:szCs w:val="20"/>
              </w:rPr>
              <w:t>kmetijskem</w:t>
            </w:r>
            <w:proofErr w:type="spellEnd"/>
            <w:r w:rsidRPr="009E60CA">
              <w:rPr>
                <w:rFonts w:cs="Arial"/>
                <w:sz w:val="20"/>
                <w:szCs w:val="20"/>
              </w:rPr>
              <w:t xml:space="preserve"> </w:t>
            </w:r>
            <w:proofErr w:type="spellStart"/>
            <w:r w:rsidRPr="009E60CA">
              <w:rPr>
                <w:rFonts w:cs="Arial"/>
                <w:sz w:val="20"/>
                <w:szCs w:val="20"/>
              </w:rPr>
              <w:t>gospodarstvu</w:t>
            </w:r>
            <w:proofErr w:type="spellEnd"/>
            <w:r w:rsidRPr="009E60CA">
              <w:rPr>
                <w:rFonts w:cs="Arial"/>
                <w:sz w:val="20"/>
                <w:szCs w:val="20"/>
              </w:rPr>
              <w:t>.</w:t>
            </w:r>
          </w:p>
          <w:p w14:paraId="26733A98" w14:textId="1DF0BF20"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p>
          <w:p w14:paraId="2D9BAEF0" w14:textId="77777777"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 xml:space="preserve">-Mladi kmetje, ki so upravičenci pri </w:t>
            </w:r>
            <w:proofErr w:type="spellStart"/>
            <w:r w:rsidRPr="009D29FE">
              <w:rPr>
                <w:rFonts w:ascii="Arial" w:eastAsia="Calibri" w:hAnsi="Arial"/>
                <w:color w:val="auto"/>
                <w:sz w:val="20"/>
              </w:rPr>
              <w:t>podukrepu</w:t>
            </w:r>
            <w:proofErr w:type="spellEnd"/>
            <w:r w:rsidRPr="009D29FE">
              <w:rPr>
                <w:rFonts w:ascii="Arial" w:eastAsia="Calibri" w:hAnsi="Arial"/>
                <w:color w:val="auto"/>
                <w:sz w:val="20"/>
              </w:rPr>
              <w:t xml:space="preserve"> M06.1 imajo dodatne ugodnosti pri pridobivanju nepovratnih sredstev pri naložbenih ukrepih. Mladi kmetje se pogosto poslužujejo javnih razpisov za pridobitev podpor v okviru javnih razpisov  za naložbe v KMG, pri katerih na osnovno podporo dobijo dodatnih 20 % delež podpore.</w:t>
            </w:r>
          </w:p>
          <w:p w14:paraId="4892FF3C" w14:textId="77777777" w:rsidR="006E11D2" w:rsidRPr="009D29FE" w:rsidRDefault="006E11D2" w:rsidP="006E11D2">
            <w:pPr>
              <w:pStyle w:val="Guidelines"/>
              <w:pBdr>
                <w:left w:val="single" w:sz="4" w:space="1" w:color="auto"/>
                <w:right w:val="single" w:sz="4" w:space="1" w:color="auto"/>
              </w:pBdr>
              <w:rPr>
                <w:rFonts w:cs="Arial"/>
                <w:sz w:val="20"/>
                <w:szCs w:val="20"/>
              </w:rPr>
            </w:pPr>
            <w:r w:rsidRPr="009D29FE">
              <w:rPr>
                <w:rFonts w:ascii="Arial" w:eastAsia="Calibri" w:hAnsi="Arial"/>
                <w:color w:val="auto"/>
                <w:sz w:val="20"/>
              </w:rPr>
              <w:lastRenderedPageBreak/>
              <w:t xml:space="preserve">- Pri novih </w:t>
            </w:r>
            <w:proofErr w:type="spellStart"/>
            <w:r w:rsidRPr="009D29FE">
              <w:rPr>
                <w:rFonts w:ascii="Arial" w:eastAsia="Calibri" w:hAnsi="Arial"/>
                <w:color w:val="auto"/>
                <w:sz w:val="20"/>
              </w:rPr>
              <w:t>pristopnikih</w:t>
            </w:r>
            <w:proofErr w:type="spellEnd"/>
            <w:r w:rsidRPr="009D29FE">
              <w:rPr>
                <w:rFonts w:ascii="Arial" w:eastAsia="Calibri" w:hAnsi="Arial"/>
                <w:color w:val="auto"/>
                <w:sz w:val="20"/>
              </w:rPr>
              <w:t xml:space="preserve"> v kmetijstvo ni generacijske obremenitve, saj začenjajo na novo, zato lahko neobremenjeno kmetujejo in izbirajo proizvodno panogo, ki jo lahko tudi zamenjajo.</w:t>
            </w:r>
          </w:p>
          <w:p w14:paraId="4A5676AA" w14:textId="77777777" w:rsidR="006E11D2" w:rsidRPr="009D29FE" w:rsidRDefault="006E11D2" w:rsidP="006E11D2">
            <w:pPr>
              <w:suppressLineNumbers/>
              <w:suppressAutoHyphens/>
              <w:autoSpaceDN w:val="0"/>
              <w:spacing w:line="240" w:lineRule="auto"/>
              <w:ind w:left="720"/>
              <w:textAlignment w:val="baseline"/>
              <w:rPr>
                <w:rFonts w:eastAsia="SimSun" w:cs="Arial"/>
                <w:kern w:val="3"/>
                <w:sz w:val="20"/>
                <w:szCs w:val="20"/>
                <w:lang w:val="sl-SI" w:eastAsia="zh-CN" w:bidi="hi-IN"/>
              </w:rPr>
            </w:pPr>
          </w:p>
          <w:p w14:paraId="721337BD" w14:textId="77777777" w:rsidR="006E11D2" w:rsidRPr="009D29FE" w:rsidRDefault="006E11D2" w:rsidP="006E11D2">
            <w:pPr>
              <w:suppressLineNumbers/>
              <w:suppressAutoHyphens/>
              <w:autoSpaceDN w:val="0"/>
              <w:spacing w:line="240" w:lineRule="auto"/>
              <w:textAlignment w:val="baseline"/>
              <w:rPr>
                <w:rFonts w:eastAsia="SimSun" w:cs="Arial"/>
                <w:kern w:val="3"/>
                <w:sz w:val="20"/>
                <w:szCs w:val="20"/>
                <w:lang w:val="sl-SI" w:eastAsia="zh-CN" w:bidi="hi-IN"/>
              </w:rPr>
            </w:pPr>
          </w:p>
        </w:tc>
        <w:tc>
          <w:tcPr>
            <w:tcW w:w="4777" w:type="dxa"/>
            <w:tcBorders>
              <w:bottom w:val="single" w:sz="4" w:space="0" w:color="000000" w:themeColor="text1"/>
            </w:tcBorders>
            <w:shd w:val="clear" w:color="auto" w:fill="auto"/>
            <w:tcMar>
              <w:top w:w="55" w:type="dxa"/>
              <w:left w:w="55" w:type="dxa"/>
              <w:bottom w:w="55" w:type="dxa"/>
              <w:right w:w="55" w:type="dxa"/>
            </w:tcMar>
          </w:tcPr>
          <w:p w14:paraId="664E41A6" w14:textId="77777777"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lastRenderedPageBreak/>
              <w:t>- Povprečna starost nosilca KMG je leta 2016 znašala 57 let, kar je skoraj 7 let več od povprečne starosti polnoletnih prebivalcev Slovenije in se ne znižuje.</w:t>
            </w:r>
          </w:p>
          <w:p w14:paraId="63395E09" w14:textId="77777777"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-Dobre štiri petine kmetijskih zemljišč imajo v upravljanju nosilci stari 41 let in več.</w:t>
            </w:r>
          </w:p>
          <w:p w14:paraId="2AD96C38" w14:textId="00FFC41B" w:rsidR="006E11D2"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 Prihodek v kmetijstvu je za mlade neprivlačen, saj v povprečju močno zaostaja za prihodkom izven kmetijstva.</w:t>
            </w:r>
          </w:p>
          <w:p w14:paraId="26A06ABF" w14:textId="29C55F57" w:rsidR="00B83128" w:rsidRPr="009E60CA" w:rsidRDefault="00B83128" w:rsidP="00B83128">
            <w:pPr>
              <w:rPr>
                <w:rFonts w:cs="Arial"/>
                <w:sz w:val="20"/>
                <w:szCs w:val="20"/>
              </w:rPr>
            </w:pPr>
            <w:r>
              <w:rPr>
                <w:rFonts w:eastAsia="Calibri"/>
                <w:sz w:val="20"/>
                <w:szCs w:val="20"/>
              </w:rPr>
              <w:t xml:space="preserve">- </w:t>
            </w:r>
            <w:proofErr w:type="spellStart"/>
            <w:r w:rsidRPr="009E60CA">
              <w:rPr>
                <w:rFonts w:cs="Arial"/>
                <w:sz w:val="20"/>
                <w:szCs w:val="20"/>
              </w:rPr>
              <w:t>Več</w:t>
            </w:r>
            <w:proofErr w:type="spellEnd"/>
            <w:r w:rsidRPr="009E60CA">
              <w:rPr>
                <w:rFonts w:cs="Arial"/>
                <w:sz w:val="20"/>
                <w:szCs w:val="20"/>
              </w:rPr>
              <w:t xml:space="preserve"> </w:t>
            </w:r>
            <w:proofErr w:type="spellStart"/>
            <w:r w:rsidRPr="009E60CA">
              <w:rPr>
                <w:rFonts w:cs="Arial"/>
                <w:sz w:val="20"/>
                <w:szCs w:val="20"/>
              </w:rPr>
              <w:t>kot</w:t>
            </w:r>
            <w:proofErr w:type="spellEnd"/>
            <w:r w:rsidRPr="009E60CA">
              <w:rPr>
                <w:rFonts w:cs="Arial"/>
                <w:sz w:val="20"/>
                <w:szCs w:val="20"/>
              </w:rPr>
              <w:t xml:space="preserve"> </w:t>
            </w:r>
            <w:proofErr w:type="spellStart"/>
            <w:r w:rsidRPr="009E60CA">
              <w:rPr>
                <w:rFonts w:cs="Arial"/>
                <w:sz w:val="20"/>
                <w:szCs w:val="20"/>
              </w:rPr>
              <w:t>polovica</w:t>
            </w:r>
            <w:proofErr w:type="spellEnd"/>
            <w:r w:rsidRPr="009E60CA">
              <w:rPr>
                <w:rFonts w:cs="Arial"/>
                <w:sz w:val="20"/>
                <w:szCs w:val="20"/>
              </w:rPr>
              <w:t xml:space="preserve"> </w:t>
            </w:r>
            <w:proofErr w:type="spellStart"/>
            <w:r w:rsidRPr="009E60CA">
              <w:rPr>
                <w:rFonts w:cs="Arial"/>
                <w:sz w:val="20"/>
                <w:szCs w:val="20"/>
              </w:rPr>
              <w:t>upravičencev</w:t>
            </w:r>
            <w:proofErr w:type="spellEnd"/>
            <w:r w:rsidRPr="009E60CA">
              <w:rPr>
                <w:rFonts w:cs="Arial"/>
                <w:sz w:val="20"/>
                <w:szCs w:val="20"/>
              </w:rPr>
              <w:t xml:space="preserve"> </w:t>
            </w:r>
            <w:proofErr w:type="spellStart"/>
            <w:r w:rsidRPr="009E60CA">
              <w:rPr>
                <w:rFonts w:cs="Arial"/>
                <w:sz w:val="20"/>
                <w:szCs w:val="20"/>
              </w:rPr>
              <w:t>pri</w:t>
            </w:r>
            <w:proofErr w:type="spellEnd"/>
            <w:r w:rsidRPr="009E60CA">
              <w:rPr>
                <w:rFonts w:cs="Arial"/>
                <w:sz w:val="20"/>
                <w:szCs w:val="20"/>
              </w:rPr>
              <w:t xml:space="preserve"> </w:t>
            </w:r>
            <w:proofErr w:type="spellStart"/>
            <w:r w:rsidRPr="009E60CA">
              <w:rPr>
                <w:rFonts w:cs="Arial"/>
                <w:sz w:val="20"/>
                <w:szCs w:val="20"/>
              </w:rPr>
              <w:t>podukrepu</w:t>
            </w:r>
            <w:proofErr w:type="spellEnd"/>
            <w:r w:rsidRPr="009E60CA">
              <w:rPr>
                <w:rFonts w:cs="Arial"/>
                <w:sz w:val="20"/>
                <w:szCs w:val="20"/>
              </w:rPr>
              <w:t xml:space="preserve"> M06.1 je v </w:t>
            </w:r>
            <w:proofErr w:type="spellStart"/>
            <w:r w:rsidRPr="009E60CA">
              <w:rPr>
                <w:rFonts w:cs="Arial"/>
                <w:sz w:val="20"/>
                <w:szCs w:val="20"/>
              </w:rPr>
              <w:t>starostni</w:t>
            </w:r>
            <w:proofErr w:type="spellEnd"/>
            <w:r w:rsidRPr="009E60CA">
              <w:rPr>
                <w:rFonts w:cs="Arial"/>
                <w:sz w:val="20"/>
                <w:szCs w:val="20"/>
              </w:rPr>
              <w:t xml:space="preserve"> </w:t>
            </w:r>
            <w:proofErr w:type="spellStart"/>
            <w:r w:rsidRPr="009E60CA">
              <w:rPr>
                <w:rFonts w:cs="Arial"/>
                <w:sz w:val="20"/>
                <w:szCs w:val="20"/>
              </w:rPr>
              <w:t>skupini</w:t>
            </w:r>
            <w:proofErr w:type="spellEnd"/>
            <w:r w:rsidRPr="009E60CA">
              <w:rPr>
                <w:rFonts w:cs="Arial"/>
                <w:sz w:val="20"/>
                <w:szCs w:val="20"/>
              </w:rPr>
              <w:t xml:space="preserve"> med 30 in 40 let, </w:t>
            </w:r>
            <w:proofErr w:type="spellStart"/>
            <w:r w:rsidRPr="009E60CA">
              <w:rPr>
                <w:rFonts w:cs="Arial"/>
                <w:sz w:val="20"/>
                <w:szCs w:val="20"/>
              </w:rPr>
              <w:t>ker</w:t>
            </w:r>
            <w:proofErr w:type="spellEnd"/>
            <w:r w:rsidRPr="009E60CA">
              <w:rPr>
                <w:rFonts w:cs="Arial"/>
                <w:sz w:val="20"/>
                <w:szCs w:val="20"/>
              </w:rPr>
              <w:t xml:space="preserve"> se </w:t>
            </w:r>
            <w:proofErr w:type="spellStart"/>
            <w:r w:rsidRPr="009E60CA">
              <w:rPr>
                <w:rFonts w:cs="Arial"/>
                <w:sz w:val="20"/>
                <w:szCs w:val="20"/>
              </w:rPr>
              <w:t>prenosniki</w:t>
            </w:r>
            <w:proofErr w:type="spellEnd"/>
            <w:r w:rsidRPr="009E60CA">
              <w:rPr>
                <w:rFonts w:cs="Arial"/>
                <w:sz w:val="20"/>
                <w:szCs w:val="20"/>
              </w:rPr>
              <w:t xml:space="preserve"> ne </w:t>
            </w:r>
            <w:proofErr w:type="spellStart"/>
            <w:r w:rsidRPr="009E60CA">
              <w:rPr>
                <w:rFonts w:cs="Arial"/>
                <w:sz w:val="20"/>
                <w:szCs w:val="20"/>
              </w:rPr>
              <w:t>odločajo</w:t>
            </w:r>
            <w:proofErr w:type="spellEnd"/>
            <w:r w:rsidRPr="009E60CA">
              <w:rPr>
                <w:rFonts w:cs="Arial"/>
                <w:sz w:val="20"/>
                <w:szCs w:val="20"/>
              </w:rPr>
              <w:t xml:space="preserve"> za </w:t>
            </w:r>
            <w:proofErr w:type="spellStart"/>
            <w:r w:rsidRPr="009E60CA">
              <w:rPr>
                <w:rFonts w:cs="Arial"/>
                <w:sz w:val="20"/>
                <w:szCs w:val="20"/>
              </w:rPr>
              <w:t>bolj</w:t>
            </w:r>
            <w:proofErr w:type="spellEnd"/>
            <w:r w:rsidRPr="009E60CA">
              <w:rPr>
                <w:rFonts w:cs="Arial"/>
                <w:sz w:val="20"/>
                <w:szCs w:val="20"/>
              </w:rPr>
              <w:t xml:space="preserve"> </w:t>
            </w:r>
            <w:proofErr w:type="spellStart"/>
            <w:r w:rsidRPr="009E60CA">
              <w:rPr>
                <w:rFonts w:cs="Arial"/>
                <w:sz w:val="20"/>
                <w:szCs w:val="20"/>
              </w:rPr>
              <w:t>zgodnji</w:t>
            </w:r>
            <w:proofErr w:type="spellEnd"/>
            <w:r w:rsidRPr="009E60CA">
              <w:rPr>
                <w:rFonts w:cs="Arial"/>
                <w:sz w:val="20"/>
                <w:szCs w:val="20"/>
              </w:rPr>
              <w:t xml:space="preserve"> </w:t>
            </w:r>
            <w:proofErr w:type="spellStart"/>
            <w:r w:rsidRPr="009E60CA">
              <w:rPr>
                <w:rFonts w:cs="Arial"/>
                <w:sz w:val="20"/>
                <w:szCs w:val="20"/>
              </w:rPr>
              <w:t>prenos</w:t>
            </w:r>
            <w:proofErr w:type="spellEnd"/>
            <w:r w:rsidRPr="009E60CA">
              <w:rPr>
                <w:rFonts w:cs="Arial"/>
                <w:sz w:val="20"/>
                <w:szCs w:val="20"/>
              </w:rPr>
              <w:t xml:space="preserve"> </w:t>
            </w:r>
            <w:proofErr w:type="spellStart"/>
            <w:r w:rsidRPr="009E60CA">
              <w:rPr>
                <w:rFonts w:cs="Arial"/>
                <w:sz w:val="20"/>
                <w:szCs w:val="20"/>
              </w:rPr>
              <w:t>kmetijskih</w:t>
            </w:r>
            <w:proofErr w:type="spellEnd"/>
            <w:r w:rsidRPr="009E60CA">
              <w:rPr>
                <w:rFonts w:cs="Arial"/>
                <w:sz w:val="20"/>
                <w:szCs w:val="20"/>
              </w:rPr>
              <w:t xml:space="preserve"> </w:t>
            </w:r>
            <w:proofErr w:type="spellStart"/>
            <w:r w:rsidRPr="009E60CA">
              <w:rPr>
                <w:rFonts w:cs="Arial"/>
                <w:sz w:val="20"/>
                <w:szCs w:val="20"/>
              </w:rPr>
              <w:t>gospodarstev</w:t>
            </w:r>
            <w:proofErr w:type="spellEnd"/>
            <w:r w:rsidRPr="009E60CA">
              <w:rPr>
                <w:rFonts w:cs="Arial"/>
                <w:sz w:val="20"/>
                <w:szCs w:val="20"/>
              </w:rPr>
              <w:t xml:space="preserve"> </w:t>
            </w:r>
            <w:proofErr w:type="spellStart"/>
            <w:r w:rsidRPr="009E60CA">
              <w:rPr>
                <w:rFonts w:cs="Arial"/>
                <w:sz w:val="20"/>
                <w:szCs w:val="20"/>
              </w:rPr>
              <w:t>na</w:t>
            </w:r>
            <w:proofErr w:type="spellEnd"/>
            <w:r w:rsidRPr="009E60CA">
              <w:rPr>
                <w:rFonts w:cs="Arial"/>
                <w:sz w:val="20"/>
                <w:szCs w:val="20"/>
              </w:rPr>
              <w:t xml:space="preserve"> </w:t>
            </w:r>
            <w:proofErr w:type="spellStart"/>
            <w:r w:rsidRPr="009E60CA">
              <w:rPr>
                <w:rFonts w:cs="Arial"/>
                <w:sz w:val="20"/>
                <w:szCs w:val="20"/>
              </w:rPr>
              <w:t>mlajšo</w:t>
            </w:r>
            <w:proofErr w:type="spellEnd"/>
            <w:r w:rsidRPr="009E60CA">
              <w:rPr>
                <w:rFonts w:cs="Arial"/>
                <w:sz w:val="20"/>
                <w:szCs w:val="20"/>
              </w:rPr>
              <w:t xml:space="preserve"> </w:t>
            </w:r>
            <w:proofErr w:type="spellStart"/>
            <w:r w:rsidRPr="009E60CA">
              <w:rPr>
                <w:rFonts w:cs="Arial"/>
                <w:sz w:val="20"/>
                <w:szCs w:val="20"/>
              </w:rPr>
              <w:t>generacijo</w:t>
            </w:r>
            <w:proofErr w:type="spellEnd"/>
            <w:r w:rsidRPr="009E60CA">
              <w:rPr>
                <w:rFonts w:cs="Arial"/>
                <w:sz w:val="20"/>
                <w:szCs w:val="20"/>
              </w:rPr>
              <w:t xml:space="preserve">. </w:t>
            </w:r>
          </w:p>
          <w:p w14:paraId="732BDBE7" w14:textId="1617B3FA" w:rsidR="00B83128" w:rsidRPr="009E60CA" w:rsidRDefault="00B83128" w:rsidP="00B83128">
            <w:pPr>
              <w:rPr>
                <w:rFonts w:cs="Arial"/>
                <w:sz w:val="20"/>
                <w:szCs w:val="20"/>
              </w:rPr>
            </w:pPr>
            <w:r>
              <w:rPr>
                <w:rFonts w:cs="Arial"/>
                <w:sz w:val="20"/>
                <w:szCs w:val="20"/>
              </w:rPr>
              <w:t xml:space="preserve">- </w:t>
            </w:r>
            <w:proofErr w:type="spellStart"/>
            <w:r w:rsidRPr="009E60CA">
              <w:rPr>
                <w:rFonts w:cs="Arial"/>
                <w:sz w:val="20"/>
                <w:szCs w:val="20"/>
              </w:rPr>
              <w:t>Mladim</w:t>
            </w:r>
            <w:proofErr w:type="spellEnd"/>
            <w:r w:rsidRPr="009E60CA">
              <w:rPr>
                <w:rFonts w:cs="Arial"/>
                <w:sz w:val="20"/>
                <w:szCs w:val="20"/>
              </w:rPr>
              <w:t xml:space="preserve"> </w:t>
            </w:r>
            <w:proofErr w:type="spellStart"/>
            <w:r w:rsidRPr="009E60CA">
              <w:rPr>
                <w:rFonts w:cs="Arial"/>
                <w:sz w:val="20"/>
                <w:szCs w:val="20"/>
              </w:rPr>
              <w:t>kmetom</w:t>
            </w:r>
            <w:proofErr w:type="spellEnd"/>
            <w:r w:rsidRPr="009E60CA">
              <w:rPr>
                <w:rFonts w:cs="Arial"/>
                <w:sz w:val="20"/>
                <w:szCs w:val="20"/>
              </w:rPr>
              <w:t xml:space="preserve"> </w:t>
            </w:r>
            <w:proofErr w:type="spellStart"/>
            <w:r w:rsidRPr="009E60CA">
              <w:rPr>
                <w:rFonts w:cs="Arial"/>
                <w:sz w:val="20"/>
                <w:szCs w:val="20"/>
              </w:rPr>
              <w:t>kljub</w:t>
            </w:r>
            <w:proofErr w:type="spellEnd"/>
            <w:r w:rsidRPr="009E60CA">
              <w:rPr>
                <w:rFonts w:cs="Arial"/>
                <w:sz w:val="20"/>
                <w:szCs w:val="20"/>
              </w:rPr>
              <w:t xml:space="preserve"> </w:t>
            </w:r>
            <w:proofErr w:type="spellStart"/>
            <w:r w:rsidRPr="009E60CA">
              <w:rPr>
                <w:rFonts w:cs="Arial"/>
                <w:sz w:val="20"/>
                <w:szCs w:val="20"/>
              </w:rPr>
              <w:t>dobri</w:t>
            </w:r>
            <w:proofErr w:type="spellEnd"/>
            <w:r w:rsidRPr="009E60CA">
              <w:rPr>
                <w:rFonts w:cs="Arial"/>
                <w:sz w:val="20"/>
                <w:szCs w:val="20"/>
              </w:rPr>
              <w:t xml:space="preserve"> </w:t>
            </w:r>
            <w:proofErr w:type="spellStart"/>
            <w:r w:rsidRPr="009E60CA">
              <w:rPr>
                <w:rFonts w:cs="Arial"/>
                <w:sz w:val="20"/>
                <w:szCs w:val="20"/>
              </w:rPr>
              <w:t>izobrazbeni</w:t>
            </w:r>
            <w:proofErr w:type="spellEnd"/>
            <w:r w:rsidRPr="009E60CA">
              <w:rPr>
                <w:rFonts w:cs="Arial"/>
                <w:sz w:val="20"/>
                <w:szCs w:val="20"/>
              </w:rPr>
              <w:t xml:space="preserve"> </w:t>
            </w:r>
            <w:proofErr w:type="spellStart"/>
            <w:r w:rsidRPr="009E60CA">
              <w:rPr>
                <w:rFonts w:cs="Arial"/>
                <w:sz w:val="20"/>
                <w:szCs w:val="20"/>
              </w:rPr>
              <w:t>strukturi</w:t>
            </w:r>
            <w:proofErr w:type="spellEnd"/>
            <w:r w:rsidRPr="009E60CA">
              <w:rPr>
                <w:rFonts w:cs="Arial"/>
                <w:sz w:val="20"/>
                <w:szCs w:val="20"/>
              </w:rPr>
              <w:t xml:space="preserve"> </w:t>
            </w:r>
            <w:proofErr w:type="spellStart"/>
            <w:r w:rsidRPr="009E60CA">
              <w:rPr>
                <w:rFonts w:cs="Arial"/>
                <w:sz w:val="20"/>
                <w:szCs w:val="20"/>
              </w:rPr>
              <w:t>primanjkuje</w:t>
            </w:r>
            <w:proofErr w:type="spellEnd"/>
            <w:r w:rsidRPr="009E60CA">
              <w:rPr>
                <w:rFonts w:cs="Arial"/>
                <w:sz w:val="20"/>
                <w:szCs w:val="20"/>
              </w:rPr>
              <w:t xml:space="preserve"> </w:t>
            </w:r>
            <w:proofErr w:type="spellStart"/>
            <w:r w:rsidRPr="009E60CA">
              <w:rPr>
                <w:rFonts w:cs="Arial"/>
                <w:sz w:val="20"/>
                <w:szCs w:val="20"/>
              </w:rPr>
              <w:t>specifičnih</w:t>
            </w:r>
            <w:proofErr w:type="spellEnd"/>
            <w:r w:rsidRPr="009E60CA">
              <w:rPr>
                <w:rFonts w:cs="Arial"/>
                <w:sz w:val="20"/>
                <w:szCs w:val="20"/>
              </w:rPr>
              <w:t xml:space="preserve"> </w:t>
            </w:r>
            <w:proofErr w:type="spellStart"/>
            <w:r w:rsidRPr="009E60CA">
              <w:rPr>
                <w:rFonts w:cs="Arial"/>
                <w:sz w:val="20"/>
                <w:szCs w:val="20"/>
              </w:rPr>
              <w:t>znanj</w:t>
            </w:r>
            <w:proofErr w:type="spellEnd"/>
            <w:r w:rsidRPr="009E60CA">
              <w:rPr>
                <w:rFonts w:cs="Arial"/>
                <w:sz w:val="20"/>
                <w:szCs w:val="20"/>
              </w:rPr>
              <w:t xml:space="preserve">, </w:t>
            </w:r>
            <w:proofErr w:type="spellStart"/>
            <w:r w:rsidRPr="009E60CA">
              <w:rPr>
                <w:rFonts w:cs="Arial"/>
                <w:sz w:val="20"/>
                <w:szCs w:val="20"/>
              </w:rPr>
              <w:t>predvsem</w:t>
            </w:r>
            <w:proofErr w:type="spellEnd"/>
            <w:r w:rsidRPr="009E60CA">
              <w:rPr>
                <w:rFonts w:cs="Arial"/>
                <w:sz w:val="20"/>
                <w:szCs w:val="20"/>
              </w:rPr>
              <w:t xml:space="preserve"> </w:t>
            </w:r>
            <w:proofErr w:type="spellStart"/>
            <w:r w:rsidRPr="009E60CA">
              <w:rPr>
                <w:rFonts w:cs="Arial"/>
                <w:sz w:val="20"/>
                <w:szCs w:val="20"/>
              </w:rPr>
              <w:t>pri</w:t>
            </w:r>
            <w:proofErr w:type="spellEnd"/>
            <w:r w:rsidRPr="009E60CA">
              <w:rPr>
                <w:rFonts w:cs="Arial"/>
                <w:sz w:val="20"/>
                <w:szCs w:val="20"/>
              </w:rPr>
              <w:t xml:space="preserve"> </w:t>
            </w:r>
            <w:proofErr w:type="spellStart"/>
            <w:r w:rsidRPr="009E60CA">
              <w:rPr>
                <w:rFonts w:cs="Arial"/>
                <w:sz w:val="20"/>
                <w:szCs w:val="20"/>
              </w:rPr>
              <w:t>vodenju</w:t>
            </w:r>
            <w:proofErr w:type="spellEnd"/>
            <w:r w:rsidRPr="009E60CA">
              <w:rPr>
                <w:rFonts w:cs="Arial"/>
                <w:sz w:val="20"/>
                <w:szCs w:val="20"/>
              </w:rPr>
              <w:t xml:space="preserve"> </w:t>
            </w:r>
            <w:proofErr w:type="spellStart"/>
            <w:r w:rsidRPr="009E60CA">
              <w:rPr>
                <w:rFonts w:cs="Arial"/>
                <w:sz w:val="20"/>
                <w:szCs w:val="20"/>
              </w:rPr>
              <w:t>administrativnih</w:t>
            </w:r>
            <w:proofErr w:type="spellEnd"/>
            <w:r w:rsidRPr="009E60CA">
              <w:rPr>
                <w:rFonts w:cs="Arial"/>
                <w:sz w:val="20"/>
                <w:szCs w:val="20"/>
              </w:rPr>
              <w:t xml:space="preserve"> </w:t>
            </w:r>
            <w:proofErr w:type="spellStart"/>
            <w:r w:rsidRPr="009E60CA">
              <w:rPr>
                <w:rFonts w:cs="Arial"/>
                <w:sz w:val="20"/>
                <w:szCs w:val="20"/>
              </w:rPr>
              <w:t>zadev</w:t>
            </w:r>
            <w:proofErr w:type="spellEnd"/>
            <w:r w:rsidRPr="009E60CA">
              <w:rPr>
                <w:rFonts w:cs="Arial"/>
                <w:sz w:val="20"/>
                <w:szCs w:val="20"/>
              </w:rPr>
              <w:t xml:space="preserve"> </w:t>
            </w:r>
            <w:proofErr w:type="spellStart"/>
            <w:r w:rsidRPr="009E60CA">
              <w:rPr>
                <w:rFonts w:cs="Arial"/>
                <w:sz w:val="20"/>
                <w:szCs w:val="20"/>
              </w:rPr>
              <w:t>vezanih</w:t>
            </w:r>
            <w:proofErr w:type="spellEnd"/>
            <w:r w:rsidRPr="009E60CA">
              <w:rPr>
                <w:rFonts w:cs="Arial"/>
                <w:sz w:val="20"/>
                <w:szCs w:val="20"/>
              </w:rPr>
              <w:t xml:space="preserve"> </w:t>
            </w:r>
            <w:proofErr w:type="spellStart"/>
            <w:r w:rsidRPr="009E60CA">
              <w:rPr>
                <w:rFonts w:cs="Arial"/>
                <w:sz w:val="20"/>
                <w:szCs w:val="20"/>
              </w:rPr>
              <w:t>na</w:t>
            </w:r>
            <w:proofErr w:type="spellEnd"/>
            <w:r w:rsidRPr="009E60CA">
              <w:rPr>
                <w:rFonts w:cs="Arial"/>
                <w:sz w:val="20"/>
                <w:szCs w:val="20"/>
              </w:rPr>
              <w:t xml:space="preserve"> </w:t>
            </w:r>
            <w:proofErr w:type="spellStart"/>
            <w:r w:rsidRPr="009E60CA">
              <w:rPr>
                <w:rFonts w:cs="Arial"/>
                <w:sz w:val="20"/>
                <w:szCs w:val="20"/>
              </w:rPr>
              <w:t>kmetijsko</w:t>
            </w:r>
            <w:proofErr w:type="spellEnd"/>
            <w:r w:rsidRPr="009E60CA">
              <w:rPr>
                <w:rFonts w:cs="Arial"/>
                <w:sz w:val="20"/>
                <w:szCs w:val="20"/>
              </w:rPr>
              <w:t xml:space="preserve"> </w:t>
            </w:r>
            <w:proofErr w:type="spellStart"/>
            <w:r w:rsidRPr="009E60CA">
              <w:rPr>
                <w:rFonts w:cs="Arial"/>
                <w:sz w:val="20"/>
                <w:szCs w:val="20"/>
              </w:rPr>
              <w:t>gospodarstvo</w:t>
            </w:r>
            <w:proofErr w:type="spellEnd"/>
            <w:r w:rsidRPr="009E60CA">
              <w:rPr>
                <w:rFonts w:cs="Arial"/>
                <w:sz w:val="20"/>
                <w:szCs w:val="20"/>
              </w:rPr>
              <w:t xml:space="preserve"> in </w:t>
            </w:r>
            <w:proofErr w:type="spellStart"/>
            <w:r w:rsidRPr="009E60CA">
              <w:rPr>
                <w:rFonts w:cs="Arial"/>
                <w:sz w:val="20"/>
                <w:szCs w:val="20"/>
              </w:rPr>
              <w:t>ukrepe</w:t>
            </w:r>
            <w:proofErr w:type="spellEnd"/>
            <w:r w:rsidRPr="009E60CA">
              <w:rPr>
                <w:rFonts w:cs="Arial"/>
                <w:sz w:val="20"/>
                <w:szCs w:val="20"/>
              </w:rPr>
              <w:t xml:space="preserve"> SKP </w:t>
            </w:r>
          </w:p>
          <w:p w14:paraId="74A027CC" w14:textId="32E8D471" w:rsidR="00B83128" w:rsidRPr="009E60CA" w:rsidRDefault="00B83128" w:rsidP="00B83128">
            <w:pPr>
              <w:rPr>
                <w:rFonts w:cs="Arial"/>
                <w:sz w:val="20"/>
                <w:szCs w:val="20"/>
              </w:rPr>
            </w:pPr>
            <w:r>
              <w:rPr>
                <w:rFonts w:cs="Arial"/>
                <w:sz w:val="20"/>
                <w:szCs w:val="20"/>
              </w:rPr>
              <w:t xml:space="preserve">- </w:t>
            </w:r>
            <w:proofErr w:type="spellStart"/>
            <w:r w:rsidRPr="009E60CA">
              <w:rPr>
                <w:rFonts w:cs="Arial"/>
                <w:sz w:val="20"/>
                <w:szCs w:val="20"/>
              </w:rPr>
              <w:t>Mladi</w:t>
            </w:r>
            <w:proofErr w:type="spellEnd"/>
            <w:r w:rsidRPr="009E60CA">
              <w:rPr>
                <w:rFonts w:cs="Arial"/>
                <w:sz w:val="20"/>
                <w:szCs w:val="20"/>
              </w:rPr>
              <w:t xml:space="preserve"> </w:t>
            </w:r>
            <w:proofErr w:type="spellStart"/>
            <w:r w:rsidRPr="009E60CA">
              <w:rPr>
                <w:rFonts w:cs="Arial"/>
                <w:sz w:val="20"/>
                <w:szCs w:val="20"/>
              </w:rPr>
              <w:t>kmetje</w:t>
            </w:r>
            <w:proofErr w:type="spellEnd"/>
            <w:r w:rsidRPr="009E60CA">
              <w:rPr>
                <w:rFonts w:cs="Arial"/>
                <w:sz w:val="20"/>
                <w:szCs w:val="20"/>
              </w:rPr>
              <w:t xml:space="preserve"> v </w:t>
            </w:r>
            <w:proofErr w:type="spellStart"/>
            <w:r w:rsidRPr="009E60CA">
              <w:rPr>
                <w:rFonts w:cs="Arial"/>
                <w:sz w:val="20"/>
                <w:szCs w:val="20"/>
              </w:rPr>
              <w:t>Sloveniji</w:t>
            </w:r>
            <w:proofErr w:type="spellEnd"/>
            <w:r w:rsidRPr="009E60CA">
              <w:rPr>
                <w:rFonts w:cs="Arial"/>
                <w:sz w:val="20"/>
                <w:szCs w:val="20"/>
              </w:rPr>
              <w:t xml:space="preserve"> </w:t>
            </w:r>
            <w:proofErr w:type="spellStart"/>
            <w:r w:rsidRPr="009E60CA">
              <w:rPr>
                <w:rFonts w:cs="Arial"/>
                <w:sz w:val="20"/>
                <w:szCs w:val="20"/>
              </w:rPr>
              <w:t>imajo</w:t>
            </w:r>
            <w:proofErr w:type="spellEnd"/>
            <w:r w:rsidRPr="009E60CA">
              <w:rPr>
                <w:rFonts w:cs="Arial"/>
                <w:sz w:val="20"/>
                <w:szCs w:val="20"/>
              </w:rPr>
              <w:t xml:space="preserve"> v </w:t>
            </w:r>
            <w:proofErr w:type="spellStart"/>
            <w:r w:rsidRPr="009E60CA">
              <w:rPr>
                <w:rFonts w:cs="Arial"/>
                <w:sz w:val="20"/>
                <w:szCs w:val="20"/>
              </w:rPr>
              <w:t>primerjavi</w:t>
            </w:r>
            <w:proofErr w:type="spellEnd"/>
            <w:r w:rsidRPr="009E60CA">
              <w:rPr>
                <w:rFonts w:cs="Arial"/>
                <w:sz w:val="20"/>
                <w:szCs w:val="20"/>
              </w:rPr>
              <w:t xml:space="preserve"> z </w:t>
            </w:r>
            <w:proofErr w:type="spellStart"/>
            <w:r w:rsidRPr="009E60CA">
              <w:rPr>
                <w:rFonts w:cs="Arial"/>
                <w:sz w:val="20"/>
                <w:szCs w:val="20"/>
              </w:rPr>
              <w:t>mladimi</w:t>
            </w:r>
            <w:proofErr w:type="spellEnd"/>
            <w:r w:rsidRPr="009E60CA">
              <w:rPr>
                <w:rFonts w:cs="Arial"/>
                <w:sz w:val="20"/>
                <w:szCs w:val="20"/>
              </w:rPr>
              <w:t xml:space="preserve"> </w:t>
            </w:r>
            <w:proofErr w:type="spellStart"/>
            <w:r w:rsidRPr="009E60CA">
              <w:rPr>
                <w:rFonts w:cs="Arial"/>
                <w:sz w:val="20"/>
                <w:szCs w:val="20"/>
              </w:rPr>
              <w:t>kmeti</w:t>
            </w:r>
            <w:proofErr w:type="spellEnd"/>
            <w:r w:rsidRPr="009E60CA">
              <w:rPr>
                <w:rFonts w:cs="Arial"/>
                <w:sz w:val="20"/>
                <w:szCs w:val="20"/>
              </w:rPr>
              <w:t xml:space="preserve"> v </w:t>
            </w:r>
            <w:proofErr w:type="spellStart"/>
            <w:r w:rsidRPr="009E60CA">
              <w:rPr>
                <w:rFonts w:cs="Arial"/>
                <w:sz w:val="20"/>
                <w:szCs w:val="20"/>
              </w:rPr>
              <w:t>Avstriji</w:t>
            </w:r>
            <w:proofErr w:type="spellEnd"/>
            <w:r w:rsidRPr="009E60CA">
              <w:rPr>
                <w:rFonts w:cs="Arial"/>
                <w:sz w:val="20"/>
                <w:szCs w:val="20"/>
              </w:rPr>
              <w:t xml:space="preserve"> </w:t>
            </w:r>
            <w:proofErr w:type="spellStart"/>
            <w:r w:rsidRPr="009E60CA">
              <w:rPr>
                <w:rFonts w:cs="Arial"/>
                <w:sz w:val="20"/>
                <w:szCs w:val="20"/>
              </w:rPr>
              <w:t>štirikrat</w:t>
            </w:r>
            <w:proofErr w:type="spellEnd"/>
            <w:r w:rsidRPr="009E60CA">
              <w:rPr>
                <w:rFonts w:cs="Arial"/>
                <w:sz w:val="20"/>
                <w:szCs w:val="20"/>
              </w:rPr>
              <w:t xml:space="preserve"> </w:t>
            </w:r>
            <w:proofErr w:type="spellStart"/>
            <w:r w:rsidRPr="009E60CA">
              <w:rPr>
                <w:rFonts w:cs="Arial"/>
                <w:sz w:val="20"/>
                <w:szCs w:val="20"/>
              </w:rPr>
              <w:t>več</w:t>
            </w:r>
            <w:proofErr w:type="spellEnd"/>
            <w:r w:rsidRPr="009E60CA">
              <w:rPr>
                <w:rFonts w:cs="Arial"/>
                <w:sz w:val="20"/>
                <w:szCs w:val="20"/>
              </w:rPr>
              <w:t xml:space="preserve"> </w:t>
            </w:r>
            <w:proofErr w:type="spellStart"/>
            <w:r w:rsidRPr="009E60CA">
              <w:rPr>
                <w:rFonts w:cs="Arial"/>
                <w:sz w:val="20"/>
                <w:szCs w:val="20"/>
              </w:rPr>
              <w:t>delovnih</w:t>
            </w:r>
            <w:proofErr w:type="spellEnd"/>
            <w:r w:rsidRPr="009E60CA">
              <w:rPr>
                <w:rFonts w:cs="Arial"/>
                <w:sz w:val="20"/>
                <w:szCs w:val="20"/>
              </w:rPr>
              <w:t xml:space="preserve"> </w:t>
            </w:r>
            <w:proofErr w:type="spellStart"/>
            <w:r w:rsidRPr="009E60CA">
              <w:rPr>
                <w:rFonts w:cs="Arial"/>
                <w:sz w:val="20"/>
                <w:szCs w:val="20"/>
              </w:rPr>
              <w:t>nesreč</w:t>
            </w:r>
            <w:proofErr w:type="spellEnd"/>
            <w:r w:rsidRPr="009E60CA">
              <w:rPr>
                <w:rFonts w:cs="Arial"/>
                <w:sz w:val="20"/>
                <w:szCs w:val="20"/>
              </w:rPr>
              <w:t xml:space="preserve"> in v </w:t>
            </w:r>
            <w:proofErr w:type="spellStart"/>
            <w:r w:rsidRPr="009E60CA">
              <w:rPr>
                <w:rFonts w:cs="Arial"/>
                <w:sz w:val="20"/>
                <w:szCs w:val="20"/>
              </w:rPr>
              <w:t>primerjavi</w:t>
            </w:r>
            <w:proofErr w:type="spellEnd"/>
            <w:r w:rsidRPr="009E60CA">
              <w:rPr>
                <w:rFonts w:cs="Arial"/>
                <w:sz w:val="20"/>
                <w:szCs w:val="20"/>
              </w:rPr>
              <w:t xml:space="preserve"> z </w:t>
            </w:r>
            <w:proofErr w:type="spellStart"/>
            <w:r w:rsidRPr="009E60CA">
              <w:rPr>
                <w:rFonts w:cs="Arial"/>
                <w:sz w:val="20"/>
                <w:szCs w:val="20"/>
              </w:rPr>
              <w:t>Nemčijo</w:t>
            </w:r>
            <w:proofErr w:type="spellEnd"/>
            <w:r w:rsidRPr="009E60CA">
              <w:rPr>
                <w:rFonts w:cs="Arial"/>
                <w:sz w:val="20"/>
                <w:szCs w:val="20"/>
              </w:rPr>
              <w:t xml:space="preserve"> </w:t>
            </w:r>
            <w:proofErr w:type="spellStart"/>
            <w:r w:rsidRPr="009E60CA">
              <w:rPr>
                <w:rFonts w:cs="Arial"/>
                <w:sz w:val="20"/>
                <w:szCs w:val="20"/>
              </w:rPr>
              <w:t>šestnajstkrat</w:t>
            </w:r>
            <w:proofErr w:type="spellEnd"/>
            <w:r w:rsidRPr="009E60CA">
              <w:rPr>
                <w:rFonts w:cs="Arial"/>
                <w:sz w:val="20"/>
                <w:szCs w:val="20"/>
              </w:rPr>
              <w:t xml:space="preserve"> </w:t>
            </w:r>
            <w:proofErr w:type="spellStart"/>
            <w:r w:rsidRPr="009E60CA">
              <w:rPr>
                <w:rFonts w:cs="Arial"/>
                <w:sz w:val="20"/>
                <w:szCs w:val="20"/>
              </w:rPr>
              <w:t>več</w:t>
            </w:r>
            <w:proofErr w:type="spellEnd"/>
            <w:r w:rsidRPr="009E60CA">
              <w:rPr>
                <w:rFonts w:cs="Arial"/>
                <w:sz w:val="20"/>
                <w:szCs w:val="20"/>
              </w:rPr>
              <w:t xml:space="preserve"> </w:t>
            </w:r>
            <w:proofErr w:type="spellStart"/>
            <w:r w:rsidRPr="009E60CA">
              <w:rPr>
                <w:rFonts w:cs="Arial"/>
                <w:sz w:val="20"/>
                <w:szCs w:val="20"/>
              </w:rPr>
              <w:t>delovnih</w:t>
            </w:r>
            <w:proofErr w:type="spellEnd"/>
            <w:r w:rsidRPr="009E60CA">
              <w:rPr>
                <w:rFonts w:cs="Arial"/>
                <w:sz w:val="20"/>
                <w:szCs w:val="20"/>
              </w:rPr>
              <w:t xml:space="preserve"> </w:t>
            </w:r>
            <w:proofErr w:type="spellStart"/>
            <w:r w:rsidRPr="009E60CA">
              <w:rPr>
                <w:rFonts w:cs="Arial"/>
                <w:sz w:val="20"/>
                <w:szCs w:val="20"/>
              </w:rPr>
              <w:t>nesreč</w:t>
            </w:r>
            <w:proofErr w:type="spellEnd"/>
            <w:r w:rsidRPr="009E60CA">
              <w:rPr>
                <w:rFonts w:cs="Arial"/>
                <w:sz w:val="20"/>
                <w:szCs w:val="20"/>
              </w:rPr>
              <w:t xml:space="preserve">. </w:t>
            </w:r>
          </w:p>
          <w:p w14:paraId="721957DD" w14:textId="77777777"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-Zmanjšuje se število vpisov v vse stopnje izobraževanj s področja kmetijstva in biotehnike.</w:t>
            </w:r>
          </w:p>
          <w:p w14:paraId="514CA9FA" w14:textId="77777777"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-Mladim kmetom je dostop do virov financiranja pogosto otežen, še posebej, dokler ne postanejo lastniki nepremičnin.</w:t>
            </w:r>
          </w:p>
          <w:p w14:paraId="0521BCDB" w14:textId="77777777"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-Mladi kmetom kljub dobri formalno pridobljeni izobrazbi primanjkuje poslovnih znanj in finančnih spretnosti, kar jim omejuje dostop do posojil. Ovire jim predstavljajo tudi pomanjkanje poslovne in kreditne sposobnosti ter pomanjkanje dobro vzpostavljenega poslovnega odnosa z bankami.</w:t>
            </w:r>
          </w:p>
          <w:p w14:paraId="7A56D9A6" w14:textId="77777777"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lastRenderedPageBreak/>
              <w:t xml:space="preserve">- V Sloveniji je majhno število kreditnih institucij, ki nudijo posojila za namen kmetijstva. </w:t>
            </w:r>
          </w:p>
          <w:p w14:paraId="70E8A911" w14:textId="77777777"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 Delež zavrnjenih posojilnih vlog kmetijskega sektorja v slovenskih bankah je med 19 in 21 %, kar Slovenijo uvršča nad povprečje EU.</w:t>
            </w:r>
          </w:p>
          <w:p w14:paraId="28AAE371" w14:textId="77777777"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-Ni sistemskih rešitev za finančno varnost prenosnikov, kar zavira hitrejši prenos KMG na mlade prevzemnike.</w:t>
            </w:r>
          </w:p>
          <w:p w14:paraId="3EE4400A" w14:textId="77777777" w:rsidR="006E11D2" w:rsidRPr="009D29FE" w:rsidRDefault="006E11D2" w:rsidP="006E11D2">
            <w:pPr>
              <w:pStyle w:val="Guidelines"/>
              <w:pBdr>
                <w:left w:val="single" w:sz="4" w:space="1" w:color="auto"/>
                <w:right w:val="single" w:sz="4" w:space="1" w:color="auto"/>
              </w:pBdr>
            </w:pPr>
            <w:r w:rsidRPr="009D29FE">
              <w:rPr>
                <w:rFonts w:ascii="Arial" w:eastAsia="Calibri" w:hAnsi="Arial"/>
                <w:color w:val="auto"/>
                <w:sz w:val="20"/>
              </w:rPr>
              <w:t>-Kar štirje od petih prevzemnikov ne zamenjajo glavne dejavnosti kmetovanja glede na svoje predhodnike, sedem od desetih pa jih ne zamenja proizvodne metode, iz česar sklepamo, da obstaja generacijska obremenitev prevzemnikov glede načina kmetovanja, oziroma je možno zamenjati zaradi potrebnega prevelikega finančnega vložka.</w:t>
            </w:r>
          </w:p>
          <w:p w14:paraId="55799F3E" w14:textId="77777777" w:rsidR="006E11D2" w:rsidRPr="009D29FE" w:rsidRDefault="006E11D2" w:rsidP="006E11D2">
            <w:pPr>
              <w:pStyle w:val="Guidelines"/>
              <w:pBdr>
                <w:left w:val="single" w:sz="4" w:space="1" w:color="auto"/>
                <w:right w:val="single" w:sz="4" w:space="1" w:color="auto"/>
              </w:pBdr>
              <w:rPr>
                <w:color w:val="auto"/>
              </w:rPr>
            </w:pPr>
            <w:r w:rsidRPr="009D29FE">
              <w:t>-</w:t>
            </w:r>
            <w:r w:rsidRPr="009D29FE">
              <w:rPr>
                <w:rFonts w:ascii="Arial" w:eastAsia="Calibri" w:hAnsi="Arial"/>
                <w:color w:val="auto"/>
                <w:sz w:val="20"/>
              </w:rPr>
              <w:t>Nepovratna sredstva niso dostopna vsem, ki želijo kmetovati, še posebej KMG, ki kmetujejo v najtežjih pogojih na visoki nadmorski višini in na strmih terenih.</w:t>
            </w:r>
          </w:p>
          <w:p w14:paraId="35DEDEAC" w14:textId="77777777" w:rsidR="006E11D2" w:rsidRPr="009D29FE" w:rsidRDefault="006E11D2" w:rsidP="006E11D2">
            <w:pPr>
              <w:pStyle w:val="Guidelines"/>
              <w:pBdr>
                <w:left w:val="single" w:sz="4" w:space="1" w:color="auto"/>
                <w:right w:val="single" w:sz="4" w:space="1" w:color="auto"/>
              </w:pBdr>
              <w:rPr>
                <w:color w:val="auto"/>
              </w:rPr>
            </w:pPr>
            <w:r w:rsidRPr="009D29FE">
              <w:rPr>
                <w:rFonts w:ascii="Arial" w:eastAsia="Calibri" w:hAnsi="Arial"/>
                <w:color w:val="auto"/>
                <w:sz w:val="20"/>
              </w:rPr>
              <w:t xml:space="preserve">- Skoraj tretjina vseh kmetov na javnih razpisih za ugodna posojila za namen kmetijstva, ki jih razpisuje RRS, ni uspešna zaradi nedoseganja vstopnega pogoja kreditne sposobnosti,  </w:t>
            </w:r>
            <w:proofErr w:type="spellStart"/>
            <w:r w:rsidRPr="009D29FE">
              <w:rPr>
                <w:rFonts w:ascii="Arial" w:eastAsia="Calibri" w:hAnsi="Arial"/>
                <w:color w:val="auto"/>
                <w:sz w:val="20"/>
              </w:rPr>
              <w:t>neizkazovanja</w:t>
            </w:r>
            <w:proofErr w:type="spellEnd"/>
            <w:r w:rsidRPr="009D29FE">
              <w:rPr>
                <w:rFonts w:ascii="Arial" w:eastAsia="Calibri" w:hAnsi="Arial"/>
                <w:color w:val="auto"/>
                <w:sz w:val="20"/>
              </w:rPr>
              <w:t xml:space="preserve"> ustreznega zavarovanja ali pa nedoseganja zadostnega števila točk pri merilih za dodeljevanje posojil.</w:t>
            </w:r>
          </w:p>
          <w:p w14:paraId="42113B76" w14:textId="77777777" w:rsidR="006E11D2" w:rsidRPr="009D29FE" w:rsidRDefault="006E11D2" w:rsidP="006E11D2">
            <w:pPr>
              <w:pStyle w:val="Guidelines"/>
              <w:pBdr>
                <w:left w:val="single" w:sz="4" w:space="1" w:color="auto"/>
                <w:right w:val="single" w:sz="4" w:space="1" w:color="auto"/>
              </w:pBdr>
              <w:rPr>
                <w:color w:val="auto"/>
              </w:rPr>
            </w:pPr>
            <w:r w:rsidRPr="009D29FE">
              <w:rPr>
                <w:rFonts w:ascii="Arial" w:eastAsia="Calibri" w:hAnsi="Arial"/>
                <w:color w:val="auto"/>
                <w:sz w:val="20"/>
              </w:rPr>
              <w:t xml:space="preserve">-Kar desetina mladih kmetov, ki so prejeli višji znesek podpore iz naslova </w:t>
            </w:r>
            <w:proofErr w:type="spellStart"/>
            <w:r w:rsidRPr="009D29FE">
              <w:rPr>
                <w:rFonts w:ascii="Arial" w:eastAsia="Calibri" w:hAnsi="Arial"/>
                <w:color w:val="auto"/>
                <w:sz w:val="20"/>
              </w:rPr>
              <w:t>podukrepa</w:t>
            </w:r>
            <w:proofErr w:type="spellEnd"/>
            <w:r w:rsidRPr="009D29FE">
              <w:rPr>
                <w:rFonts w:ascii="Arial" w:eastAsia="Calibri" w:hAnsi="Arial"/>
                <w:color w:val="auto"/>
                <w:sz w:val="20"/>
              </w:rPr>
              <w:t xml:space="preserve"> M06.1, po preteku obveznosti ni več vključena v pokojninsko, invalidsko in zdravstveno zavarovanje iz naslova opravljanja kmetijske dejavnosti na prevzetem KMG.</w:t>
            </w:r>
          </w:p>
          <w:p w14:paraId="175B10E6" w14:textId="77777777"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 Največji delež slovenskega ozemlja zavzemajo podeželske občine, katerih gostota poseljenosti se je v zadnjih desetih letih zmanjšala za 5 % zaradi izseljevanja prebivalcev in negativnega naravnega prirasta.</w:t>
            </w:r>
          </w:p>
          <w:p w14:paraId="1BA405D3" w14:textId="77777777" w:rsidR="006E11D2" w:rsidRPr="009D29FE" w:rsidRDefault="006E11D2" w:rsidP="006E11D2">
            <w:pPr>
              <w:pStyle w:val="Guidelines"/>
              <w:pBdr>
                <w:left w:val="single" w:sz="4" w:space="1" w:color="auto"/>
                <w:right w:val="single" w:sz="4" w:space="1" w:color="auto"/>
              </w:pBdr>
              <w:rPr>
                <w:color w:val="auto"/>
              </w:rPr>
            </w:pPr>
            <w:r w:rsidRPr="009D29FE">
              <w:rPr>
                <w:rFonts w:ascii="Arial" w:eastAsia="Calibri" w:hAnsi="Arial"/>
                <w:color w:val="auto"/>
                <w:sz w:val="20"/>
              </w:rPr>
              <w:t>-Izseljevanje mladih v regionalna razvojna središča, za bolje plačanimi delovnimi mesti, povzroča slabšo demografsko strukturo podeželja.</w:t>
            </w:r>
          </w:p>
          <w:p w14:paraId="7E8020F4" w14:textId="77777777" w:rsidR="006E11D2" w:rsidRPr="009D29FE" w:rsidRDefault="006E11D2" w:rsidP="006E11D2">
            <w:pPr>
              <w:pStyle w:val="Guidelines"/>
              <w:pBdr>
                <w:left w:val="single" w:sz="4" w:space="1" w:color="auto"/>
                <w:right w:val="single" w:sz="4" w:space="1" w:color="auto"/>
              </w:pBdr>
              <w:rPr>
                <w:color w:val="auto"/>
              </w:rPr>
            </w:pPr>
            <w:r w:rsidRPr="009D29FE">
              <w:rPr>
                <w:rFonts w:ascii="Arial" w:eastAsia="Calibri" w:hAnsi="Arial"/>
                <w:color w:val="auto"/>
                <w:sz w:val="20"/>
              </w:rPr>
              <w:t xml:space="preserve">-Slabša pokritost z internetom onemogoča uporabo sodobnih digitalnih tehnologij za večjo produktivnost. </w:t>
            </w:r>
          </w:p>
          <w:p w14:paraId="147D1E6A" w14:textId="77777777"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 xml:space="preserve">-Evidenca opuščenih kmetij in zemljišč na nivoju države ne obstaja, zaradi česar imajo mladi kmetje in tudi potencialni novi </w:t>
            </w:r>
            <w:proofErr w:type="spellStart"/>
            <w:r w:rsidRPr="009D29FE">
              <w:rPr>
                <w:rFonts w:ascii="Arial" w:eastAsia="Calibri" w:hAnsi="Arial"/>
                <w:color w:val="auto"/>
                <w:sz w:val="20"/>
              </w:rPr>
              <w:t>pristopniki</w:t>
            </w:r>
            <w:proofErr w:type="spellEnd"/>
            <w:r w:rsidRPr="009D29FE">
              <w:rPr>
                <w:rFonts w:ascii="Arial" w:eastAsia="Calibri" w:hAnsi="Arial"/>
                <w:color w:val="auto"/>
                <w:sz w:val="20"/>
              </w:rPr>
              <w:t xml:space="preserve"> v kmetijstvo težave pri dostopu do kmetijskih zemljišč.</w:t>
            </w:r>
          </w:p>
          <w:p w14:paraId="1F048008" w14:textId="77777777" w:rsidR="006E11D2" w:rsidRPr="009D29FE" w:rsidRDefault="006E11D2" w:rsidP="006E11D2">
            <w:pPr>
              <w:pStyle w:val="Guidelines"/>
              <w:pBdr>
                <w:left w:val="single" w:sz="4" w:space="1" w:color="auto"/>
                <w:right w:val="single" w:sz="4" w:space="1" w:color="auto"/>
              </w:pBdr>
              <w:rPr>
                <w:rFonts w:cs="Minion Pro"/>
                <w:color w:val="000000"/>
                <w:sz w:val="20"/>
                <w:szCs w:val="20"/>
                <w:lang w:val="it-IT"/>
              </w:rPr>
            </w:pPr>
            <w:r w:rsidRPr="009D29FE">
              <w:rPr>
                <w:rFonts w:ascii="Arial" w:eastAsia="Calibri" w:hAnsi="Arial"/>
                <w:color w:val="auto"/>
                <w:sz w:val="20"/>
              </w:rPr>
              <w:t>- Ni razvitih specializiranih storitev svetovanja za postopke prenosa KMG.</w:t>
            </w:r>
          </w:p>
        </w:tc>
      </w:tr>
      <w:tr w:rsidR="006E11D2" w:rsidRPr="009D29FE" w14:paraId="444D595C" w14:textId="77777777" w:rsidTr="006E11D2">
        <w:tc>
          <w:tcPr>
            <w:tcW w:w="4776" w:type="dxa"/>
            <w:tcBorders>
              <w:bottom w:val="single" w:sz="4" w:space="0" w:color="000000" w:themeColor="text1"/>
            </w:tcBorders>
            <w:shd w:val="clear" w:color="auto" w:fill="92D050"/>
            <w:tcMar>
              <w:top w:w="55" w:type="dxa"/>
              <w:left w:w="55" w:type="dxa"/>
              <w:bottom w:w="55" w:type="dxa"/>
              <w:right w:w="55" w:type="dxa"/>
            </w:tcMar>
          </w:tcPr>
          <w:p w14:paraId="2FC147D5" w14:textId="77777777" w:rsidR="006E11D2" w:rsidRPr="009D29FE" w:rsidRDefault="006E11D2" w:rsidP="006E11D2">
            <w:pPr>
              <w:spacing w:line="240" w:lineRule="auto"/>
              <w:contextualSpacing/>
              <w:rPr>
                <w:rFonts w:cs="Arial"/>
                <w:b/>
                <w:color w:val="000000" w:themeColor="text1"/>
                <w:sz w:val="20"/>
                <w:szCs w:val="20"/>
              </w:rPr>
            </w:pPr>
            <w:r w:rsidRPr="009D29FE">
              <w:rPr>
                <w:rFonts w:cs="Arial"/>
                <w:b/>
                <w:color w:val="000000" w:themeColor="text1"/>
                <w:sz w:val="20"/>
                <w:szCs w:val="20"/>
              </w:rPr>
              <w:lastRenderedPageBreak/>
              <w:t>PRILOŽNOSTI</w:t>
            </w:r>
          </w:p>
        </w:tc>
        <w:tc>
          <w:tcPr>
            <w:tcW w:w="4777" w:type="dxa"/>
            <w:tcBorders>
              <w:bottom w:val="single" w:sz="4" w:space="0" w:color="000000" w:themeColor="text1"/>
            </w:tcBorders>
            <w:shd w:val="clear" w:color="auto" w:fill="92D050"/>
            <w:tcMar>
              <w:top w:w="55" w:type="dxa"/>
              <w:left w:w="55" w:type="dxa"/>
              <w:bottom w:w="55" w:type="dxa"/>
              <w:right w:w="55" w:type="dxa"/>
            </w:tcMar>
          </w:tcPr>
          <w:p w14:paraId="24ED7279" w14:textId="77777777" w:rsidR="006E11D2" w:rsidRPr="009D29FE" w:rsidRDefault="006E11D2" w:rsidP="006E11D2">
            <w:pPr>
              <w:spacing w:line="240" w:lineRule="auto"/>
              <w:contextualSpacing/>
              <w:rPr>
                <w:rFonts w:cs="Arial"/>
                <w:b/>
                <w:color w:val="000000" w:themeColor="text1"/>
                <w:sz w:val="20"/>
                <w:szCs w:val="20"/>
              </w:rPr>
            </w:pPr>
            <w:r w:rsidRPr="009D29FE">
              <w:rPr>
                <w:rFonts w:cs="Arial"/>
                <w:b/>
                <w:color w:val="000000" w:themeColor="text1"/>
                <w:sz w:val="20"/>
                <w:szCs w:val="20"/>
              </w:rPr>
              <w:t>NEVARNOSTI</w:t>
            </w:r>
          </w:p>
        </w:tc>
      </w:tr>
      <w:tr w:rsidR="006E11D2" w:rsidRPr="009D29FE" w14:paraId="114F81CE" w14:textId="77777777" w:rsidTr="006E11D2">
        <w:tc>
          <w:tcPr>
            <w:tcW w:w="4776" w:type="dxa"/>
            <w:shd w:val="clear" w:color="auto" w:fill="auto"/>
            <w:tcMar>
              <w:top w:w="55" w:type="dxa"/>
              <w:left w:w="55" w:type="dxa"/>
              <w:bottom w:w="55" w:type="dxa"/>
              <w:right w:w="55" w:type="dxa"/>
            </w:tcMar>
          </w:tcPr>
          <w:p w14:paraId="6669EA3F" w14:textId="77777777"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-Spodbuditi povečanje števila nosilcev KMG starih do 40 let in s tem ublažiti hitrost povečevanja povprečne starosti nosilcev KMG, oziroma jo znižati.</w:t>
            </w:r>
          </w:p>
          <w:p w14:paraId="084C6C33" w14:textId="77777777"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-Omogočiti lažji dostop do potrebnih sredstev za naložbe, ki jih morajo mladi kmetje izvesti ob zagonu kmetijske dejavnosti.</w:t>
            </w:r>
          </w:p>
          <w:p w14:paraId="76DF96EC" w14:textId="77777777"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-Izboljšati odnos javnosti do poklica kmeta z informiranjem nekmečkega prebivalstva o pomembnosti kmetijstva in vlogi kmeta za oskrbo z lokalno pridelano hrano.</w:t>
            </w:r>
          </w:p>
          <w:p w14:paraId="7AADD6FD" w14:textId="77777777"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-Kreiranje delovnega mesta na prevzetem KMG, ki bi zagotavljalo dolgoročno zaposlitev mladega kmeta.</w:t>
            </w:r>
          </w:p>
          <w:p w14:paraId="7A1DA077" w14:textId="77777777"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-Vzpostavitev novih modulov neformalnih izobraževanj preko AKIS-a za kmete s področja celovitih usposabljanj za bolj uspešno upravljanje KMG, poslovnih znanj in finančnih spretnosti, tehnologije pridelave in prireje, digitalizacije v kmetijstvu, podjetništva, trženja, povezovanja, financ in davkov, lažje uvajanje novih tehnologij, varnosti pri delu in predhodna usposabljanja glede možnosti pridobivanja javnih sredstev s področja skupne kmetijske politike.</w:t>
            </w:r>
          </w:p>
          <w:p w14:paraId="5DA1FF79" w14:textId="77777777"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 xml:space="preserve">-Omogočiti tudi dostop do podpor novim </w:t>
            </w:r>
            <w:proofErr w:type="spellStart"/>
            <w:r w:rsidRPr="009D29FE">
              <w:rPr>
                <w:rFonts w:ascii="Arial" w:eastAsia="Calibri" w:hAnsi="Arial"/>
                <w:color w:val="auto"/>
                <w:sz w:val="20"/>
              </w:rPr>
              <w:t>pristopnikom</w:t>
            </w:r>
            <w:proofErr w:type="spellEnd"/>
            <w:r w:rsidRPr="009D29FE">
              <w:rPr>
                <w:rFonts w:ascii="Arial" w:eastAsia="Calibri" w:hAnsi="Arial"/>
                <w:color w:val="auto"/>
                <w:sz w:val="20"/>
              </w:rPr>
              <w:t xml:space="preserve"> v kmetijstvo, ki ne izhajajo z družinskih kmetij ali pa niso prevzemniki družinske kmetije, želijo pa kmetovati, vendar nimajo zagonskih sredstev.</w:t>
            </w:r>
          </w:p>
          <w:p w14:paraId="2AD2A3BE" w14:textId="77777777"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-Omogočiti dostop do kreditov, prilagojenih za mlade prevzemnike kmetij.</w:t>
            </w:r>
          </w:p>
          <w:p w14:paraId="6DE0813E" w14:textId="77777777"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-Vzpostavitev novih oblik svetovanj pri javni kmetijski svetovalni službi za namen medgeneracijskih odnosov na KMG.</w:t>
            </w:r>
          </w:p>
          <w:p w14:paraId="58CB23D4" w14:textId="4C1E193B" w:rsidR="006E11D2"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 Nadaljevanje spodbud mladim kmetom tudi preko izplačil na I. stebru SKP.</w:t>
            </w:r>
          </w:p>
          <w:p w14:paraId="39BAB9E9" w14:textId="5C6CF685" w:rsidR="00B83128" w:rsidRPr="00B83128" w:rsidRDefault="00B83128" w:rsidP="006E11D2">
            <w:pPr>
              <w:pStyle w:val="Guidelines"/>
              <w:pBdr>
                <w:left w:val="single" w:sz="4" w:space="1" w:color="auto"/>
                <w:right w:val="single" w:sz="4" w:space="1" w:color="auto"/>
              </w:pBdr>
              <w:rPr>
                <w:rFonts w:ascii="Arial" w:eastAsia="Calibri" w:hAnsi="Arial"/>
                <w:color w:val="auto"/>
                <w:sz w:val="20"/>
                <w:szCs w:val="20"/>
              </w:rPr>
            </w:pPr>
            <w:r>
              <w:rPr>
                <w:rFonts w:ascii="Arial" w:eastAsia="Calibri" w:hAnsi="Arial"/>
                <w:color w:val="auto"/>
                <w:sz w:val="20"/>
              </w:rPr>
              <w:t xml:space="preserve">- </w:t>
            </w:r>
            <w:r w:rsidRPr="009E60CA">
              <w:rPr>
                <w:rFonts w:ascii="Arial" w:hAnsi="Arial" w:cs="Arial"/>
                <w:color w:val="auto"/>
                <w:sz w:val="20"/>
                <w:szCs w:val="20"/>
              </w:rPr>
              <w:t>Mladi kmetje, ki so KMG prevzeli</w:t>
            </w:r>
            <w:r w:rsidR="00E35FA9" w:rsidRPr="00E35FA9">
              <w:rPr>
                <w:rFonts w:ascii="Arial" w:hAnsi="Arial" w:cs="Arial"/>
                <w:color w:val="auto"/>
                <w:sz w:val="20"/>
                <w:szCs w:val="20"/>
              </w:rPr>
              <w:t xml:space="preserve"> od prenosnikov, ki so se </w:t>
            </w:r>
            <w:r w:rsidR="00E35FA9">
              <w:rPr>
                <w:rFonts w:ascii="Arial" w:hAnsi="Arial" w:cs="Arial"/>
                <w:color w:val="auto"/>
                <w:sz w:val="20"/>
                <w:szCs w:val="20"/>
              </w:rPr>
              <w:t xml:space="preserve">najmanj 10 let </w:t>
            </w:r>
            <w:r w:rsidRPr="009E60CA">
              <w:rPr>
                <w:rFonts w:ascii="Arial" w:hAnsi="Arial" w:cs="Arial"/>
                <w:color w:val="auto"/>
                <w:sz w:val="20"/>
                <w:szCs w:val="20"/>
              </w:rPr>
              <w:t>poklicno ukvarjali s kmetovanjem na svojem KMG, imajo priložnost, da prejmejo potrebna znanja in izkušnje od svojih predhodnikov in ta znanja tudi s pridom izkoristijo, zato so v določeni prednosti pred drugimi, ki te možnosti nimajo.</w:t>
            </w:r>
          </w:p>
          <w:p w14:paraId="042A630C" w14:textId="77777777"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 xml:space="preserve">-Omogočiti prenos znanja in izkušenj, specifičnih za KMG, ki ga je prevzel mladi kmet, kot tudi medsebojne pomoči, ohranjanja pozitivnega odnosa in hkrati priznanje prenosniku za njegovo preteklo delo na KMG. </w:t>
            </w:r>
          </w:p>
          <w:p w14:paraId="69266D78" w14:textId="77777777"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 xml:space="preserve">- Spodbude prenosnikom za zgodnejšo odločitev glede prenosa KMG mladim z namenom zagotovitve </w:t>
            </w:r>
            <w:r w:rsidRPr="009D29FE">
              <w:rPr>
                <w:rFonts w:ascii="Arial" w:eastAsia="Calibri" w:hAnsi="Arial"/>
                <w:color w:val="auto"/>
                <w:sz w:val="20"/>
              </w:rPr>
              <w:lastRenderedPageBreak/>
              <w:t>socialne varnosti, iz drugih skladov (npr. Evropskega socialnega sklada)</w:t>
            </w:r>
          </w:p>
          <w:p w14:paraId="02427195" w14:textId="77777777"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 xml:space="preserve">- Prvo leto po prevzemu se prevzemniku olajša kmetovanje z ugodnostmi npr. oprostitvijo plačila davkov. </w:t>
            </w:r>
          </w:p>
          <w:p w14:paraId="4A0C2490" w14:textId="77777777"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 Spremembe zakonodaje: prednost pri najemu/nakupu kmetijskih zemljišč za mlade kmete.</w:t>
            </w:r>
          </w:p>
          <w:p w14:paraId="4EE39470" w14:textId="77777777" w:rsidR="006E11D2" w:rsidRPr="009D29FE" w:rsidRDefault="006E11D2" w:rsidP="006E11D2">
            <w:pPr>
              <w:suppressAutoHyphens/>
              <w:autoSpaceDN w:val="0"/>
              <w:spacing w:line="240" w:lineRule="auto"/>
              <w:ind w:left="720"/>
              <w:contextualSpacing/>
              <w:textAlignment w:val="baseline"/>
              <w:rPr>
                <w:rFonts w:cs="Arial"/>
                <w:sz w:val="20"/>
                <w:szCs w:val="20"/>
                <w:lang w:val="sl-SI"/>
              </w:rPr>
            </w:pPr>
          </w:p>
        </w:tc>
        <w:tc>
          <w:tcPr>
            <w:tcW w:w="4777" w:type="dxa"/>
            <w:shd w:val="clear" w:color="auto" w:fill="auto"/>
            <w:tcMar>
              <w:top w:w="55" w:type="dxa"/>
              <w:left w:w="55" w:type="dxa"/>
              <w:bottom w:w="55" w:type="dxa"/>
              <w:right w:w="55" w:type="dxa"/>
            </w:tcMar>
          </w:tcPr>
          <w:p w14:paraId="0BC25B4A" w14:textId="77777777"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lastRenderedPageBreak/>
              <w:t xml:space="preserve">- Staranje celotne družbe in rast povprečne starosti prebivalcev, kar posledično nezadržno povzroča tudi staranje kmečkega prebivalstva. </w:t>
            </w:r>
          </w:p>
          <w:p w14:paraId="3A34EE1D" w14:textId="77777777"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 xml:space="preserve">- Pozen prevzem KMG je lahko razlog, da si je mladi kmet že našel zaposlitev izven prevzetega KMG. </w:t>
            </w:r>
          </w:p>
          <w:p w14:paraId="1B9FAC46" w14:textId="77777777"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 xml:space="preserve">- Opuščanje kmetijske dejavnosti oziroma vključenosti v zavarovanja iz naslova opravljanja kmetijske dejavnosti po izplačilu zadnjega obroka podpore. </w:t>
            </w:r>
          </w:p>
          <w:p w14:paraId="57A0B5D2" w14:textId="77777777"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 xml:space="preserve">- </w:t>
            </w:r>
            <w:proofErr w:type="spellStart"/>
            <w:r w:rsidRPr="009D29FE">
              <w:rPr>
                <w:rFonts w:ascii="Arial" w:eastAsia="Calibri" w:hAnsi="Arial"/>
                <w:color w:val="auto"/>
                <w:sz w:val="20"/>
              </w:rPr>
              <w:t>Preambiciozno</w:t>
            </w:r>
            <w:proofErr w:type="spellEnd"/>
            <w:r w:rsidRPr="009D29FE">
              <w:rPr>
                <w:rFonts w:ascii="Arial" w:eastAsia="Calibri" w:hAnsi="Arial"/>
                <w:color w:val="auto"/>
                <w:sz w:val="20"/>
              </w:rPr>
              <w:t xml:space="preserve"> - nerealno zastavljeni cilji v poslovnih načrtih, ki zaradi neizkušenosti in neprevidnosti mladega kmeta še dodatno finančno obremenijo. </w:t>
            </w:r>
          </w:p>
          <w:p w14:paraId="4B6C2290" w14:textId="77777777"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 xml:space="preserve">- Nepredvidljivost kmetijske proizvodnje zaradi katastrofičnih dogodkov, ki se periodično ponavljajo in slabijo gospodarski položaj KMG. </w:t>
            </w:r>
          </w:p>
          <w:p w14:paraId="0E76D006" w14:textId="77777777"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 xml:space="preserve">- Predvidena prenova politike obdavčitve nepremičnin predstavlja nevarnost dodatne finančne obremenitve kmetov. </w:t>
            </w:r>
          </w:p>
          <w:p w14:paraId="7F172442" w14:textId="64C7FDD1" w:rsidR="006E11D2" w:rsidRPr="009D29FE" w:rsidRDefault="006E11D2" w:rsidP="006E11D2">
            <w:pPr>
              <w:pStyle w:val="Guidelines"/>
              <w:pBdr>
                <w:left w:val="single" w:sz="4" w:space="1" w:color="auto"/>
                <w:right w:val="single" w:sz="4" w:space="1" w:color="auto"/>
              </w:pBdr>
              <w:rPr>
                <w:rFonts w:ascii="Arial" w:eastAsia="Calibri" w:hAnsi="Arial"/>
                <w:color w:val="auto"/>
                <w:sz w:val="20"/>
              </w:rPr>
            </w:pPr>
            <w:r w:rsidRPr="009D29FE">
              <w:rPr>
                <w:rFonts w:ascii="Arial" w:eastAsia="Calibri" w:hAnsi="Arial"/>
                <w:color w:val="auto"/>
                <w:sz w:val="20"/>
              </w:rPr>
              <w:t>- Spor med prenosnikom in prevzemnikom, posledično otežen prenos znanja, izkušenj in sobivanje na družinski kmetiji.</w:t>
            </w:r>
          </w:p>
          <w:p w14:paraId="35D6ED04" w14:textId="77777777" w:rsidR="006E11D2" w:rsidRPr="009D29FE" w:rsidRDefault="006E11D2" w:rsidP="006E11D2">
            <w:pPr>
              <w:suppressAutoHyphens/>
              <w:autoSpaceDN w:val="0"/>
              <w:spacing w:line="240" w:lineRule="auto"/>
              <w:ind w:left="720"/>
              <w:contextualSpacing/>
              <w:textAlignment w:val="baseline"/>
              <w:rPr>
                <w:rFonts w:cs="Arial"/>
                <w:color w:val="000000" w:themeColor="text1"/>
                <w:sz w:val="20"/>
                <w:szCs w:val="20"/>
              </w:rPr>
            </w:pPr>
          </w:p>
        </w:tc>
      </w:tr>
    </w:tbl>
    <w:p w14:paraId="419F2056" w14:textId="69C5DFC2" w:rsidR="006B795A" w:rsidRPr="009D29FE" w:rsidRDefault="00886C3C" w:rsidP="00F8610D">
      <w:pPr>
        <w:pStyle w:val="Naslov1"/>
        <w:rPr>
          <w:rFonts w:cs="Arial"/>
          <w:szCs w:val="22"/>
          <w:lang w:val="sl-SI"/>
        </w:rPr>
      </w:pPr>
      <w:bookmarkStart w:id="63" w:name="_Toc50099657"/>
      <w:bookmarkStart w:id="64" w:name="_Toc86826241"/>
      <w:r w:rsidRPr="009D29FE">
        <w:rPr>
          <w:rFonts w:cs="Arial"/>
          <w:szCs w:val="22"/>
          <w:lang w:val="sl-SI"/>
        </w:rPr>
        <w:t>8</w:t>
      </w:r>
      <w:r w:rsidR="00402BFB" w:rsidRPr="009D29FE">
        <w:rPr>
          <w:rFonts w:cs="Arial"/>
          <w:szCs w:val="22"/>
          <w:lang w:val="sl-SI"/>
        </w:rPr>
        <w:t xml:space="preserve">. </w:t>
      </w:r>
      <w:r w:rsidR="0094357A" w:rsidRPr="009D29FE">
        <w:rPr>
          <w:rFonts w:cs="Arial"/>
          <w:szCs w:val="22"/>
          <w:lang w:val="sl-SI"/>
        </w:rPr>
        <w:t>VIRI IN LITERATURA</w:t>
      </w:r>
      <w:bookmarkEnd w:id="63"/>
      <w:bookmarkEnd w:id="64"/>
    </w:p>
    <w:p w14:paraId="501F2131" w14:textId="1AA3608C" w:rsidR="0094357A" w:rsidRPr="009D29FE" w:rsidRDefault="0094357A" w:rsidP="00F8610D">
      <w:pPr>
        <w:jc w:val="left"/>
        <w:rPr>
          <w:rFonts w:cs="Arial"/>
          <w:sz w:val="20"/>
          <w:szCs w:val="20"/>
        </w:rPr>
      </w:pPr>
      <w:r w:rsidRPr="009D29FE">
        <w:rPr>
          <w:rFonts w:cs="Arial"/>
          <w:sz w:val="20"/>
          <w:szCs w:val="20"/>
          <w:lang w:val="sl-SI"/>
        </w:rPr>
        <w:t xml:space="preserve">- Resolucija o nacionalnem programu o strateških usmeritvah razvoja slovenskega kmetijstva in živilstva »Naša hrana, podeželje in naravni viri od leta 2021« (Uradni list RS, št. </w:t>
      </w:r>
      <w:hyperlink r:id="rId31" w:tgtFrame="_blank" w:tooltip="Resolucija o nacionalnem programu o strateških usmeritvah razvoja slovenskega kmetijstva in živilstva " w:history="1">
        <w:r w:rsidRPr="009D29FE">
          <w:rPr>
            <w:rStyle w:val="Hiperpovezava"/>
            <w:rFonts w:cs="Arial"/>
          </w:rPr>
          <w:t>8/20</w:t>
        </w:r>
      </w:hyperlink>
      <w:r w:rsidRPr="009D29FE">
        <w:rPr>
          <w:rFonts w:cs="Arial"/>
          <w:sz w:val="20"/>
          <w:szCs w:val="20"/>
        </w:rPr>
        <w:t>)</w:t>
      </w:r>
    </w:p>
    <w:p w14:paraId="7B6ECA0D" w14:textId="57BEF136" w:rsidR="00AE3160" w:rsidRPr="009D29FE" w:rsidRDefault="00AE3160" w:rsidP="00F8610D">
      <w:pPr>
        <w:spacing w:before="100" w:beforeAutospacing="1" w:after="100" w:afterAutospacing="1" w:line="240" w:lineRule="auto"/>
        <w:jc w:val="left"/>
        <w:rPr>
          <w:rStyle w:val="Hiperpovezava"/>
          <w:rFonts w:cs="Arial"/>
        </w:rPr>
      </w:pPr>
      <w:r w:rsidRPr="009D29FE">
        <w:rPr>
          <w:rFonts w:cs="Arial"/>
          <w:sz w:val="20"/>
          <w:szCs w:val="20"/>
        </w:rPr>
        <w:t xml:space="preserve">- </w:t>
      </w:r>
      <w:r w:rsidR="0080599E" w:rsidRPr="009D29FE">
        <w:rPr>
          <w:rFonts w:cs="Arial"/>
          <w:sz w:val="20"/>
          <w:szCs w:val="20"/>
          <w:lang w:val="sl-SI" w:eastAsia="sl-SI"/>
        </w:rPr>
        <w:t>Predlog UREDBE</w:t>
      </w:r>
      <w:r w:rsidRPr="009D29FE">
        <w:rPr>
          <w:rFonts w:cs="Arial"/>
          <w:sz w:val="20"/>
          <w:szCs w:val="20"/>
          <w:lang w:val="sl-SI" w:eastAsia="sl-SI"/>
        </w:rPr>
        <w:t xml:space="preserve"> EVROPSKEGA PARLAMENTA IN SVETA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Uredbe (EU) št. 1305/2013 Evropskega parlamenta in Sveta in Uredbe (EU) št. 1307/2013 Evropskega parlamenta in Sveta COM/2018/392 </w:t>
      </w:r>
      <w:proofErr w:type="spellStart"/>
      <w:r w:rsidRPr="009D29FE">
        <w:rPr>
          <w:rFonts w:cs="Arial"/>
          <w:sz w:val="20"/>
          <w:szCs w:val="20"/>
          <w:lang w:val="sl-SI" w:eastAsia="sl-SI"/>
        </w:rPr>
        <w:t>final</w:t>
      </w:r>
      <w:proofErr w:type="spellEnd"/>
      <w:r w:rsidRPr="009D29FE">
        <w:rPr>
          <w:rFonts w:cs="Arial"/>
          <w:sz w:val="20"/>
          <w:szCs w:val="20"/>
          <w:lang w:val="sl-SI" w:eastAsia="sl-SI"/>
        </w:rPr>
        <w:t xml:space="preserve"> - 2018/0216 (COD); </w:t>
      </w:r>
      <w:hyperlink r:id="rId32" w:history="1">
        <w:r w:rsidR="009012CB" w:rsidRPr="009D29FE">
          <w:rPr>
            <w:rStyle w:val="Hiperpovezava"/>
            <w:rFonts w:cs="Arial"/>
          </w:rPr>
          <w:t>https://eur-lex.europa.eu/legal-content/SL/TXT/?uri=COM%3A2018%3A392%3AFIN</w:t>
        </w:r>
      </w:hyperlink>
    </w:p>
    <w:p w14:paraId="6B7C9D0C" w14:textId="4ECC624A" w:rsidR="00804A1C" w:rsidRPr="009D29FE" w:rsidRDefault="00804A1C" w:rsidP="00F8610D">
      <w:pPr>
        <w:spacing w:before="100" w:beforeAutospacing="1" w:after="100" w:afterAutospacing="1" w:line="240" w:lineRule="auto"/>
        <w:jc w:val="left"/>
        <w:rPr>
          <w:rFonts w:cs="Arial"/>
          <w:sz w:val="20"/>
          <w:szCs w:val="20"/>
          <w:lang w:val="sl-SI" w:eastAsia="sl-SI"/>
        </w:rPr>
      </w:pPr>
      <w:r w:rsidRPr="009D29FE">
        <w:rPr>
          <w:sz w:val="20"/>
          <w:szCs w:val="20"/>
          <w:lang w:val="sl-SI"/>
        </w:rPr>
        <w:t xml:space="preserve">- EU </w:t>
      </w:r>
      <w:proofErr w:type="spellStart"/>
      <w:r w:rsidRPr="009D29FE">
        <w:rPr>
          <w:sz w:val="20"/>
          <w:szCs w:val="20"/>
          <w:lang w:val="sl-SI"/>
        </w:rPr>
        <w:t>Agricultural</w:t>
      </w:r>
      <w:proofErr w:type="spellEnd"/>
      <w:r w:rsidRPr="009D29FE">
        <w:rPr>
          <w:sz w:val="20"/>
          <w:szCs w:val="20"/>
          <w:lang w:val="sl-SI"/>
        </w:rPr>
        <w:t xml:space="preserve"> </w:t>
      </w:r>
      <w:proofErr w:type="spellStart"/>
      <w:r w:rsidRPr="009D29FE">
        <w:rPr>
          <w:sz w:val="20"/>
          <w:szCs w:val="20"/>
          <w:lang w:val="sl-SI"/>
        </w:rPr>
        <w:t>and</w:t>
      </w:r>
      <w:proofErr w:type="spellEnd"/>
      <w:r w:rsidRPr="009D29FE">
        <w:rPr>
          <w:sz w:val="20"/>
          <w:szCs w:val="20"/>
          <w:lang w:val="sl-SI"/>
        </w:rPr>
        <w:t xml:space="preserve"> farm </w:t>
      </w:r>
      <w:proofErr w:type="spellStart"/>
      <w:r w:rsidRPr="009D29FE">
        <w:rPr>
          <w:sz w:val="20"/>
          <w:szCs w:val="20"/>
          <w:lang w:val="sl-SI"/>
        </w:rPr>
        <w:t>Economics</w:t>
      </w:r>
      <w:proofErr w:type="spellEnd"/>
      <w:r w:rsidRPr="009D29FE">
        <w:rPr>
          <w:sz w:val="20"/>
          <w:szCs w:val="20"/>
          <w:lang w:val="sl-SI"/>
        </w:rPr>
        <w:t xml:space="preserve"> </w:t>
      </w:r>
      <w:proofErr w:type="spellStart"/>
      <w:r w:rsidRPr="009D29FE">
        <w:rPr>
          <w:sz w:val="20"/>
          <w:szCs w:val="20"/>
          <w:lang w:val="sl-SI"/>
        </w:rPr>
        <w:t>Brie</w:t>
      </w:r>
      <w:r w:rsidR="00436FB6" w:rsidRPr="009D29FE">
        <w:rPr>
          <w:sz w:val="20"/>
          <w:szCs w:val="20"/>
          <w:lang w:val="sl-SI"/>
        </w:rPr>
        <w:t>fs</w:t>
      </w:r>
      <w:proofErr w:type="spellEnd"/>
      <w:r w:rsidR="00436FB6" w:rsidRPr="009D29FE">
        <w:rPr>
          <w:sz w:val="20"/>
          <w:szCs w:val="20"/>
          <w:lang w:val="sl-SI"/>
        </w:rPr>
        <w:t>, No 15/</w:t>
      </w:r>
      <w:proofErr w:type="spellStart"/>
      <w:r w:rsidR="00436FB6" w:rsidRPr="009D29FE">
        <w:rPr>
          <w:sz w:val="20"/>
          <w:szCs w:val="20"/>
          <w:lang w:val="sl-SI"/>
        </w:rPr>
        <w:t>Oct</w:t>
      </w:r>
      <w:proofErr w:type="spellEnd"/>
      <w:r w:rsidR="00436FB6" w:rsidRPr="009D29FE">
        <w:rPr>
          <w:sz w:val="20"/>
          <w:szCs w:val="20"/>
          <w:lang w:val="sl-SI"/>
        </w:rPr>
        <w:t xml:space="preserve"> 2017;</w:t>
      </w:r>
      <w:r w:rsidRPr="009D29FE">
        <w:rPr>
          <w:sz w:val="20"/>
          <w:szCs w:val="20"/>
          <w:lang w:val="sl-SI"/>
        </w:rPr>
        <w:t xml:space="preserve"> </w:t>
      </w:r>
      <w:hyperlink r:id="rId33" w:history="1">
        <w:r w:rsidRPr="009D29FE">
          <w:rPr>
            <w:rStyle w:val="Hiperpovezava"/>
            <w:lang w:val="sl-SI"/>
          </w:rPr>
          <w:t>https://pmk.agri.ee/sites/default/files/2019-10/2017-noortalunikud-ELis.pdf</w:t>
        </w:r>
      </w:hyperlink>
    </w:p>
    <w:p w14:paraId="67EF942F" w14:textId="11E39717" w:rsidR="009012CB" w:rsidRPr="009D29FE" w:rsidRDefault="009012CB" w:rsidP="00F8610D">
      <w:pPr>
        <w:spacing w:before="100" w:beforeAutospacing="1" w:after="100" w:afterAutospacing="1" w:line="240" w:lineRule="auto"/>
        <w:jc w:val="left"/>
        <w:rPr>
          <w:rFonts w:cs="Arial"/>
          <w:smallCaps/>
          <w:sz w:val="20"/>
          <w:szCs w:val="20"/>
          <w:lang w:val="sl-SI"/>
        </w:rPr>
      </w:pPr>
      <w:r w:rsidRPr="009D29FE">
        <w:rPr>
          <w:rFonts w:cs="Arial"/>
          <w:smallCaps/>
          <w:sz w:val="20"/>
          <w:szCs w:val="20"/>
          <w:lang w:val="sl-SI"/>
        </w:rPr>
        <w:t>-</w:t>
      </w:r>
      <w:r w:rsidR="00436FB6" w:rsidRPr="009D29FE">
        <w:rPr>
          <w:rFonts w:cs="Arial"/>
          <w:smallCaps/>
          <w:sz w:val="20"/>
          <w:szCs w:val="20"/>
          <w:lang w:val="sl-SI"/>
        </w:rPr>
        <w:t xml:space="preserve"> </w:t>
      </w:r>
      <w:proofErr w:type="spellStart"/>
      <w:r w:rsidR="00436FB6" w:rsidRPr="009D29FE">
        <w:rPr>
          <w:rFonts w:cs="Arial"/>
          <w:smallCaps/>
          <w:sz w:val="20"/>
          <w:szCs w:val="20"/>
          <w:lang w:val="sl-SI"/>
        </w:rPr>
        <w:t>Statistical</w:t>
      </w:r>
      <w:proofErr w:type="spellEnd"/>
      <w:r w:rsidR="00436FB6" w:rsidRPr="009D29FE">
        <w:rPr>
          <w:rFonts w:cs="Arial"/>
          <w:smallCaps/>
          <w:sz w:val="20"/>
          <w:szCs w:val="20"/>
          <w:lang w:val="sl-SI"/>
        </w:rPr>
        <w:t xml:space="preserve"> </w:t>
      </w:r>
      <w:proofErr w:type="spellStart"/>
      <w:r w:rsidR="00436FB6" w:rsidRPr="009D29FE">
        <w:rPr>
          <w:rFonts w:cs="Arial"/>
          <w:smallCaps/>
          <w:sz w:val="20"/>
          <w:szCs w:val="20"/>
          <w:lang w:val="sl-SI"/>
        </w:rPr>
        <w:t>Factsheet</w:t>
      </w:r>
      <w:proofErr w:type="spellEnd"/>
      <w:r w:rsidR="00436FB6" w:rsidRPr="009D29FE">
        <w:rPr>
          <w:rFonts w:cs="Arial"/>
          <w:smallCaps/>
          <w:sz w:val="20"/>
          <w:szCs w:val="20"/>
          <w:lang w:val="sl-SI"/>
        </w:rPr>
        <w:t xml:space="preserve"> </w:t>
      </w:r>
      <w:proofErr w:type="spellStart"/>
      <w:r w:rsidR="00436FB6" w:rsidRPr="009D29FE">
        <w:rPr>
          <w:rFonts w:cs="Arial"/>
          <w:smallCaps/>
          <w:sz w:val="20"/>
          <w:szCs w:val="20"/>
          <w:lang w:val="sl-SI"/>
        </w:rPr>
        <w:t>Slovenia</w:t>
      </w:r>
      <w:proofErr w:type="spellEnd"/>
      <w:r w:rsidR="00436FB6" w:rsidRPr="009D29FE">
        <w:rPr>
          <w:rFonts w:cs="Arial"/>
          <w:smallCaps/>
          <w:sz w:val="20"/>
          <w:szCs w:val="20"/>
          <w:lang w:val="sl-SI"/>
        </w:rPr>
        <w:t>;</w:t>
      </w:r>
      <w:r w:rsidRPr="009D29FE">
        <w:rPr>
          <w:rFonts w:cs="Arial"/>
          <w:smallCaps/>
          <w:sz w:val="20"/>
          <w:szCs w:val="20"/>
          <w:lang w:val="sl-SI"/>
        </w:rPr>
        <w:t xml:space="preserve"> </w:t>
      </w:r>
      <w:hyperlink r:id="rId34" w:history="1">
        <w:r w:rsidRPr="009D29FE">
          <w:rPr>
            <w:rStyle w:val="Hiperpovezava"/>
            <w:rFonts w:cs="Arial"/>
            <w:smallCaps/>
            <w:lang w:val="sl-SI"/>
          </w:rPr>
          <w:t>https://ec.europa.eu/info/sites/info/files/food-farming-fisheries/farming/documents/agri-statistical-factsheet-sl_en.pdf</w:t>
        </w:r>
      </w:hyperlink>
    </w:p>
    <w:p w14:paraId="3866AB0A" w14:textId="6327F78A" w:rsidR="009012CB" w:rsidRPr="009D29FE" w:rsidRDefault="009012CB" w:rsidP="00F8610D">
      <w:pPr>
        <w:spacing w:before="100" w:beforeAutospacing="1" w:after="100" w:afterAutospacing="1" w:line="240" w:lineRule="auto"/>
        <w:jc w:val="left"/>
        <w:rPr>
          <w:rFonts w:cs="Arial"/>
          <w:sz w:val="20"/>
          <w:szCs w:val="20"/>
          <w:lang w:val="sl-SI"/>
        </w:rPr>
      </w:pPr>
      <w:r w:rsidRPr="009D29FE">
        <w:rPr>
          <w:rFonts w:cs="Arial"/>
          <w:sz w:val="20"/>
          <w:szCs w:val="20"/>
          <w:lang w:val="sl-SI" w:eastAsia="sl-SI"/>
        </w:rPr>
        <w:t xml:space="preserve">- </w:t>
      </w:r>
      <w:proofErr w:type="spellStart"/>
      <w:r w:rsidRPr="009D29FE">
        <w:rPr>
          <w:rFonts w:cs="Arial"/>
          <w:sz w:val="20"/>
          <w:szCs w:val="20"/>
          <w:lang w:val="sl-SI"/>
        </w:rPr>
        <w:t>Analytical</w:t>
      </w:r>
      <w:proofErr w:type="spellEnd"/>
      <w:r w:rsidRPr="009D29FE">
        <w:rPr>
          <w:rFonts w:cs="Arial"/>
          <w:sz w:val="20"/>
          <w:szCs w:val="20"/>
          <w:lang w:val="sl-SI"/>
        </w:rPr>
        <w:t xml:space="preserve"> </w:t>
      </w:r>
      <w:proofErr w:type="spellStart"/>
      <w:r w:rsidRPr="009D29FE">
        <w:rPr>
          <w:rFonts w:cs="Arial"/>
          <w:sz w:val="20"/>
          <w:szCs w:val="20"/>
          <w:lang w:val="sl-SI"/>
        </w:rPr>
        <w:t>factsheet</w:t>
      </w:r>
      <w:proofErr w:type="spellEnd"/>
      <w:r w:rsidR="00436FB6" w:rsidRPr="009D29FE">
        <w:rPr>
          <w:rFonts w:cs="Arial"/>
          <w:sz w:val="20"/>
          <w:szCs w:val="20"/>
          <w:lang w:val="sl-SI"/>
        </w:rPr>
        <w:t>;</w:t>
      </w:r>
      <w:r w:rsidRPr="009D29FE">
        <w:rPr>
          <w:rFonts w:cs="Arial"/>
          <w:sz w:val="20"/>
          <w:szCs w:val="20"/>
        </w:rPr>
        <w:t xml:space="preserve"> </w:t>
      </w:r>
      <w:hyperlink r:id="rId35" w:history="1">
        <w:r w:rsidRPr="009D29FE">
          <w:rPr>
            <w:rStyle w:val="Hiperpovezava"/>
            <w:rFonts w:cs="Arial"/>
            <w:lang w:val="sl-SI"/>
          </w:rPr>
          <w:t>https://ec.europa.eu/info/sites/info/files/food-farming-fisheries/by_country/documents/analytical_factsheet_sl.pdf</w:t>
        </w:r>
      </w:hyperlink>
    </w:p>
    <w:p w14:paraId="55A2F8AE" w14:textId="57C05CB1" w:rsidR="00EB0A4E" w:rsidRDefault="009012CB" w:rsidP="00F8610D">
      <w:pPr>
        <w:jc w:val="left"/>
        <w:rPr>
          <w:rFonts w:cs="Arial"/>
          <w:sz w:val="20"/>
          <w:szCs w:val="20"/>
          <w:lang w:val="sl-SI"/>
        </w:rPr>
      </w:pPr>
      <w:r w:rsidRPr="009D29FE">
        <w:rPr>
          <w:rFonts w:cs="Arial"/>
          <w:sz w:val="20"/>
          <w:szCs w:val="20"/>
          <w:lang w:val="sl-SI"/>
        </w:rPr>
        <w:t xml:space="preserve">- </w:t>
      </w:r>
      <w:hyperlink r:id="rId36" w:history="1">
        <w:r w:rsidR="0001671F" w:rsidRPr="00C37615">
          <w:rPr>
            <w:rStyle w:val="Hiperpovezava"/>
            <w:rFonts w:cs="Arial"/>
            <w:lang w:val="sl-SI"/>
          </w:rPr>
          <w:t>https://ec.europa.eu/info/sites/info/files/food-farming-fisheries/farming/documents/agri-statistical-factsheet-sl_en.pdf</w:t>
        </w:r>
      </w:hyperlink>
    </w:p>
    <w:p w14:paraId="0A68F24D" w14:textId="5BB912EC" w:rsidR="0001671F" w:rsidRPr="009D29FE" w:rsidRDefault="0001671F" w:rsidP="00F8610D">
      <w:pPr>
        <w:jc w:val="left"/>
        <w:rPr>
          <w:rStyle w:val="Hiperpovezava"/>
          <w:rFonts w:cs="Arial"/>
          <w:lang w:val="sl-SI"/>
        </w:rPr>
      </w:pPr>
      <w:r>
        <w:rPr>
          <w:rFonts w:cs="Arial"/>
          <w:sz w:val="20"/>
          <w:szCs w:val="20"/>
          <w:lang w:val="sl-SI"/>
        </w:rPr>
        <w:t xml:space="preserve">- </w:t>
      </w:r>
      <w:r w:rsidRPr="0001671F">
        <w:rPr>
          <w:rFonts w:cs="Arial"/>
          <w:sz w:val="20"/>
          <w:szCs w:val="20"/>
          <w:lang w:val="sl-SI"/>
        </w:rPr>
        <w:t>https://agridata.ec.europa.eu/extensions/DashboardIndicators/DataExplorer.html</w:t>
      </w:r>
    </w:p>
    <w:p w14:paraId="03E7FB5D" w14:textId="5F3A2B7B" w:rsidR="00EB0A4E" w:rsidRPr="009D29FE" w:rsidRDefault="00EB0A4E" w:rsidP="00F8610D">
      <w:pPr>
        <w:jc w:val="left"/>
        <w:rPr>
          <w:rFonts w:cs="Arial"/>
          <w:sz w:val="20"/>
          <w:szCs w:val="20"/>
          <w:lang w:val="sl-SI"/>
        </w:rPr>
      </w:pPr>
      <w:r w:rsidRPr="009D29FE">
        <w:rPr>
          <w:rStyle w:val="Hiperpovezava"/>
          <w:rFonts w:cs="Arial"/>
          <w:lang w:val="sl-SI"/>
        </w:rPr>
        <w:t>- Projekt V6 – 1731: Celovita demografska analiza s projekcijami za podeželska in urbana območja: https://www.gov.si/assets/ministrstva/MOP/Dokumenti/Prostorski-razvoj/SPRS/Celovita_demografska_analiza_podezelska_urbana_obmocja.pdf</w:t>
      </w:r>
    </w:p>
    <w:p w14:paraId="3F84F31D" w14:textId="0F504D17" w:rsidR="009012CB" w:rsidRPr="009D29FE" w:rsidRDefault="009012CB" w:rsidP="00F8610D">
      <w:pPr>
        <w:jc w:val="left"/>
        <w:rPr>
          <w:rFonts w:cs="Arial"/>
          <w:sz w:val="20"/>
          <w:szCs w:val="20"/>
          <w:lang w:val="it-IT"/>
        </w:rPr>
      </w:pPr>
      <w:r w:rsidRPr="009D29FE">
        <w:rPr>
          <w:rFonts w:cs="Arial"/>
          <w:sz w:val="20"/>
          <w:szCs w:val="20"/>
          <w:lang w:val="it-IT"/>
        </w:rPr>
        <w:t xml:space="preserve">- </w:t>
      </w:r>
      <w:proofErr w:type="spellStart"/>
      <w:r w:rsidRPr="009D29FE">
        <w:rPr>
          <w:rFonts w:cs="Arial"/>
          <w:sz w:val="20"/>
          <w:szCs w:val="20"/>
          <w:lang w:val="it-IT"/>
        </w:rPr>
        <w:t>Periodična</w:t>
      </w:r>
      <w:proofErr w:type="spellEnd"/>
      <w:r w:rsidRPr="009D29FE">
        <w:rPr>
          <w:rFonts w:cs="Arial"/>
          <w:sz w:val="20"/>
          <w:szCs w:val="20"/>
          <w:lang w:val="it-IT"/>
        </w:rPr>
        <w:t xml:space="preserve"> </w:t>
      </w:r>
      <w:proofErr w:type="spellStart"/>
      <w:r w:rsidRPr="009D29FE">
        <w:rPr>
          <w:rFonts w:cs="Arial"/>
          <w:sz w:val="20"/>
          <w:szCs w:val="20"/>
          <w:lang w:val="it-IT"/>
        </w:rPr>
        <w:t>poročil</w:t>
      </w:r>
      <w:r w:rsidR="00436FB6" w:rsidRPr="009D29FE">
        <w:rPr>
          <w:rFonts w:cs="Arial"/>
          <w:sz w:val="20"/>
          <w:szCs w:val="20"/>
          <w:lang w:val="it-IT"/>
        </w:rPr>
        <w:t>a</w:t>
      </w:r>
      <w:proofErr w:type="spellEnd"/>
      <w:r w:rsidR="00436FB6" w:rsidRPr="009D29FE">
        <w:rPr>
          <w:rFonts w:cs="Arial"/>
          <w:sz w:val="20"/>
          <w:szCs w:val="20"/>
          <w:lang w:val="it-IT"/>
        </w:rPr>
        <w:t xml:space="preserve"> o </w:t>
      </w:r>
      <w:proofErr w:type="spellStart"/>
      <w:r w:rsidR="00436FB6" w:rsidRPr="009D29FE">
        <w:rPr>
          <w:rFonts w:cs="Arial"/>
          <w:sz w:val="20"/>
          <w:szCs w:val="20"/>
          <w:lang w:val="it-IT"/>
        </w:rPr>
        <w:t>slovenskem</w:t>
      </w:r>
      <w:proofErr w:type="spellEnd"/>
      <w:r w:rsidR="00436FB6" w:rsidRPr="009D29FE">
        <w:rPr>
          <w:rFonts w:cs="Arial"/>
          <w:sz w:val="20"/>
          <w:szCs w:val="20"/>
          <w:lang w:val="it-IT"/>
        </w:rPr>
        <w:t xml:space="preserve"> </w:t>
      </w:r>
      <w:proofErr w:type="spellStart"/>
      <w:r w:rsidR="00436FB6" w:rsidRPr="009D29FE">
        <w:rPr>
          <w:rFonts w:cs="Arial"/>
          <w:sz w:val="20"/>
          <w:szCs w:val="20"/>
          <w:lang w:val="it-IT"/>
        </w:rPr>
        <w:t>trgu</w:t>
      </w:r>
      <w:proofErr w:type="spellEnd"/>
      <w:r w:rsidR="00436FB6" w:rsidRPr="009D29FE">
        <w:rPr>
          <w:rFonts w:cs="Arial"/>
          <w:sz w:val="20"/>
          <w:szCs w:val="20"/>
          <w:lang w:val="it-IT"/>
        </w:rPr>
        <w:t xml:space="preserve"> </w:t>
      </w:r>
      <w:proofErr w:type="spellStart"/>
      <w:r w:rsidR="00436FB6" w:rsidRPr="009D29FE">
        <w:rPr>
          <w:rFonts w:cs="Arial"/>
          <w:sz w:val="20"/>
          <w:szCs w:val="20"/>
          <w:lang w:val="it-IT"/>
        </w:rPr>
        <w:t>nepremičnin</w:t>
      </w:r>
      <w:proofErr w:type="spellEnd"/>
      <w:r w:rsidR="00436FB6" w:rsidRPr="009D29FE">
        <w:rPr>
          <w:rFonts w:cs="Arial"/>
          <w:sz w:val="20"/>
          <w:szCs w:val="20"/>
          <w:lang w:val="it-IT"/>
        </w:rPr>
        <w:t>;</w:t>
      </w:r>
      <w:r w:rsidRPr="009D29FE">
        <w:rPr>
          <w:rFonts w:cs="Arial"/>
          <w:sz w:val="20"/>
          <w:szCs w:val="20"/>
          <w:lang w:val="it-IT"/>
        </w:rPr>
        <w:t xml:space="preserve"> </w:t>
      </w:r>
      <w:hyperlink r:id="rId37" w:history="1">
        <w:r w:rsidRPr="009D29FE">
          <w:rPr>
            <w:rStyle w:val="Hiperpovezava"/>
            <w:rFonts w:cs="Arial"/>
            <w:lang w:val="it-IT"/>
          </w:rPr>
          <w:t>http://www.trgnepremicnin.si/sl/vsebine-portala/periodicna-porocila</w:t>
        </w:r>
      </w:hyperlink>
    </w:p>
    <w:p w14:paraId="3E51F871" w14:textId="04476B08" w:rsidR="009012CB" w:rsidRPr="009D29FE" w:rsidRDefault="009012CB" w:rsidP="00F8610D">
      <w:pPr>
        <w:jc w:val="left"/>
        <w:rPr>
          <w:rStyle w:val="A7"/>
          <w:rFonts w:cs="Arial"/>
          <w:sz w:val="20"/>
          <w:szCs w:val="20"/>
          <w:lang w:val="it-IT"/>
        </w:rPr>
      </w:pPr>
      <w:r w:rsidRPr="009D29FE">
        <w:rPr>
          <w:rFonts w:cs="Arial"/>
          <w:sz w:val="20"/>
          <w:szCs w:val="20"/>
          <w:lang w:val="it-IT"/>
        </w:rPr>
        <w:t xml:space="preserve">- </w:t>
      </w:r>
      <w:proofErr w:type="spellStart"/>
      <w:r w:rsidR="00B153A7" w:rsidRPr="009D29FE">
        <w:rPr>
          <w:rStyle w:val="A7"/>
          <w:rFonts w:cs="Arial"/>
          <w:sz w:val="20"/>
          <w:szCs w:val="20"/>
          <w:lang w:val="it-IT"/>
        </w:rPr>
        <w:t>Pojasnila</w:t>
      </w:r>
      <w:proofErr w:type="spellEnd"/>
      <w:r w:rsidR="00B153A7" w:rsidRPr="009D29FE">
        <w:rPr>
          <w:rStyle w:val="A7"/>
          <w:rFonts w:cs="Arial"/>
          <w:sz w:val="20"/>
          <w:szCs w:val="20"/>
          <w:lang w:val="it-IT"/>
        </w:rPr>
        <w:t xml:space="preserve"> k </w:t>
      </w:r>
      <w:proofErr w:type="spellStart"/>
      <w:r w:rsidR="00B153A7" w:rsidRPr="009D29FE">
        <w:rPr>
          <w:rStyle w:val="A7"/>
          <w:rFonts w:cs="Arial"/>
          <w:sz w:val="20"/>
          <w:szCs w:val="20"/>
          <w:lang w:val="it-IT"/>
        </w:rPr>
        <w:t>osnutku</w:t>
      </w:r>
      <w:proofErr w:type="spellEnd"/>
      <w:r w:rsidR="00B153A7" w:rsidRPr="009D29FE">
        <w:rPr>
          <w:rStyle w:val="A7"/>
          <w:rFonts w:cs="Arial"/>
          <w:sz w:val="20"/>
          <w:szCs w:val="20"/>
          <w:lang w:val="it-IT"/>
        </w:rPr>
        <w:t xml:space="preserve"> </w:t>
      </w:r>
      <w:proofErr w:type="spellStart"/>
      <w:r w:rsidR="00B153A7" w:rsidRPr="009D29FE">
        <w:rPr>
          <w:rStyle w:val="A7"/>
          <w:rFonts w:cs="Arial"/>
          <w:sz w:val="20"/>
          <w:szCs w:val="20"/>
          <w:lang w:val="it-IT"/>
        </w:rPr>
        <w:t>Zakona</w:t>
      </w:r>
      <w:proofErr w:type="spellEnd"/>
      <w:r w:rsidR="00B153A7" w:rsidRPr="009D29FE">
        <w:rPr>
          <w:rStyle w:val="A7"/>
          <w:rFonts w:cs="Arial"/>
          <w:sz w:val="20"/>
          <w:szCs w:val="20"/>
          <w:lang w:val="it-IT"/>
        </w:rPr>
        <w:t xml:space="preserve"> o </w:t>
      </w:r>
      <w:proofErr w:type="spellStart"/>
      <w:r w:rsidR="00B153A7" w:rsidRPr="009D29FE">
        <w:rPr>
          <w:rStyle w:val="A7"/>
          <w:rFonts w:cs="Arial"/>
          <w:sz w:val="20"/>
          <w:szCs w:val="20"/>
          <w:lang w:val="it-IT"/>
        </w:rPr>
        <w:t>spremembah</w:t>
      </w:r>
      <w:proofErr w:type="spellEnd"/>
      <w:r w:rsidR="00B153A7" w:rsidRPr="009D29FE">
        <w:rPr>
          <w:rStyle w:val="A7"/>
          <w:rFonts w:cs="Arial"/>
          <w:sz w:val="20"/>
          <w:szCs w:val="20"/>
          <w:lang w:val="it-IT"/>
        </w:rPr>
        <w:t xml:space="preserve"> in </w:t>
      </w:r>
      <w:proofErr w:type="spellStart"/>
      <w:r w:rsidR="00B153A7" w:rsidRPr="009D29FE">
        <w:rPr>
          <w:rStyle w:val="A7"/>
          <w:rFonts w:cs="Arial"/>
          <w:sz w:val="20"/>
          <w:szCs w:val="20"/>
          <w:lang w:val="it-IT"/>
        </w:rPr>
        <w:t>dopolnitvah</w:t>
      </w:r>
      <w:proofErr w:type="spellEnd"/>
      <w:r w:rsidR="00B153A7" w:rsidRPr="009D29FE">
        <w:rPr>
          <w:rStyle w:val="A7"/>
          <w:rFonts w:cs="Arial"/>
          <w:sz w:val="20"/>
          <w:szCs w:val="20"/>
          <w:lang w:val="it-IT"/>
        </w:rPr>
        <w:t xml:space="preserve"> </w:t>
      </w:r>
      <w:proofErr w:type="spellStart"/>
      <w:r w:rsidR="00B153A7" w:rsidRPr="009D29FE">
        <w:rPr>
          <w:rStyle w:val="A7"/>
          <w:rFonts w:cs="Arial"/>
          <w:sz w:val="20"/>
          <w:szCs w:val="20"/>
          <w:lang w:val="it-IT"/>
        </w:rPr>
        <w:t>določenih</w:t>
      </w:r>
      <w:proofErr w:type="spellEnd"/>
      <w:r w:rsidR="00B153A7" w:rsidRPr="009D29FE">
        <w:rPr>
          <w:rStyle w:val="A7"/>
          <w:rFonts w:cs="Arial"/>
          <w:sz w:val="20"/>
          <w:szCs w:val="20"/>
          <w:lang w:val="it-IT"/>
        </w:rPr>
        <w:t xml:space="preserve"> </w:t>
      </w:r>
      <w:proofErr w:type="spellStart"/>
      <w:r w:rsidR="00B153A7" w:rsidRPr="009D29FE">
        <w:rPr>
          <w:rStyle w:val="A7"/>
          <w:rFonts w:cs="Arial"/>
          <w:sz w:val="20"/>
          <w:szCs w:val="20"/>
          <w:lang w:val="it-IT"/>
        </w:rPr>
        <w:t>zakonov</w:t>
      </w:r>
      <w:proofErr w:type="spellEnd"/>
      <w:r w:rsidR="00B153A7" w:rsidRPr="009D29FE">
        <w:rPr>
          <w:rStyle w:val="A7"/>
          <w:rFonts w:cs="Arial"/>
          <w:sz w:val="20"/>
          <w:szCs w:val="20"/>
          <w:lang w:val="it-IT"/>
        </w:rPr>
        <w:t xml:space="preserve"> </w:t>
      </w:r>
      <w:proofErr w:type="spellStart"/>
      <w:r w:rsidR="00B153A7" w:rsidRPr="009D29FE">
        <w:rPr>
          <w:rStyle w:val="A7"/>
          <w:rFonts w:cs="Arial"/>
          <w:sz w:val="20"/>
          <w:szCs w:val="20"/>
          <w:lang w:val="it-IT"/>
        </w:rPr>
        <w:t>na</w:t>
      </w:r>
      <w:proofErr w:type="spellEnd"/>
      <w:r w:rsidR="00B153A7" w:rsidRPr="009D29FE">
        <w:rPr>
          <w:rStyle w:val="A7"/>
          <w:rFonts w:cs="Arial"/>
          <w:sz w:val="20"/>
          <w:szCs w:val="20"/>
          <w:lang w:val="it-IT"/>
        </w:rPr>
        <w:t xml:space="preserve"> </w:t>
      </w:r>
      <w:proofErr w:type="spellStart"/>
      <w:r w:rsidR="00B153A7" w:rsidRPr="009D29FE">
        <w:rPr>
          <w:rStyle w:val="A7"/>
          <w:rFonts w:cs="Arial"/>
          <w:sz w:val="20"/>
          <w:szCs w:val="20"/>
          <w:lang w:val="it-IT"/>
        </w:rPr>
        <w:t>področju</w:t>
      </w:r>
      <w:proofErr w:type="spellEnd"/>
      <w:r w:rsidR="00B153A7" w:rsidRPr="009D29FE">
        <w:rPr>
          <w:rStyle w:val="A7"/>
          <w:rFonts w:cs="Arial"/>
          <w:sz w:val="20"/>
          <w:szCs w:val="20"/>
          <w:lang w:val="it-IT"/>
        </w:rPr>
        <w:t xml:space="preserve"> </w:t>
      </w:r>
      <w:proofErr w:type="spellStart"/>
      <w:r w:rsidR="00B153A7" w:rsidRPr="009D29FE">
        <w:rPr>
          <w:rStyle w:val="A7"/>
          <w:rFonts w:cs="Arial"/>
          <w:sz w:val="20"/>
          <w:szCs w:val="20"/>
          <w:lang w:val="it-IT"/>
        </w:rPr>
        <w:t>kmetijske</w:t>
      </w:r>
      <w:proofErr w:type="spellEnd"/>
      <w:r w:rsidR="00B153A7" w:rsidRPr="009D29FE">
        <w:rPr>
          <w:rStyle w:val="A7"/>
          <w:rFonts w:cs="Arial"/>
          <w:sz w:val="20"/>
          <w:szCs w:val="20"/>
          <w:lang w:val="it-IT"/>
        </w:rPr>
        <w:t xml:space="preserve"> </w:t>
      </w:r>
      <w:proofErr w:type="spellStart"/>
      <w:r w:rsidR="00B153A7" w:rsidRPr="009D29FE">
        <w:rPr>
          <w:rStyle w:val="A7"/>
          <w:rFonts w:cs="Arial"/>
          <w:sz w:val="20"/>
          <w:szCs w:val="20"/>
          <w:lang w:val="it-IT"/>
        </w:rPr>
        <w:t>zemljiške</w:t>
      </w:r>
      <w:proofErr w:type="spellEnd"/>
      <w:r w:rsidR="00B153A7" w:rsidRPr="009D29FE">
        <w:rPr>
          <w:rStyle w:val="A7"/>
          <w:rFonts w:cs="Arial"/>
          <w:sz w:val="20"/>
          <w:szCs w:val="20"/>
          <w:lang w:val="it-IT"/>
        </w:rPr>
        <w:t xml:space="preserve"> </w:t>
      </w:r>
      <w:proofErr w:type="spellStart"/>
      <w:r w:rsidR="00B153A7" w:rsidRPr="009D29FE">
        <w:rPr>
          <w:rStyle w:val="A7"/>
          <w:rFonts w:cs="Arial"/>
          <w:sz w:val="20"/>
          <w:szCs w:val="20"/>
          <w:lang w:val="it-IT"/>
        </w:rPr>
        <w:t>politike</w:t>
      </w:r>
      <w:proofErr w:type="spellEnd"/>
      <w:r w:rsidR="00B153A7" w:rsidRPr="009D29FE">
        <w:rPr>
          <w:rStyle w:val="A7"/>
          <w:rFonts w:cs="Arial"/>
          <w:sz w:val="20"/>
          <w:szCs w:val="20"/>
          <w:lang w:val="it-IT"/>
        </w:rPr>
        <w:t xml:space="preserve">, 22. </w:t>
      </w:r>
      <w:proofErr w:type="spellStart"/>
      <w:r w:rsidR="00B153A7" w:rsidRPr="009D29FE">
        <w:rPr>
          <w:rStyle w:val="A7"/>
          <w:rFonts w:cs="Arial"/>
          <w:sz w:val="20"/>
          <w:szCs w:val="20"/>
          <w:lang w:val="it-IT"/>
        </w:rPr>
        <w:t>marec</w:t>
      </w:r>
      <w:proofErr w:type="spellEnd"/>
      <w:r w:rsidR="00B153A7" w:rsidRPr="009D29FE">
        <w:rPr>
          <w:rStyle w:val="A7"/>
          <w:rFonts w:cs="Arial"/>
          <w:sz w:val="20"/>
          <w:szCs w:val="20"/>
          <w:lang w:val="it-IT"/>
        </w:rPr>
        <w:t xml:space="preserve"> 2019; </w:t>
      </w:r>
      <w:hyperlink r:id="rId38" w:history="1">
        <w:r w:rsidR="00B153A7" w:rsidRPr="009D29FE">
          <w:rPr>
            <w:rStyle w:val="Hiperpovezava"/>
            <w:rFonts w:cs="Arial"/>
            <w:lang w:val="it-IT"/>
          </w:rPr>
          <w:t>https://e-uprava.gov.si/drzava-in-druzba/e-demokracija/predlogi-predpisov/predlog-predpisa.html?id=10268</w:t>
        </w:r>
      </w:hyperlink>
    </w:p>
    <w:p w14:paraId="5308532D" w14:textId="77777777" w:rsidR="00D919BE" w:rsidRPr="009D29FE" w:rsidRDefault="00B153A7" w:rsidP="00807EF8">
      <w:pPr>
        <w:jc w:val="left"/>
        <w:rPr>
          <w:rFonts w:cs="Arial"/>
          <w:sz w:val="20"/>
          <w:szCs w:val="20"/>
          <w:lang w:val="it-IT"/>
        </w:rPr>
      </w:pPr>
      <w:r w:rsidRPr="009D29FE">
        <w:rPr>
          <w:rFonts w:cs="Arial"/>
          <w:sz w:val="20"/>
          <w:szCs w:val="20"/>
          <w:lang w:val="it-IT"/>
        </w:rPr>
        <w:t xml:space="preserve">- </w:t>
      </w:r>
      <w:proofErr w:type="spellStart"/>
      <w:r w:rsidR="00D919BE" w:rsidRPr="009D29FE">
        <w:rPr>
          <w:rFonts w:cs="Arial"/>
          <w:sz w:val="20"/>
          <w:szCs w:val="20"/>
          <w:lang w:val="it-IT"/>
        </w:rPr>
        <w:t>Mesečni</w:t>
      </w:r>
      <w:proofErr w:type="spellEnd"/>
      <w:r w:rsidR="00D919BE" w:rsidRPr="009D29FE">
        <w:rPr>
          <w:rFonts w:cs="Arial"/>
          <w:sz w:val="20"/>
          <w:szCs w:val="20"/>
          <w:lang w:val="it-IT"/>
        </w:rPr>
        <w:t xml:space="preserve"> </w:t>
      </w:r>
      <w:proofErr w:type="spellStart"/>
      <w:r w:rsidR="00D919BE" w:rsidRPr="009D29FE">
        <w:rPr>
          <w:rFonts w:cs="Arial"/>
          <w:sz w:val="20"/>
          <w:szCs w:val="20"/>
          <w:lang w:val="it-IT"/>
        </w:rPr>
        <w:t>statistični</w:t>
      </w:r>
      <w:proofErr w:type="spellEnd"/>
      <w:r w:rsidR="00D919BE" w:rsidRPr="009D29FE">
        <w:rPr>
          <w:rFonts w:cs="Arial"/>
          <w:sz w:val="20"/>
          <w:szCs w:val="20"/>
          <w:lang w:val="it-IT"/>
        </w:rPr>
        <w:t xml:space="preserve"> </w:t>
      </w:r>
      <w:proofErr w:type="spellStart"/>
      <w:r w:rsidR="00D919BE" w:rsidRPr="009D29FE">
        <w:rPr>
          <w:rFonts w:cs="Arial"/>
          <w:sz w:val="20"/>
          <w:szCs w:val="20"/>
          <w:lang w:val="it-IT"/>
        </w:rPr>
        <w:t>pregled</w:t>
      </w:r>
      <w:proofErr w:type="spellEnd"/>
      <w:r w:rsidR="00D919BE" w:rsidRPr="009D29FE">
        <w:rPr>
          <w:rFonts w:cs="Arial"/>
          <w:sz w:val="20"/>
          <w:szCs w:val="20"/>
          <w:lang w:val="it-IT"/>
        </w:rPr>
        <w:t xml:space="preserve">, 2015, 2016, 2017, 2018 in </w:t>
      </w:r>
      <w:proofErr w:type="spellStart"/>
      <w:r w:rsidR="00D919BE" w:rsidRPr="009D29FE">
        <w:rPr>
          <w:rFonts w:cs="Arial"/>
          <w:sz w:val="20"/>
          <w:szCs w:val="20"/>
          <w:lang w:val="it-IT"/>
        </w:rPr>
        <w:t>junij</w:t>
      </w:r>
      <w:proofErr w:type="spellEnd"/>
      <w:r w:rsidR="00D919BE" w:rsidRPr="009D29FE">
        <w:rPr>
          <w:rFonts w:cs="Arial"/>
          <w:sz w:val="20"/>
          <w:szCs w:val="20"/>
          <w:lang w:val="it-IT"/>
        </w:rPr>
        <w:t xml:space="preserve"> 2019; </w:t>
      </w:r>
      <w:proofErr w:type="spellStart"/>
      <w:r w:rsidR="00D919BE" w:rsidRPr="009D29FE">
        <w:rPr>
          <w:rFonts w:cs="Arial"/>
          <w:sz w:val="20"/>
          <w:szCs w:val="20"/>
          <w:lang w:val="it-IT"/>
        </w:rPr>
        <w:t>dostopno</w:t>
      </w:r>
      <w:proofErr w:type="spellEnd"/>
      <w:r w:rsidR="00D919BE" w:rsidRPr="009D29FE">
        <w:rPr>
          <w:rFonts w:cs="Arial"/>
          <w:sz w:val="20"/>
          <w:szCs w:val="20"/>
          <w:lang w:val="it-IT"/>
        </w:rPr>
        <w:t xml:space="preserve"> </w:t>
      </w:r>
      <w:proofErr w:type="spellStart"/>
      <w:r w:rsidR="00D919BE" w:rsidRPr="009D29FE">
        <w:rPr>
          <w:rFonts w:cs="Arial"/>
          <w:sz w:val="20"/>
          <w:szCs w:val="20"/>
          <w:lang w:val="it-IT"/>
        </w:rPr>
        <w:t>na</w:t>
      </w:r>
      <w:proofErr w:type="spellEnd"/>
      <w:r w:rsidR="00D919BE" w:rsidRPr="009D29FE">
        <w:rPr>
          <w:rFonts w:cs="Arial"/>
          <w:sz w:val="20"/>
          <w:szCs w:val="20"/>
          <w:lang w:val="it-IT"/>
        </w:rPr>
        <w:t xml:space="preserve">: </w:t>
      </w:r>
    </w:p>
    <w:p w14:paraId="15FD7317" w14:textId="3816BFDA" w:rsidR="00D919BE" w:rsidRPr="009D29FE" w:rsidRDefault="00385482" w:rsidP="00807EF8">
      <w:pPr>
        <w:jc w:val="left"/>
        <w:rPr>
          <w:rFonts w:cs="Arial"/>
          <w:sz w:val="20"/>
          <w:szCs w:val="20"/>
          <w:lang w:val="it-IT"/>
        </w:rPr>
      </w:pPr>
      <w:hyperlink r:id="rId39" w:history="1">
        <w:r w:rsidR="00D919BE" w:rsidRPr="009D29FE">
          <w:rPr>
            <w:rFonts w:cs="Arial"/>
            <w:sz w:val="20"/>
            <w:szCs w:val="20"/>
            <w:lang w:val="it-IT"/>
          </w:rPr>
          <w:t>https://www.zpiz.si/cms/userfiles/file/ZPIZ_Statisticni%20pregled%202015.pdf</w:t>
        </w:r>
      </w:hyperlink>
      <w:r w:rsidR="00D919BE" w:rsidRPr="009D29FE">
        <w:rPr>
          <w:rFonts w:cs="Arial"/>
          <w:sz w:val="20"/>
          <w:szCs w:val="20"/>
          <w:lang w:val="it-IT"/>
        </w:rPr>
        <w:t xml:space="preserve">, </w:t>
      </w:r>
    </w:p>
    <w:p w14:paraId="2F55C356" w14:textId="77777777" w:rsidR="00D919BE" w:rsidRPr="009D29FE" w:rsidRDefault="00385482" w:rsidP="00807EF8">
      <w:pPr>
        <w:jc w:val="left"/>
        <w:rPr>
          <w:rFonts w:cs="Arial"/>
          <w:sz w:val="20"/>
          <w:szCs w:val="20"/>
          <w:lang w:val="it-IT"/>
        </w:rPr>
      </w:pPr>
      <w:hyperlink r:id="rId40" w:history="1">
        <w:r w:rsidR="00D919BE" w:rsidRPr="009D29FE">
          <w:rPr>
            <w:rFonts w:cs="Arial"/>
            <w:sz w:val="20"/>
            <w:szCs w:val="20"/>
            <w:lang w:val="it-IT"/>
          </w:rPr>
          <w:t>https://www.zpiz.si/cms/userfiles/file/ZPIZ_Statisticni%20pregled%202016.pdf</w:t>
        </w:r>
      </w:hyperlink>
      <w:r w:rsidR="00D919BE" w:rsidRPr="009D29FE">
        <w:rPr>
          <w:rFonts w:cs="Arial"/>
          <w:sz w:val="20"/>
          <w:szCs w:val="20"/>
          <w:lang w:val="it-IT"/>
        </w:rPr>
        <w:t xml:space="preserve">, </w:t>
      </w:r>
      <w:hyperlink r:id="rId41" w:history="1">
        <w:r w:rsidR="00D919BE" w:rsidRPr="009D29FE">
          <w:rPr>
            <w:rFonts w:cs="Arial"/>
            <w:sz w:val="20"/>
            <w:szCs w:val="20"/>
            <w:lang w:val="it-IT"/>
          </w:rPr>
          <w:t>https://www.zpiz.si/cms/userfiles/file/ZPIZ_Statisticni%20pregled%202017.pdf</w:t>
        </w:r>
      </w:hyperlink>
      <w:r w:rsidR="00D919BE" w:rsidRPr="009D29FE">
        <w:rPr>
          <w:rFonts w:cs="Arial"/>
          <w:sz w:val="20"/>
          <w:szCs w:val="20"/>
          <w:lang w:val="it-IT"/>
        </w:rPr>
        <w:t xml:space="preserve">, </w:t>
      </w:r>
      <w:hyperlink r:id="rId42" w:history="1">
        <w:r w:rsidR="00D919BE" w:rsidRPr="009D29FE">
          <w:rPr>
            <w:rFonts w:cs="Arial"/>
            <w:sz w:val="20"/>
            <w:szCs w:val="20"/>
            <w:lang w:val="it-IT"/>
          </w:rPr>
          <w:t>https://www.zpiz.si/cms/userfiles/file/ZPIZ_Statisticni%20pregled%202018.pdf</w:t>
        </w:r>
      </w:hyperlink>
      <w:r w:rsidR="00D919BE" w:rsidRPr="009D29FE">
        <w:rPr>
          <w:rFonts w:cs="Arial"/>
          <w:sz w:val="20"/>
          <w:szCs w:val="20"/>
          <w:lang w:val="it-IT"/>
        </w:rPr>
        <w:t>,</w:t>
      </w:r>
    </w:p>
    <w:p w14:paraId="08338FAA" w14:textId="77777777" w:rsidR="00D919BE" w:rsidRPr="009D29FE" w:rsidRDefault="00385482" w:rsidP="00807EF8">
      <w:pPr>
        <w:jc w:val="left"/>
        <w:rPr>
          <w:rFonts w:cs="Arial"/>
          <w:sz w:val="20"/>
          <w:szCs w:val="20"/>
          <w:lang w:val="it-IT"/>
        </w:rPr>
      </w:pPr>
      <w:hyperlink r:id="rId43" w:history="1">
        <w:r w:rsidR="00D919BE" w:rsidRPr="009D29FE">
          <w:rPr>
            <w:rFonts w:cs="Arial"/>
            <w:sz w:val="20"/>
            <w:szCs w:val="20"/>
            <w:lang w:val="it-IT"/>
          </w:rPr>
          <w:t>https://www.zpiz.si/cms/userfiles/file/MSP_junij_2019.pdf</w:t>
        </w:r>
      </w:hyperlink>
    </w:p>
    <w:p w14:paraId="1710EF04" w14:textId="2DA8ADA0" w:rsidR="00B153A7" w:rsidRPr="009D29FE" w:rsidRDefault="00B153A7" w:rsidP="00F8610D">
      <w:pPr>
        <w:jc w:val="left"/>
        <w:rPr>
          <w:rFonts w:cs="Arial"/>
          <w:color w:val="000000"/>
          <w:sz w:val="20"/>
          <w:szCs w:val="20"/>
          <w:lang w:val="sl-SI"/>
        </w:rPr>
      </w:pPr>
      <w:r w:rsidRPr="009D29FE">
        <w:rPr>
          <w:rFonts w:cs="Arial"/>
          <w:sz w:val="20"/>
          <w:szCs w:val="20"/>
          <w:lang w:val="sl-SI"/>
        </w:rPr>
        <w:lastRenderedPageBreak/>
        <w:t xml:space="preserve">- </w:t>
      </w:r>
      <w:r w:rsidRPr="009D29FE">
        <w:rPr>
          <w:rFonts w:cs="Arial"/>
          <w:color w:val="000000"/>
          <w:sz w:val="20"/>
          <w:szCs w:val="20"/>
          <w:lang w:val="sl-SI"/>
        </w:rPr>
        <w:t xml:space="preserve">Ceniki zakupnin za kmetijska zemljišča, 2016, 2017, 2018, 2019, 2020; </w:t>
      </w:r>
      <w:hyperlink r:id="rId44" w:history="1">
        <w:r w:rsidRPr="009D29FE">
          <w:rPr>
            <w:rStyle w:val="Hiperpovezava"/>
            <w:rFonts w:cs="Arial"/>
            <w:lang w:val="sl-SI"/>
          </w:rPr>
          <w:t>http://www.s-kzg.si/si/delovna-podrocja/sektor-za-kmetijstvo/arhiv-cenikov/</w:t>
        </w:r>
      </w:hyperlink>
    </w:p>
    <w:p w14:paraId="3B199477" w14:textId="414E7AFE" w:rsidR="00B153A7" w:rsidRPr="009D29FE" w:rsidRDefault="00B153A7" w:rsidP="00F8610D">
      <w:pPr>
        <w:jc w:val="left"/>
        <w:rPr>
          <w:rStyle w:val="A7"/>
          <w:rFonts w:cs="Arial"/>
          <w:sz w:val="20"/>
          <w:szCs w:val="20"/>
        </w:rPr>
      </w:pPr>
      <w:r w:rsidRPr="009D29FE">
        <w:rPr>
          <w:rFonts w:cs="Arial"/>
          <w:color w:val="000000"/>
          <w:sz w:val="20"/>
          <w:szCs w:val="20"/>
          <w:lang w:val="sl-SI"/>
        </w:rPr>
        <w:t xml:space="preserve">- </w:t>
      </w:r>
      <w:r w:rsidRPr="009D29FE">
        <w:rPr>
          <w:rStyle w:val="A7"/>
          <w:rFonts w:cs="Arial"/>
          <w:sz w:val="20"/>
          <w:szCs w:val="20"/>
        </w:rPr>
        <w:t xml:space="preserve">Brief No 7; </w:t>
      </w:r>
      <w:hyperlink r:id="rId45" w:history="1">
        <w:r w:rsidRPr="009D29FE">
          <w:rPr>
            <w:rStyle w:val="Hiperpovezava"/>
            <w:rFonts w:cs="Arial"/>
          </w:rPr>
          <w:t>https://ec.europa.eu/info/sites/info/files/food-farming-fisheries/key_policies/documents/cap-briefs-7-structural-change_en.pdf</w:t>
        </w:r>
      </w:hyperlink>
    </w:p>
    <w:p w14:paraId="48E894AF" w14:textId="26495077" w:rsidR="00B153A7" w:rsidRPr="009D29FE" w:rsidRDefault="00B153A7" w:rsidP="00F8610D">
      <w:pPr>
        <w:jc w:val="left"/>
        <w:rPr>
          <w:rStyle w:val="A7"/>
          <w:rFonts w:cs="Arial"/>
          <w:sz w:val="20"/>
          <w:szCs w:val="20"/>
          <w:lang w:val="de-DE"/>
        </w:rPr>
      </w:pPr>
      <w:r w:rsidRPr="009D29FE">
        <w:rPr>
          <w:rStyle w:val="A7"/>
          <w:rFonts w:cs="Arial"/>
          <w:sz w:val="20"/>
          <w:szCs w:val="20"/>
          <w:lang w:val="de-DE"/>
        </w:rPr>
        <w:t xml:space="preserve">- MF; </w:t>
      </w:r>
      <w:hyperlink r:id="rId46" w:history="1">
        <w:r w:rsidRPr="009D29FE">
          <w:rPr>
            <w:rStyle w:val="Hiperpovezava"/>
            <w:rFonts w:cs="Arial"/>
            <w:lang w:val="de-DE"/>
          </w:rPr>
          <w:t>http://mf.arhiv-spletisc.gov.si/si/medijsko_sredisce/novica/3504/</w:t>
        </w:r>
      </w:hyperlink>
    </w:p>
    <w:p w14:paraId="65A09C27" w14:textId="6C44912D" w:rsidR="00B153A7" w:rsidRPr="009D29FE" w:rsidRDefault="00B153A7" w:rsidP="00F8610D">
      <w:pPr>
        <w:jc w:val="left"/>
        <w:rPr>
          <w:rFonts w:cs="Arial"/>
          <w:sz w:val="20"/>
          <w:szCs w:val="20"/>
          <w:lang w:val="sl-SI" w:eastAsia="sl-SI"/>
        </w:rPr>
      </w:pPr>
      <w:r w:rsidRPr="009D29FE">
        <w:rPr>
          <w:rStyle w:val="A7"/>
          <w:rFonts w:cs="Arial"/>
          <w:sz w:val="20"/>
          <w:szCs w:val="20"/>
        </w:rPr>
        <w:t>- S</w:t>
      </w:r>
      <w:r w:rsidRPr="009D29FE">
        <w:rPr>
          <w:rFonts w:cs="Arial"/>
          <w:sz w:val="20"/>
          <w:szCs w:val="20"/>
          <w:lang w:val="sl-SI" w:eastAsia="sl-SI"/>
        </w:rPr>
        <w:t xml:space="preserve">URS; </w:t>
      </w:r>
      <w:hyperlink r:id="rId47" w:history="1">
        <w:r w:rsidRPr="009D29FE">
          <w:rPr>
            <w:rStyle w:val="Hiperpovezava"/>
            <w:rFonts w:cs="Arial"/>
            <w:lang w:val="sl-SI" w:eastAsia="sl-SI"/>
          </w:rPr>
          <w:t>https://pxweb.stat.si/SiStatDb/pxweb/sl/10_Dem_soc/10_Dem_soc__05_prebivalstvo__20_soc_ekon_preb__01_05G20_izobrazba/05G2002S.px/</w:t>
        </w:r>
      </w:hyperlink>
    </w:p>
    <w:p w14:paraId="1D825CB7" w14:textId="71824AD9" w:rsidR="00B153A7" w:rsidRPr="009D29FE" w:rsidRDefault="00B153A7" w:rsidP="00F8610D">
      <w:pPr>
        <w:jc w:val="left"/>
        <w:rPr>
          <w:rFonts w:cs="Arial"/>
          <w:color w:val="000000"/>
          <w:sz w:val="20"/>
          <w:szCs w:val="20"/>
          <w:lang w:val="sl-SI" w:eastAsia="sl-SI"/>
        </w:rPr>
      </w:pPr>
      <w:r w:rsidRPr="009D29FE">
        <w:rPr>
          <w:rFonts w:cs="Arial"/>
          <w:sz w:val="20"/>
          <w:szCs w:val="20"/>
          <w:lang w:val="sl-SI" w:eastAsia="sl-SI"/>
        </w:rPr>
        <w:t xml:space="preserve">- </w:t>
      </w:r>
      <w:r w:rsidR="00F23B0A" w:rsidRPr="009D29FE">
        <w:rPr>
          <w:rFonts w:cs="Arial"/>
          <w:sz w:val="20"/>
          <w:szCs w:val="20"/>
          <w:lang w:val="sl-SI" w:eastAsia="sl-SI"/>
        </w:rPr>
        <w:t xml:space="preserve">Dijaški net: dostopno na: </w:t>
      </w:r>
      <w:hyperlink r:id="rId48" w:history="1">
        <w:r w:rsidR="00FA03FB" w:rsidRPr="009D29FE">
          <w:rPr>
            <w:rStyle w:val="Hiperpovezava"/>
            <w:rFonts w:cs="Arial"/>
            <w:lang w:val="sl-SI" w:eastAsia="sl-SI"/>
          </w:rPr>
          <w:t>https://dijaski.net/</w:t>
        </w:r>
      </w:hyperlink>
    </w:p>
    <w:p w14:paraId="21DCE4D1" w14:textId="3A706D92" w:rsidR="00FA03FB" w:rsidRPr="009D29FE" w:rsidRDefault="00FA03FB" w:rsidP="00F8610D">
      <w:pPr>
        <w:jc w:val="left"/>
        <w:rPr>
          <w:rFonts w:cs="Arial"/>
          <w:sz w:val="20"/>
          <w:szCs w:val="20"/>
          <w:lang w:val="sl-SI"/>
        </w:rPr>
      </w:pPr>
      <w:r w:rsidRPr="009D29FE">
        <w:rPr>
          <w:rFonts w:eastAsia="Arial" w:cs="Arial"/>
          <w:sz w:val="20"/>
          <w:szCs w:val="20"/>
          <w:lang w:val="it-IT" w:eastAsia="en-US"/>
        </w:rPr>
        <w:t xml:space="preserve">- </w:t>
      </w:r>
      <w:r w:rsidRPr="009D29FE">
        <w:rPr>
          <w:rFonts w:cs="Arial"/>
          <w:sz w:val="20"/>
          <w:szCs w:val="20"/>
          <w:lang w:val="sl-SI"/>
        </w:rPr>
        <w:t>Regionalni razvojni sklad, Letno poročilo 2018;</w:t>
      </w:r>
      <w:r w:rsidRPr="009D29FE">
        <w:rPr>
          <w:rFonts w:cs="Arial"/>
          <w:sz w:val="20"/>
          <w:szCs w:val="20"/>
          <w:lang w:val="it-IT"/>
        </w:rPr>
        <w:t xml:space="preserve"> </w:t>
      </w:r>
      <w:hyperlink r:id="rId49" w:history="1">
        <w:r w:rsidRPr="009D29FE">
          <w:rPr>
            <w:rStyle w:val="Hiperpovezava"/>
            <w:rFonts w:cs="Arial"/>
            <w:lang w:val="sl-SI"/>
          </w:rPr>
          <w:t>http://www.regionalnisklad.si/uploads/datoteke/LP_2018.pdf</w:t>
        </w:r>
      </w:hyperlink>
    </w:p>
    <w:p w14:paraId="06285588" w14:textId="6EA06BF6" w:rsidR="00FA03FB" w:rsidRPr="009D29FE" w:rsidRDefault="00FA03FB" w:rsidP="00F8610D">
      <w:pPr>
        <w:jc w:val="left"/>
        <w:rPr>
          <w:rStyle w:val="Hiperpovezava"/>
          <w:rFonts w:cs="Arial"/>
          <w:lang w:val="sl-SI"/>
        </w:rPr>
      </w:pPr>
      <w:r w:rsidRPr="009D29FE">
        <w:rPr>
          <w:rFonts w:cs="Arial"/>
          <w:sz w:val="20"/>
          <w:szCs w:val="20"/>
          <w:lang w:val="sl-SI"/>
        </w:rPr>
        <w:t xml:space="preserve">- </w:t>
      </w:r>
      <w:r w:rsidRPr="009D29FE">
        <w:rPr>
          <w:rFonts w:cs="Arial"/>
          <w:sz w:val="20"/>
          <w:szCs w:val="20"/>
        </w:rPr>
        <w:t xml:space="preserve">Survey on financial needs and access to finance of EU agricultural enterprises; </w:t>
      </w:r>
      <w:r w:rsidRPr="009D29FE">
        <w:rPr>
          <w:rFonts w:cs="Arial"/>
          <w:sz w:val="20"/>
          <w:szCs w:val="20"/>
          <w:lang w:val="sl-SI"/>
        </w:rPr>
        <w:t xml:space="preserve">  </w:t>
      </w:r>
      <w:hyperlink r:id="rId50" w:history="1">
        <w:r w:rsidRPr="009D29FE">
          <w:rPr>
            <w:rStyle w:val="Hiperpovezava"/>
            <w:rFonts w:cs="Arial"/>
            <w:lang w:val="sl-SI"/>
          </w:rPr>
          <w:t>https://ec.europa.eu/info/sites/info/files/food-farming-fisheries/events/survey-financial-needs-and_access-to-finance-eu-agri-enterprises_en.pdf</w:t>
        </w:r>
      </w:hyperlink>
    </w:p>
    <w:p w14:paraId="40C7B51B" w14:textId="48003F25" w:rsidR="002D778F" w:rsidRPr="009D29FE" w:rsidRDefault="002D778F" w:rsidP="00F8610D">
      <w:pPr>
        <w:jc w:val="left"/>
        <w:rPr>
          <w:rFonts w:cs="Arial"/>
          <w:sz w:val="20"/>
          <w:szCs w:val="20"/>
          <w:lang w:val="sl-SI"/>
        </w:rPr>
      </w:pPr>
      <w:r w:rsidRPr="009D29FE">
        <w:rPr>
          <w:rStyle w:val="Hiperpovezava"/>
          <w:rFonts w:cs="Arial"/>
          <w:lang w:val="sl-SI"/>
        </w:rPr>
        <w:t xml:space="preserve">- </w:t>
      </w:r>
      <w:proofErr w:type="spellStart"/>
      <w:r w:rsidRPr="009D29FE">
        <w:rPr>
          <w:rFonts w:cs="Arial"/>
          <w:sz w:val="20"/>
          <w:szCs w:val="20"/>
          <w:lang w:val="sl-SI"/>
        </w:rPr>
        <w:t>Financial</w:t>
      </w:r>
      <w:proofErr w:type="spellEnd"/>
      <w:r w:rsidRPr="009D29FE">
        <w:rPr>
          <w:rFonts w:cs="Arial"/>
          <w:sz w:val="20"/>
          <w:szCs w:val="20"/>
          <w:lang w:val="sl-SI"/>
        </w:rPr>
        <w:t xml:space="preserve"> </w:t>
      </w:r>
      <w:proofErr w:type="spellStart"/>
      <w:r w:rsidRPr="009D29FE">
        <w:rPr>
          <w:rFonts w:cs="Arial"/>
          <w:sz w:val="20"/>
          <w:szCs w:val="20"/>
          <w:lang w:val="sl-SI"/>
        </w:rPr>
        <w:t>needs</w:t>
      </w:r>
      <w:proofErr w:type="spellEnd"/>
      <w:r w:rsidRPr="009D29FE">
        <w:rPr>
          <w:rFonts w:cs="Arial"/>
          <w:sz w:val="20"/>
          <w:szCs w:val="20"/>
          <w:lang w:val="sl-SI"/>
        </w:rPr>
        <w:t xml:space="preserve"> in </w:t>
      </w:r>
      <w:proofErr w:type="spellStart"/>
      <w:r w:rsidRPr="009D29FE">
        <w:rPr>
          <w:rFonts w:cs="Arial"/>
          <w:sz w:val="20"/>
          <w:szCs w:val="20"/>
          <w:lang w:val="sl-SI"/>
        </w:rPr>
        <w:t>the</w:t>
      </w:r>
      <w:proofErr w:type="spellEnd"/>
      <w:r w:rsidRPr="009D29FE">
        <w:rPr>
          <w:rFonts w:cs="Arial"/>
          <w:sz w:val="20"/>
          <w:szCs w:val="20"/>
          <w:lang w:val="sl-SI"/>
        </w:rPr>
        <w:t xml:space="preserve"> </w:t>
      </w:r>
      <w:proofErr w:type="spellStart"/>
      <w:r w:rsidRPr="009D29FE">
        <w:rPr>
          <w:rFonts w:cs="Arial"/>
          <w:sz w:val="20"/>
          <w:szCs w:val="20"/>
          <w:lang w:val="sl-SI"/>
        </w:rPr>
        <w:t>agriculture</w:t>
      </w:r>
      <w:proofErr w:type="spellEnd"/>
      <w:r w:rsidRPr="009D29FE">
        <w:rPr>
          <w:rFonts w:cs="Arial"/>
          <w:sz w:val="20"/>
          <w:szCs w:val="20"/>
          <w:lang w:val="sl-SI"/>
        </w:rPr>
        <w:t xml:space="preserve"> </w:t>
      </w:r>
      <w:proofErr w:type="spellStart"/>
      <w:r w:rsidRPr="009D29FE">
        <w:rPr>
          <w:rFonts w:cs="Arial"/>
          <w:sz w:val="20"/>
          <w:szCs w:val="20"/>
          <w:lang w:val="sl-SI"/>
        </w:rPr>
        <w:t>and</w:t>
      </w:r>
      <w:proofErr w:type="spellEnd"/>
      <w:r w:rsidRPr="009D29FE">
        <w:rPr>
          <w:rFonts w:cs="Arial"/>
          <w:sz w:val="20"/>
          <w:szCs w:val="20"/>
          <w:lang w:val="sl-SI"/>
        </w:rPr>
        <w:t xml:space="preserve"> </w:t>
      </w:r>
      <w:proofErr w:type="spellStart"/>
      <w:r w:rsidRPr="009D29FE">
        <w:rPr>
          <w:rFonts w:cs="Arial"/>
          <w:sz w:val="20"/>
          <w:szCs w:val="20"/>
          <w:lang w:val="sl-SI"/>
        </w:rPr>
        <w:t>agri</w:t>
      </w:r>
      <w:proofErr w:type="spellEnd"/>
      <w:r w:rsidRPr="009D29FE">
        <w:rPr>
          <w:rFonts w:cs="Arial"/>
          <w:sz w:val="20"/>
          <w:szCs w:val="20"/>
          <w:lang w:val="sl-SI"/>
        </w:rPr>
        <w:t xml:space="preserve"> </w:t>
      </w:r>
      <w:proofErr w:type="spellStart"/>
      <w:r w:rsidRPr="009D29FE">
        <w:rPr>
          <w:rFonts w:cs="Arial"/>
          <w:sz w:val="20"/>
          <w:szCs w:val="20"/>
          <w:lang w:val="sl-SI"/>
        </w:rPr>
        <w:t>food</w:t>
      </w:r>
      <w:proofErr w:type="spellEnd"/>
      <w:r w:rsidRPr="009D29FE">
        <w:rPr>
          <w:rFonts w:cs="Arial"/>
          <w:sz w:val="20"/>
          <w:szCs w:val="20"/>
          <w:lang w:val="sl-SI"/>
        </w:rPr>
        <w:t xml:space="preserve"> </w:t>
      </w:r>
      <w:proofErr w:type="spellStart"/>
      <w:r w:rsidRPr="009D29FE">
        <w:rPr>
          <w:rFonts w:cs="Arial"/>
          <w:sz w:val="20"/>
          <w:szCs w:val="20"/>
          <w:lang w:val="sl-SI"/>
        </w:rPr>
        <w:t>sector</w:t>
      </w:r>
      <w:proofErr w:type="spellEnd"/>
      <w:r w:rsidRPr="009D29FE">
        <w:rPr>
          <w:rFonts w:cs="Arial"/>
          <w:sz w:val="20"/>
          <w:szCs w:val="20"/>
          <w:lang w:val="sl-SI"/>
        </w:rPr>
        <w:t xml:space="preserve"> in </w:t>
      </w:r>
      <w:proofErr w:type="spellStart"/>
      <w:r w:rsidRPr="009D29FE">
        <w:rPr>
          <w:rFonts w:cs="Arial"/>
          <w:sz w:val="20"/>
          <w:szCs w:val="20"/>
          <w:lang w:val="sl-SI"/>
        </w:rPr>
        <w:t>Slovenia</w:t>
      </w:r>
      <w:proofErr w:type="spellEnd"/>
      <w:r w:rsidRPr="009D29FE">
        <w:rPr>
          <w:rFonts w:cs="Arial"/>
          <w:sz w:val="20"/>
          <w:szCs w:val="20"/>
          <w:lang w:val="sl-SI"/>
        </w:rPr>
        <w:t xml:space="preserve">, </w:t>
      </w:r>
      <w:proofErr w:type="spellStart"/>
      <w:r w:rsidRPr="009D29FE">
        <w:rPr>
          <w:rFonts w:cs="Arial"/>
          <w:sz w:val="20"/>
          <w:szCs w:val="20"/>
          <w:lang w:val="sl-SI"/>
        </w:rPr>
        <w:t>june</w:t>
      </w:r>
      <w:proofErr w:type="spellEnd"/>
      <w:r w:rsidRPr="009D29FE">
        <w:rPr>
          <w:rFonts w:cs="Arial"/>
          <w:sz w:val="20"/>
          <w:szCs w:val="20"/>
          <w:lang w:val="sl-SI"/>
        </w:rPr>
        <w:t xml:space="preserve"> 2020; dostopno na: </w:t>
      </w:r>
      <w:hyperlink r:id="rId51" w:history="1">
        <w:r w:rsidRPr="009D29FE">
          <w:rPr>
            <w:rStyle w:val="Hiperpovezava"/>
            <w:rFonts w:cs="Arial"/>
            <w:lang w:val="sl-SI"/>
          </w:rPr>
          <w:t>https://www.fi-compass.eu/sites/default/files/publications/financial_needs_agriculture_agrifood_sectors_Slovenia.pdf</w:t>
        </w:r>
      </w:hyperlink>
    </w:p>
    <w:p w14:paraId="2D92EFB3" w14:textId="7FAEFFCD" w:rsidR="00FA03FB" w:rsidRPr="009D29FE" w:rsidRDefault="00FA03FB" w:rsidP="00FA03FB">
      <w:pPr>
        <w:rPr>
          <w:rFonts w:cs="Arial"/>
          <w:sz w:val="20"/>
          <w:szCs w:val="20"/>
          <w:lang w:val="sl-SI"/>
        </w:rPr>
      </w:pPr>
      <w:r w:rsidRPr="009D29FE">
        <w:rPr>
          <w:rFonts w:cs="Arial"/>
          <w:sz w:val="20"/>
          <w:szCs w:val="20"/>
          <w:lang w:val="sl-SI"/>
        </w:rPr>
        <w:t>- Načrt razvoja širokopasovnih omrežij naslednje generacije do leta 2020,</w:t>
      </w:r>
      <w:r w:rsidR="008303C2" w:rsidRPr="009D29FE">
        <w:rPr>
          <w:rFonts w:cs="Arial"/>
          <w:sz w:val="20"/>
          <w:szCs w:val="20"/>
          <w:lang w:val="sl-SI"/>
        </w:rPr>
        <w:t xml:space="preserve"> Digitalna Slovenija, marec 2016, </w:t>
      </w:r>
      <w:r w:rsidRPr="009D29FE">
        <w:rPr>
          <w:rFonts w:cs="Arial"/>
          <w:sz w:val="20"/>
          <w:szCs w:val="20"/>
          <w:lang w:val="sl-SI"/>
        </w:rPr>
        <w:t xml:space="preserve"> </w:t>
      </w:r>
      <w:hyperlink r:id="rId52" w:history="1">
        <w:r w:rsidRPr="009D29FE">
          <w:rPr>
            <w:rStyle w:val="Hiperpovezava"/>
            <w:rFonts w:cs="Arial"/>
            <w:lang w:val="sl-SI"/>
          </w:rPr>
          <w:t>https://www.gov.si/assets/ministrstva/MJU/DI/48354c7446/Nacrt-razvoja-sirokopasovnih-omrezij.pdf</w:t>
        </w:r>
      </w:hyperlink>
      <w:r w:rsidRPr="009D29FE">
        <w:rPr>
          <w:rFonts w:cs="Arial"/>
          <w:sz w:val="20"/>
          <w:szCs w:val="20"/>
          <w:lang w:val="sl-SI"/>
        </w:rPr>
        <w:t xml:space="preserve">  </w:t>
      </w:r>
    </w:p>
    <w:p w14:paraId="7D9A6C8F" w14:textId="3A03F1B0" w:rsidR="00FA03FB" w:rsidRPr="009D29FE" w:rsidRDefault="00FA03FB" w:rsidP="00F8610D">
      <w:pPr>
        <w:jc w:val="left"/>
        <w:rPr>
          <w:rFonts w:cs="Arial"/>
          <w:iCs/>
          <w:color w:val="000000"/>
          <w:sz w:val="20"/>
          <w:szCs w:val="20"/>
          <w:lang w:val="sl-SI"/>
        </w:rPr>
      </w:pPr>
      <w:r w:rsidRPr="009D29FE">
        <w:rPr>
          <w:rFonts w:cs="Arial"/>
          <w:sz w:val="20"/>
          <w:szCs w:val="20"/>
          <w:lang w:val="sl-SI"/>
        </w:rPr>
        <w:t xml:space="preserve">- </w:t>
      </w:r>
      <w:r w:rsidR="008E580F" w:rsidRPr="009D29FE">
        <w:rPr>
          <w:rFonts w:cs="Arial"/>
          <w:iCs/>
          <w:color w:val="000000"/>
          <w:sz w:val="20"/>
          <w:szCs w:val="20"/>
          <w:lang w:val="sl-SI"/>
        </w:rPr>
        <w:t>Letno poročilo o izvajanju PRP 2014-2020 za leto 2019</w:t>
      </w:r>
      <w:r w:rsidR="009F6132" w:rsidRPr="009D29FE">
        <w:rPr>
          <w:rFonts w:cs="Arial"/>
          <w:iCs/>
          <w:color w:val="000000"/>
          <w:sz w:val="20"/>
          <w:szCs w:val="20"/>
          <w:lang w:val="sl-SI"/>
        </w:rPr>
        <w:t xml:space="preserve">, MKGP, 2020, </w:t>
      </w:r>
      <w:hyperlink r:id="rId53" w:history="1">
        <w:r w:rsidR="009F6132" w:rsidRPr="009D29FE">
          <w:rPr>
            <w:rStyle w:val="Hiperpovezava"/>
            <w:rFonts w:cs="Arial"/>
            <w:iCs/>
            <w:lang w:val="sl-SI"/>
          </w:rPr>
          <w:t>https://program-podezelja.si/sl/knjiznica/443-letno-porocilo-o-izvajanju-programa-razvoja-podezelja-republike-slovenije-2014-2020-za-leto-2019/file</w:t>
        </w:r>
      </w:hyperlink>
    </w:p>
    <w:p w14:paraId="374CBB34" w14:textId="2C399D53" w:rsidR="00FA03FB" w:rsidRPr="009D29FE" w:rsidRDefault="008E580F" w:rsidP="00F8610D">
      <w:pPr>
        <w:jc w:val="left"/>
        <w:rPr>
          <w:rFonts w:cs="Arial"/>
          <w:sz w:val="20"/>
          <w:szCs w:val="20"/>
          <w:lang w:val="sl-SI"/>
        </w:rPr>
      </w:pPr>
      <w:r w:rsidRPr="009D29FE">
        <w:rPr>
          <w:rFonts w:cs="Arial"/>
          <w:iCs/>
          <w:color w:val="000000"/>
          <w:sz w:val="20"/>
          <w:szCs w:val="20"/>
          <w:lang w:val="sl-SI"/>
        </w:rPr>
        <w:t xml:space="preserve">- </w:t>
      </w:r>
      <w:r w:rsidRPr="009D29FE">
        <w:rPr>
          <w:rFonts w:cs="Arial"/>
          <w:sz w:val="20"/>
          <w:szCs w:val="20"/>
          <w:lang w:val="sl-SI"/>
        </w:rPr>
        <w:t xml:space="preserve">RS; </w:t>
      </w:r>
      <w:proofErr w:type="spellStart"/>
      <w:r w:rsidRPr="009D29FE">
        <w:rPr>
          <w:rFonts w:cs="Arial"/>
          <w:sz w:val="20"/>
          <w:szCs w:val="20"/>
          <w:lang w:val="sl-SI"/>
        </w:rPr>
        <w:t>eUprava</w:t>
      </w:r>
      <w:proofErr w:type="spellEnd"/>
      <w:r w:rsidRPr="009D29FE">
        <w:rPr>
          <w:rFonts w:cs="Arial"/>
          <w:sz w:val="20"/>
          <w:szCs w:val="20"/>
          <w:lang w:val="sl-SI"/>
        </w:rPr>
        <w:t xml:space="preserve">; </w:t>
      </w:r>
      <w:hyperlink r:id="rId54" w:history="1">
        <w:r w:rsidRPr="009D29FE">
          <w:rPr>
            <w:rStyle w:val="Hiperpovezava"/>
            <w:rFonts w:cs="Arial"/>
            <w:lang w:val="sl-SI"/>
          </w:rPr>
          <w:t>https://e-uprava.gov.si/podrocja/kmetijstvo-gozdarstvo-prehrana/kmetijska-zemljisca/nakup-kmetijskega-zemljisca.html</w:t>
        </w:r>
      </w:hyperlink>
    </w:p>
    <w:p w14:paraId="07B11EA7" w14:textId="67B02FC5" w:rsidR="008E580F" w:rsidRPr="009D29FE" w:rsidRDefault="008E580F" w:rsidP="00F8610D">
      <w:pPr>
        <w:jc w:val="left"/>
        <w:rPr>
          <w:rFonts w:cs="Arial"/>
          <w:sz w:val="20"/>
          <w:szCs w:val="20"/>
          <w:lang w:val="sl-SI"/>
        </w:rPr>
      </w:pPr>
      <w:r w:rsidRPr="009D29FE">
        <w:rPr>
          <w:rFonts w:cs="Arial"/>
          <w:sz w:val="20"/>
          <w:szCs w:val="20"/>
          <w:lang w:val="sl-SI"/>
        </w:rPr>
        <w:t xml:space="preserve">- </w:t>
      </w:r>
      <w:hyperlink r:id="rId55" w:history="1">
        <w:r w:rsidRPr="009D29FE">
          <w:rPr>
            <w:rStyle w:val="Hiperpovezava"/>
            <w:rFonts w:cs="Arial"/>
            <w:lang w:val="sl-SI"/>
          </w:rPr>
          <w:t>https://zspm.si/</w:t>
        </w:r>
      </w:hyperlink>
    </w:p>
    <w:p w14:paraId="1B14BB78" w14:textId="22ED2BD6" w:rsidR="008E580F" w:rsidRPr="009D29FE" w:rsidRDefault="008E580F" w:rsidP="00F8610D">
      <w:pPr>
        <w:jc w:val="left"/>
        <w:rPr>
          <w:rFonts w:cs="Arial"/>
          <w:sz w:val="20"/>
          <w:szCs w:val="20"/>
          <w:lang w:val="sl-SI"/>
        </w:rPr>
      </w:pPr>
      <w:r w:rsidRPr="009D29FE">
        <w:rPr>
          <w:rFonts w:cs="Arial"/>
          <w:sz w:val="20"/>
          <w:szCs w:val="20"/>
          <w:lang w:val="sl-SI"/>
        </w:rPr>
        <w:t xml:space="preserve">- </w:t>
      </w:r>
      <w:hyperlink r:id="rId56" w:history="1">
        <w:r w:rsidRPr="009D29FE">
          <w:rPr>
            <w:rStyle w:val="Hiperpovezava"/>
            <w:rFonts w:cs="Arial"/>
            <w:lang w:val="sl-SI"/>
          </w:rPr>
          <w:t>http://mss.si/</w:t>
        </w:r>
      </w:hyperlink>
    </w:p>
    <w:p w14:paraId="2B877AE5" w14:textId="16AA2AAC" w:rsidR="008E580F" w:rsidRPr="009D29FE" w:rsidRDefault="00147F9D" w:rsidP="00F8610D">
      <w:pPr>
        <w:jc w:val="left"/>
        <w:rPr>
          <w:rFonts w:cs="Arial"/>
          <w:sz w:val="20"/>
          <w:szCs w:val="20"/>
          <w:lang w:val="sl-SI" w:eastAsia="sl-SI"/>
        </w:rPr>
      </w:pPr>
      <w:r w:rsidRPr="009D29FE">
        <w:rPr>
          <w:rFonts w:cs="Arial"/>
          <w:sz w:val="20"/>
          <w:szCs w:val="20"/>
          <w:lang w:val="sl-SI" w:eastAsia="sl-SI"/>
        </w:rPr>
        <w:t xml:space="preserve">- </w:t>
      </w:r>
      <w:r w:rsidRPr="009D29FE">
        <w:rPr>
          <w:rFonts w:cs="Arial"/>
          <w:sz w:val="20"/>
          <w:szCs w:val="20"/>
          <w:lang w:val="sl-SI"/>
        </w:rPr>
        <w:t>Poročilo o stanju kmetijstva, gozdarstva, živilstv</w:t>
      </w:r>
      <w:r w:rsidR="00436FB6" w:rsidRPr="009D29FE">
        <w:rPr>
          <w:rFonts w:cs="Arial"/>
          <w:sz w:val="20"/>
          <w:szCs w:val="20"/>
          <w:lang w:val="sl-SI"/>
        </w:rPr>
        <w:t>a in ribištva 2018;</w:t>
      </w:r>
      <w:r w:rsidRPr="009D29FE">
        <w:rPr>
          <w:rFonts w:cs="Arial"/>
          <w:sz w:val="20"/>
          <w:szCs w:val="20"/>
          <w:lang w:val="sl-SI"/>
        </w:rPr>
        <w:t xml:space="preserve"> </w:t>
      </w:r>
      <w:hyperlink r:id="rId57" w:history="1">
        <w:r w:rsidRPr="009D29FE">
          <w:rPr>
            <w:rStyle w:val="Hiperpovezava"/>
            <w:rFonts w:cs="Arial"/>
            <w:lang w:val="sl-SI"/>
          </w:rPr>
          <w:t>https://www.kis.si/f/docs/Porocila_o_stanju_v_kmetijstvu_OEK/ZP_2018_splosno__priloge_koncna_internet_compressed.pdf</w:t>
        </w:r>
      </w:hyperlink>
    </w:p>
    <w:p w14:paraId="25944645" w14:textId="1933CE9F" w:rsidR="00B153A7" w:rsidRPr="009D29FE" w:rsidRDefault="00D919BE" w:rsidP="00F8610D">
      <w:pPr>
        <w:jc w:val="left"/>
        <w:rPr>
          <w:rFonts w:cs="Arial"/>
          <w:color w:val="000000"/>
          <w:sz w:val="20"/>
          <w:szCs w:val="20"/>
          <w:lang w:val="sl-SI"/>
        </w:rPr>
      </w:pPr>
      <w:r w:rsidRPr="009D29FE">
        <w:rPr>
          <w:rFonts w:cs="Arial"/>
          <w:color w:val="000000"/>
          <w:sz w:val="20"/>
          <w:szCs w:val="20"/>
          <w:lang w:val="sl-SI"/>
        </w:rPr>
        <w:t xml:space="preserve">- </w:t>
      </w:r>
      <w:r w:rsidRPr="009D29FE">
        <w:rPr>
          <w:rFonts w:cs="Arial"/>
          <w:sz w:val="20"/>
          <w:szCs w:val="20"/>
          <w:lang w:val="sl-SI"/>
        </w:rPr>
        <w:t xml:space="preserve">EU </w:t>
      </w:r>
      <w:proofErr w:type="spellStart"/>
      <w:r w:rsidRPr="009D29FE">
        <w:rPr>
          <w:rFonts w:cs="Arial"/>
          <w:sz w:val="20"/>
          <w:szCs w:val="20"/>
          <w:lang w:val="sl-SI"/>
        </w:rPr>
        <w:t>Agricultural</w:t>
      </w:r>
      <w:proofErr w:type="spellEnd"/>
      <w:r w:rsidRPr="009D29FE">
        <w:rPr>
          <w:rFonts w:cs="Arial"/>
          <w:sz w:val="20"/>
          <w:szCs w:val="20"/>
          <w:lang w:val="sl-SI"/>
        </w:rPr>
        <w:t xml:space="preserve"> </w:t>
      </w:r>
      <w:proofErr w:type="spellStart"/>
      <w:r w:rsidRPr="009D29FE">
        <w:rPr>
          <w:rFonts w:cs="Arial"/>
          <w:sz w:val="20"/>
          <w:szCs w:val="20"/>
          <w:lang w:val="sl-SI"/>
        </w:rPr>
        <w:t>and</w:t>
      </w:r>
      <w:proofErr w:type="spellEnd"/>
      <w:r w:rsidRPr="009D29FE">
        <w:rPr>
          <w:rFonts w:cs="Arial"/>
          <w:sz w:val="20"/>
          <w:szCs w:val="20"/>
          <w:lang w:val="sl-SI"/>
        </w:rPr>
        <w:t xml:space="preserve"> farm </w:t>
      </w:r>
      <w:proofErr w:type="spellStart"/>
      <w:r w:rsidRPr="009D29FE">
        <w:rPr>
          <w:rFonts w:cs="Arial"/>
          <w:sz w:val="20"/>
          <w:szCs w:val="20"/>
          <w:lang w:val="sl-SI"/>
        </w:rPr>
        <w:t>Economics</w:t>
      </w:r>
      <w:proofErr w:type="spellEnd"/>
      <w:r w:rsidRPr="009D29FE">
        <w:rPr>
          <w:rFonts w:cs="Arial"/>
          <w:sz w:val="20"/>
          <w:szCs w:val="20"/>
          <w:lang w:val="sl-SI"/>
        </w:rPr>
        <w:t xml:space="preserve"> </w:t>
      </w:r>
      <w:proofErr w:type="spellStart"/>
      <w:r w:rsidRPr="009D29FE">
        <w:rPr>
          <w:rFonts w:cs="Arial"/>
          <w:sz w:val="20"/>
          <w:szCs w:val="20"/>
          <w:lang w:val="sl-SI"/>
        </w:rPr>
        <w:t>Briefs</w:t>
      </w:r>
      <w:proofErr w:type="spellEnd"/>
      <w:r w:rsidRPr="009D29FE">
        <w:rPr>
          <w:rFonts w:cs="Arial"/>
          <w:sz w:val="20"/>
          <w:szCs w:val="20"/>
          <w:lang w:val="sl-SI"/>
        </w:rPr>
        <w:t>, No 15/</w:t>
      </w:r>
      <w:proofErr w:type="spellStart"/>
      <w:r w:rsidRPr="009D29FE">
        <w:rPr>
          <w:rFonts w:cs="Arial"/>
          <w:sz w:val="20"/>
          <w:szCs w:val="20"/>
          <w:lang w:val="sl-SI"/>
        </w:rPr>
        <w:t>Oct</w:t>
      </w:r>
      <w:proofErr w:type="spellEnd"/>
      <w:r w:rsidRPr="009D29FE">
        <w:rPr>
          <w:rFonts w:cs="Arial"/>
          <w:sz w:val="20"/>
          <w:szCs w:val="20"/>
          <w:lang w:val="sl-SI"/>
        </w:rPr>
        <w:t xml:space="preserve"> 2017;</w:t>
      </w:r>
      <w:r w:rsidR="00436FB6" w:rsidRPr="009D29FE">
        <w:rPr>
          <w:rFonts w:cs="Arial"/>
          <w:sz w:val="20"/>
          <w:szCs w:val="20"/>
          <w:lang w:val="sl-SI"/>
        </w:rPr>
        <w:t xml:space="preserve"> </w:t>
      </w:r>
      <w:hyperlink r:id="rId58" w:history="1">
        <w:r w:rsidRPr="009D29FE">
          <w:rPr>
            <w:rStyle w:val="Hiperpovezava"/>
            <w:rFonts w:cs="Arial"/>
            <w:lang w:val="sl-SI"/>
          </w:rPr>
          <w:t>https://pmk.agri.ee/sites/default/files/2019-10/2017-noortalunikud-ELis.pdf</w:t>
        </w:r>
      </w:hyperlink>
    </w:p>
    <w:p w14:paraId="0534D87A" w14:textId="738A5DD6" w:rsidR="00D919BE" w:rsidRPr="009D29FE" w:rsidRDefault="00D919BE" w:rsidP="00807EF8">
      <w:pPr>
        <w:jc w:val="left"/>
        <w:rPr>
          <w:rFonts w:cs="Arial"/>
          <w:color w:val="000000"/>
          <w:sz w:val="20"/>
          <w:szCs w:val="20"/>
          <w:lang w:val="sl-SI"/>
        </w:rPr>
      </w:pPr>
      <w:r w:rsidRPr="009D29FE">
        <w:rPr>
          <w:rFonts w:cs="Arial"/>
          <w:color w:val="000000"/>
          <w:sz w:val="20"/>
          <w:szCs w:val="20"/>
          <w:lang w:val="sl-SI"/>
        </w:rPr>
        <w:t xml:space="preserve">- Kmetije in kmetijska zemljišča v Evropski </w:t>
      </w:r>
      <w:r w:rsidR="00436FB6" w:rsidRPr="009D29FE">
        <w:rPr>
          <w:rFonts w:cs="Arial"/>
          <w:color w:val="000000"/>
          <w:sz w:val="20"/>
          <w:szCs w:val="20"/>
          <w:lang w:val="sl-SI"/>
        </w:rPr>
        <w:t>uniji - statistika;</w:t>
      </w:r>
      <w:r w:rsidRPr="009D29FE">
        <w:rPr>
          <w:rFonts w:cs="Arial"/>
          <w:color w:val="000000"/>
          <w:sz w:val="20"/>
          <w:szCs w:val="20"/>
          <w:lang w:val="sl-SI"/>
        </w:rPr>
        <w:t xml:space="preserve"> </w:t>
      </w:r>
      <w:hyperlink r:id="rId59" w:anchor="Kmetije_v_letu_2016" w:history="1">
        <w:r w:rsidRPr="009D29FE">
          <w:rPr>
            <w:rStyle w:val="Hiperpovezava"/>
            <w:rFonts w:cs="Arial"/>
            <w:lang w:val="sl-SI"/>
          </w:rPr>
          <w:t>https://ec.europa.eu/eurostat/statistics-explained/index.php?title=Farms_and_farmland_in_the_European_Union_-_statistics/sl#Kmetije_v_letu_2016</w:t>
        </w:r>
      </w:hyperlink>
    </w:p>
    <w:p w14:paraId="2D77EE91" w14:textId="1E3EBDCD" w:rsidR="00D919BE" w:rsidRPr="009D29FE" w:rsidRDefault="00D919BE" w:rsidP="00807EF8">
      <w:pPr>
        <w:jc w:val="left"/>
        <w:rPr>
          <w:rStyle w:val="Hiperpovezava"/>
          <w:rFonts w:cs="Arial"/>
          <w:lang w:val="sl-SI"/>
        </w:rPr>
      </w:pPr>
      <w:r w:rsidRPr="009D29FE">
        <w:rPr>
          <w:rFonts w:cs="Arial"/>
          <w:color w:val="000000"/>
          <w:sz w:val="20"/>
          <w:szCs w:val="20"/>
          <w:lang w:val="sl-SI"/>
        </w:rPr>
        <w:t xml:space="preserve">- </w:t>
      </w:r>
      <w:r w:rsidRPr="009D29FE">
        <w:rPr>
          <w:rFonts w:cs="Arial"/>
          <w:sz w:val="20"/>
          <w:szCs w:val="20"/>
          <w:lang w:val="sl-SI"/>
        </w:rPr>
        <w:t>SURS, Ekonomski računi za kmetijstvo;</w:t>
      </w:r>
      <w:r w:rsidR="00436FB6" w:rsidRPr="009D29FE">
        <w:rPr>
          <w:rFonts w:cs="Arial"/>
          <w:sz w:val="20"/>
          <w:szCs w:val="20"/>
          <w:lang w:val="sl-SI"/>
        </w:rPr>
        <w:t xml:space="preserve"> </w:t>
      </w:r>
      <w:hyperlink r:id="rId60" w:history="1">
        <w:r w:rsidRPr="009D29FE">
          <w:rPr>
            <w:rStyle w:val="Hiperpovezava"/>
            <w:rFonts w:cs="Arial"/>
            <w:lang w:val="sl-SI"/>
          </w:rPr>
          <w:t>https://www.stat.si/StatWeb/News/Index/8392</w:t>
        </w:r>
      </w:hyperlink>
    </w:p>
    <w:p w14:paraId="1B59EEA8" w14:textId="680419E4" w:rsidR="00D919BE" w:rsidRPr="009D29FE" w:rsidRDefault="00D919BE" w:rsidP="00807EF8">
      <w:pPr>
        <w:jc w:val="left"/>
        <w:rPr>
          <w:rFonts w:cs="Arial"/>
          <w:color w:val="000000"/>
          <w:sz w:val="20"/>
          <w:szCs w:val="20"/>
          <w:lang w:val="sl-SI"/>
        </w:rPr>
      </w:pPr>
      <w:r w:rsidRPr="009D29FE">
        <w:rPr>
          <w:rStyle w:val="Hiperpovezava"/>
          <w:rFonts w:cs="Arial"/>
          <w:lang w:val="sl-SI"/>
        </w:rPr>
        <w:t xml:space="preserve">- </w:t>
      </w:r>
      <w:proofErr w:type="spellStart"/>
      <w:r w:rsidRPr="009D29FE">
        <w:rPr>
          <w:rFonts w:cs="Arial"/>
          <w:sz w:val="20"/>
          <w:szCs w:val="20"/>
          <w:lang w:val="sl-SI"/>
        </w:rPr>
        <w:t>Financial</w:t>
      </w:r>
      <w:proofErr w:type="spellEnd"/>
      <w:r w:rsidRPr="009D29FE">
        <w:rPr>
          <w:rFonts w:cs="Arial"/>
          <w:sz w:val="20"/>
          <w:szCs w:val="20"/>
          <w:lang w:val="sl-SI"/>
        </w:rPr>
        <w:t xml:space="preserve"> </w:t>
      </w:r>
      <w:proofErr w:type="spellStart"/>
      <w:r w:rsidRPr="009D29FE">
        <w:rPr>
          <w:rFonts w:cs="Arial"/>
          <w:sz w:val="20"/>
          <w:szCs w:val="20"/>
          <w:lang w:val="sl-SI"/>
        </w:rPr>
        <w:t>needs</w:t>
      </w:r>
      <w:proofErr w:type="spellEnd"/>
      <w:r w:rsidRPr="009D29FE">
        <w:rPr>
          <w:rFonts w:cs="Arial"/>
          <w:sz w:val="20"/>
          <w:szCs w:val="20"/>
          <w:lang w:val="sl-SI"/>
        </w:rPr>
        <w:t xml:space="preserve"> in </w:t>
      </w:r>
      <w:proofErr w:type="spellStart"/>
      <w:r w:rsidRPr="009D29FE">
        <w:rPr>
          <w:rFonts w:cs="Arial"/>
          <w:sz w:val="20"/>
          <w:szCs w:val="20"/>
          <w:lang w:val="sl-SI"/>
        </w:rPr>
        <w:t>the</w:t>
      </w:r>
      <w:proofErr w:type="spellEnd"/>
      <w:r w:rsidRPr="009D29FE">
        <w:rPr>
          <w:rFonts w:cs="Arial"/>
          <w:sz w:val="20"/>
          <w:szCs w:val="20"/>
          <w:lang w:val="sl-SI"/>
        </w:rPr>
        <w:t xml:space="preserve"> </w:t>
      </w:r>
      <w:proofErr w:type="spellStart"/>
      <w:r w:rsidRPr="009D29FE">
        <w:rPr>
          <w:rFonts w:cs="Arial"/>
          <w:sz w:val="20"/>
          <w:szCs w:val="20"/>
          <w:lang w:val="sl-SI"/>
        </w:rPr>
        <w:t>agriculture</w:t>
      </w:r>
      <w:proofErr w:type="spellEnd"/>
      <w:r w:rsidRPr="009D29FE">
        <w:rPr>
          <w:rFonts w:cs="Arial"/>
          <w:sz w:val="20"/>
          <w:szCs w:val="20"/>
          <w:lang w:val="sl-SI"/>
        </w:rPr>
        <w:t xml:space="preserve"> </w:t>
      </w:r>
      <w:proofErr w:type="spellStart"/>
      <w:r w:rsidRPr="009D29FE">
        <w:rPr>
          <w:rFonts w:cs="Arial"/>
          <w:sz w:val="20"/>
          <w:szCs w:val="20"/>
          <w:lang w:val="sl-SI"/>
        </w:rPr>
        <w:t>and</w:t>
      </w:r>
      <w:proofErr w:type="spellEnd"/>
      <w:r w:rsidRPr="009D29FE">
        <w:rPr>
          <w:rFonts w:cs="Arial"/>
          <w:sz w:val="20"/>
          <w:szCs w:val="20"/>
          <w:lang w:val="sl-SI"/>
        </w:rPr>
        <w:t xml:space="preserve"> </w:t>
      </w:r>
      <w:proofErr w:type="spellStart"/>
      <w:r w:rsidRPr="009D29FE">
        <w:rPr>
          <w:rFonts w:cs="Arial"/>
          <w:sz w:val="20"/>
          <w:szCs w:val="20"/>
          <w:lang w:val="sl-SI"/>
        </w:rPr>
        <w:t>agri</w:t>
      </w:r>
      <w:proofErr w:type="spellEnd"/>
      <w:r w:rsidRPr="009D29FE">
        <w:rPr>
          <w:rFonts w:cs="Arial"/>
          <w:sz w:val="20"/>
          <w:szCs w:val="20"/>
          <w:lang w:val="sl-SI"/>
        </w:rPr>
        <w:t xml:space="preserve"> </w:t>
      </w:r>
      <w:proofErr w:type="spellStart"/>
      <w:r w:rsidRPr="009D29FE">
        <w:rPr>
          <w:rFonts w:cs="Arial"/>
          <w:sz w:val="20"/>
          <w:szCs w:val="20"/>
          <w:lang w:val="sl-SI"/>
        </w:rPr>
        <w:t>food</w:t>
      </w:r>
      <w:proofErr w:type="spellEnd"/>
      <w:r w:rsidRPr="009D29FE">
        <w:rPr>
          <w:rFonts w:cs="Arial"/>
          <w:sz w:val="20"/>
          <w:szCs w:val="20"/>
          <w:lang w:val="sl-SI"/>
        </w:rPr>
        <w:t xml:space="preserve"> </w:t>
      </w:r>
      <w:proofErr w:type="spellStart"/>
      <w:r w:rsidRPr="009D29FE">
        <w:rPr>
          <w:rFonts w:cs="Arial"/>
          <w:sz w:val="20"/>
          <w:szCs w:val="20"/>
          <w:lang w:val="sl-SI"/>
        </w:rPr>
        <w:t>sector</w:t>
      </w:r>
      <w:proofErr w:type="spellEnd"/>
      <w:r w:rsidRPr="009D29FE">
        <w:rPr>
          <w:rFonts w:cs="Arial"/>
          <w:sz w:val="20"/>
          <w:szCs w:val="20"/>
          <w:lang w:val="sl-SI"/>
        </w:rPr>
        <w:t xml:space="preserve"> in </w:t>
      </w:r>
      <w:proofErr w:type="spellStart"/>
      <w:r w:rsidRPr="009D29FE">
        <w:rPr>
          <w:rFonts w:cs="Arial"/>
          <w:sz w:val="20"/>
          <w:szCs w:val="20"/>
          <w:lang w:val="sl-SI"/>
        </w:rPr>
        <w:t>Slovenia</w:t>
      </w:r>
      <w:proofErr w:type="spellEnd"/>
      <w:r w:rsidRPr="009D29FE">
        <w:rPr>
          <w:rFonts w:cs="Arial"/>
          <w:sz w:val="20"/>
          <w:szCs w:val="20"/>
          <w:lang w:val="sl-SI"/>
        </w:rPr>
        <w:t xml:space="preserve">, </w:t>
      </w:r>
      <w:proofErr w:type="spellStart"/>
      <w:r w:rsidRPr="009D29FE">
        <w:rPr>
          <w:rFonts w:cs="Arial"/>
          <w:sz w:val="20"/>
          <w:szCs w:val="20"/>
          <w:lang w:val="sl-SI"/>
        </w:rPr>
        <w:t>june</w:t>
      </w:r>
      <w:proofErr w:type="spellEnd"/>
      <w:r w:rsidRPr="009D29FE">
        <w:rPr>
          <w:rFonts w:cs="Arial"/>
          <w:sz w:val="20"/>
          <w:szCs w:val="20"/>
          <w:lang w:val="sl-SI"/>
        </w:rPr>
        <w:t xml:space="preserve"> 2020; </w:t>
      </w:r>
      <w:hyperlink r:id="rId61" w:history="1">
        <w:r w:rsidRPr="009D29FE">
          <w:rPr>
            <w:rStyle w:val="Hiperpovezava"/>
            <w:rFonts w:cs="Arial"/>
            <w:lang w:val="sl-SI"/>
          </w:rPr>
          <w:t>https://www.fi-compass.eu/sites/default/files/publications/financial_needs_agriculture_agrifood_sectors_Slovenia.pdf</w:t>
        </w:r>
      </w:hyperlink>
      <w:r w:rsidRPr="009D29FE">
        <w:rPr>
          <w:rStyle w:val="Hiperpovezava"/>
          <w:rFonts w:cs="Arial"/>
          <w:lang w:val="sl-SI"/>
        </w:rPr>
        <w:t xml:space="preserve"> </w:t>
      </w:r>
    </w:p>
    <w:p w14:paraId="36CD4210" w14:textId="0062376B" w:rsidR="00B153A7" w:rsidRPr="009D29FE" w:rsidRDefault="00D919BE" w:rsidP="00F8610D">
      <w:pPr>
        <w:jc w:val="left"/>
        <w:rPr>
          <w:rStyle w:val="Hiperpovezava"/>
          <w:rFonts w:cs="Arial"/>
          <w:lang w:val="sl-SI"/>
        </w:rPr>
      </w:pPr>
      <w:r w:rsidRPr="009D29FE">
        <w:rPr>
          <w:rFonts w:cs="Arial"/>
          <w:sz w:val="20"/>
          <w:szCs w:val="20"/>
          <w:lang w:val="sl-SI"/>
        </w:rPr>
        <w:t>- Načrt razvoja širokopasovnih omrežij naslednje gener</w:t>
      </w:r>
      <w:r w:rsidR="00436FB6" w:rsidRPr="009D29FE">
        <w:rPr>
          <w:rFonts w:cs="Arial"/>
          <w:sz w:val="20"/>
          <w:szCs w:val="20"/>
          <w:lang w:val="sl-SI"/>
        </w:rPr>
        <w:t xml:space="preserve">acije do leta 2020; </w:t>
      </w:r>
      <w:r w:rsidRPr="009D29FE">
        <w:rPr>
          <w:rFonts w:cs="Arial"/>
          <w:sz w:val="20"/>
          <w:szCs w:val="20"/>
          <w:lang w:val="sl-SI"/>
        </w:rPr>
        <w:t xml:space="preserve"> </w:t>
      </w:r>
      <w:hyperlink r:id="rId62" w:history="1">
        <w:r w:rsidRPr="009D29FE">
          <w:rPr>
            <w:rStyle w:val="Hiperpovezava"/>
            <w:rFonts w:cs="Arial"/>
            <w:lang w:val="sl-SI"/>
          </w:rPr>
          <w:t>https://www.gov.si/assets/ministrstva/MJU/DI/48354c7446/Nacrt-razvoja-sirokopasovnih-omrezij.pdf</w:t>
        </w:r>
      </w:hyperlink>
    </w:p>
    <w:p w14:paraId="1035CB83" w14:textId="77777777" w:rsidR="008303C2" w:rsidRPr="009D29FE" w:rsidRDefault="008303C2" w:rsidP="008303C2">
      <w:pPr>
        <w:jc w:val="left"/>
        <w:rPr>
          <w:rFonts w:cs="Arial"/>
          <w:sz w:val="20"/>
          <w:szCs w:val="20"/>
          <w:lang w:val="sl-SI"/>
        </w:rPr>
      </w:pPr>
      <w:r w:rsidRPr="009D29FE">
        <w:rPr>
          <w:rFonts w:cs="Arial"/>
          <w:sz w:val="20"/>
          <w:szCs w:val="20"/>
          <w:lang w:val="sl-SI"/>
        </w:rPr>
        <w:t xml:space="preserve">- Popis kmetijstva 2010 – vsaka kmetija šteje; SURS, junij 2012, : </w:t>
      </w:r>
    </w:p>
    <w:p w14:paraId="0464D814" w14:textId="7ACD2871" w:rsidR="008303C2" w:rsidRPr="009D29FE" w:rsidRDefault="00385482" w:rsidP="008303C2">
      <w:pPr>
        <w:jc w:val="left"/>
        <w:rPr>
          <w:sz w:val="20"/>
          <w:lang w:val="sl-SI"/>
        </w:rPr>
      </w:pPr>
      <w:hyperlink r:id="rId63" w:history="1">
        <w:r w:rsidR="008303C2" w:rsidRPr="009D29FE">
          <w:rPr>
            <w:sz w:val="20"/>
            <w:lang w:val="sl-SI"/>
          </w:rPr>
          <w:t>https://www.stat.si/dokument/1163/kmetija.pdf</w:t>
        </w:r>
      </w:hyperlink>
      <w:r w:rsidR="008303C2" w:rsidRPr="009D29FE">
        <w:rPr>
          <w:sz w:val="20"/>
          <w:lang w:val="sl-SI"/>
        </w:rPr>
        <w:t xml:space="preserve">- </w:t>
      </w:r>
    </w:p>
    <w:p w14:paraId="38D3F398" w14:textId="5DC91B62" w:rsidR="008303C2" w:rsidRPr="009D29FE" w:rsidRDefault="009F6132" w:rsidP="008303C2">
      <w:pPr>
        <w:jc w:val="left"/>
        <w:rPr>
          <w:sz w:val="20"/>
          <w:szCs w:val="20"/>
          <w:lang w:val="it-IT"/>
        </w:rPr>
      </w:pPr>
      <w:r w:rsidRPr="009D29FE">
        <w:rPr>
          <w:rFonts w:cs="Arial"/>
          <w:sz w:val="20"/>
          <w:szCs w:val="20"/>
          <w:lang w:val="sl-SI"/>
        </w:rPr>
        <w:t xml:space="preserve">- Mladinski svet Slovenije, </w:t>
      </w:r>
      <w:hyperlink r:id="rId64" w:history="1">
        <w:r w:rsidRPr="009D29FE">
          <w:rPr>
            <w:rStyle w:val="Hiperpovezava"/>
            <w:lang w:val="it-IT"/>
          </w:rPr>
          <w:t>http://mss.si/o-mss/organizacije-clanice/</w:t>
        </w:r>
      </w:hyperlink>
    </w:p>
    <w:p w14:paraId="69101ED3" w14:textId="77777777" w:rsidR="00ED1CA5" w:rsidRPr="009D29FE" w:rsidRDefault="00ED1CA5" w:rsidP="00ED1CA5">
      <w:pPr>
        <w:jc w:val="left"/>
        <w:rPr>
          <w:rFonts w:eastAsia="Arial" w:cs="Arial"/>
          <w:sz w:val="20"/>
          <w:szCs w:val="20"/>
          <w:lang w:val="it-IT" w:eastAsia="en-US"/>
        </w:rPr>
      </w:pPr>
      <w:r w:rsidRPr="009D29FE">
        <w:rPr>
          <w:rFonts w:cs="Arial"/>
          <w:color w:val="000000"/>
          <w:sz w:val="20"/>
          <w:szCs w:val="20"/>
          <w:lang w:val="sl-SI" w:eastAsia="sl-SI"/>
        </w:rPr>
        <w:t xml:space="preserve">- </w:t>
      </w:r>
      <w:proofErr w:type="spellStart"/>
      <w:r w:rsidRPr="009D29FE">
        <w:rPr>
          <w:rFonts w:eastAsia="Arial" w:cs="Arial"/>
          <w:sz w:val="20"/>
          <w:szCs w:val="20"/>
          <w:lang w:val="it-IT" w:eastAsia="en-US"/>
        </w:rPr>
        <w:t>Odgovori</w:t>
      </w:r>
      <w:proofErr w:type="spellEnd"/>
      <w:r w:rsidRPr="009D29FE">
        <w:rPr>
          <w:rFonts w:eastAsia="Arial" w:cs="Arial"/>
          <w:sz w:val="20"/>
          <w:szCs w:val="20"/>
          <w:lang w:val="it-IT" w:eastAsia="en-US"/>
        </w:rPr>
        <w:t xml:space="preserve"> </w:t>
      </w:r>
      <w:proofErr w:type="spellStart"/>
      <w:r w:rsidRPr="009D29FE">
        <w:rPr>
          <w:rFonts w:eastAsia="Arial" w:cs="Arial"/>
          <w:sz w:val="20"/>
          <w:szCs w:val="20"/>
          <w:lang w:val="it-IT" w:eastAsia="en-US"/>
        </w:rPr>
        <w:t>na</w:t>
      </w:r>
      <w:proofErr w:type="spellEnd"/>
      <w:r w:rsidRPr="009D29FE">
        <w:rPr>
          <w:rFonts w:eastAsia="Arial" w:cs="Arial"/>
          <w:sz w:val="20"/>
          <w:szCs w:val="20"/>
          <w:lang w:val="it-IT" w:eastAsia="en-US"/>
        </w:rPr>
        <w:t xml:space="preserve"> </w:t>
      </w:r>
      <w:proofErr w:type="spellStart"/>
      <w:r w:rsidRPr="009D29FE">
        <w:rPr>
          <w:rFonts w:eastAsia="Arial" w:cs="Arial"/>
          <w:sz w:val="20"/>
          <w:szCs w:val="20"/>
          <w:lang w:val="it-IT" w:eastAsia="en-US"/>
        </w:rPr>
        <w:t>anketna</w:t>
      </w:r>
      <w:proofErr w:type="spellEnd"/>
      <w:r w:rsidRPr="009D29FE">
        <w:rPr>
          <w:rFonts w:eastAsia="Arial" w:cs="Arial"/>
          <w:sz w:val="20"/>
          <w:szCs w:val="20"/>
          <w:lang w:val="it-IT" w:eastAsia="en-US"/>
        </w:rPr>
        <w:t xml:space="preserve"> </w:t>
      </w:r>
      <w:proofErr w:type="spellStart"/>
      <w:r w:rsidRPr="009D29FE">
        <w:rPr>
          <w:rFonts w:eastAsia="Arial" w:cs="Arial"/>
          <w:sz w:val="20"/>
          <w:szCs w:val="20"/>
          <w:lang w:val="it-IT" w:eastAsia="en-US"/>
        </w:rPr>
        <w:t>vprašanja</w:t>
      </w:r>
      <w:proofErr w:type="spellEnd"/>
      <w:r w:rsidRPr="009D29FE">
        <w:rPr>
          <w:rFonts w:eastAsia="Arial" w:cs="Arial"/>
          <w:sz w:val="20"/>
          <w:szCs w:val="20"/>
          <w:lang w:val="it-IT" w:eastAsia="en-US"/>
        </w:rPr>
        <w:t xml:space="preserve"> </w:t>
      </w:r>
      <w:proofErr w:type="spellStart"/>
      <w:r w:rsidRPr="009D29FE">
        <w:rPr>
          <w:rFonts w:eastAsia="Arial" w:cs="Arial"/>
          <w:sz w:val="20"/>
          <w:szCs w:val="20"/>
          <w:lang w:val="it-IT" w:eastAsia="en-US"/>
        </w:rPr>
        <w:t>po</w:t>
      </w:r>
      <w:proofErr w:type="spellEnd"/>
      <w:r w:rsidRPr="009D29FE">
        <w:rPr>
          <w:rFonts w:eastAsia="Arial" w:cs="Arial"/>
          <w:sz w:val="20"/>
          <w:szCs w:val="20"/>
          <w:lang w:val="it-IT" w:eastAsia="en-US"/>
        </w:rPr>
        <w:t xml:space="preserve"> </w:t>
      </w:r>
      <w:proofErr w:type="spellStart"/>
      <w:r w:rsidRPr="009D29FE">
        <w:rPr>
          <w:rFonts w:eastAsia="Arial" w:cs="Arial"/>
          <w:sz w:val="20"/>
          <w:szCs w:val="20"/>
          <w:lang w:val="it-IT" w:eastAsia="en-US"/>
        </w:rPr>
        <w:t>zaključenem</w:t>
      </w:r>
      <w:proofErr w:type="spellEnd"/>
      <w:r w:rsidRPr="009D29FE">
        <w:rPr>
          <w:rFonts w:eastAsia="Arial" w:cs="Arial"/>
          <w:sz w:val="20"/>
          <w:szCs w:val="20"/>
          <w:lang w:val="it-IT" w:eastAsia="en-US"/>
        </w:rPr>
        <w:t xml:space="preserve"> </w:t>
      </w:r>
      <w:proofErr w:type="spellStart"/>
      <w:r w:rsidRPr="009D29FE">
        <w:rPr>
          <w:rFonts w:eastAsia="Arial" w:cs="Arial"/>
          <w:sz w:val="20"/>
          <w:szCs w:val="20"/>
          <w:lang w:val="it-IT" w:eastAsia="en-US"/>
        </w:rPr>
        <w:t>izobraževanju</w:t>
      </w:r>
      <w:proofErr w:type="spellEnd"/>
      <w:r w:rsidRPr="009D29FE">
        <w:rPr>
          <w:rFonts w:eastAsia="Arial" w:cs="Arial"/>
          <w:sz w:val="20"/>
          <w:szCs w:val="20"/>
          <w:lang w:val="it-IT" w:eastAsia="en-US"/>
        </w:rPr>
        <w:t xml:space="preserve"> v </w:t>
      </w:r>
      <w:proofErr w:type="spellStart"/>
      <w:r w:rsidRPr="009D29FE">
        <w:rPr>
          <w:rFonts w:eastAsia="Arial" w:cs="Arial"/>
          <w:sz w:val="20"/>
          <w:szCs w:val="20"/>
          <w:lang w:val="it-IT" w:eastAsia="en-US"/>
        </w:rPr>
        <w:t>okviru</w:t>
      </w:r>
      <w:proofErr w:type="spellEnd"/>
      <w:r w:rsidRPr="009D29FE">
        <w:rPr>
          <w:rFonts w:eastAsia="Arial" w:cs="Arial"/>
          <w:sz w:val="20"/>
          <w:szCs w:val="20"/>
          <w:lang w:val="it-IT" w:eastAsia="en-US"/>
        </w:rPr>
        <w:t xml:space="preserve"> </w:t>
      </w:r>
      <w:proofErr w:type="spellStart"/>
      <w:r w:rsidRPr="009D29FE">
        <w:rPr>
          <w:rFonts w:eastAsia="Arial" w:cs="Arial"/>
          <w:sz w:val="20"/>
          <w:szCs w:val="20"/>
          <w:lang w:val="it-IT" w:eastAsia="en-US"/>
        </w:rPr>
        <w:t>podukrepa</w:t>
      </w:r>
      <w:proofErr w:type="spellEnd"/>
      <w:r w:rsidRPr="009D29FE">
        <w:rPr>
          <w:rFonts w:eastAsia="Arial" w:cs="Arial"/>
          <w:sz w:val="20"/>
          <w:szCs w:val="20"/>
          <w:lang w:val="it-IT" w:eastAsia="en-US"/>
        </w:rPr>
        <w:t xml:space="preserve"> M01.1, </w:t>
      </w:r>
      <w:proofErr w:type="spellStart"/>
      <w:r w:rsidRPr="009D29FE">
        <w:rPr>
          <w:rFonts w:eastAsia="Arial" w:cs="Arial"/>
          <w:sz w:val="20"/>
          <w:szCs w:val="20"/>
          <w:lang w:val="it-IT" w:eastAsia="en-US"/>
        </w:rPr>
        <w:t>november</w:t>
      </w:r>
      <w:proofErr w:type="spellEnd"/>
      <w:r w:rsidRPr="009D29FE">
        <w:rPr>
          <w:rFonts w:eastAsia="Arial" w:cs="Arial"/>
          <w:sz w:val="20"/>
          <w:szCs w:val="20"/>
          <w:lang w:val="it-IT" w:eastAsia="en-US"/>
        </w:rPr>
        <w:t xml:space="preserve"> 2019</w:t>
      </w:r>
    </w:p>
    <w:p w14:paraId="2A7B835C" w14:textId="77777777" w:rsidR="00ED1CA5" w:rsidRPr="009D29FE" w:rsidRDefault="00ED1CA5" w:rsidP="00ED1CA5">
      <w:pPr>
        <w:jc w:val="left"/>
        <w:rPr>
          <w:rFonts w:eastAsia="Arial" w:cs="Arial"/>
          <w:sz w:val="20"/>
          <w:szCs w:val="20"/>
          <w:lang w:val="it-IT" w:eastAsia="en-US"/>
        </w:rPr>
      </w:pPr>
      <w:r w:rsidRPr="009D29FE">
        <w:rPr>
          <w:rFonts w:eastAsia="Arial" w:cs="Arial"/>
          <w:sz w:val="20"/>
          <w:szCs w:val="20"/>
          <w:lang w:val="it-IT" w:eastAsia="en-US"/>
        </w:rPr>
        <w:t xml:space="preserve">- </w:t>
      </w:r>
      <w:proofErr w:type="spellStart"/>
      <w:r w:rsidRPr="009D29FE">
        <w:rPr>
          <w:rFonts w:eastAsia="Arial" w:cs="Arial"/>
          <w:sz w:val="20"/>
          <w:szCs w:val="20"/>
          <w:lang w:val="it-IT" w:eastAsia="en-US"/>
        </w:rPr>
        <w:t>Odgovori</w:t>
      </w:r>
      <w:proofErr w:type="spellEnd"/>
      <w:r w:rsidRPr="009D29FE">
        <w:rPr>
          <w:rFonts w:eastAsia="Arial" w:cs="Arial"/>
          <w:sz w:val="20"/>
          <w:szCs w:val="20"/>
          <w:lang w:val="it-IT" w:eastAsia="en-US"/>
        </w:rPr>
        <w:t xml:space="preserve"> </w:t>
      </w:r>
      <w:proofErr w:type="spellStart"/>
      <w:r w:rsidRPr="009D29FE">
        <w:rPr>
          <w:rFonts w:eastAsia="Arial" w:cs="Arial"/>
          <w:sz w:val="20"/>
          <w:szCs w:val="20"/>
          <w:lang w:val="it-IT" w:eastAsia="en-US"/>
        </w:rPr>
        <w:t>na</w:t>
      </w:r>
      <w:proofErr w:type="spellEnd"/>
      <w:r w:rsidRPr="009D29FE">
        <w:rPr>
          <w:rFonts w:eastAsia="Arial" w:cs="Arial"/>
          <w:sz w:val="20"/>
          <w:szCs w:val="20"/>
          <w:lang w:val="it-IT" w:eastAsia="en-US"/>
        </w:rPr>
        <w:t xml:space="preserve"> </w:t>
      </w:r>
      <w:proofErr w:type="spellStart"/>
      <w:r w:rsidRPr="009D29FE">
        <w:rPr>
          <w:rFonts w:eastAsia="Arial" w:cs="Arial"/>
          <w:sz w:val="20"/>
          <w:szCs w:val="20"/>
          <w:lang w:val="it-IT" w:eastAsia="en-US"/>
        </w:rPr>
        <w:t>anketna</w:t>
      </w:r>
      <w:proofErr w:type="spellEnd"/>
      <w:r w:rsidRPr="009D29FE">
        <w:rPr>
          <w:rFonts w:eastAsia="Arial" w:cs="Arial"/>
          <w:sz w:val="20"/>
          <w:szCs w:val="20"/>
          <w:lang w:val="it-IT" w:eastAsia="en-US"/>
        </w:rPr>
        <w:t xml:space="preserve"> </w:t>
      </w:r>
      <w:proofErr w:type="spellStart"/>
      <w:r w:rsidRPr="009D29FE">
        <w:rPr>
          <w:rFonts w:eastAsia="Arial" w:cs="Arial"/>
          <w:sz w:val="20"/>
          <w:szCs w:val="20"/>
          <w:lang w:val="it-IT" w:eastAsia="en-US"/>
        </w:rPr>
        <w:t>vprašanja</w:t>
      </w:r>
      <w:proofErr w:type="spellEnd"/>
      <w:r w:rsidRPr="009D29FE">
        <w:rPr>
          <w:rFonts w:eastAsia="Arial" w:cs="Arial"/>
          <w:sz w:val="20"/>
          <w:szCs w:val="20"/>
          <w:lang w:val="it-IT" w:eastAsia="en-US"/>
        </w:rPr>
        <w:t xml:space="preserve"> </w:t>
      </w:r>
      <w:proofErr w:type="spellStart"/>
      <w:r w:rsidRPr="009D29FE">
        <w:rPr>
          <w:rFonts w:eastAsia="Arial" w:cs="Arial"/>
          <w:sz w:val="20"/>
          <w:szCs w:val="20"/>
          <w:lang w:val="it-IT" w:eastAsia="en-US"/>
        </w:rPr>
        <w:t>upravičencev</w:t>
      </w:r>
      <w:proofErr w:type="spellEnd"/>
      <w:r w:rsidRPr="009D29FE">
        <w:rPr>
          <w:rFonts w:eastAsia="Arial" w:cs="Arial"/>
          <w:sz w:val="20"/>
          <w:szCs w:val="20"/>
          <w:lang w:val="it-IT" w:eastAsia="en-US"/>
        </w:rPr>
        <w:t xml:space="preserve"> </w:t>
      </w:r>
      <w:proofErr w:type="spellStart"/>
      <w:r w:rsidRPr="009D29FE">
        <w:rPr>
          <w:rFonts w:eastAsia="Arial" w:cs="Arial"/>
          <w:sz w:val="20"/>
          <w:szCs w:val="20"/>
          <w:lang w:val="it-IT" w:eastAsia="en-US"/>
        </w:rPr>
        <w:t>iz</w:t>
      </w:r>
      <w:proofErr w:type="spellEnd"/>
      <w:r w:rsidRPr="009D29FE">
        <w:rPr>
          <w:rFonts w:eastAsia="Arial" w:cs="Arial"/>
          <w:sz w:val="20"/>
          <w:szCs w:val="20"/>
          <w:lang w:val="it-IT" w:eastAsia="en-US"/>
        </w:rPr>
        <w:t xml:space="preserve"> </w:t>
      </w:r>
      <w:proofErr w:type="spellStart"/>
      <w:r w:rsidRPr="009D29FE">
        <w:rPr>
          <w:rFonts w:eastAsia="Arial" w:cs="Arial"/>
          <w:sz w:val="20"/>
          <w:szCs w:val="20"/>
          <w:lang w:val="it-IT" w:eastAsia="en-US"/>
        </w:rPr>
        <w:t>podukrepa</w:t>
      </w:r>
      <w:proofErr w:type="spellEnd"/>
      <w:r w:rsidRPr="009D29FE">
        <w:rPr>
          <w:rFonts w:eastAsia="Arial" w:cs="Arial"/>
          <w:sz w:val="20"/>
          <w:szCs w:val="20"/>
          <w:lang w:val="it-IT" w:eastAsia="en-US"/>
        </w:rPr>
        <w:t xml:space="preserve"> M06.1, </w:t>
      </w:r>
      <w:proofErr w:type="spellStart"/>
      <w:r w:rsidRPr="009D29FE">
        <w:rPr>
          <w:rFonts w:eastAsia="Arial" w:cs="Arial"/>
          <w:sz w:val="20"/>
          <w:szCs w:val="20"/>
          <w:lang w:val="it-IT" w:eastAsia="en-US"/>
        </w:rPr>
        <w:t>julij</w:t>
      </w:r>
      <w:proofErr w:type="spellEnd"/>
      <w:r w:rsidRPr="009D29FE">
        <w:rPr>
          <w:rFonts w:eastAsia="Arial" w:cs="Arial"/>
          <w:sz w:val="20"/>
          <w:szCs w:val="20"/>
          <w:lang w:val="it-IT" w:eastAsia="en-US"/>
        </w:rPr>
        <w:t xml:space="preserve"> 2020</w:t>
      </w:r>
    </w:p>
    <w:p w14:paraId="5F6B19D1" w14:textId="07606B6C" w:rsidR="00ED1CA5" w:rsidRPr="009D29FE" w:rsidRDefault="009F6132" w:rsidP="00ED1CA5">
      <w:pPr>
        <w:jc w:val="left"/>
        <w:rPr>
          <w:rFonts w:eastAsia="Arial" w:cs="Arial"/>
          <w:sz w:val="20"/>
          <w:szCs w:val="20"/>
          <w:lang w:val="it-IT" w:eastAsia="en-US"/>
        </w:rPr>
      </w:pPr>
      <w:r w:rsidRPr="009D29FE">
        <w:rPr>
          <w:rFonts w:eastAsia="Arial" w:cs="Arial"/>
          <w:sz w:val="20"/>
          <w:szCs w:val="20"/>
          <w:lang w:val="it-IT" w:eastAsia="en-US"/>
        </w:rPr>
        <w:t xml:space="preserve">- </w:t>
      </w:r>
      <w:proofErr w:type="spellStart"/>
      <w:r w:rsidR="00ED1CA5" w:rsidRPr="009D29FE">
        <w:rPr>
          <w:rFonts w:eastAsia="Arial" w:cs="Arial"/>
          <w:sz w:val="20"/>
          <w:szCs w:val="20"/>
          <w:lang w:val="it-IT" w:eastAsia="en-US"/>
        </w:rPr>
        <w:t>Krajnc</w:t>
      </w:r>
      <w:proofErr w:type="spellEnd"/>
      <w:r w:rsidR="00616838" w:rsidRPr="009D29FE">
        <w:rPr>
          <w:rFonts w:eastAsia="Arial" w:cs="Arial"/>
          <w:sz w:val="20"/>
          <w:szCs w:val="20"/>
          <w:lang w:val="it-IT" w:eastAsia="en-US"/>
        </w:rPr>
        <w:t xml:space="preserve"> A.</w:t>
      </w:r>
      <w:r w:rsidR="00ED1CA5" w:rsidRPr="009D29FE">
        <w:rPr>
          <w:rFonts w:eastAsia="Arial" w:cs="Arial"/>
          <w:sz w:val="20"/>
          <w:szCs w:val="20"/>
          <w:lang w:val="it-IT" w:eastAsia="en-US"/>
        </w:rPr>
        <w:t>, SURS, 16. 7. 2020 in 20. 7. 2020 (e-</w:t>
      </w:r>
      <w:proofErr w:type="spellStart"/>
      <w:r w:rsidR="00ED1CA5" w:rsidRPr="009D29FE">
        <w:rPr>
          <w:rFonts w:eastAsia="Arial" w:cs="Arial"/>
          <w:sz w:val="20"/>
          <w:szCs w:val="20"/>
          <w:lang w:val="it-IT" w:eastAsia="en-US"/>
        </w:rPr>
        <w:t>pošta</w:t>
      </w:r>
      <w:proofErr w:type="spellEnd"/>
      <w:r w:rsidR="00ED1CA5" w:rsidRPr="009D29FE">
        <w:rPr>
          <w:rFonts w:eastAsia="Arial" w:cs="Arial"/>
          <w:sz w:val="20"/>
          <w:szCs w:val="20"/>
          <w:lang w:val="it-IT" w:eastAsia="en-US"/>
        </w:rPr>
        <w:t>)</w:t>
      </w:r>
    </w:p>
    <w:p w14:paraId="2ACA4603" w14:textId="42273C2A" w:rsidR="00ED1CA5" w:rsidRPr="009D29FE" w:rsidRDefault="00616838" w:rsidP="00ED1CA5">
      <w:pPr>
        <w:jc w:val="left"/>
        <w:rPr>
          <w:rFonts w:eastAsia="Arial" w:cs="Arial"/>
          <w:sz w:val="20"/>
          <w:szCs w:val="20"/>
          <w:lang w:val="it-IT" w:eastAsia="en-US"/>
        </w:rPr>
      </w:pPr>
      <w:r w:rsidRPr="009D29FE">
        <w:rPr>
          <w:rFonts w:eastAsia="Arial" w:cs="Arial"/>
          <w:sz w:val="20"/>
          <w:szCs w:val="20"/>
          <w:lang w:val="it-IT" w:eastAsia="en-US"/>
        </w:rPr>
        <w:t xml:space="preserve">- </w:t>
      </w:r>
      <w:proofErr w:type="spellStart"/>
      <w:r w:rsidR="00ED1CA5" w:rsidRPr="009D29FE">
        <w:rPr>
          <w:rFonts w:eastAsia="Arial" w:cs="Arial"/>
          <w:sz w:val="20"/>
          <w:szCs w:val="20"/>
          <w:lang w:val="it-IT" w:eastAsia="en-US"/>
        </w:rPr>
        <w:t>Dolenšek</w:t>
      </w:r>
      <w:proofErr w:type="spellEnd"/>
      <w:r w:rsidRPr="009D29FE">
        <w:rPr>
          <w:rFonts w:eastAsia="Arial" w:cs="Arial"/>
          <w:sz w:val="20"/>
          <w:szCs w:val="20"/>
          <w:lang w:val="it-IT" w:eastAsia="en-US"/>
        </w:rPr>
        <w:t xml:space="preserve"> M.</w:t>
      </w:r>
      <w:r w:rsidR="00ED1CA5" w:rsidRPr="009D29FE">
        <w:rPr>
          <w:rFonts w:eastAsia="Arial" w:cs="Arial"/>
          <w:sz w:val="20"/>
          <w:szCs w:val="20"/>
          <w:lang w:val="it-IT" w:eastAsia="en-US"/>
        </w:rPr>
        <w:t>, KGZS, 7. 7. 2020 in 23. 7. 2020, (e-</w:t>
      </w:r>
      <w:proofErr w:type="spellStart"/>
      <w:r w:rsidR="00ED1CA5" w:rsidRPr="009D29FE">
        <w:rPr>
          <w:rFonts w:eastAsia="Arial" w:cs="Arial"/>
          <w:sz w:val="20"/>
          <w:szCs w:val="20"/>
          <w:lang w:val="it-IT" w:eastAsia="en-US"/>
        </w:rPr>
        <w:t>pošta</w:t>
      </w:r>
      <w:proofErr w:type="spellEnd"/>
      <w:r w:rsidR="00ED1CA5" w:rsidRPr="009D29FE">
        <w:rPr>
          <w:rFonts w:eastAsia="Arial" w:cs="Arial"/>
          <w:sz w:val="20"/>
          <w:szCs w:val="20"/>
          <w:lang w:val="it-IT" w:eastAsia="en-US"/>
        </w:rPr>
        <w:t>),</w:t>
      </w:r>
    </w:p>
    <w:p w14:paraId="2CECA7D3" w14:textId="2DA45D7D" w:rsidR="00ED1CA5" w:rsidRPr="009D29FE" w:rsidRDefault="00616838" w:rsidP="00ED1CA5">
      <w:pPr>
        <w:jc w:val="left"/>
        <w:rPr>
          <w:rFonts w:eastAsia="Arial" w:cs="Arial"/>
          <w:sz w:val="20"/>
          <w:szCs w:val="20"/>
          <w:lang w:val="it-IT" w:eastAsia="en-US"/>
        </w:rPr>
      </w:pPr>
      <w:r w:rsidRPr="009D29FE">
        <w:rPr>
          <w:rFonts w:eastAsia="Arial" w:cs="Arial"/>
          <w:sz w:val="20"/>
          <w:szCs w:val="20"/>
          <w:lang w:val="it-IT" w:eastAsia="en-US"/>
        </w:rPr>
        <w:t xml:space="preserve">- </w:t>
      </w:r>
      <w:proofErr w:type="spellStart"/>
      <w:r w:rsidR="00ED1CA5" w:rsidRPr="009D29FE">
        <w:rPr>
          <w:rFonts w:eastAsia="Arial" w:cs="Arial"/>
          <w:sz w:val="20"/>
          <w:szCs w:val="20"/>
          <w:lang w:val="it-IT" w:eastAsia="en-US"/>
        </w:rPr>
        <w:t>Jalšovec</w:t>
      </w:r>
      <w:proofErr w:type="spellEnd"/>
      <w:r w:rsidRPr="009D29FE">
        <w:rPr>
          <w:rFonts w:eastAsia="Arial" w:cs="Arial"/>
          <w:sz w:val="20"/>
          <w:szCs w:val="20"/>
          <w:lang w:val="it-IT" w:eastAsia="en-US"/>
        </w:rPr>
        <w:t xml:space="preserve"> K.</w:t>
      </w:r>
      <w:r w:rsidR="00ED1CA5" w:rsidRPr="009D29FE">
        <w:rPr>
          <w:rFonts w:eastAsia="Arial" w:cs="Arial"/>
          <w:sz w:val="20"/>
          <w:szCs w:val="20"/>
          <w:lang w:val="it-IT" w:eastAsia="en-US"/>
        </w:rPr>
        <w:t>, DBS, 6. 7. 2020 (e-</w:t>
      </w:r>
      <w:proofErr w:type="spellStart"/>
      <w:r w:rsidR="00ED1CA5" w:rsidRPr="009D29FE">
        <w:rPr>
          <w:rFonts w:eastAsia="Arial" w:cs="Arial"/>
          <w:sz w:val="20"/>
          <w:szCs w:val="20"/>
          <w:lang w:val="it-IT" w:eastAsia="en-US"/>
        </w:rPr>
        <w:t>pošta</w:t>
      </w:r>
      <w:proofErr w:type="spellEnd"/>
      <w:r w:rsidR="00ED1CA5" w:rsidRPr="009D29FE">
        <w:rPr>
          <w:rFonts w:eastAsia="Arial" w:cs="Arial"/>
          <w:sz w:val="20"/>
          <w:szCs w:val="20"/>
          <w:lang w:val="it-IT" w:eastAsia="en-US"/>
        </w:rPr>
        <w:t>),</w:t>
      </w:r>
    </w:p>
    <w:p w14:paraId="0DEF0F1D" w14:textId="3C25E436" w:rsidR="00ED1CA5" w:rsidRPr="009D29FE" w:rsidRDefault="00616838" w:rsidP="00ED1CA5">
      <w:pPr>
        <w:jc w:val="left"/>
        <w:rPr>
          <w:rFonts w:eastAsia="Arial" w:cs="Arial"/>
          <w:sz w:val="20"/>
          <w:szCs w:val="20"/>
          <w:lang w:val="de-DE" w:eastAsia="en-US"/>
        </w:rPr>
      </w:pPr>
      <w:r w:rsidRPr="009D29FE">
        <w:rPr>
          <w:rFonts w:eastAsia="Arial" w:cs="Arial"/>
          <w:sz w:val="20"/>
          <w:szCs w:val="20"/>
          <w:lang w:val="de-DE" w:eastAsia="en-US"/>
        </w:rPr>
        <w:t xml:space="preserve">- </w:t>
      </w:r>
      <w:r w:rsidR="00ED1CA5" w:rsidRPr="009D29FE">
        <w:rPr>
          <w:rFonts w:eastAsia="Arial" w:cs="Arial"/>
          <w:sz w:val="20"/>
          <w:szCs w:val="20"/>
          <w:lang w:val="de-DE" w:eastAsia="en-US"/>
        </w:rPr>
        <w:t>Brus</w:t>
      </w:r>
      <w:r w:rsidRPr="009D29FE">
        <w:rPr>
          <w:rFonts w:eastAsia="Arial" w:cs="Arial"/>
          <w:sz w:val="20"/>
          <w:szCs w:val="20"/>
          <w:lang w:val="de-DE" w:eastAsia="en-US"/>
        </w:rPr>
        <w:t xml:space="preserve"> M.</w:t>
      </w:r>
      <w:r w:rsidR="00ED1CA5" w:rsidRPr="009D29FE">
        <w:rPr>
          <w:rFonts w:eastAsia="Arial" w:cs="Arial"/>
          <w:sz w:val="20"/>
          <w:szCs w:val="20"/>
          <w:lang w:val="de-DE" w:eastAsia="en-US"/>
        </w:rPr>
        <w:t>, SKZG, 7.7 2020 in 13. 7. 2020 (e-</w:t>
      </w:r>
      <w:proofErr w:type="spellStart"/>
      <w:r w:rsidR="00ED1CA5" w:rsidRPr="009D29FE">
        <w:rPr>
          <w:rFonts w:eastAsia="Arial" w:cs="Arial"/>
          <w:sz w:val="20"/>
          <w:szCs w:val="20"/>
          <w:lang w:val="de-DE" w:eastAsia="en-US"/>
        </w:rPr>
        <w:t>pošta</w:t>
      </w:r>
      <w:proofErr w:type="spellEnd"/>
      <w:r w:rsidR="00ED1CA5" w:rsidRPr="009D29FE">
        <w:rPr>
          <w:rFonts w:eastAsia="Arial" w:cs="Arial"/>
          <w:sz w:val="20"/>
          <w:szCs w:val="20"/>
          <w:lang w:val="de-DE" w:eastAsia="en-US"/>
        </w:rPr>
        <w:t>),</w:t>
      </w:r>
    </w:p>
    <w:p w14:paraId="27238DA0" w14:textId="52F4B373" w:rsidR="00ED1CA5" w:rsidRPr="009D29FE" w:rsidRDefault="00616838" w:rsidP="00ED1CA5">
      <w:pPr>
        <w:jc w:val="left"/>
        <w:rPr>
          <w:rFonts w:eastAsia="Arial" w:cs="Arial"/>
          <w:sz w:val="20"/>
          <w:szCs w:val="20"/>
          <w:lang w:val="it-IT" w:eastAsia="en-US"/>
        </w:rPr>
      </w:pPr>
      <w:r w:rsidRPr="009D29FE">
        <w:rPr>
          <w:rFonts w:eastAsia="Arial" w:cs="Arial"/>
          <w:sz w:val="20"/>
          <w:szCs w:val="20"/>
          <w:lang w:val="de-DE" w:eastAsia="en-US"/>
        </w:rPr>
        <w:t xml:space="preserve">- </w:t>
      </w:r>
      <w:proofErr w:type="spellStart"/>
      <w:r w:rsidR="00ED1CA5" w:rsidRPr="009D29FE">
        <w:rPr>
          <w:rFonts w:eastAsia="Arial" w:cs="Arial"/>
          <w:sz w:val="20"/>
          <w:szCs w:val="20"/>
          <w:lang w:val="de-DE" w:eastAsia="en-US"/>
        </w:rPr>
        <w:t>Kariš</w:t>
      </w:r>
      <w:proofErr w:type="spellEnd"/>
      <w:r w:rsidRPr="009D29FE">
        <w:rPr>
          <w:rFonts w:eastAsia="Arial" w:cs="Arial"/>
          <w:sz w:val="20"/>
          <w:szCs w:val="20"/>
          <w:lang w:val="de-DE" w:eastAsia="en-US"/>
        </w:rPr>
        <w:t xml:space="preserve"> T.</w:t>
      </w:r>
      <w:r w:rsidR="00381641" w:rsidRPr="009D29FE">
        <w:rPr>
          <w:rFonts w:eastAsia="Arial" w:cs="Arial"/>
          <w:sz w:val="20"/>
          <w:szCs w:val="20"/>
          <w:lang w:val="de-DE" w:eastAsia="en-US"/>
        </w:rPr>
        <w:t>, RRS, 23. i</w:t>
      </w:r>
      <w:r w:rsidR="00ED1CA5" w:rsidRPr="009D29FE">
        <w:rPr>
          <w:rFonts w:eastAsia="Arial" w:cs="Arial"/>
          <w:sz w:val="20"/>
          <w:szCs w:val="20"/>
          <w:lang w:val="de-DE" w:eastAsia="en-US"/>
        </w:rPr>
        <w:t xml:space="preserve">n 24. </w:t>
      </w:r>
      <w:r w:rsidR="00ED1CA5" w:rsidRPr="009D29FE">
        <w:rPr>
          <w:rFonts w:eastAsia="Arial" w:cs="Arial"/>
          <w:sz w:val="20"/>
          <w:szCs w:val="20"/>
          <w:lang w:val="it-IT" w:eastAsia="en-US"/>
        </w:rPr>
        <w:t>7. 2020 (e-</w:t>
      </w:r>
      <w:proofErr w:type="spellStart"/>
      <w:r w:rsidR="00ED1CA5" w:rsidRPr="009D29FE">
        <w:rPr>
          <w:rFonts w:eastAsia="Arial" w:cs="Arial"/>
          <w:sz w:val="20"/>
          <w:szCs w:val="20"/>
          <w:lang w:val="it-IT" w:eastAsia="en-US"/>
        </w:rPr>
        <w:t>pošta</w:t>
      </w:r>
      <w:proofErr w:type="spellEnd"/>
      <w:r w:rsidR="00ED1CA5" w:rsidRPr="009D29FE">
        <w:rPr>
          <w:rFonts w:eastAsia="Arial" w:cs="Arial"/>
          <w:sz w:val="20"/>
          <w:szCs w:val="20"/>
          <w:lang w:val="it-IT" w:eastAsia="en-US"/>
        </w:rPr>
        <w:t>),</w:t>
      </w:r>
    </w:p>
    <w:p w14:paraId="19FCEE8C" w14:textId="109529BC" w:rsidR="00ED1CA5" w:rsidRPr="009D29FE" w:rsidRDefault="00616838" w:rsidP="00ED1CA5">
      <w:pPr>
        <w:jc w:val="left"/>
        <w:rPr>
          <w:rFonts w:eastAsia="Arial" w:cs="Arial"/>
          <w:sz w:val="20"/>
          <w:szCs w:val="20"/>
          <w:lang w:val="it-IT" w:eastAsia="en-US"/>
        </w:rPr>
      </w:pPr>
      <w:r w:rsidRPr="009D29FE">
        <w:rPr>
          <w:rFonts w:eastAsia="Arial" w:cs="Arial"/>
          <w:sz w:val="20"/>
          <w:szCs w:val="20"/>
          <w:lang w:val="it-IT" w:eastAsia="en-US"/>
        </w:rPr>
        <w:t xml:space="preserve">- </w:t>
      </w:r>
      <w:proofErr w:type="spellStart"/>
      <w:r w:rsidR="00ED1CA5" w:rsidRPr="009D29FE">
        <w:rPr>
          <w:rFonts w:eastAsia="Arial" w:cs="Arial"/>
          <w:sz w:val="20"/>
          <w:szCs w:val="20"/>
          <w:lang w:val="it-IT" w:eastAsia="en-US"/>
        </w:rPr>
        <w:t>Frelih</w:t>
      </w:r>
      <w:proofErr w:type="spellEnd"/>
      <w:r w:rsidRPr="009D29FE">
        <w:rPr>
          <w:rFonts w:eastAsia="Arial" w:cs="Arial"/>
          <w:sz w:val="20"/>
          <w:szCs w:val="20"/>
          <w:lang w:val="it-IT" w:eastAsia="en-US"/>
        </w:rPr>
        <w:t xml:space="preserve"> S.</w:t>
      </w:r>
      <w:r w:rsidR="00ED1CA5" w:rsidRPr="009D29FE">
        <w:rPr>
          <w:rFonts w:eastAsia="Arial" w:cs="Arial"/>
          <w:sz w:val="20"/>
          <w:szCs w:val="20"/>
          <w:lang w:val="it-IT" w:eastAsia="en-US"/>
        </w:rPr>
        <w:t xml:space="preserve">, </w:t>
      </w:r>
      <w:r w:rsidR="008303C2" w:rsidRPr="009D29FE">
        <w:rPr>
          <w:rFonts w:eastAsia="Arial" w:cs="Arial"/>
          <w:sz w:val="20"/>
          <w:szCs w:val="20"/>
          <w:lang w:val="it-IT" w:eastAsia="en-US"/>
        </w:rPr>
        <w:t xml:space="preserve">MKGP, </w:t>
      </w:r>
      <w:r w:rsidR="00ED1CA5" w:rsidRPr="009D29FE">
        <w:rPr>
          <w:rFonts w:eastAsia="Arial" w:cs="Arial"/>
          <w:sz w:val="20"/>
          <w:szCs w:val="20"/>
          <w:lang w:val="it-IT" w:eastAsia="en-US"/>
        </w:rPr>
        <w:t>31. 8. 2020 (e-</w:t>
      </w:r>
      <w:proofErr w:type="spellStart"/>
      <w:r w:rsidR="00ED1CA5" w:rsidRPr="009D29FE">
        <w:rPr>
          <w:rFonts w:eastAsia="Arial" w:cs="Arial"/>
          <w:sz w:val="20"/>
          <w:szCs w:val="20"/>
          <w:lang w:val="it-IT" w:eastAsia="en-US"/>
        </w:rPr>
        <w:t>pošta</w:t>
      </w:r>
      <w:proofErr w:type="spellEnd"/>
      <w:r w:rsidR="00ED1CA5" w:rsidRPr="009D29FE">
        <w:rPr>
          <w:rFonts w:eastAsia="Arial" w:cs="Arial"/>
          <w:sz w:val="20"/>
          <w:szCs w:val="20"/>
          <w:lang w:val="it-IT" w:eastAsia="en-US"/>
        </w:rPr>
        <w:t>),</w:t>
      </w:r>
    </w:p>
    <w:p w14:paraId="04FEB3B7" w14:textId="456EC2D3" w:rsidR="009D469B" w:rsidRPr="009D29FE" w:rsidRDefault="00616838" w:rsidP="00ED1CA5">
      <w:pPr>
        <w:jc w:val="left"/>
        <w:rPr>
          <w:rFonts w:eastAsia="Arial" w:cs="Arial"/>
          <w:sz w:val="20"/>
          <w:szCs w:val="20"/>
          <w:lang w:val="it-IT" w:eastAsia="en-US"/>
        </w:rPr>
      </w:pPr>
      <w:r w:rsidRPr="009D29FE">
        <w:rPr>
          <w:rFonts w:eastAsia="Arial" w:cs="Arial"/>
          <w:sz w:val="20"/>
          <w:szCs w:val="20"/>
          <w:lang w:val="it-IT" w:eastAsia="en-US"/>
        </w:rPr>
        <w:t xml:space="preserve">- </w:t>
      </w:r>
      <w:proofErr w:type="spellStart"/>
      <w:r w:rsidR="009D469B" w:rsidRPr="009D29FE">
        <w:rPr>
          <w:rFonts w:eastAsia="Arial" w:cs="Arial"/>
          <w:sz w:val="20"/>
          <w:szCs w:val="20"/>
          <w:lang w:val="it-IT" w:eastAsia="en-US"/>
        </w:rPr>
        <w:t>Vidrih</w:t>
      </w:r>
      <w:proofErr w:type="spellEnd"/>
      <w:r w:rsidRPr="009D29FE">
        <w:rPr>
          <w:rFonts w:eastAsia="Arial" w:cs="Arial"/>
          <w:sz w:val="20"/>
          <w:szCs w:val="20"/>
          <w:lang w:val="it-IT" w:eastAsia="en-US"/>
        </w:rPr>
        <w:t xml:space="preserve"> M</w:t>
      </w:r>
      <w:r w:rsidR="00381641" w:rsidRPr="009D29FE">
        <w:rPr>
          <w:rFonts w:eastAsia="Arial" w:cs="Arial"/>
          <w:sz w:val="20"/>
          <w:szCs w:val="20"/>
          <w:lang w:val="it-IT" w:eastAsia="en-US"/>
        </w:rPr>
        <w:t>.</w:t>
      </w:r>
      <w:r w:rsidR="009D469B" w:rsidRPr="009D29FE">
        <w:rPr>
          <w:rFonts w:eastAsia="Arial" w:cs="Arial"/>
          <w:sz w:val="20"/>
          <w:szCs w:val="20"/>
          <w:lang w:val="it-IT" w:eastAsia="en-US"/>
        </w:rPr>
        <w:t xml:space="preserve">, </w:t>
      </w:r>
      <w:r w:rsidR="008303C2" w:rsidRPr="009D29FE">
        <w:rPr>
          <w:rFonts w:eastAsia="Arial" w:cs="Arial"/>
          <w:sz w:val="20"/>
          <w:szCs w:val="20"/>
          <w:lang w:val="it-IT" w:eastAsia="en-US"/>
        </w:rPr>
        <w:t xml:space="preserve">MIZŠ, </w:t>
      </w:r>
      <w:r w:rsidR="009D469B" w:rsidRPr="009D29FE">
        <w:rPr>
          <w:rFonts w:eastAsia="Arial" w:cs="Arial"/>
          <w:sz w:val="20"/>
          <w:szCs w:val="20"/>
          <w:lang w:val="it-IT" w:eastAsia="en-US"/>
        </w:rPr>
        <w:t>4. 2. 2020 (e-</w:t>
      </w:r>
      <w:proofErr w:type="spellStart"/>
      <w:r w:rsidR="009D469B" w:rsidRPr="009D29FE">
        <w:rPr>
          <w:rFonts w:eastAsia="Arial" w:cs="Arial"/>
          <w:sz w:val="20"/>
          <w:szCs w:val="20"/>
          <w:lang w:val="it-IT" w:eastAsia="en-US"/>
        </w:rPr>
        <w:t>pošta</w:t>
      </w:r>
      <w:proofErr w:type="spellEnd"/>
      <w:r w:rsidR="009D469B" w:rsidRPr="009D29FE">
        <w:rPr>
          <w:rFonts w:eastAsia="Arial" w:cs="Arial"/>
          <w:sz w:val="20"/>
          <w:szCs w:val="20"/>
          <w:lang w:val="it-IT" w:eastAsia="en-US"/>
        </w:rPr>
        <w:t>),</w:t>
      </w:r>
    </w:p>
    <w:p w14:paraId="27104779" w14:textId="0964C332" w:rsidR="008303C2" w:rsidRPr="009D29FE" w:rsidRDefault="00616838" w:rsidP="00ED1CA5">
      <w:pPr>
        <w:jc w:val="left"/>
        <w:rPr>
          <w:rFonts w:eastAsia="Arial" w:cs="Arial"/>
          <w:sz w:val="20"/>
          <w:szCs w:val="20"/>
          <w:lang w:val="it-IT" w:eastAsia="en-US"/>
        </w:rPr>
      </w:pPr>
      <w:r w:rsidRPr="009D29FE">
        <w:rPr>
          <w:rFonts w:eastAsia="Arial" w:cs="Arial"/>
          <w:sz w:val="20"/>
          <w:szCs w:val="20"/>
          <w:lang w:val="it-IT" w:eastAsia="en-US"/>
        </w:rPr>
        <w:t xml:space="preserve">- </w:t>
      </w:r>
      <w:proofErr w:type="spellStart"/>
      <w:r w:rsidR="008303C2" w:rsidRPr="009D29FE">
        <w:rPr>
          <w:rFonts w:eastAsia="Arial" w:cs="Arial"/>
          <w:sz w:val="20"/>
          <w:szCs w:val="20"/>
          <w:lang w:val="it-IT" w:eastAsia="en-US"/>
        </w:rPr>
        <w:t>Škof</w:t>
      </w:r>
      <w:proofErr w:type="spellEnd"/>
      <w:r w:rsidRPr="009D29FE">
        <w:rPr>
          <w:rFonts w:eastAsia="Arial" w:cs="Arial"/>
          <w:sz w:val="20"/>
          <w:szCs w:val="20"/>
          <w:lang w:val="it-IT" w:eastAsia="en-US"/>
        </w:rPr>
        <w:t xml:space="preserve"> S.</w:t>
      </w:r>
      <w:r w:rsidR="008303C2" w:rsidRPr="009D29FE">
        <w:rPr>
          <w:rFonts w:eastAsia="Arial" w:cs="Arial"/>
          <w:sz w:val="20"/>
          <w:szCs w:val="20"/>
          <w:lang w:val="it-IT" w:eastAsia="en-US"/>
        </w:rPr>
        <w:t>, MKGP, 10. 7. 2020 (e-</w:t>
      </w:r>
      <w:proofErr w:type="spellStart"/>
      <w:r w:rsidR="008303C2" w:rsidRPr="009D29FE">
        <w:rPr>
          <w:rFonts w:eastAsia="Arial" w:cs="Arial"/>
          <w:sz w:val="20"/>
          <w:szCs w:val="20"/>
          <w:lang w:val="it-IT" w:eastAsia="en-US"/>
        </w:rPr>
        <w:t>pošta</w:t>
      </w:r>
      <w:proofErr w:type="spellEnd"/>
      <w:r w:rsidR="008303C2" w:rsidRPr="009D29FE">
        <w:rPr>
          <w:rFonts w:eastAsia="Arial" w:cs="Arial"/>
          <w:sz w:val="20"/>
          <w:szCs w:val="20"/>
          <w:lang w:val="it-IT" w:eastAsia="en-US"/>
        </w:rPr>
        <w:t>)</w:t>
      </w:r>
    </w:p>
    <w:p w14:paraId="0B9A5E29" w14:textId="6DC4FCF7" w:rsidR="00094395" w:rsidRPr="009D29FE" w:rsidRDefault="00094395" w:rsidP="009F6132">
      <w:pPr>
        <w:jc w:val="left"/>
        <w:rPr>
          <w:rFonts w:cs="Arial"/>
          <w:sz w:val="20"/>
          <w:szCs w:val="20"/>
          <w:lang w:val="sl-SI"/>
        </w:rPr>
      </w:pPr>
      <w:r w:rsidRPr="009D29FE">
        <w:rPr>
          <w:rFonts w:cs="Arial"/>
          <w:sz w:val="20"/>
          <w:szCs w:val="20"/>
          <w:lang w:val="sl-SI"/>
        </w:rPr>
        <w:t xml:space="preserve">- Nepremičnine.net; dostopno na: </w:t>
      </w:r>
      <w:hyperlink r:id="rId65" w:history="1">
        <w:r w:rsidRPr="009D29FE">
          <w:rPr>
            <w:rFonts w:cs="Arial"/>
            <w:sz w:val="20"/>
            <w:szCs w:val="20"/>
            <w:lang w:val="sl-SI"/>
          </w:rPr>
          <w:t>https://www.nepremicnine.net/oglasi-prodaja/posest/kmetija/2/</w:t>
        </w:r>
      </w:hyperlink>
    </w:p>
    <w:p w14:paraId="39298A2A" w14:textId="57CAC42C" w:rsidR="00A85D8F" w:rsidRPr="009D29FE" w:rsidRDefault="00A85D8F" w:rsidP="009F6132">
      <w:pPr>
        <w:jc w:val="left"/>
        <w:rPr>
          <w:rFonts w:cs="Arial"/>
          <w:sz w:val="20"/>
          <w:szCs w:val="20"/>
          <w:lang w:val="sl-SI"/>
        </w:rPr>
      </w:pPr>
      <w:r w:rsidRPr="009D29FE">
        <w:rPr>
          <w:rFonts w:cs="Arial"/>
          <w:sz w:val="20"/>
          <w:szCs w:val="20"/>
          <w:lang w:val="sl-SI"/>
        </w:rPr>
        <w:t>- Strokovna podpora fokusnim skupinam v sklopu priprave Strategije prostorskega razvoja Slovenije 2050, Sklop 4, Gorska in obmejna območja, junij 2016: https://www.gov.si/assets/ministrstva/MOP/Dokumenti/Prostorski-razvoj/SPRS/4bac8c3381/gorska_obmejna_obmocja.pdf</w:t>
      </w:r>
    </w:p>
    <w:p w14:paraId="7A776E36" w14:textId="77777777" w:rsidR="009F6132" w:rsidRPr="009D29FE" w:rsidRDefault="009F6132" w:rsidP="009F6132">
      <w:pPr>
        <w:jc w:val="left"/>
        <w:rPr>
          <w:rFonts w:eastAsia="Arial" w:cs="Arial"/>
          <w:sz w:val="20"/>
          <w:szCs w:val="20"/>
          <w:lang w:val="it-IT" w:eastAsia="en-US"/>
        </w:rPr>
      </w:pPr>
    </w:p>
    <w:p w14:paraId="14574E94" w14:textId="77777777" w:rsidR="00B153A7" w:rsidRPr="009D29FE" w:rsidRDefault="00B153A7" w:rsidP="00F8610D">
      <w:pPr>
        <w:jc w:val="left"/>
        <w:rPr>
          <w:rFonts w:cs="Arial"/>
          <w:szCs w:val="22"/>
          <w:lang w:val="sl-SI"/>
        </w:rPr>
      </w:pPr>
    </w:p>
    <w:p w14:paraId="3AA15A8E" w14:textId="77777777" w:rsidR="00845821" w:rsidRPr="009D29FE" w:rsidRDefault="00845821" w:rsidP="00F8610D">
      <w:pPr>
        <w:jc w:val="left"/>
        <w:rPr>
          <w:rFonts w:cs="Arial"/>
          <w:szCs w:val="22"/>
          <w:lang w:val="sl-SI"/>
        </w:rPr>
      </w:pPr>
    </w:p>
    <w:p w14:paraId="5B1BD54C" w14:textId="77777777" w:rsidR="00845821" w:rsidRPr="009D29FE" w:rsidRDefault="00845821" w:rsidP="00F8610D">
      <w:pPr>
        <w:jc w:val="left"/>
        <w:rPr>
          <w:rFonts w:cs="Arial"/>
          <w:szCs w:val="22"/>
          <w:lang w:val="sl-SI"/>
        </w:rPr>
      </w:pPr>
    </w:p>
    <w:p w14:paraId="0DF85DBA" w14:textId="1D64C651" w:rsidR="00845821" w:rsidRPr="009D29FE" w:rsidRDefault="00886C3C" w:rsidP="00845821">
      <w:pPr>
        <w:pStyle w:val="Naslov1"/>
        <w:rPr>
          <w:lang w:val="sl-SI"/>
        </w:rPr>
      </w:pPr>
      <w:bookmarkStart w:id="65" w:name="_Toc86826242"/>
      <w:r w:rsidRPr="009D29FE">
        <w:rPr>
          <w:lang w:val="sl-SI"/>
        </w:rPr>
        <w:t>9</w:t>
      </w:r>
      <w:r w:rsidR="00845821" w:rsidRPr="009D29FE">
        <w:rPr>
          <w:lang w:val="sl-SI"/>
        </w:rPr>
        <w:t>. Kazalo tabel in slik</w:t>
      </w:r>
      <w:bookmarkEnd w:id="65"/>
      <w:r w:rsidR="00845821" w:rsidRPr="009D29FE">
        <w:rPr>
          <w:lang w:val="sl-SI"/>
        </w:rPr>
        <w:t xml:space="preserve"> </w:t>
      </w:r>
    </w:p>
    <w:p w14:paraId="0C3059CD" w14:textId="13F7D633" w:rsidR="00845821" w:rsidRPr="009D29FE" w:rsidRDefault="00845821" w:rsidP="00845821">
      <w:pPr>
        <w:pStyle w:val="Kazaloslik"/>
        <w:tabs>
          <w:tab w:val="right" w:leader="dot" w:pos="8608"/>
        </w:tabs>
        <w:rPr>
          <w:rFonts w:asciiTheme="minorHAnsi" w:eastAsiaTheme="minorEastAsia" w:hAnsiTheme="minorHAnsi" w:cstheme="minorBidi"/>
          <w:noProof/>
          <w:szCs w:val="22"/>
          <w:lang w:val="sl-SI" w:eastAsia="sl-SI"/>
        </w:rPr>
      </w:pPr>
      <w:r w:rsidRPr="009D29FE">
        <w:rPr>
          <w:lang w:val="sl-SI"/>
        </w:rPr>
        <w:fldChar w:fldCharType="begin"/>
      </w:r>
      <w:r w:rsidRPr="009D29FE">
        <w:rPr>
          <w:lang w:val="sl-SI"/>
        </w:rPr>
        <w:instrText xml:space="preserve"> TOC \h \z \c "Tabela" </w:instrText>
      </w:r>
      <w:r w:rsidRPr="009D29FE">
        <w:rPr>
          <w:lang w:val="sl-SI"/>
        </w:rPr>
        <w:fldChar w:fldCharType="separate"/>
      </w:r>
      <w:hyperlink w:anchor="_Toc51243545" w:history="1">
        <w:r w:rsidRPr="009D29FE">
          <w:rPr>
            <w:rStyle w:val="Hiperpovezava"/>
            <w:noProof/>
          </w:rPr>
          <w:t xml:space="preserve">1. </w:t>
        </w:r>
        <w:r w:rsidRPr="009D29FE">
          <w:rPr>
            <w:rStyle w:val="Hiperpovezava"/>
            <w:rFonts w:cs="Arial"/>
            <w:noProof/>
            <w:lang w:val="sl-SI"/>
          </w:rPr>
          <w:t>Tabela: Uporabljeni kazalniki stanja v okviru specifičnega cilja 7</w:t>
        </w:r>
        <w:r w:rsidRPr="009D29FE">
          <w:rPr>
            <w:noProof/>
            <w:webHidden/>
          </w:rPr>
          <w:tab/>
        </w:r>
        <w:r w:rsidRPr="009D29FE">
          <w:rPr>
            <w:noProof/>
            <w:webHidden/>
          </w:rPr>
          <w:fldChar w:fldCharType="begin"/>
        </w:r>
        <w:r w:rsidRPr="009D29FE">
          <w:rPr>
            <w:noProof/>
            <w:webHidden/>
          </w:rPr>
          <w:instrText xml:space="preserve"> PAGEREF _Toc51243545 \h </w:instrText>
        </w:r>
        <w:r w:rsidRPr="009D29FE">
          <w:rPr>
            <w:noProof/>
            <w:webHidden/>
          </w:rPr>
        </w:r>
        <w:r w:rsidRPr="009D29FE">
          <w:rPr>
            <w:noProof/>
            <w:webHidden/>
          </w:rPr>
          <w:fldChar w:fldCharType="separate"/>
        </w:r>
        <w:r w:rsidR="003E498A">
          <w:rPr>
            <w:noProof/>
            <w:webHidden/>
          </w:rPr>
          <w:t>3</w:t>
        </w:r>
        <w:r w:rsidRPr="009D29FE">
          <w:rPr>
            <w:noProof/>
            <w:webHidden/>
          </w:rPr>
          <w:fldChar w:fldCharType="end"/>
        </w:r>
      </w:hyperlink>
    </w:p>
    <w:p w14:paraId="35F1CDE9" w14:textId="498899D8" w:rsidR="00845821" w:rsidRPr="009D29FE" w:rsidRDefault="00385482"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46" w:history="1">
        <w:r w:rsidR="00845821" w:rsidRPr="009D29FE">
          <w:rPr>
            <w:rStyle w:val="Hiperpovezava"/>
            <w:noProof/>
          </w:rPr>
          <w:t xml:space="preserve">2. </w:t>
        </w:r>
        <w:r w:rsidR="00845821" w:rsidRPr="009D29FE">
          <w:rPr>
            <w:rStyle w:val="Hiperpovezava"/>
            <w:rFonts w:cs="Arial"/>
            <w:noProof/>
            <w:lang w:val="sl-SI"/>
          </w:rPr>
          <w:t>Tabela: Delež nosilcev kmetijskih gospodarstev po starostnih razredih</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_Toc51243546 \h </w:instrText>
        </w:r>
        <w:r w:rsidR="00845821" w:rsidRPr="009D29FE">
          <w:rPr>
            <w:noProof/>
            <w:webHidden/>
          </w:rPr>
        </w:r>
        <w:r w:rsidR="00845821" w:rsidRPr="009D29FE">
          <w:rPr>
            <w:noProof/>
            <w:webHidden/>
          </w:rPr>
          <w:fldChar w:fldCharType="separate"/>
        </w:r>
        <w:r w:rsidR="003E498A">
          <w:rPr>
            <w:noProof/>
            <w:webHidden/>
          </w:rPr>
          <w:t>4</w:t>
        </w:r>
        <w:r w:rsidR="00845821" w:rsidRPr="009D29FE">
          <w:rPr>
            <w:noProof/>
            <w:webHidden/>
          </w:rPr>
          <w:fldChar w:fldCharType="end"/>
        </w:r>
      </w:hyperlink>
    </w:p>
    <w:p w14:paraId="18754594" w14:textId="6A92BDD2" w:rsidR="00845821" w:rsidRPr="009D29FE" w:rsidRDefault="00385482"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47" w:history="1">
        <w:r w:rsidR="00845821" w:rsidRPr="009D29FE">
          <w:rPr>
            <w:rStyle w:val="Hiperpovezava"/>
            <w:noProof/>
          </w:rPr>
          <w:t>3.</w:t>
        </w:r>
        <w:r w:rsidR="00845821" w:rsidRPr="009D29FE">
          <w:rPr>
            <w:rStyle w:val="Hiperpovezava"/>
            <w:rFonts w:cs="Arial"/>
            <w:noProof/>
            <w:lang w:val="sl-SI"/>
          </w:rPr>
          <w:t>Tabela: Povprečna velikost kmetijskih gospodarstev v standardnem prihodku (SO) v EUR po starostnih skupinah</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_Toc51243547 \h </w:instrText>
        </w:r>
        <w:r w:rsidR="00845821" w:rsidRPr="009D29FE">
          <w:rPr>
            <w:noProof/>
            <w:webHidden/>
          </w:rPr>
        </w:r>
        <w:r w:rsidR="00845821" w:rsidRPr="009D29FE">
          <w:rPr>
            <w:noProof/>
            <w:webHidden/>
          </w:rPr>
          <w:fldChar w:fldCharType="separate"/>
        </w:r>
        <w:r w:rsidR="003E498A">
          <w:rPr>
            <w:noProof/>
            <w:webHidden/>
          </w:rPr>
          <w:t>6</w:t>
        </w:r>
        <w:r w:rsidR="00845821" w:rsidRPr="009D29FE">
          <w:rPr>
            <w:noProof/>
            <w:webHidden/>
          </w:rPr>
          <w:fldChar w:fldCharType="end"/>
        </w:r>
      </w:hyperlink>
    </w:p>
    <w:p w14:paraId="65FB01C0" w14:textId="17A9098A" w:rsidR="00845821" w:rsidRPr="009D29FE" w:rsidRDefault="00385482"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48" w:history="1">
        <w:r w:rsidR="00845821" w:rsidRPr="009D29FE">
          <w:rPr>
            <w:rStyle w:val="Hiperpovezava"/>
            <w:noProof/>
          </w:rPr>
          <w:t xml:space="preserve">4. </w:t>
        </w:r>
        <w:r w:rsidR="00845821" w:rsidRPr="009D29FE">
          <w:rPr>
            <w:rStyle w:val="Hiperpovezava"/>
            <w:rFonts w:cs="Arial"/>
            <w:noProof/>
          </w:rPr>
          <w:t>Tabela: Ekonomska velikost, polnovredne delovne moči, po zaposlitvenem statusu ter starostnih razredih gospodarja-upravitelja na družinskih kmetijah, Slovenija, 2016</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_Toc51243548 \h </w:instrText>
        </w:r>
        <w:r w:rsidR="00845821" w:rsidRPr="009D29FE">
          <w:rPr>
            <w:noProof/>
            <w:webHidden/>
          </w:rPr>
        </w:r>
        <w:r w:rsidR="00845821" w:rsidRPr="009D29FE">
          <w:rPr>
            <w:noProof/>
            <w:webHidden/>
          </w:rPr>
          <w:fldChar w:fldCharType="separate"/>
        </w:r>
        <w:r w:rsidR="003E498A">
          <w:rPr>
            <w:noProof/>
            <w:webHidden/>
          </w:rPr>
          <w:t>7</w:t>
        </w:r>
        <w:r w:rsidR="00845821" w:rsidRPr="009D29FE">
          <w:rPr>
            <w:noProof/>
            <w:webHidden/>
          </w:rPr>
          <w:fldChar w:fldCharType="end"/>
        </w:r>
      </w:hyperlink>
    </w:p>
    <w:p w14:paraId="697F0B6C" w14:textId="000A8BBB" w:rsidR="00845821" w:rsidRPr="009D29FE" w:rsidRDefault="00385482"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49" w:history="1">
        <w:r w:rsidR="00845821" w:rsidRPr="009D29FE">
          <w:rPr>
            <w:rStyle w:val="Hiperpovezava"/>
            <w:noProof/>
          </w:rPr>
          <w:t>5.</w:t>
        </w:r>
        <w:r w:rsidR="00845821" w:rsidRPr="009D29FE">
          <w:rPr>
            <w:rStyle w:val="Hiperpovezava"/>
            <w:rFonts w:cs="Arial"/>
            <w:noProof/>
            <w:lang w:val="sl-SI" w:eastAsia="sl-SI"/>
          </w:rPr>
          <w:t>Tabela: Število KMG, kmetijska zemljišča v uporabi, po zaposlitvenem statusu ter starostnih</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_Toc51243549 \h </w:instrText>
        </w:r>
        <w:r w:rsidR="00845821" w:rsidRPr="009D29FE">
          <w:rPr>
            <w:noProof/>
            <w:webHidden/>
          </w:rPr>
        </w:r>
        <w:r w:rsidR="00845821" w:rsidRPr="009D29FE">
          <w:rPr>
            <w:noProof/>
            <w:webHidden/>
          </w:rPr>
          <w:fldChar w:fldCharType="separate"/>
        </w:r>
        <w:r w:rsidR="003E498A">
          <w:rPr>
            <w:noProof/>
            <w:webHidden/>
          </w:rPr>
          <w:t>8</w:t>
        </w:r>
        <w:r w:rsidR="00845821" w:rsidRPr="009D29FE">
          <w:rPr>
            <w:noProof/>
            <w:webHidden/>
          </w:rPr>
          <w:fldChar w:fldCharType="end"/>
        </w:r>
      </w:hyperlink>
    </w:p>
    <w:p w14:paraId="49E624EC" w14:textId="070DCACF" w:rsidR="00845821" w:rsidRPr="009D29FE" w:rsidRDefault="00385482"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50" w:history="1">
        <w:r w:rsidR="00845821" w:rsidRPr="009D29FE">
          <w:rPr>
            <w:rStyle w:val="Hiperpovezava"/>
            <w:noProof/>
          </w:rPr>
          <w:t>6. Tabela</w:t>
        </w:r>
        <w:r w:rsidR="00845821" w:rsidRPr="009D29FE">
          <w:rPr>
            <w:rStyle w:val="Hiperpovezava"/>
            <w:rFonts w:cs="Arial"/>
            <w:noProof/>
            <w:lang w:val="sl-SI" w:eastAsia="en-US"/>
          </w:rPr>
          <w:t>: Izplačila mladim kmetom na I. stebru Skupne kmetijske politike</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_Toc51243550 \h </w:instrText>
        </w:r>
        <w:r w:rsidR="00845821" w:rsidRPr="009D29FE">
          <w:rPr>
            <w:noProof/>
            <w:webHidden/>
          </w:rPr>
        </w:r>
        <w:r w:rsidR="00845821" w:rsidRPr="009D29FE">
          <w:rPr>
            <w:noProof/>
            <w:webHidden/>
          </w:rPr>
          <w:fldChar w:fldCharType="separate"/>
        </w:r>
        <w:r w:rsidR="003E498A">
          <w:rPr>
            <w:noProof/>
            <w:webHidden/>
          </w:rPr>
          <w:t>11</w:t>
        </w:r>
        <w:r w:rsidR="00845821" w:rsidRPr="009D29FE">
          <w:rPr>
            <w:noProof/>
            <w:webHidden/>
          </w:rPr>
          <w:fldChar w:fldCharType="end"/>
        </w:r>
      </w:hyperlink>
    </w:p>
    <w:p w14:paraId="1D2340C9" w14:textId="65AFEC1F" w:rsidR="00845821" w:rsidRPr="009D29FE" w:rsidRDefault="00385482"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51" w:history="1">
        <w:r w:rsidR="00845821" w:rsidRPr="009D29FE">
          <w:rPr>
            <w:rStyle w:val="Hiperpovezava"/>
            <w:noProof/>
          </w:rPr>
          <w:t>7.</w:t>
        </w:r>
        <w:r w:rsidR="00845821" w:rsidRPr="009D29FE">
          <w:rPr>
            <w:rStyle w:val="Hiperpovezava"/>
            <w:rFonts w:cs="Arial"/>
            <w:noProof/>
            <w:lang w:val="sl-SI"/>
          </w:rPr>
          <w:t>Tabela: Višina kmečke pokojnine, število zavarovanih oseb po starostnem zavarovanju kmetov (SZK) in delež kmečkih zavarovancev med vsemi zavarovanci, po letih</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_Toc51243551 \h </w:instrText>
        </w:r>
        <w:r w:rsidR="00845821" w:rsidRPr="009D29FE">
          <w:rPr>
            <w:noProof/>
            <w:webHidden/>
          </w:rPr>
        </w:r>
        <w:r w:rsidR="00845821" w:rsidRPr="009D29FE">
          <w:rPr>
            <w:noProof/>
            <w:webHidden/>
          </w:rPr>
          <w:fldChar w:fldCharType="separate"/>
        </w:r>
        <w:r w:rsidR="003E498A">
          <w:rPr>
            <w:noProof/>
            <w:webHidden/>
          </w:rPr>
          <w:t>13</w:t>
        </w:r>
        <w:r w:rsidR="00845821" w:rsidRPr="009D29FE">
          <w:rPr>
            <w:noProof/>
            <w:webHidden/>
          </w:rPr>
          <w:fldChar w:fldCharType="end"/>
        </w:r>
      </w:hyperlink>
    </w:p>
    <w:p w14:paraId="6C792AB2" w14:textId="57908FDF" w:rsidR="00845821" w:rsidRPr="009D29FE" w:rsidRDefault="00385482"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52" w:history="1">
        <w:r w:rsidR="00845821" w:rsidRPr="009D29FE">
          <w:rPr>
            <w:rStyle w:val="Hiperpovezava"/>
            <w:noProof/>
          </w:rPr>
          <w:t>8.</w:t>
        </w:r>
        <w:r w:rsidR="00845821" w:rsidRPr="009D29FE">
          <w:rPr>
            <w:rStyle w:val="Hiperpovezava"/>
            <w:rFonts w:cs="Arial"/>
            <w:noProof/>
            <w:lang w:val="sl-SI"/>
          </w:rPr>
          <w:t>Tabela: Cenik zakupnin za kmetijska zemljišča po letih</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_Toc51243552 \h </w:instrText>
        </w:r>
        <w:r w:rsidR="00845821" w:rsidRPr="009D29FE">
          <w:rPr>
            <w:noProof/>
            <w:webHidden/>
          </w:rPr>
        </w:r>
        <w:r w:rsidR="00845821" w:rsidRPr="009D29FE">
          <w:rPr>
            <w:noProof/>
            <w:webHidden/>
          </w:rPr>
          <w:fldChar w:fldCharType="separate"/>
        </w:r>
        <w:r w:rsidR="003E498A">
          <w:rPr>
            <w:noProof/>
            <w:webHidden/>
          </w:rPr>
          <w:t>13</w:t>
        </w:r>
        <w:r w:rsidR="00845821" w:rsidRPr="009D29FE">
          <w:rPr>
            <w:noProof/>
            <w:webHidden/>
          </w:rPr>
          <w:fldChar w:fldCharType="end"/>
        </w:r>
      </w:hyperlink>
    </w:p>
    <w:p w14:paraId="7F67DA08" w14:textId="071895FD" w:rsidR="00845821" w:rsidRPr="009D29FE" w:rsidRDefault="00385482"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53" w:history="1">
        <w:r w:rsidR="00845821" w:rsidRPr="009D29FE">
          <w:rPr>
            <w:rStyle w:val="Hiperpovezava"/>
            <w:noProof/>
          </w:rPr>
          <w:t>9.</w:t>
        </w:r>
        <w:r w:rsidR="00845821" w:rsidRPr="009D29FE">
          <w:rPr>
            <w:rStyle w:val="Hiperpovezava"/>
            <w:rFonts w:cs="Arial"/>
            <w:noProof/>
          </w:rPr>
          <w:t>Tabela: Struktura kupcev kmetijskih zemljišč SKZG – fizične osebe po starosti po letih</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_Toc51243553 \h </w:instrText>
        </w:r>
        <w:r w:rsidR="00845821" w:rsidRPr="009D29FE">
          <w:rPr>
            <w:noProof/>
            <w:webHidden/>
          </w:rPr>
        </w:r>
        <w:r w:rsidR="00845821" w:rsidRPr="009D29FE">
          <w:rPr>
            <w:noProof/>
            <w:webHidden/>
          </w:rPr>
          <w:fldChar w:fldCharType="separate"/>
        </w:r>
        <w:r w:rsidR="003E498A">
          <w:rPr>
            <w:noProof/>
            <w:webHidden/>
          </w:rPr>
          <w:t>14</w:t>
        </w:r>
        <w:r w:rsidR="00845821" w:rsidRPr="009D29FE">
          <w:rPr>
            <w:noProof/>
            <w:webHidden/>
          </w:rPr>
          <w:fldChar w:fldCharType="end"/>
        </w:r>
      </w:hyperlink>
    </w:p>
    <w:p w14:paraId="4E247059" w14:textId="6234B7FB" w:rsidR="00845821" w:rsidRPr="009D29FE" w:rsidRDefault="00385482"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54" w:history="1">
        <w:r w:rsidR="00845821" w:rsidRPr="009D29FE">
          <w:rPr>
            <w:rStyle w:val="Hiperpovezava"/>
            <w:noProof/>
          </w:rPr>
          <w:t>10.</w:t>
        </w:r>
        <w:r w:rsidR="00845821" w:rsidRPr="009D29FE">
          <w:rPr>
            <w:rStyle w:val="Hiperpovezava"/>
            <w:rFonts w:cs="Arial"/>
            <w:noProof/>
          </w:rPr>
          <w:t>Tabela: Struktura zakupnikov SKZG – fizične osebe po starosti na dan 30. 6. 2020</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_Toc51243554 \h </w:instrText>
        </w:r>
        <w:r w:rsidR="00845821" w:rsidRPr="009D29FE">
          <w:rPr>
            <w:noProof/>
            <w:webHidden/>
          </w:rPr>
        </w:r>
        <w:r w:rsidR="00845821" w:rsidRPr="009D29FE">
          <w:rPr>
            <w:noProof/>
            <w:webHidden/>
          </w:rPr>
          <w:fldChar w:fldCharType="separate"/>
        </w:r>
        <w:r w:rsidR="003E498A">
          <w:rPr>
            <w:noProof/>
            <w:webHidden/>
          </w:rPr>
          <w:t>14</w:t>
        </w:r>
        <w:r w:rsidR="00845821" w:rsidRPr="009D29FE">
          <w:rPr>
            <w:noProof/>
            <w:webHidden/>
          </w:rPr>
          <w:fldChar w:fldCharType="end"/>
        </w:r>
      </w:hyperlink>
    </w:p>
    <w:p w14:paraId="66F6E185" w14:textId="0CE43B51" w:rsidR="00845821" w:rsidRPr="009D29FE" w:rsidRDefault="00385482"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55" w:history="1">
        <w:r w:rsidR="00845821" w:rsidRPr="009D29FE">
          <w:rPr>
            <w:rStyle w:val="Hiperpovezava"/>
            <w:noProof/>
          </w:rPr>
          <w:t>11.</w:t>
        </w:r>
        <w:r w:rsidR="00845821" w:rsidRPr="009D29FE">
          <w:rPr>
            <w:rStyle w:val="Hiperpovezava"/>
            <w:rFonts w:cs="Arial"/>
            <w:noProof/>
            <w:lang w:val="sl-SI" w:eastAsia="en-US"/>
          </w:rPr>
          <w:t>Tabela: Delež kmetijskih zemljišč, ki jih imajo v najemu mladi kmetje – upravičenci iz podukrepa M06.1 iz PRP 2014-2020</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_Toc51243555 \h </w:instrText>
        </w:r>
        <w:r w:rsidR="00845821" w:rsidRPr="009D29FE">
          <w:rPr>
            <w:noProof/>
            <w:webHidden/>
          </w:rPr>
        </w:r>
        <w:r w:rsidR="00845821" w:rsidRPr="009D29FE">
          <w:rPr>
            <w:noProof/>
            <w:webHidden/>
          </w:rPr>
          <w:fldChar w:fldCharType="separate"/>
        </w:r>
        <w:r w:rsidR="003E498A">
          <w:rPr>
            <w:noProof/>
            <w:webHidden/>
          </w:rPr>
          <w:t>15</w:t>
        </w:r>
        <w:r w:rsidR="00845821" w:rsidRPr="009D29FE">
          <w:rPr>
            <w:noProof/>
            <w:webHidden/>
          </w:rPr>
          <w:fldChar w:fldCharType="end"/>
        </w:r>
      </w:hyperlink>
    </w:p>
    <w:p w14:paraId="28368755" w14:textId="46980224" w:rsidR="00845821" w:rsidRPr="009D29FE" w:rsidRDefault="00385482"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56" w:history="1">
        <w:r w:rsidR="00845821" w:rsidRPr="009D29FE">
          <w:rPr>
            <w:rStyle w:val="Hiperpovezava"/>
            <w:noProof/>
          </w:rPr>
          <w:t xml:space="preserve">12. </w:t>
        </w:r>
        <w:r w:rsidR="00845821" w:rsidRPr="009D29FE">
          <w:rPr>
            <w:rStyle w:val="Hiperpovezava"/>
            <w:rFonts w:cs="Arial"/>
            <w:noProof/>
          </w:rPr>
          <w:t>Tabela: Število, ekonomska velikost, kmetijska zemljišča v uporabi, glave velike živine, polnovredne delovne moči, po izobrazbi ter starostnih razredih gospodarjev-upraviteljev na družinskih kmetijah, Slovenija, 2016</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_Toc51243556 \h </w:instrText>
        </w:r>
        <w:r w:rsidR="00845821" w:rsidRPr="009D29FE">
          <w:rPr>
            <w:noProof/>
            <w:webHidden/>
          </w:rPr>
        </w:r>
        <w:r w:rsidR="00845821" w:rsidRPr="009D29FE">
          <w:rPr>
            <w:noProof/>
            <w:webHidden/>
          </w:rPr>
          <w:fldChar w:fldCharType="separate"/>
        </w:r>
        <w:r w:rsidR="003E498A">
          <w:rPr>
            <w:noProof/>
            <w:webHidden/>
          </w:rPr>
          <w:t>18</w:t>
        </w:r>
        <w:r w:rsidR="00845821" w:rsidRPr="009D29FE">
          <w:rPr>
            <w:noProof/>
            <w:webHidden/>
          </w:rPr>
          <w:fldChar w:fldCharType="end"/>
        </w:r>
      </w:hyperlink>
    </w:p>
    <w:p w14:paraId="4EF27D74" w14:textId="4C704EAE" w:rsidR="00845821" w:rsidRPr="009D29FE" w:rsidRDefault="00385482"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57" w:history="1">
        <w:r w:rsidR="00845821" w:rsidRPr="009D29FE">
          <w:rPr>
            <w:rStyle w:val="Hiperpovezava"/>
            <w:noProof/>
          </w:rPr>
          <w:t xml:space="preserve">13. </w:t>
        </w:r>
        <w:r w:rsidR="00845821" w:rsidRPr="009D29FE">
          <w:rPr>
            <w:rStyle w:val="Hiperpovezava"/>
            <w:rFonts w:cs="Arial"/>
            <w:noProof/>
            <w:lang w:val="sl-SI" w:eastAsia="sl-SI"/>
          </w:rPr>
          <w:t>Tabela: Raven pridobljene izobrazbe prebivalcev Slovenije starih 41 let in več, prebivalcev starih do 40 let in upravičencev iz podukrepa M06.1</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_Toc51243557 \h </w:instrText>
        </w:r>
        <w:r w:rsidR="00845821" w:rsidRPr="009D29FE">
          <w:rPr>
            <w:noProof/>
            <w:webHidden/>
          </w:rPr>
        </w:r>
        <w:r w:rsidR="00845821" w:rsidRPr="009D29FE">
          <w:rPr>
            <w:noProof/>
            <w:webHidden/>
          </w:rPr>
          <w:fldChar w:fldCharType="separate"/>
        </w:r>
        <w:r w:rsidR="003E498A">
          <w:rPr>
            <w:noProof/>
            <w:webHidden/>
          </w:rPr>
          <w:t>19</w:t>
        </w:r>
        <w:r w:rsidR="00845821" w:rsidRPr="009D29FE">
          <w:rPr>
            <w:noProof/>
            <w:webHidden/>
          </w:rPr>
          <w:fldChar w:fldCharType="end"/>
        </w:r>
      </w:hyperlink>
    </w:p>
    <w:p w14:paraId="47C3A01C" w14:textId="5D9D2CFB" w:rsidR="00845821" w:rsidRPr="009D29FE" w:rsidRDefault="00385482"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58" w:history="1">
        <w:r w:rsidR="00845821" w:rsidRPr="009D29FE">
          <w:rPr>
            <w:rStyle w:val="Hiperpovezava"/>
            <w:noProof/>
          </w:rPr>
          <w:t>14.</w:t>
        </w:r>
        <w:r w:rsidR="00845821" w:rsidRPr="009D29FE">
          <w:rPr>
            <w:rStyle w:val="Hiperpovezava"/>
            <w:rFonts w:cs="Arial"/>
            <w:noProof/>
          </w:rPr>
          <w:t>Tabela: Kmetijska izobrazba gospodarjev-upraviteljev na družinskih kmetijah, Slovenija, po letih</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_Toc51243558 \h </w:instrText>
        </w:r>
        <w:r w:rsidR="00845821" w:rsidRPr="009D29FE">
          <w:rPr>
            <w:noProof/>
            <w:webHidden/>
          </w:rPr>
        </w:r>
        <w:r w:rsidR="00845821" w:rsidRPr="009D29FE">
          <w:rPr>
            <w:noProof/>
            <w:webHidden/>
          </w:rPr>
          <w:fldChar w:fldCharType="separate"/>
        </w:r>
        <w:r w:rsidR="003E498A">
          <w:rPr>
            <w:noProof/>
            <w:webHidden/>
          </w:rPr>
          <w:t>19</w:t>
        </w:r>
        <w:r w:rsidR="00845821" w:rsidRPr="009D29FE">
          <w:rPr>
            <w:noProof/>
            <w:webHidden/>
          </w:rPr>
          <w:fldChar w:fldCharType="end"/>
        </w:r>
      </w:hyperlink>
    </w:p>
    <w:p w14:paraId="36E22B43" w14:textId="5B601747" w:rsidR="00845821" w:rsidRPr="009D29FE" w:rsidRDefault="00385482"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59" w:history="1">
        <w:r w:rsidR="00845821" w:rsidRPr="009D29FE">
          <w:rPr>
            <w:rStyle w:val="Hiperpovezava"/>
            <w:noProof/>
          </w:rPr>
          <w:t>15.</w:t>
        </w:r>
        <w:r w:rsidR="00845821" w:rsidRPr="009D29FE">
          <w:rPr>
            <w:rStyle w:val="Hiperpovezava"/>
            <w:rFonts w:cs="Arial"/>
            <w:noProof/>
            <w:lang w:val="sl-SI"/>
          </w:rPr>
          <w:t>Tabela: Najpogostejše nacionalne poklicne kvalifikacije IV. ravni zahtevnosti, s katerimi mladi kmetje vstopajo v podukrep M06.1</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_Toc51243559 \h </w:instrText>
        </w:r>
        <w:r w:rsidR="00845821" w:rsidRPr="009D29FE">
          <w:rPr>
            <w:noProof/>
            <w:webHidden/>
          </w:rPr>
        </w:r>
        <w:r w:rsidR="00845821" w:rsidRPr="009D29FE">
          <w:rPr>
            <w:noProof/>
            <w:webHidden/>
          </w:rPr>
          <w:fldChar w:fldCharType="separate"/>
        </w:r>
        <w:r w:rsidR="003E498A">
          <w:rPr>
            <w:noProof/>
            <w:webHidden/>
          </w:rPr>
          <w:t>20</w:t>
        </w:r>
        <w:r w:rsidR="00845821" w:rsidRPr="009D29FE">
          <w:rPr>
            <w:noProof/>
            <w:webHidden/>
          </w:rPr>
          <w:fldChar w:fldCharType="end"/>
        </w:r>
      </w:hyperlink>
    </w:p>
    <w:p w14:paraId="1DA2820F" w14:textId="485508C3" w:rsidR="00845821" w:rsidRPr="009D29FE" w:rsidRDefault="00385482"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60" w:history="1">
        <w:r w:rsidR="00845821" w:rsidRPr="009D29FE">
          <w:rPr>
            <w:rStyle w:val="Hiperpovezava"/>
            <w:noProof/>
          </w:rPr>
          <w:t>16.</w:t>
        </w:r>
        <w:r w:rsidR="00845821" w:rsidRPr="009D29FE">
          <w:rPr>
            <w:rStyle w:val="Hiperpovezava"/>
            <w:rFonts w:cs="Arial"/>
            <w:noProof/>
            <w:lang w:val="sl-SI"/>
          </w:rPr>
          <w:t>Tabela: Vpis v vse letnike srednjih šol po posameznih šolskih letih</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_Toc51243560 \h </w:instrText>
        </w:r>
        <w:r w:rsidR="00845821" w:rsidRPr="009D29FE">
          <w:rPr>
            <w:noProof/>
            <w:webHidden/>
          </w:rPr>
        </w:r>
        <w:r w:rsidR="00845821" w:rsidRPr="009D29FE">
          <w:rPr>
            <w:noProof/>
            <w:webHidden/>
          </w:rPr>
          <w:fldChar w:fldCharType="separate"/>
        </w:r>
        <w:r w:rsidR="003E498A">
          <w:rPr>
            <w:noProof/>
            <w:webHidden/>
          </w:rPr>
          <w:t>20</w:t>
        </w:r>
        <w:r w:rsidR="00845821" w:rsidRPr="009D29FE">
          <w:rPr>
            <w:noProof/>
            <w:webHidden/>
          </w:rPr>
          <w:fldChar w:fldCharType="end"/>
        </w:r>
      </w:hyperlink>
    </w:p>
    <w:p w14:paraId="7E642F52" w14:textId="44E5D2EE" w:rsidR="00845821" w:rsidRPr="009D29FE" w:rsidRDefault="00385482"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61" w:history="1">
        <w:r w:rsidR="00845821" w:rsidRPr="009D29FE">
          <w:rPr>
            <w:rStyle w:val="Hiperpovezava"/>
            <w:noProof/>
          </w:rPr>
          <w:t>17.</w:t>
        </w:r>
        <w:r w:rsidR="00845821" w:rsidRPr="009D29FE">
          <w:rPr>
            <w:rStyle w:val="Hiperpovezava"/>
            <w:rFonts w:cs="Arial"/>
            <w:noProof/>
            <w:lang w:val="sl-SI" w:eastAsia="sl-SI"/>
          </w:rPr>
          <w:t>Tabela: Vpis v prve letnike višjih šol (redni študij) po posameznih šolskih letih</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_Toc51243561 \h </w:instrText>
        </w:r>
        <w:r w:rsidR="00845821" w:rsidRPr="009D29FE">
          <w:rPr>
            <w:noProof/>
            <w:webHidden/>
          </w:rPr>
        </w:r>
        <w:r w:rsidR="00845821" w:rsidRPr="009D29FE">
          <w:rPr>
            <w:noProof/>
            <w:webHidden/>
          </w:rPr>
          <w:fldChar w:fldCharType="separate"/>
        </w:r>
        <w:r w:rsidR="003E498A">
          <w:rPr>
            <w:noProof/>
            <w:webHidden/>
          </w:rPr>
          <w:t>20</w:t>
        </w:r>
        <w:r w:rsidR="00845821" w:rsidRPr="009D29FE">
          <w:rPr>
            <w:noProof/>
            <w:webHidden/>
          </w:rPr>
          <w:fldChar w:fldCharType="end"/>
        </w:r>
      </w:hyperlink>
    </w:p>
    <w:p w14:paraId="64784DA1" w14:textId="228434D5" w:rsidR="00845821" w:rsidRPr="009D29FE" w:rsidRDefault="00385482"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62" w:history="1">
        <w:r w:rsidR="00845821" w:rsidRPr="009D29FE">
          <w:rPr>
            <w:rStyle w:val="Hiperpovezava"/>
            <w:noProof/>
          </w:rPr>
          <w:t>18.</w:t>
        </w:r>
        <w:r w:rsidR="00845821" w:rsidRPr="009D29FE">
          <w:rPr>
            <w:rStyle w:val="Hiperpovezava"/>
            <w:rFonts w:eastAsia="Arial" w:cs="Arial"/>
            <w:noProof/>
            <w:lang w:eastAsia="en-US"/>
          </w:rPr>
          <w:t>Tabela: Vpis v visokošolske in univerzitetne programe s področja kmetijstva in živinoreje</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_Toc51243562 \h </w:instrText>
        </w:r>
        <w:r w:rsidR="00845821" w:rsidRPr="009D29FE">
          <w:rPr>
            <w:noProof/>
            <w:webHidden/>
          </w:rPr>
        </w:r>
        <w:r w:rsidR="00845821" w:rsidRPr="009D29FE">
          <w:rPr>
            <w:noProof/>
            <w:webHidden/>
          </w:rPr>
          <w:fldChar w:fldCharType="separate"/>
        </w:r>
        <w:r w:rsidR="003E498A">
          <w:rPr>
            <w:noProof/>
            <w:webHidden/>
          </w:rPr>
          <w:t>21</w:t>
        </w:r>
        <w:r w:rsidR="00845821" w:rsidRPr="009D29FE">
          <w:rPr>
            <w:noProof/>
            <w:webHidden/>
          </w:rPr>
          <w:fldChar w:fldCharType="end"/>
        </w:r>
      </w:hyperlink>
    </w:p>
    <w:p w14:paraId="76470874" w14:textId="1F3AC15B" w:rsidR="00845821" w:rsidRPr="009D29FE" w:rsidRDefault="00385482"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63" w:history="1">
        <w:r w:rsidR="00845821" w:rsidRPr="009D29FE">
          <w:rPr>
            <w:rStyle w:val="Hiperpovezava"/>
            <w:noProof/>
          </w:rPr>
          <w:t>19.</w:t>
        </w:r>
        <w:r w:rsidR="00845821" w:rsidRPr="009D29FE">
          <w:rPr>
            <w:rStyle w:val="Hiperpovezava"/>
            <w:rFonts w:eastAsia="Arial" w:cs="Arial"/>
            <w:noProof/>
            <w:lang w:eastAsia="en-US"/>
          </w:rPr>
          <w:t>Tabela: Potrebe upravičencev iz M06.1 po nadaljnjem izobraževanju</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_Toc51243563 \h </w:instrText>
        </w:r>
        <w:r w:rsidR="00845821" w:rsidRPr="009D29FE">
          <w:rPr>
            <w:noProof/>
            <w:webHidden/>
          </w:rPr>
        </w:r>
        <w:r w:rsidR="00845821" w:rsidRPr="009D29FE">
          <w:rPr>
            <w:noProof/>
            <w:webHidden/>
          </w:rPr>
          <w:fldChar w:fldCharType="separate"/>
        </w:r>
        <w:r w:rsidR="003E498A">
          <w:rPr>
            <w:noProof/>
            <w:webHidden/>
          </w:rPr>
          <w:t>22</w:t>
        </w:r>
        <w:r w:rsidR="00845821" w:rsidRPr="009D29FE">
          <w:rPr>
            <w:noProof/>
            <w:webHidden/>
          </w:rPr>
          <w:fldChar w:fldCharType="end"/>
        </w:r>
      </w:hyperlink>
    </w:p>
    <w:p w14:paraId="1E1C4AB8" w14:textId="4287EFC2" w:rsidR="00845821" w:rsidRPr="009D29FE" w:rsidRDefault="00385482"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64" w:history="1">
        <w:r w:rsidR="00845821" w:rsidRPr="009D29FE">
          <w:rPr>
            <w:rStyle w:val="Hiperpovezava"/>
            <w:noProof/>
          </w:rPr>
          <w:t xml:space="preserve">20. </w:t>
        </w:r>
        <w:r w:rsidR="00845821" w:rsidRPr="009D29FE">
          <w:rPr>
            <w:rStyle w:val="Hiperpovezava"/>
            <w:rFonts w:cs="Arial"/>
            <w:noProof/>
          </w:rPr>
          <w:t>Tabela: Koliko svetovanje JSKS upravičencem koristi pri delu na kmetiji</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_Toc51243564 \h </w:instrText>
        </w:r>
        <w:r w:rsidR="00845821" w:rsidRPr="009D29FE">
          <w:rPr>
            <w:noProof/>
            <w:webHidden/>
          </w:rPr>
        </w:r>
        <w:r w:rsidR="00845821" w:rsidRPr="009D29FE">
          <w:rPr>
            <w:noProof/>
            <w:webHidden/>
          </w:rPr>
          <w:fldChar w:fldCharType="separate"/>
        </w:r>
        <w:r w:rsidR="003E498A">
          <w:rPr>
            <w:noProof/>
            <w:webHidden/>
          </w:rPr>
          <w:t>23</w:t>
        </w:r>
        <w:r w:rsidR="00845821" w:rsidRPr="009D29FE">
          <w:rPr>
            <w:noProof/>
            <w:webHidden/>
          </w:rPr>
          <w:fldChar w:fldCharType="end"/>
        </w:r>
      </w:hyperlink>
    </w:p>
    <w:p w14:paraId="3E6B42FF" w14:textId="1C49EF6F" w:rsidR="00845821" w:rsidRPr="009D29FE" w:rsidRDefault="00385482"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65" w:history="1">
        <w:r w:rsidR="00845821" w:rsidRPr="009D29FE">
          <w:rPr>
            <w:rStyle w:val="Hiperpovezava"/>
            <w:noProof/>
          </w:rPr>
          <w:t>21.</w:t>
        </w:r>
        <w:r w:rsidR="00845821" w:rsidRPr="009D29FE">
          <w:rPr>
            <w:rStyle w:val="Hiperpovezava"/>
            <w:rFonts w:cs="Arial"/>
            <w:noProof/>
            <w:lang w:val="sl-SI" w:eastAsia="en-US"/>
          </w:rPr>
          <w:t>Tabela : Vrste javnih razpisov po posameznih letih od 2015 dalje</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_Toc51243565 \h </w:instrText>
        </w:r>
        <w:r w:rsidR="00845821" w:rsidRPr="009D29FE">
          <w:rPr>
            <w:noProof/>
            <w:webHidden/>
          </w:rPr>
        </w:r>
        <w:r w:rsidR="00845821" w:rsidRPr="009D29FE">
          <w:rPr>
            <w:noProof/>
            <w:webHidden/>
          </w:rPr>
          <w:fldChar w:fldCharType="separate"/>
        </w:r>
        <w:r w:rsidR="003E498A">
          <w:rPr>
            <w:noProof/>
            <w:webHidden/>
          </w:rPr>
          <w:t>27</w:t>
        </w:r>
        <w:r w:rsidR="00845821" w:rsidRPr="009D29FE">
          <w:rPr>
            <w:noProof/>
            <w:webHidden/>
          </w:rPr>
          <w:fldChar w:fldCharType="end"/>
        </w:r>
      </w:hyperlink>
    </w:p>
    <w:p w14:paraId="33F5F56C" w14:textId="70801DA3" w:rsidR="00845821" w:rsidRPr="009D29FE" w:rsidRDefault="00385482"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66" w:history="1">
        <w:r w:rsidR="00845821" w:rsidRPr="009D29FE">
          <w:rPr>
            <w:rStyle w:val="Hiperpovezava"/>
            <w:noProof/>
          </w:rPr>
          <w:t>22.</w:t>
        </w:r>
        <w:r w:rsidR="00845821" w:rsidRPr="009D29FE">
          <w:rPr>
            <w:rStyle w:val="Hiperpovezava"/>
            <w:rFonts w:cs="Arial"/>
            <w:noProof/>
            <w:lang w:val="sl-SI"/>
          </w:rPr>
          <w:t>Tabela: Rezultati obdelave vlog</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_Toc51243566 \h </w:instrText>
        </w:r>
        <w:r w:rsidR="00845821" w:rsidRPr="009D29FE">
          <w:rPr>
            <w:noProof/>
            <w:webHidden/>
          </w:rPr>
        </w:r>
        <w:r w:rsidR="00845821" w:rsidRPr="009D29FE">
          <w:rPr>
            <w:noProof/>
            <w:webHidden/>
          </w:rPr>
          <w:fldChar w:fldCharType="separate"/>
        </w:r>
        <w:r w:rsidR="003E498A">
          <w:rPr>
            <w:noProof/>
            <w:webHidden/>
          </w:rPr>
          <w:t>28</w:t>
        </w:r>
        <w:r w:rsidR="00845821" w:rsidRPr="009D29FE">
          <w:rPr>
            <w:noProof/>
            <w:webHidden/>
          </w:rPr>
          <w:fldChar w:fldCharType="end"/>
        </w:r>
      </w:hyperlink>
    </w:p>
    <w:p w14:paraId="7DD50054" w14:textId="0F4B6201" w:rsidR="00845821" w:rsidRPr="009D29FE" w:rsidRDefault="00385482"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67" w:history="1">
        <w:r w:rsidR="00845821" w:rsidRPr="009D29FE">
          <w:rPr>
            <w:rStyle w:val="Hiperpovezava"/>
            <w:noProof/>
          </w:rPr>
          <w:t xml:space="preserve">23. </w:t>
        </w:r>
        <w:r w:rsidR="00845821" w:rsidRPr="009D29FE">
          <w:rPr>
            <w:rStyle w:val="Hiperpovezava"/>
            <w:rFonts w:cs="Arial"/>
            <w:noProof/>
          </w:rPr>
          <w:t>Tabela: Rezultati obdelavi vlog po višini odobrenih sredstev</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_Toc51243567 \h </w:instrText>
        </w:r>
        <w:r w:rsidR="00845821" w:rsidRPr="009D29FE">
          <w:rPr>
            <w:noProof/>
            <w:webHidden/>
          </w:rPr>
        </w:r>
        <w:r w:rsidR="00845821" w:rsidRPr="009D29FE">
          <w:rPr>
            <w:noProof/>
            <w:webHidden/>
          </w:rPr>
          <w:fldChar w:fldCharType="separate"/>
        </w:r>
        <w:r w:rsidR="003E498A">
          <w:rPr>
            <w:noProof/>
            <w:webHidden/>
          </w:rPr>
          <w:t>29</w:t>
        </w:r>
        <w:r w:rsidR="00845821" w:rsidRPr="009D29FE">
          <w:rPr>
            <w:noProof/>
            <w:webHidden/>
          </w:rPr>
          <w:fldChar w:fldCharType="end"/>
        </w:r>
      </w:hyperlink>
    </w:p>
    <w:p w14:paraId="6F7A9D62" w14:textId="21BCAC91" w:rsidR="00845821" w:rsidRPr="009D29FE" w:rsidRDefault="00385482"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68" w:history="1">
        <w:r w:rsidR="00845821" w:rsidRPr="009D29FE">
          <w:rPr>
            <w:rStyle w:val="Hiperpovezava"/>
            <w:noProof/>
          </w:rPr>
          <w:t>24.</w:t>
        </w:r>
        <w:r w:rsidR="00845821" w:rsidRPr="009D29FE">
          <w:rPr>
            <w:rStyle w:val="Hiperpovezava"/>
            <w:rFonts w:cs="Arial"/>
            <w:noProof/>
          </w:rPr>
          <w:t>Tabela: Št. prispelih vlog in višina odobrenih posojil za posamezne namene</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_Toc51243568 \h </w:instrText>
        </w:r>
        <w:r w:rsidR="00845821" w:rsidRPr="009D29FE">
          <w:rPr>
            <w:noProof/>
            <w:webHidden/>
          </w:rPr>
        </w:r>
        <w:r w:rsidR="00845821" w:rsidRPr="009D29FE">
          <w:rPr>
            <w:noProof/>
            <w:webHidden/>
          </w:rPr>
          <w:fldChar w:fldCharType="separate"/>
        </w:r>
        <w:r w:rsidR="003E498A">
          <w:rPr>
            <w:noProof/>
            <w:webHidden/>
          </w:rPr>
          <w:t>29</w:t>
        </w:r>
        <w:r w:rsidR="00845821" w:rsidRPr="009D29FE">
          <w:rPr>
            <w:noProof/>
            <w:webHidden/>
          </w:rPr>
          <w:fldChar w:fldCharType="end"/>
        </w:r>
      </w:hyperlink>
    </w:p>
    <w:p w14:paraId="4DF4B701" w14:textId="34432F93" w:rsidR="00845821" w:rsidRPr="009D29FE" w:rsidRDefault="00385482"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69" w:history="1">
        <w:r w:rsidR="00845821" w:rsidRPr="009D29FE">
          <w:rPr>
            <w:rStyle w:val="Hiperpovezava"/>
            <w:noProof/>
          </w:rPr>
          <w:t>25.</w:t>
        </w:r>
        <w:r w:rsidR="00845821" w:rsidRPr="009D29FE">
          <w:rPr>
            <w:rStyle w:val="Hiperpovezava"/>
            <w:rFonts w:cs="Arial"/>
            <w:noProof/>
            <w:lang w:val="sl-SI"/>
          </w:rPr>
          <w:t>Tabela: Delovne nesreče v kmetijstvu in gozdarstvu za obdobje 2015-2019 po starosti udeležencev (skupaj za vse vrste poškodb oz. posledic</w:t>
        </w:r>
        <w:r w:rsidR="00845821" w:rsidRPr="009D29FE">
          <w:rPr>
            <w:rStyle w:val="Hiperpovezava"/>
            <w:rFonts w:cs="Arial"/>
            <w:i/>
            <w:noProof/>
            <w:lang w:val="sl-SI"/>
          </w:rPr>
          <w:t>)</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_Toc51243569 \h </w:instrText>
        </w:r>
        <w:r w:rsidR="00845821" w:rsidRPr="009D29FE">
          <w:rPr>
            <w:noProof/>
            <w:webHidden/>
          </w:rPr>
        </w:r>
        <w:r w:rsidR="00845821" w:rsidRPr="009D29FE">
          <w:rPr>
            <w:noProof/>
            <w:webHidden/>
          </w:rPr>
          <w:fldChar w:fldCharType="separate"/>
        </w:r>
        <w:r w:rsidR="003E498A">
          <w:rPr>
            <w:noProof/>
            <w:webHidden/>
          </w:rPr>
          <w:t>33</w:t>
        </w:r>
        <w:r w:rsidR="00845821" w:rsidRPr="009D29FE">
          <w:rPr>
            <w:noProof/>
            <w:webHidden/>
          </w:rPr>
          <w:fldChar w:fldCharType="end"/>
        </w:r>
      </w:hyperlink>
    </w:p>
    <w:p w14:paraId="401D8BB0" w14:textId="573344DA" w:rsidR="00845821" w:rsidRPr="009D29FE" w:rsidRDefault="00385482"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70" w:history="1">
        <w:r w:rsidR="00845821" w:rsidRPr="009D29FE">
          <w:rPr>
            <w:rStyle w:val="Hiperpovezava"/>
            <w:noProof/>
          </w:rPr>
          <w:t>26.</w:t>
        </w:r>
        <w:r w:rsidR="00845821" w:rsidRPr="009D29FE">
          <w:rPr>
            <w:rStyle w:val="Hiperpovezava"/>
            <w:rFonts w:cs="Arial"/>
            <w:noProof/>
            <w:lang w:val="sl-SI"/>
          </w:rPr>
          <w:t>Tabela: Prometne nesreče v katerih so bili udeleženi vozniki traktorjev v obdobju 2015-2019 in poslednice teh nesreč za voznike traktorjev po vrsti poškodbe oz. posledice in po starosti udeležencev</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_Toc51243570 \h </w:instrText>
        </w:r>
        <w:r w:rsidR="00845821" w:rsidRPr="009D29FE">
          <w:rPr>
            <w:noProof/>
            <w:webHidden/>
          </w:rPr>
        </w:r>
        <w:r w:rsidR="00845821" w:rsidRPr="009D29FE">
          <w:rPr>
            <w:noProof/>
            <w:webHidden/>
          </w:rPr>
          <w:fldChar w:fldCharType="separate"/>
        </w:r>
        <w:r w:rsidR="003E498A">
          <w:rPr>
            <w:noProof/>
            <w:webHidden/>
          </w:rPr>
          <w:t>33</w:t>
        </w:r>
        <w:r w:rsidR="00845821" w:rsidRPr="009D29FE">
          <w:rPr>
            <w:noProof/>
            <w:webHidden/>
          </w:rPr>
          <w:fldChar w:fldCharType="end"/>
        </w:r>
      </w:hyperlink>
    </w:p>
    <w:p w14:paraId="4884AF1C" w14:textId="47F52983" w:rsidR="00845821" w:rsidRPr="009D29FE" w:rsidRDefault="00385482"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571" w:history="1">
        <w:r w:rsidR="00845821" w:rsidRPr="009D29FE">
          <w:rPr>
            <w:rStyle w:val="Hiperpovezava"/>
            <w:noProof/>
          </w:rPr>
          <w:t>27.</w:t>
        </w:r>
        <w:r w:rsidR="00845821" w:rsidRPr="009D29FE">
          <w:rPr>
            <w:rStyle w:val="Hiperpovezava"/>
            <w:rFonts w:cs="Arial"/>
            <w:noProof/>
            <w:lang w:val="sl-SI"/>
          </w:rPr>
          <w:t>Tabela: Upravičenci po vrstah naložbe v okviru ukrepa, ki je namenjen posodabljanju kmetijskih gospodarstev</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_Toc51243571 \h </w:instrText>
        </w:r>
        <w:r w:rsidR="00845821" w:rsidRPr="009D29FE">
          <w:rPr>
            <w:noProof/>
            <w:webHidden/>
          </w:rPr>
        </w:r>
        <w:r w:rsidR="00845821" w:rsidRPr="009D29FE">
          <w:rPr>
            <w:noProof/>
            <w:webHidden/>
          </w:rPr>
          <w:fldChar w:fldCharType="separate"/>
        </w:r>
        <w:r w:rsidR="003E498A">
          <w:rPr>
            <w:noProof/>
            <w:webHidden/>
          </w:rPr>
          <w:t>36</w:t>
        </w:r>
        <w:r w:rsidR="00845821" w:rsidRPr="009D29FE">
          <w:rPr>
            <w:noProof/>
            <w:webHidden/>
          </w:rPr>
          <w:fldChar w:fldCharType="end"/>
        </w:r>
      </w:hyperlink>
    </w:p>
    <w:p w14:paraId="253EACA6" w14:textId="77777777" w:rsidR="00845821" w:rsidRPr="009D29FE" w:rsidRDefault="00845821" w:rsidP="00845821">
      <w:pPr>
        <w:pStyle w:val="Naslov1"/>
        <w:rPr>
          <w:noProof/>
        </w:rPr>
      </w:pPr>
      <w:r w:rsidRPr="009D29FE">
        <w:rPr>
          <w:lang w:val="sl-SI"/>
        </w:rPr>
        <w:fldChar w:fldCharType="end"/>
      </w:r>
      <w:r w:rsidRPr="009D29FE">
        <w:rPr>
          <w:lang w:val="sl-SI"/>
        </w:rPr>
        <w:fldChar w:fldCharType="begin"/>
      </w:r>
      <w:r w:rsidRPr="009D29FE">
        <w:rPr>
          <w:lang w:val="sl-SI"/>
        </w:rPr>
        <w:instrText xml:space="preserve"> TOC \h \z \c "Slika" </w:instrText>
      </w:r>
      <w:r w:rsidRPr="009D29FE">
        <w:rPr>
          <w:lang w:val="sl-SI"/>
        </w:rPr>
        <w:fldChar w:fldCharType="separate"/>
      </w:r>
    </w:p>
    <w:p w14:paraId="70723039" w14:textId="5D9231C5" w:rsidR="00845821" w:rsidRPr="009D29FE" w:rsidRDefault="00385482"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955" w:history="1">
        <w:r w:rsidR="00845821" w:rsidRPr="009D29FE">
          <w:rPr>
            <w:rStyle w:val="Hiperpovezava"/>
            <w:noProof/>
          </w:rPr>
          <w:t>Slika 1</w:t>
        </w:r>
        <w:r w:rsidR="00845821" w:rsidRPr="009D29FE">
          <w:rPr>
            <w:rStyle w:val="Hiperpovezava"/>
            <w:rFonts w:cs="Arial"/>
            <w:noProof/>
          </w:rPr>
          <w:t>: Povprečna velikost kmetije po obsegu KZU (ha) po starostnih skupinah</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_Toc51243955 \h </w:instrText>
        </w:r>
        <w:r w:rsidR="00845821" w:rsidRPr="009D29FE">
          <w:rPr>
            <w:noProof/>
            <w:webHidden/>
          </w:rPr>
        </w:r>
        <w:r w:rsidR="00845821" w:rsidRPr="009D29FE">
          <w:rPr>
            <w:noProof/>
            <w:webHidden/>
          </w:rPr>
          <w:fldChar w:fldCharType="separate"/>
        </w:r>
        <w:r w:rsidR="003E498A">
          <w:rPr>
            <w:noProof/>
            <w:webHidden/>
          </w:rPr>
          <w:t>5</w:t>
        </w:r>
        <w:r w:rsidR="00845821" w:rsidRPr="009D29FE">
          <w:rPr>
            <w:noProof/>
            <w:webHidden/>
          </w:rPr>
          <w:fldChar w:fldCharType="end"/>
        </w:r>
      </w:hyperlink>
    </w:p>
    <w:p w14:paraId="67B0E554" w14:textId="3B030743" w:rsidR="00845821" w:rsidRPr="009D29FE" w:rsidRDefault="00385482"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956" w:history="1">
        <w:r w:rsidR="00845821" w:rsidRPr="009D29FE">
          <w:rPr>
            <w:rStyle w:val="Hiperpovezava"/>
            <w:noProof/>
          </w:rPr>
          <w:t>Slika 2</w:t>
        </w:r>
        <w:r w:rsidR="00845821" w:rsidRPr="009D29FE">
          <w:rPr>
            <w:rStyle w:val="Hiperpovezava"/>
            <w:rFonts w:cs="Arial"/>
            <w:noProof/>
          </w:rPr>
          <w:t>: Povprečna velikost kmetije v standardnem prihodku (SO) v EUR po letih in starostnih skupinah nosilcev kmetijskih gospodarstev</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_Toc51243956 \h </w:instrText>
        </w:r>
        <w:r w:rsidR="00845821" w:rsidRPr="009D29FE">
          <w:rPr>
            <w:noProof/>
            <w:webHidden/>
          </w:rPr>
        </w:r>
        <w:r w:rsidR="00845821" w:rsidRPr="009D29FE">
          <w:rPr>
            <w:noProof/>
            <w:webHidden/>
          </w:rPr>
          <w:fldChar w:fldCharType="separate"/>
        </w:r>
        <w:r w:rsidR="003E498A">
          <w:rPr>
            <w:noProof/>
            <w:webHidden/>
          </w:rPr>
          <w:t>6</w:t>
        </w:r>
        <w:r w:rsidR="00845821" w:rsidRPr="009D29FE">
          <w:rPr>
            <w:noProof/>
            <w:webHidden/>
          </w:rPr>
          <w:fldChar w:fldCharType="end"/>
        </w:r>
      </w:hyperlink>
    </w:p>
    <w:p w14:paraId="085AB3A4" w14:textId="204FA5D6" w:rsidR="00845821" w:rsidRPr="009D29FE" w:rsidRDefault="00385482"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957" w:history="1">
        <w:r w:rsidR="00845821" w:rsidRPr="009D29FE">
          <w:rPr>
            <w:rStyle w:val="Hiperpovezava"/>
            <w:noProof/>
          </w:rPr>
          <w:t>Slika 3</w:t>
        </w:r>
        <w:r w:rsidR="00845821" w:rsidRPr="009D29FE">
          <w:rPr>
            <w:rStyle w:val="Hiperpovezava"/>
            <w:rFonts w:cs="Arial"/>
            <w:noProof/>
          </w:rPr>
          <w:t>: Sektor pridelave (v %) po starostnih razredih nosilcev KMG v letu 2016</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_Toc51243957 \h </w:instrText>
        </w:r>
        <w:r w:rsidR="00845821" w:rsidRPr="009D29FE">
          <w:rPr>
            <w:noProof/>
            <w:webHidden/>
          </w:rPr>
        </w:r>
        <w:r w:rsidR="00845821" w:rsidRPr="009D29FE">
          <w:rPr>
            <w:noProof/>
            <w:webHidden/>
          </w:rPr>
          <w:fldChar w:fldCharType="separate"/>
        </w:r>
        <w:r w:rsidR="003E498A">
          <w:rPr>
            <w:noProof/>
            <w:webHidden/>
          </w:rPr>
          <w:t>6</w:t>
        </w:r>
        <w:r w:rsidR="00845821" w:rsidRPr="009D29FE">
          <w:rPr>
            <w:noProof/>
            <w:webHidden/>
          </w:rPr>
          <w:fldChar w:fldCharType="end"/>
        </w:r>
      </w:hyperlink>
    </w:p>
    <w:p w14:paraId="1AAA522D" w14:textId="69882AA1" w:rsidR="00845821" w:rsidRPr="009D29FE" w:rsidRDefault="00385482" w:rsidP="00845821">
      <w:pPr>
        <w:pStyle w:val="Kazaloslik"/>
        <w:tabs>
          <w:tab w:val="right" w:leader="dot" w:pos="8608"/>
        </w:tabs>
        <w:rPr>
          <w:rFonts w:asciiTheme="minorHAnsi" w:eastAsiaTheme="minorEastAsia" w:hAnsiTheme="minorHAnsi" w:cstheme="minorBidi"/>
          <w:noProof/>
          <w:szCs w:val="22"/>
          <w:lang w:val="sl-SI" w:eastAsia="sl-SI"/>
        </w:rPr>
      </w:pPr>
      <w:hyperlink w:anchor="_Toc51243958" w:history="1">
        <w:r w:rsidR="00845821" w:rsidRPr="009D29FE">
          <w:rPr>
            <w:rStyle w:val="Hiperpovezava"/>
            <w:noProof/>
          </w:rPr>
          <w:t>Slika 4</w:t>
        </w:r>
        <w:r w:rsidR="00845821" w:rsidRPr="009D29FE">
          <w:rPr>
            <w:rStyle w:val="Hiperpovezava"/>
            <w:rFonts w:cs="Arial"/>
            <w:noProof/>
          </w:rPr>
          <w:t>: Delež nosilcev kmetijskih gospodarstev pod 35 let po spolu</w:t>
        </w:r>
        <w:r w:rsidR="00845821" w:rsidRPr="009D29FE">
          <w:rPr>
            <w:noProof/>
            <w:webHidden/>
          </w:rPr>
          <w:tab/>
        </w:r>
        <w:r w:rsidR="00845821" w:rsidRPr="009D29FE">
          <w:rPr>
            <w:noProof/>
            <w:webHidden/>
          </w:rPr>
          <w:fldChar w:fldCharType="begin"/>
        </w:r>
        <w:r w:rsidR="00845821" w:rsidRPr="009D29FE">
          <w:rPr>
            <w:noProof/>
            <w:webHidden/>
          </w:rPr>
          <w:instrText xml:space="preserve"> PAGEREF _Toc51243958 \h </w:instrText>
        </w:r>
        <w:r w:rsidR="00845821" w:rsidRPr="009D29FE">
          <w:rPr>
            <w:noProof/>
            <w:webHidden/>
          </w:rPr>
        </w:r>
        <w:r w:rsidR="00845821" w:rsidRPr="009D29FE">
          <w:rPr>
            <w:noProof/>
            <w:webHidden/>
          </w:rPr>
          <w:fldChar w:fldCharType="separate"/>
        </w:r>
        <w:r w:rsidR="003E498A">
          <w:rPr>
            <w:noProof/>
            <w:webHidden/>
          </w:rPr>
          <w:t>8</w:t>
        </w:r>
        <w:r w:rsidR="00845821" w:rsidRPr="009D29FE">
          <w:rPr>
            <w:noProof/>
            <w:webHidden/>
          </w:rPr>
          <w:fldChar w:fldCharType="end"/>
        </w:r>
      </w:hyperlink>
    </w:p>
    <w:p w14:paraId="131F59A6" w14:textId="143A7CD7" w:rsidR="00845821" w:rsidRPr="008B22D8" w:rsidRDefault="00845821" w:rsidP="00845821">
      <w:pPr>
        <w:pStyle w:val="Navadensplet"/>
      </w:pPr>
      <w:r w:rsidRPr="009D29FE">
        <w:lastRenderedPageBreak/>
        <w:fldChar w:fldCharType="end"/>
      </w:r>
      <w:r w:rsidRPr="009D29FE">
        <w:rPr>
          <w:lang w:val="sl-SI"/>
        </w:rPr>
        <w:t xml:space="preserve">      </w:t>
      </w:r>
      <w:r w:rsidR="00E67FC7" w:rsidRPr="009D29FE">
        <w:rPr>
          <w:lang w:val="sl-SI"/>
        </w:rPr>
        <w:t xml:space="preserve">  </w:t>
      </w:r>
      <w:r w:rsidRPr="009D29FE">
        <w:rPr>
          <w:lang w:val="sl-SI"/>
        </w:rPr>
        <w:t xml:space="preserve"> Slika 5: Napredek pri cilju T5: Delež kmetijskih gospodarstev s poslovnim razvojnim    načrtom / naložbami za mlade kmete, podprtimi s programom za razvoj podeželja glede na odobrena in glede na izplačana sredstva</w:t>
      </w:r>
      <w:r w:rsidR="00E67FC7" w:rsidRPr="009D29FE">
        <w:rPr>
          <w:lang w:val="sl-SI"/>
        </w:rPr>
        <w:t xml:space="preserve">……………………………………………………………   </w:t>
      </w:r>
      <w:r w:rsidR="00E67FC7" w:rsidRPr="009D29FE">
        <w:t>38</w:t>
      </w:r>
    </w:p>
    <w:p w14:paraId="55D2AB09" w14:textId="5CC0E17D" w:rsidR="00B7233D" w:rsidRDefault="00B7233D">
      <w:pPr>
        <w:spacing w:before="0" w:line="240" w:lineRule="auto"/>
        <w:jc w:val="left"/>
        <w:rPr>
          <w:lang w:val="sl-SI"/>
        </w:rPr>
      </w:pPr>
      <w:r>
        <w:rPr>
          <w:lang w:val="sl-SI"/>
        </w:rPr>
        <w:br w:type="page"/>
      </w:r>
    </w:p>
    <w:p w14:paraId="6E9770BE" w14:textId="77777777" w:rsidR="00845821" w:rsidRPr="00E67FC7" w:rsidRDefault="00845821" w:rsidP="00E67FC7">
      <w:pPr>
        <w:jc w:val="left"/>
        <w:rPr>
          <w:lang w:val="sl-SI"/>
        </w:rPr>
      </w:pPr>
    </w:p>
    <w:sectPr w:rsidR="00845821" w:rsidRPr="00E67FC7" w:rsidSect="00877D92">
      <w:footerReference w:type="default" r:id="rId66"/>
      <w:type w:val="continuous"/>
      <w:pgSz w:w="11906" w:h="16838"/>
      <w:pgMar w:top="1020" w:right="1701" w:bottom="1020" w:left="1587" w:header="601" w:footer="107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17B6F" w14:textId="77777777" w:rsidR="0001671F" w:rsidRDefault="0001671F">
      <w:r>
        <w:separator/>
      </w:r>
    </w:p>
  </w:endnote>
  <w:endnote w:type="continuationSeparator" w:id="0">
    <w:p w14:paraId="20FFCC8B" w14:textId="77777777" w:rsidR="0001671F" w:rsidRDefault="0001671F">
      <w:r>
        <w:continuationSeparator/>
      </w:r>
    </w:p>
  </w:endnote>
  <w:endnote w:type="continuationNotice" w:id="1">
    <w:p w14:paraId="680B2B8C" w14:textId="77777777" w:rsidR="0001671F" w:rsidRDefault="0001671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FTERJY+MyriadPro-Regular">
    <w:altName w:val="Arial"/>
    <w:panose1 w:val="00000000000000000000"/>
    <w:charset w:val="00"/>
    <w:family w:val="swiss"/>
    <w:notTrueType/>
    <w:pitch w:val="default"/>
    <w:sig w:usb0="00000001" w:usb1="00000000" w:usb2="00000000" w:usb3="00000000" w:csb0="00000003" w:csb1="00000000"/>
  </w:font>
  <w:font w:name="Source Sans Pro Light">
    <w:charset w:val="00"/>
    <w:family w:val="swiss"/>
    <w:pitch w:val="variable"/>
    <w:sig w:usb0="600002F7" w:usb1="02000001" w:usb2="00000000" w:usb3="00000000" w:csb0="0000019F" w:csb1="00000000"/>
  </w:font>
  <w:font w:name="Myriad Pro Light">
    <w:altName w:val="Arial"/>
    <w:panose1 w:val="00000000000000000000"/>
    <w:charset w:val="EE"/>
    <w:family w:val="swiss"/>
    <w:notTrueType/>
    <w:pitch w:val="default"/>
    <w:sig w:usb0="00000001" w:usb1="00000000" w:usb2="00000000" w:usb3="00000000" w:csb0="00000003" w:csb1="00000000"/>
  </w:font>
  <w:font w:name="Minion Pro">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algun Gothic">
    <w:panose1 w:val="020B0503020000020004"/>
    <w:charset w:val="81"/>
    <w:family w:val="swiss"/>
    <w:pitch w:val="variable"/>
    <w:sig w:usb0="9000002F" w:usb1="29D77CFB" w:usb2="00000012" w:usb3="00000000" w:csb0="0008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837278"/>
      <w:docPartObj>
        <w:docPartGallery w:val="Page Numbers (Bottom of Page)"/>
        <w:docPartUnique/>
      </w:docPartObj>
    </w:sdtPr>
    <w:sdtEndPr/>
    <w:sdtContent>
      <w:p w14:paraId="6FC9A4A3" w14:textId="3571942B" w:rsidR="0001671F" w:rsidRDefault="0001671F">
        <w:pPr>
          <w:pStyle w:val="Noga"/>
          <w:jc w:val="center"/>
        </w:pPr>
        <w:r>
          <w:fldChar w:fldCharType="begin"/>
        </w:r>
        <w:r>
          <w:instrText>PAGE   \* MERGEFORMAT</w:instrText>
        </w:r>
        <w:r>
          <w:fldChar w:fldCharType="separate"/>
        </w:r>
        <w:r w:rsidR="00767DAF" w:rsidRPr="00767DAF">
          <w:rPr>
            <w:noProof/>
            <w:lang w:val="sl-SI"/>
          </w:rPr>
          <w:t>2</w:t>
        </w:r>
        <w:r w:rsidR="00767DAF" w:rsidRPr="00767DAF">
          <w:rPr>
            <w:noProof/>
            <w:lang w:val="sl-SI"/>
          </w:rPr>
          <w:t>0</w:t>
        </w:r>
        <w:r>
          <w:fldChar w:fldCharType="end"/>
        </w:r>
      </w:p>
    </w:sdtContent>
  </w:sdt>
  <w:p w14:paraId="4B04255D" w14:textId="77777777" w:rsidR="0001671F" w:rsidRDefault="0001671F">
    <w:pPr>
      <w:spacing w:after="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6E1D1" w14:textId="77777777" w:rsidR="0001671F" w:rsidRDefault="0001671F">
      <w:r>
        <w:separator/>
      </w:r>
    </w:p>
  </w:footnote>
  <w:footnote w:type="continuationSeparator" w:id="0">
    <w:p w14:paraId="73711341" w14:textId="77777777" w:rsidR="0001671F" w:rsidRDefault="0001671F">
      <w:r>
        <w:continuationSeparator/>
      </w:r>
    </w:p>
  </w:footnote>
  <w:footnote w:type="continuationNotice" w:id="1">
    <w:p w14:paraId="1DBBFE24" w14:textId="77777777" w:rsidR="0001671F" w:rsidRDefault="0001671F">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3E2E0A"/>
    <w:multiLevelType w:val="hybridMultilevel"/>
    <w:tmpl w:val="18F404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CE8B25"/>
    <w:multiLevelType w:val="hybridMultilevel"/>
    <w:tmpl w:val="FDB606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03BF87"/>
    <w:multiLevelType w:val="hybridMultilevel"/>
    <w:tmpl w:val="1F952B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EF545A"/>
    <w:multiLevelType w:val="hybridMultilevel"/>
    <w:tmpl w:val="F4FA0B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26E3429"/>
    <w:multiLevelType w:val="hybridMultilevel"/>
    <w:tmpl w:val="D6D5CE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C4DDB8F"/>
    <w:multiLevelType w:val="hybridMultilevel"/>
    <w:tmpl w:val="BAD4FB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1"/>
    <w:multiLevelType w:val="hybridMultilevel"/>
    <w:tmpl w:val="6B95064B"/>
    <w:lvl w:ilvl="0" w:tplc="C8FE66AA">
      <w:start w:val="1"/>
      <w:numFmt w:val="bullet"/>
      <w:pStyle w:val="Oznaenseznam5"/>
      <w:lvlText w:val="·"/>
      <w:lvlJc w:val="left"/>
      <w:pPr>
        <w:tabs>
          <w:tab w:val="left" w:pos="1492"/>
        </w:tabs>
        <w:ind w:left="1852" w:hanging="360"/>
      </w:pPr>
      <w:rPr>
        <w:rFonts w:ascii="Symbol" w:eastAsia="Symbol" w:hAnsi="Symbol"/>
        <w:w w:val="100"/>
        <w:sz w:val="20"/>
        <w:szCs w:val="20"/>
        <w:shd w:val="clear" w:color="auto" w:fill="auto"/>
      </w:rPr>
    </w:lvl>
    <w:lvl w:ilvl="1" w:tplc="122A1A0C">
      <w:start w:val="1"/>
      <w:numFmt w:val="bullet"/>
      <w:lvlText w:val="·"/>
      <w:lvlJc w:val="left"/>
      <w:pPr>
        <w:tabs>
          <w:tab w:val="left" w:pos="1492"/>
        </w:tabs>
        <w:ind w:left="1852" w:hanging="360"/>
      </w:pPr>
      <w:rPr>
        <w:rFonts w:ascii="Symbol" w:eastAsia="Symbol" w:hAnsi="Symbol"/>
        <w:w w:val="100"/>
        <w:sz w:val="20"/>
        <w:szCs w:val="20"/>
        <w:shd w:val="clear" w:color="auto" w:fill="auto"/>
      </w:rPr>
    </w:lvl>
    <w:lvl w:ilvl="2" w:tplc="B3228BAC">
      <w:start w:val="1"/>
      <w:numFmt w:val="bullet"/>
      <w:lvlText w:val="·"/>
      <w:lvlJc w:val="left"/>
      <w:pPr>
        <w:tabs>
          <w:tab w:val="left" w:pos="1492"/>
        </w:tabs>
        <w:ind w:left="1852" w:hanging="360"/>
      </w:pPr>
      <w:rPr>
        <w:rFonts w:ascii="Symbol" w:eastAsia="Symbol" w:hAnsi="Symbol"/>
        <w:w w:val="100"/>
        <w:sz w:val="20"/>
        <w:szCs w:val="20"/>
        <w:shd w:val="clear" w:color="auto" w:fill="auto"/>
      </w:rPr>
    </w:lvl>
    <w:lvl w:ilvl="3" w:tplc="C520134E">
      <w:start w:val="1"/>
      <w:numFmt w:val="bullet"/>
      <w:lvlText w:val="·"/>
      <w:lvlJc w:val="left"/>
      <w:pPr>
        <w:tabs>
          <w:tab w:val="left" w:pos="1492"/>
        </w:tabs>
        <w:ind w:left="1852" w:hanging="360"/>
      </w:pPr>
      <w:rPr>
        <w:rFonts w:ascii="Symbol" w:eastAsia="Symbol" w:hAnsi="Symbol"/>
        <w:w w:val="100"/>
        <w:sz w:val="20"/>
        <w:szCs w:val="20"/>
        <w:shd w:val="clear" w:color="auto" w:fill="auto"/>
      </w:rPr>
    </w:lvl>
    <w:lvl w:ilvl="4" w:tplc="DAF818A4">
      <w:start w:val="1"/>
      <w:numFmt w:val="bullet"/>
      <w:lvlText w:val="·"/>
      <w:lvlJc w:val="left"/>
      <w:pPr>
        <w:tabs>
          <w:tab w:val="left" w:pos="1492"/>
        </w:tabs>
        <w:ind w:left="1852" w:hanging="360"/>
      </w:pPr>
      <w:rPr>
        <w:rFonts w:ascii="Symbol" w:eastAsia="Symbol" w:hAnsi="Symbol"/>
        <w:w w:val="100"/>
        <w:sz w:val="20"/>
        <w:szCs w:val="20"/>
        <w:shd w:val="clear" w:color="auto" w:fill="auto"/>
      </w:rPr>
    </w:lvl>
    <w:lvl w:ilvl="5" w:tplc="8E4C9386">
      <w:start w:val="1"/>
      <w:numFmt w:val="bullet"/>
      <w:lvlText w:val="·"/>
      <w:lvlJc w:val="left"/>
      <w:pPr>
        <w:tabs>
          <w:tab w:val="left" w:pos="1492"/>
        </w:tabs>
        <w:ind w:left="1852" w:hanging="360"/>
      </w:pPr>
      <w:rPr>
        <w:rFonts w:ascii="Symbol" w:eastAsia="Symbol" w:hAnsi="Symbol"/>
        <w:w w:val="100"/>
        <w:sz w:val="20"/>
        <w:szCs w:val="20"/>
        <w:shd w:val="clear" w:color="auto" w:fill="auto"/>
      </w:rPr>
    </w:lvl>
    <w:lvl w:ilvl="6" w:tplc="1C08E422">
      <w:start w:val="1"/>
      <w:numFmt w:val="bullet"/>
      <w:lvlText w:val="·"/>
      <w:lvlJc w:val="left"/>
      <w:pPr>
        <w:tabs>
          <w:tab w:val="left" w:pos="1492"/>
        </w:tabs>
        <w:ind w:left="1852" w:hanging="360"/>
      </w:pPr>
      <w:rPr>
        <w:rFonts w:ascii="Symbol" w:eastAsia="Symbol" w:hAnsi="Symbol"/>
        <w:w w:val="100"/>
        <w:sz w:val="20"/>
        <w:szCs w:val="20"/>
        <w:shd w:val="clear" w:color="auto" w:fill="auto"/>
      </w:rPr>
    </w:lvl>
    <w:lvl w:ilvl="7" w:tplc="9918ABCE">
      <w:start w:val="1"/>
      <w:numFmt w:val="bullet"/>
      <w:lvlText w:val="·"/>
      <w:lvlJc w:val="left"/>
      <w:pPr>
        <w:tabs>
          <w:tab w:val="left" w:pos="1492"/>
        </w:tabs>
        <w:ind w:left="1852" w:hanging="360"/>
      </w:pPr>
      <w:rPr>
        <w:rFonts w:ascii="Symbol" w:eastAsia="Symbol" w:hAnsi="Symbol"/>
        <w:w w:val="100"/>
        <w:sz w:val="20"/>
        <w:szCs w:val="20"/>
        <w:shd w:val="clear" w:color="auto" w:fill="auto"/>
      </w:rPr>
    </w:lvl>
    <w:lvl w:ilvl="8" w:tplc="82DE02BA">
      <w:start w:val="1"/>
      <w:numFmt w:val="bullet"/>
      <w:lvlText w:val="·"/>
      <w:lvlJc w:val="left"/>
      <w:pPr>
        <w:tabs>
          <w:tab w:val="left" w:pos="1492"/>
        </w:tabs>
        <w:ind w:left="1852" w:hanging="360"/>
      </w:pPr>
      <w:rPr>
        <w:rFonts w:ascii="Symbol" w:eastAsia="Symbol" w:hAnsi="Symbol"/>
        <w:w w:val="100"/>
        <w:sz w:val="20"/>
        <w:szCs w:val="20"/>
        <w:shd w:val="clear" w:color="auto" w:fill="auto"/>
      </w:rPr>
    </w:lvl>
  </w:abstractNum>
  <w:abstractNum w:abstractNumId="7" w15:restartNumberingAfterBreak="0">
    <w:nsid w:val="00000002"/>
    <w:multiLevelType w:val="multilevel"/>
    <w:tmpl w:val="2D3A1E03"/>
    <w:lvl w:ilvl="0">
      <w:start w:val="1"/>
      <w:numFmt w:val="decimal"/>
      <w:pStyle w:val="Otevilenseznam3"/>
      <w:lvlText w:val="(%1)"/>
      <w:lvlJc w:val="left"/>
      <w:pPr>
        <w:tabs>
          <w:tab w:val="left" w:pos="2625"/>
        </w:tabs>
        <w:ind w:left="3334" w:hanging="709"/>
      </w:pPr>
    </w:lvl>
    <w:lvl w:ilvl="1">
      <w:start w:val="1"/>
      <w:numFmt w:val="lowerLetter"/>
      <w:pStyle w:val="ListNumber3Level2"/>
      <w:lvlText w:val="(%2)"/>
      <w:lvlJc w:val="left"/>
      <w:pPr>
        <w:tabs>
          <w:tab w:val="left" w:pos="3333"/>
        </w:tabs>
        <w:ind w:left="4041" w:hanging="708"/>
      </w:pPr>
    </w:lvl>
    <w:lvl w:ilvl="2">
      <w:start w:val="1"/>
      <w:numFmt w:val="bullet"/>
      <w:pStyle w:val="ListNumber3Level3"/>
      <w:lvlText w:val="–"/>
      <w:lvlJc w:val="left"/>
      <w:pPr>
        <w:tabs>
          <w:tab w:val="left" w:pos="4042"/>
        </w:tabs>
        <w:ind w:left="4751" w:hanging="709"/>
      </w:pPr>
      <w:rPr>
        <w:rFonts w:ascii="Times New Roman" w:eastAsia="Times New Roman" w:hAnsi="Times New Roman"/>
        <w:w w:val="100"/>
        <w:sz w:val="20"/>
        <w:szCs w:val="20"/>
        <w:shd w:val="clear" w:color="auto" w:fill="auto"/>
      </w:rPr>
    </w:lvl>
    <w:lvl w:ilvl="3">
      <w:start w:val="1"/>
      <w:numFmt w:val="bullet"/>
      <w:pStyle w:val="ListNumber3Level4"/>
      <w:lvlText w:val="·"/>
      <w:lvlJc w:val="left"/>
      <w:pPr>
        <w:tabs>
          <w:tab w:val="left" w:pos="4751"/>
        </w:tabs>
        <w:ind w:left="5460" w:hanging="709"/>
      </w:pPr>
      <w:rPr>
        <w:rFonts w:ascii="Symbol" w:eastAsia="Symbol" w:hAnsi="Symbol"/>
        <w:w w:val="100"/>
        <w:sz w:val="20"/>
        <w:szCs w:val="20"/>
        <w:shd w:val="clear" w:color="auto" w:fill="auto"/>
      </w:rPr>
    </w:lvl>
    <w:lvl w:ilvl="4">
      <w:start w:val="1"/>
      <w:numFmt w:val="lowerLetter"/>
      <w:lvlText w:val="(%5)"/>
      <w:lvlJc w:val="left"/>
      <w:pPr>
        <w:tabs>
          <w:tab w:val="left" w:pos="1800"/>
        </w:tabs>
        <w:ind w:left="2160" w:hanging="360"/>
      </w:pPr>
    </w:lvl>
    <w:lvl w:ilvl="5">
      <w:start w:val="1"/>
      <w:numFmt w:val="lowerRoman"/>
      <w:lvlText w:val="(%6)"/>
      <w:lvlJc w:val="left"/>
      <w:pPr>
        <w:tabs>
          <w:tab w:val="left" w:pos="2160"/>
        </w:tabs>
        <w:ind w:left="2520" w:hanging="360"/>
      </w:pPr>
    </w:lvl>
    <w:lvl w:ilvl="6">
      <w:start w:val="1"/>
      <w:numFmt w:val="decimal"/>
      <w:lvlText w:val="%7."/>
      <w:lvlJc w:val="left"/>
      <w:pPr>
        <w:tabs>
          <w:tab w:val="left" w:pos="2520"/>
        </w:tabs>
        <w:ind w:left="2880" w:hanging="360"/>
      </w:pPr>
    </w:lvl>
    <w:lvl w:ilvl="7">
      <w:start w:val="1"/>
      <w:numFmt w:val="lowerLetter"/>
      <w:lvlText w:val="%8."/>
      <w:lvlJc w:val="left"/>
      <w:pPr>
        <w:tabs>
          <w:tab w:val="left" w:pos="2880"/>
        </w:tabs>
        <w:ind w:left="3240" w:hanging="360"/>
      </w:pPr>
    </w:lvl>
    <w:lvl w:ilvl="8">
      <w:start w:val="1"/>
      <w:numFmt w:val="lowerRoman"/>
      <w:lvlText w:val="%9."/>
      <w:lvlJc w:val="left"/>
      <w:pPr>
        <w:tabs>
          <w:tab w:val="left" w:pos="3240"/>
        </w:tabs>
        <w:ind w:left="3600" w:hanging="360"/>
      </w:pPr>
    </w:lvl>
  </w:abstractNum>
  <w:abstractNum w:abstractNumId="8" w15:restartNumberingAfterBreak="0">
    <w:nsid w:val="00000004"/>
    <w:multiLevelType w:val="hybridMultilevel"/>
    <w:tmpl w:val="28CAECBD"/>
    <w:lvl w:ilvl="0" w:tplc="7884EAA8">
      <w:start w:val="1"/>
      <w:numFmt w:val="bullet"/>
      <w:pStyle w:val="Oznaenseznam4"/>
      <w:lvlText w:val="·"/>
      <w:lvlJc w:val="left"/>
      <w:pPr>
        <w:tabs>
          <w:tab w:val="left" w:pos="3163"/>
        </w:tabs>
        <w:ind w:left="3446" w:hanging="283"/>
      </w:pPr>
      <w:rPr>
        <w:rFonts w:ascii="Symbol" w:eastAsia="Symbol" w:hAnsi="Symbol"/>
        <w:w w:val="100"/>
        <w:sz w:val="20"/>
        <w:szCs w:val="20"/>
        <w:shd w:val="clear" w:color="auto" w:fill="auto"/>
      </w:rPr>
    </w:lvl>
    <w:lvl w:ilvl="1" w:tplc="BAA61C4E">
      <w:start w:val="1"/>
      <w:numFmt w:val="bullet"/>
      <w:lvlText w:val="·"/>
      <w:lvlJc w:val="left"/>
      <w:pPr>
        <w:tabs>
          <w:tab w:val="left" w:pos="3163"/>
        </w:tabs>
        <w:ind w:left="3446" w:hanging="283"/>
      </w:pPr>
      <w:rPr>
        <w:rFonts w:ascii="Symbol" w:eastAsia="Symbol" w:hAnsi="Symbol"/>
        <w:w w:val="100"/>
        <w:sz w:val="20"/>
        <w:szCs w:val="20"/>
        <w:shd w:val="clear" w:color="auto" w:fill="auto"/>
      </w:rPr>
    </w:lvl>
    <w:lvl w:ilvl="2" w:tplc="6002ADCC">
      <w:start w:val="1"/>
      <w:numFmt w:val="bullet"/>
      <w:lvlText w:val="·"/>
      <w:lvlJc w:val="left"/>
      <w:pPr>
        <w:tabs>
          <w:tab w:val="left" w:pos="3163"/>
        </w:tabs>
        <w:ind w:left="3446" w:hanging="283"/>
      </w:pPr>
      <w:rPr>
        <w:rFonts w:ascii="Symbol" w:eastAsia="Symbol" w:hAnsi="Symbol"/>
        <w:w w:val="100"/>
        <w:sz w:val="20"/>
        <w:szCs w:val="20"/>
        <w:shd w:val="clear" w:color="auto" w:fill="auto"/>
      </w:rPr>
    </w:lvl>
    <w:lvl w:ilvl="3" w:tplc="0C2421DC">
      <w:start w:val="1"/>
      <w:numFmt w:val="bullet"/>
      <w:lvlText w:val="·"/>
      <w:lvlJc w:val="left"/>
      <w:pPr>
        <w:tabs>
          <w:tab w:val="left" w:pos="3163"/>
        </w:tabs>
        <w:ind w:left="3446" w:hanging="283"/>
      </w:pPr>
      <w:rPr>
        <w:rFonts w:ascii="Symbol" w:eastAsia="Symbol" w:hAnsi="Symbol"/>
        <w:w w:val="100"/>
        <w:sz w:val="20"/>
        <w:szCs w:val="20"/>
        <w:shd w:val="clear" w:color="auto" w:fill="auto"/>
      </w:rPr>
    </w:lvl>
    <w:lvl w:ilvl="4" w:tplc="57805F7C">
      <w:start w:val="1"/>
      <w:numFmt w:val="bullet"/>
      <w:lvlText w:val="·"/>
      <w:lvlJc w:val="left"/>
      <w:pPr>
        <w:tabs>
          <w:tab w:val="left" w:pos="3163"/>
        </w:tabs>
        <w:ind w:left="3446" w:hanging="283"/>
      </w:pPr>
      <w:rPr>
        <w:rFonts w:ascii="Symbol" w:eastAsia="Symbol" w:hAnsi="Symbol"/>
        <w:w w:val="100"/>
        <w:sz w:val="20"/>
        <w:szCs w:val="20"/>
        <w:shd w:val="clear" w:color="auto" w:fill="auto"/>
      </w:rPr>
    </w:lvl>
    <w:lvl w:ilvl="5" w:tplc="86E2F798">
      <w:start w:val="1"/>
      <w:numFmt w:val="bullet"/>
      <w:lvlText w:val="·"/>
      <w:lvlJc w:val="left"/>
      <w:pPr>
        <w:tabs>
          <w:tab w:val="left" w:pos="3163"/>
        </w:tabs>
        <w:ind w:left="3446" w:hanging="283"/>
      </w:pPr>
      <w:rPr>
        <w:rFonts w:ascii="Symbol" w:eastAsia="Symbol" w:hAnsi="Symbol"/>
        <w:w w:val="100"/>
        <w:sz w:val="20"/>
        <w:szCs w:val="20"/>
        <w:shd w:val="clear" w:color="auto" w:fill="auto"/>
      </w:rPr>
    </w:lvl>
    <w:lvl w:ilvl="6" w:tplc="208E6F76">
      <w:start w:val="1"/>
      <w:numFmt w:val="bullet"/>
      <w:lvlText w:val="·"/>
      <w:lvlJc w:val="left"/>
      <w:pPr>
        <w:tabs>
          <w:tab w:val="left" w:pos="3163"/>
        </w:tabs>
        <w:ind w:left="3446" w:hanging="283"/>
      </w:pPr>
      <w:rPr>
        <w:rFonts w:ascii="Symbol" w:eastAsia="Symbol" w:hAnsi="Symbol"/>
        <w:w w:val="100"/>
        <w:sz w:val="20"/>
        <w:szCs w:val="20"/>
        <w:shd w:val="clear" w:color="auto" w:fill="auto"/>
      </w:rPr>
    </w:lvl>
    <w:lvl w:ilvl="7" w:tplc="A4CE02D0">
      <w:start w:val="1"/>
      <w:numFmt w:val="bullet"/>
      <w:lvlText w:val="·"/>
      <w:lvlJc w:val="left"/>
      <w:pPr>
        <w:tabs>
          <w:tab w:val="left" w:pos="3163"/>
        </w:tabs>
        <w:ind w:left="3446" w:hanging="283"/>
      </w:pPr>
      <w:rPr>
        <w:rFonts w:ascii="Symbol" w:eastAsia="Symbol" w:hAnsi="Symbol"/>
        <w:w w:val="100"/>
        <w:sz w:val="20"/>
        <w:szCs w:val="20"/>
        <w:shd w:val="clear" w:color="auto" w:fill="auto"/>
      </w:rPr>
    </w:lvl>
    <w:lvl w:ilvl="8" w:tplc="3874329C">
      <w:start w:val="1"/>
      <w:numFmt w:val="bullet"/>
      <w:lvlText w:val="·"/>
      <w:lvlJc w:val="left"/>
      <w:pPr>
        <w:tabs>
          <w:tab w:val="left" w:pos="3163"/>
        </w:tabs>
        <w:ind w:left="3446" w:hanging="283"/>
      </w:pPr>
      <w:rPr>
        <w:rFonts w:ascii="Symbol" w:eastAsia="Symbol" w:hAnsi="Symbol"/>
        <w:w w:val="100"/>
        <w:sz w:val="20"/>
        <w:szCs w:val="20"/>
        <w:shd w:val="clear" w:color="auto" w:fill="auto"/>
      </w:rPr>
    </w:lvl>
  </w:abstractNum>
  <w:abstractNum w:abstractNumId="9" w15:restartNumberingAfterBreak="0">
    <w:nsid w:val="00000005"/>
    <w:multiLevelType w:val="hybridMultilevel"/>
    <w:tmpl w:val="71767CA5"/>
    <w:lvl w:ilvl="0" w:tplc="671E5E06">
      <w:start w:val="1"/>
      <w:numFmt w:val="bullet"/>
      <w:pStyle w:val="Oznaenseznam3"/>
      <w:lvlText w:val="·"/>
      <w:lvlJc w:val="left"/>
      <w:pPr>
        <w:tabs>
          <w:tab w:val="left" w:pos="2199"/>
        </w:tabs>
        <w:ind w:left="2482" w:hanging="283"/>
      </w:pPr>
      <w:rPr>
        <w:rFonts w:ascii="Symbol" w:eastAsia="Symbol" w:hAnsi="Symbol"/>
        <w:w w:val="100"/>
        <w:sz w:val="20"/>
        <w:szCs w:val="20"/>
        <w:shd w:val="clear" w:color="auto" w:fill="auto"/>
      </w:rPr>
    </w:lvl>
    <w:lvl w:ilvl="1" w:tplc="63C01414">
      <w:start w:val="1"/>
      <w:numFmt w:val="bullet"/>
      <w:lvlText w:val="·"/>
      <w:lvlJc w:val="left"/>
      <w:pPr>
        <w:tabs>
          <w:tab w:val="left" w:pos="2199"/>
        </w:tabs>
        <w:ind w:left="2482" w:hanging="283"/>
      </w:pPr>
      <w:rPr>
        <w:rFonts w:ascii="Symbol" w:eastAsia="Symbol" w:hAnsi="Symbol"/>
        <w:w w:val="100"/>
        <w:sz w:val="20"/>
        <w:szCs w:val="20"/>
        <w:shd w:val="clear" w:color="auto" w:fill="auto"/>
      </w:rPr>
    </w:lvl>
    <w:lvl w:ilvl="2" w:tplc="A596EB3C">
      <w:start w:val="1"/>
      <w:numFmt w:val="bullet"/>
      <w:lvlText w:val="·"/>
      <w:lvlJc w:val="left"/>
      <w:pPr>
        <w:tabs>
          <w:tab w:val="left" w:pos="2199"/>
        </w:tabs>
        <w:ind w:left="2482" w:hanging="283"/>
      </w:pPr>
      <w:rPr>
        <w:rFonts w:ascii="Symbol" w:eastAsia="Symbol" w:hAnsi="Symbol"/>
        <w:w w:val="100"/>
        <w:sz w:val="20"/>
        <w:szCs w:val="20"/>
        <w:shd w:val="clear" w:color="auto" w:fill="auto"/>
      </w:rPr>
    </w:lvl>
    <w:lvl w:ilvl="3" w:tplc="01F6A0FE">
      <w:start w:val="1"/>
      <w:numFmt w:val="bullet"/>
      <w:lvlText w:val="·"/>
      <w:lvlJc w:val="left"/>
      <w:pPr>
        <w:tabs>
          <w:tab w:val="left" w:pos="2199"/>
        </w:tabs>
        <w:ind w:left="2482" w:hanging="283"/>
      </w:pPr>
      <w:rPr>
        <w:rFonts w:ascii="Symbol" w:eastAsia="Symbol" w:hAnsi="Symbol"/>
        <w:w w:val="100"/>
        <w:sz w:val="20"/>
        <w:szCs w:val="20"/>
        <w:shd w:val="clear" w:color="auto" w:fill="auto"/>
      </w:rPr>
    </w:lvl>
    <w:lvl w:ilvl="4" w:tplc="BE5A03BC">
      <w:start w:val="1"/>
      <w:numFmt w:val="bullet"/>
      <w:lvlText w:val="·"/>
      <w:lvlJc w:val="left"/>
      <w:pPr>
        <w:tabs>
          <w:tab w:val="left" w:pos="2199"/>
        </w:tabs>
        <w:ind w:left="2482" w:hanging="283"/>
      </w:pPr>
      <w:rPr>
        <w:rFonts w:ascii="Symbol" w:eastAsia="Symbol" w:hAnsi="Symbol"/>
        <w:w w:val="100"/>
        <w:sz w:val="20"/>
        <w:szCs w:val="20"/>
        <w:shd w:val="clear" w:color="auto" w:fill="auto"/>
      </w:rPr>
    </w:lvl>
    <w:lvl w:ilvl="5" w:tplc="AC4EA34E">
      <w:start w:val="1"/>
      <w:numFmt w:val="bullet"/>
      <w:lvlText w:val="·"/>
      <w:lvlJc w:val="left"/>
      <w:pPr>
        <w:tabs>
          <w:tab w:val="left" w:pos="2199"/>
        </w:tabs>
        <w:ind w:left="2482" w:hanging="283"/>
      </w:pPr>
      <w:rPr>
        <w:rFonts w:ascii="Symbol" w:eastAsia="Symbol" w:hAnsi="Symbol"/>
        <w:w w:val="100"/>
        <w:sz w:val="20"/>
        <w:szCs w:val="20"/>
        <w:shd w:val="clear" w:color="auto" w:fill="auto"/>
      </w:rPr>
    </w:lvl>
    <w:lvl w:ilvl="6" w:tplc="5C327E60">
      <w:start w:val="1"/>
      <w:numFmt w:val="bullet"/>
      <w:lvlText w:val="·"/>
      <w:lvlJc w:val="left"/>
      <w:pPr>
        <w:tabs>
          <w:tab w:val="left" w:pos="2199"/>
        </w:tabs>
        <w:ind w:left="2482" w:hanging="283"/>
      </w:pPr>
      <w:rPr>
        <w:rFonts w:ascii="Symbol" w:eastAsia="Symbol" w:hAnsi="Symbol"/>
        <w:w w:val="100"/>
        <w:sz w:val="20"/>
        <w:szCs w:val="20"/>
        <w:shd w:val="clear" w:color="auto" w:fill="auto"/>
      </w:rPr>
    </w:lvl>
    <w:lvl w:ilvl="7" w:tplc="BB10D3EC">
      <w:start w:val="1"/>
      <w:numFmt w:val="bullet"/>
      <w:lvlText w:val="·"/>
      <w:lvlJc w:val="left"/>
      <w:pPr>
        <w:tabs>
          <w:tab w:val="left" w:pos="2199"/>
        </w:tabs>
        <w:ind w:left="2482" w:hanging="283"/>
      </w:pPr>
      <w:rPr>
        <w:rFonts w:ascii="Symbol" w:eastAsia="Symbol" w:hAnsi="Symbol"/>
        <w:w w:val="100"/>
        <w:sz w:val="20"/>
        <w:szCs w:val="20"/>
        <w:shd w:val="clear" w:color="auto" w:fill="auto"/>
      </w:rPr>
    </w:lvl>
    <w:lvl w:ilvl="8" w:tplc="8A8464A6">
      <w:start w:val="1"/>
      <w:numFmt w:val="bullet"/>
      <w:lvlText w:val="·"/>
      <w:lvlJc w:val="left"/>
      <w:pPr>
        <w:tabs>
          <w:tab w:val="left" w:pos="2199"/>
        </w:tabs>
        <w:ind w:left="2482" w:hanging="283"/>
      </w:pPr>
      <w:rPr>
        <w:rFonts w:ascii="Symbol" w:eastAsia="Symbol" w:hAnsi="Symbol"/>
        <w:w w:val="100"/>
        <w:sz w:val="20"/>
        <w:szCs w:val="20"/>
        <w:shd w:val="clear" w:color="auto" w:fill="auto"/>
      </w:rPr>
    </w:lvl>
  </w:abstractNum>
  <w:abstractNum w:abstractNumId="10" w15:restartNumberingAfterBreak="0">
    <w:nsid w:val="00000009"/>
    <w:multiLevelType w:val="multilevel"/>
    <w:tmpl w:val="311D9A0E"/>
    <w:lvl w:ilvl="0">
      <w:start w:val="1"/>
      <w:numFmt w:val="decimal"/>
      <w:pStyle w:val="Point0number"/>
      <w:lvlText w:val="(%1)"/>
      <w:lvlJc w:val="left"/>
      <w:pPr>
        <w:tabs>
          <w:tab w:val="left" w:pos="850"/>
        </w:tabs>
        <w:ind w:left="1700" w:hanging="850"/>
      </w:pPr>
    </w:lvl>
    <w:lvl w:ilvl="1">
      <w:start w:val="1"/>
      <w:numFmt w:val="lowerLetter"/>
      <w:pStyle w:val="Point0letter"/>
      <w:lvlText w:val="(%2)"/>
      <w:lvlJc w:val="left"/>
      <w:pPr>
        <w:tabs>
          <w:tab w:val="left" w:pos="850"/>
        </w:tabs>
        <w:ind w:left="1700" w:hanging="850"/>
      </w:pPr>
    </w:lvl>
    <w:lvl w:ilvl="2">
      <w:start w:val="1"/>
      <w:numFmt w:val="decimal"/>
      <w:pStyle w:val="Point1number"/>
      <w:lvlText w:val="(%3)"/>
      <w:lvlJc w:val="left"/>
      <w:pPr>
        <w:tabs>
          <w:tab w:val="left" w:pos="1417"/>
        </w:tabs>
        <w:ind w:left="1984" w:hanging="567"/>
      </w:pPr>
    </w:lvl>
    <w:lvl w:ilvl="3">
      <w:start w:val="1"/>
      <w:numFmt w:val="lowerLetter"/>
      <w:pStyle w:val="Point1letter"/>
      <w:lvlText w:val="(%4)"/>
      <w:lvlJc w:val="left"/>
      <w:pPr>
        <w:tabs>
          <w:tab w:val="left" w:pos="1417"/>
        </w:tabs>
        <w:ind w:left="1984" w:hanging="567"/>
      </w:pPr>
    </w:lvl>
    <w:lvl w:ilvl="4">
      <w:start w:val="1"/>
      <w:numFmt w:val="decimal"/>
      <w:pStyle w:val="Point2number"/>
      <w:lvlText w:val="(%5)"/>
      <w:lvlJc w:val="left"/>
      <w:pPr>
        <w:tabs>
          <w:tab w:val="left" w:pos="1984"/>
        </w:tabs>
        <w:ind w:left="2551" w:hanging="567"/>
      </w:pPr>
    </w:lvl>
    <w:lvl w:ilvl="5">
      <w:start w:val="1"/>
      <w:numFmt w:val="lowerLetter"/>
      <w:pStyle w:val="Point2letter"/>
      <w:lvlText w:val="(%6)"/>
      <w:lvlJc w:val="left"/>
      <w:pPr>
        <w:tabs>
          <w:tab w:val="left" w:pos="1984"/>
        </w:tabs>
        <w:ind w:left="2551" w:hanging="567"/>
      </w:pPr>
    </w:lvl>
    <w:lvl w:ilvl="6">
      <w:start w:val="1"/>
      <w:numFmt w:val="decimal"/>
      <w:pStyle w:val="Point3number"/>
      <w:lvlText w:val="(%7)"/>
      <w:lvlJc w:val="left"/>
      <w:pPr>
        <w:tabs>
          <w:tab w:val="left" w:pos="2551"/>
        </w:tabs>
        <w:ind w:left="3118" w:hanging="567"/>
      </w:pPr>
    </w:lvl>
    <w:lvl w:ilvl="7">
      <w:start w:val="1"/>
      <w:numFmt w:val="lowerLetter"/>
      <w:pStyle w:val="Point3letter"/>
      <w:lvlText w:val="(%8)"/>
      <w:lvlJc w:val="left"/>
      <w:pPr>
        <w:tabs>
          <w:tab w:val="left" w:pos="2551"/>
        </w:tabs>
        <w:ind w:left="3118" w:hanging="567"/>
      </w:pPr>
    </w:lvl>
    <w:lvl w:ilvl="8">
      <w:start w:val="1"/>
      <w:numFmt w:val="lowerLetter"/>
      <w:pStyle w:val="Point4letter"/>
      <w:lvlText w:val="(%9)"/>
      <w:lvlJc w:val="left"/>
      <w:pPr>
        <w:tabs>
          <w:tab w:val="left" w:pos="3118"/>
        </w:tabs>
        <w:ind w:left="3685" w:hanging="567"/>
      </w:pPr>
    </w:lvl>
  </w:abstractNum>
  <w:abstractNum w:abstractNumId="11" w15:restartNumberingAfterBreak="0">
    <w:nsid w:val="0000000C"/>
    <w:multiLevelType w:val="hybridMultilevel"/>
    <w:tmpl w:val="732E6D08"/>
    <w:lvl w:ilvl="0" w:tplc="5ABC5740">
      <w:start w:val="1"/>
      <w:numFmt w:val="bullet"/>
      <w:pStyle w:val="ListDash4"/>
      <w:lvlText w:val="–"/>
      <w:lvlJc w:val="left"/>
      <w:pPr>
        <w:tabs>
          <w:tab w:val="left" w:pos="3163"/>
        </w:tabs>
        <w:ind w:left="3446" w:hanging="283"/>
      </w:pPr>
      <w:rPr>
        <w:rFonts w:ascii="Times New Roman" w:eastAsia="Times New Roman" w:hAnsi="Times New Roman"/>
        <w:w w:val="100"/>
        <w:sz w:val="20"/>
        <w:szCs w:val="20"/>
        <w:shd w:val="clear" w:color="auto" w:fill="auto"/>
      </w:rPr>
    </w:lvl>
    <w:lvl w:ilvl="1" w:tplc="930CA7A2">
      <w:start w:val="1"/>
      <w:numFmt w:val="bullet"/>
      <w:lvlText w:val="–"/>
      <w:lvlJc w:val="left"/>
      <w:pPr>
        <w:tabs>
          <w:tab w:val="left" w:pos="3163"/>
        </w:tabs>
        <w:ind w:left="3446" w:hanging="283"/>
      </w:pPr>
      <w:rPr>
        <w:rFonts w:ascii="Times New Roman" w:eastAsia="Times New Roman" w:hAnsi="Times New Roman"/>
        <w:w w:val="100"/>
        <w:sz w:val="20"/>
        <w:szCs w:val="20"/>
        <w:shd w:val="clear" w:color="auto" w:fill="auto"/>
      </w:rPr>
    </w:lvl>
    <w:lvl w:ilvl="2" w:tplc="63647A5C">
      <w:start w:val="1"/>
      <w:numFmt w:val="bullet"/>
      <w:lvlText w:val="–"/>
      <w:lvlJc w:val="left"/>
      <w:pPr>
        <w:tabs>
          <w:tab w:val="left" w:pos="3163"/>
        </w:tabs>
        <w:ind w:left="3446" w:hanging="283"/>
      </w:pPr>
      <w:rPr>
        <w:rFonts w:ascii="Times New Roman" w:eastAsia="Times New Roman" w:hAnsi="Times New Roman"/>
        <w:w w:val="100"/>
        <w:sz w:val="20"/>
        <w:szCs w:val="20"/>
        <w:shd w:val="clear" w:color="auto" w:fill="auto"/>
      </w:rPr>
    </w:lvl>
    <w:lvl w:ilvl="3" w:tplc="B4DCCED6">
      <w:start w:val="1"/>
      <w:numFmt w:val="bullet"/>
      <w:lvlText w:val="–"/>
      <w:lvlJc w:val="left"/>
      <w:pPr>
        <w:tabs>
          <w:tab w:val="left" w:pos="3163"/>
        </w:tabs>
        <w:ind w:left="3446" w:hanging="283"/>
      </w:pPr>
      <w:rPr>
        <w:rFonts w:ascii="Times New Roman" w:eastAsia="Times New Roman" w:hAnsi="Times New Roman"/>
        <w:w w:val="100"/>
        <w:sz w:val="20"/>
        <w:szCs w:val="20"/>
        <w:shd w:val="clear" w:color="auto" w:fill="auto"/>
      </w:rPr>
    </w:lvl>
    <w:lvl w:ilvl="4" w:tplc="5E3C94B8">
      <w:start w:val="1"/>
      <w:numFmt w:val="bullet"/>
      <w:lvlText w:val="–"/>
      <w:lvlJc w:val="left"/>
      <w:pPr>
        <w:tabs>
          <w:tab w:val="left" w:pos="3163"/>
        </w:tabs>
        <w:ind w:left="3446" w:hanging="283"/>
      </w:pPr>
      <w:rPr>
        <w:rFonts w:ascii="Times New Roman" w:eastAsia="Times New Roman" w:hAnsi="Times New Roman"/>
        <w:w w:val="100"/>
        <w:sz w:val="20"/>
        <w:szCs w:val="20"/>
        <w:shd w:val="clear" w:color="auto" w:fill="auto"/>
      </w:rPr>
    </w:lvl>
    <w:lvl w:ilvl="5" w:tplc="DA84978C">
      <w:start w:val="1"/>
      <w:numFmt w:val="bullet"/>
      <w:lvlText w:val="–"/>
      <w:lvlJc w:val="left"/>
      <w:pPr>
        <w:tabs>
          <w:tab w:val="left" w:pos="3163"/>
        </w:tabs>
        <w:ind w:left="3446" w:hanging="283"/>
      </w:pPr>
      <w:rPr>
        <w:rFonts w:ascii="Times New Roman" w:eastAsia="Times New Roman" w:hAnsi="Times New Roman"/>
        <w:w w:val="100"/>
        <w:sz w:val="20"/>
        <w:szCs w:val="20"/>
        <w:shd w:val="clear" w:color="auto" w:fill="auto"/>
      </w:rPr>
    </w:lvl>
    <w:lvl w:ilvl="6" w:tplc="58D8CF96">
      <w:start w:val="1"/>
      <w:numFmt w:val="bullet"/>
      <w:lvlText w:val="–"/>
      <w:lvlJc w:val="left"/>
      <w:pPr>
        <w:tabs>
          <w:tab w:val="left" w:pos="3163"/>
        </w:tabs>
        <w:ind w:left="3446" w:hanging="283"/>
      </w:pPr>
      <w:rPr>
        <w:rFonts w:ascii="Times New Roman" w:eastAsia="Times New Roman" w:hAnsi="Times New Roman"/>
        <w:w w:val="100"/>
        <w:sz w:val="20"/>
        <w:szCs w:val="20"/>
        <w:shd w:val="clear" w:color="auto" w:fill="auto"/>
      </w:rPr>
    </w:lvl>
    <w:lvl w:ilvl="7" w:tplc="4A089F0E">
      <w:start w:val="1"/>
      <w:numFmt w:val="bullet"/>
      <w:lvlText w:val="–"/>
      <w:lvlJc w:val="left"/>
      <w:pPr>
        <w:tabs>
          <w:tab w:val="left" w:pos="3163"/>
        </w:tabs>
        <w:ind w:left="3446" w:hanging="283"/>
      </w:pPr>
      <w:rPr>
        <w:rFonts w:ascii="Times New Roman" w:eastAsia="Times New Roman" w:hAnsi="Times New Roman"/>
        <w:w w:val="100"/>
        <w:sz w:val="20"/>
        <w:szCs w:val="20"/>
        <w:shd w:val="clear" w:color="auto" w:fill="auto"/>
      </w:rPr>
    </w:lvl>
    <w:lvl w:ilvl="8" w:tplc="5CB87298">
      <w:start w:val="1"/>
      <w:numFmt w:val="bullet"/>
      <w:lvlText w:val="–"/>
      <w:lvlJc w:val="left"/>
      <w:pPr>
        <w:tabs>
          <w:tab w:val="left" w:pos="3163"/>
        </w:tabs>
        <w:ind w:left="3446" w:hanging="283"/>
      </w:pPr>
      <w:rPr>
        <w:rFonts w:ascii="Times New Roman" w:eastAsia="Times New Roman" w:hAnsi="Times New Roman"/>
        <w:w w:val="100"/>
        <w:sz w:val="20"/>
        <w:szCs w:val="20"/>
        <w:shd w:val="clear" w:color="auto" w:fill="auto"/>
      </w:rPr>
    </w:lvl>
  </w:abstractNum>
  <w:abstractNum w:abstractNumId="12" w15:restartNumberingAfterBreak="0">
    <w:nsid w:val="0000000D"/>
    <w:multiLevelType w:val="hybridMultilevel"/>
    <w:tmpl w:val="14EF12DE"/>
    <w:lvl w:ilvl="0" w:tplc="6C52EBAE">
      <w:start w:val="1"/>
      <w:numFmt w:val="bullet"/>
      <w:pStyle w:val="Oznaenseznam2"/>
      <w:lvlText w:val="·"/>
      <w:lvlJc w:val="left"/>
      <w:pPr>
        <w:tabs>
          <w:tab w:val="left" w:pos="1360"/>
        </w:tabs>
        <w:ind w:left="1643" w:hanging="283"/>
      </w:pPr>
      <w:rPr>
        <w:rFonts w:ascii="Symbol" w:eastAsia="Symbol" w:hAnsi="Symbol"/>
        <w:w w:val="100"/>
        <w:sz w:val="20"/>
        <w:szCs w:val="20"/>
        <w:shd w:val="clear" w:color="auto" w:fill="auto"/>
      </w:rPr>
    </w:lvl>
    <w:lvl w:ilvl="1" w:tplc="FB78BD0A">
      <w:start w:val="1"/>
      <w:numFmt w:val="bullet"/>
      <w:lvlText w:val="·"/>
      <w:lvlJc w:val="left"/>
      <w:pPr>
        <w:tabs>
          <w:tab w:val="left" w:pos="1360"/>
        </w:tabs>
        <w:ind w:left="1643" w:hanging="283"/>
      </w:pPr>
      <w:rPr>
        <w:rFonts w:ascii="Symbol" w:eastAsia="Symbol" w:hAnsi="Symbol"/>
        <w:w w:val="100"/>
        <w:sz w:val="20"/>
        <w:szCs w:val="20"/>
        <w:shd w:val="clear" w:color="auto" w:fill="auto"/>
      </w:rPr>
    </w:lvl>
    <w:lvl w:ilvl="2" w:tplc="D4FECBE2">
      <w:start w:val="1"/>
      <w:numFmt w:val="bullet"/>
      <w:lvlText w:val="·"/>
      <w:lvlJc w:val="left"/>
      <w:pPr>
        <w:tabs>
          <w:tab w:val="left" w:pos="1360"/>
        </w:tabs>
        <w:ind w:left="1643" w:hanging="283"/>
      </w:pPr>
      <w:rPr>
        <w:rFonts w:ascii="Symbol" w:eastAsia="Symbol" w:hAnsi="Symbol"/>
        <w:w w:val="100"/>
        <w:sz w:val="20"/>
        <w:szCs w:val="20"/>
        <w:shd w:val="clear" w:color="auto" w:fill="auto"/>
      </w:rPr>
    </w:lvl>
    <w:lvl w:ilvl="3" w:tplc="1138EF36">
      <w:start w:val="1"/>
      <w:numFmt w:val="bullet"/>
      <w:lvlText w:val="·"/>
      <w:lvlJc w:val="left"/>
      <w:pPr>
        <w:tabs>
          <w:tab w:val="left" w:pos="1360"/>
        </w:tabs>
        <w:ind w:left="1643" w:hanging="283"/>
      </w:pPr>
      <w:rPr>
        <w:rFonts w:ascii="Symbol" w:eastAsia="Symbol" w:hAnsi="Symbol"/>
        <w:w w:val="100"/>
        <w:sz w:val="20"/>
        <w:szCs w:val="20"/>
        <w:shd w:val="clear" w:color="auto" w:fill="auto"/>
      </w:rPr>
    </w:lvl>
    <w:lvl w:ilvl="4" w:tplc="6EC4F7EC">
      <w:start w:val="1"/>
      <w:numFmt w:val="bullet"/>
      <w:lvlText w:val="·"/>
      <w:lvlJc w:val="left"/>
      <w:pPr>
        <w:tabs>
          <w:tab w:val="left" w:pos="1360"/>
        </w:tabs>
        <w:ind w:left="1643" w:hanging="283"/>
      </w:pPr>
      <w:rPr>
        <w:rFonts w:ascii="Symbol" w:eastAsia="Symbol" w:hAnsi="Symbol"/>
        <w:w w:val="100"/>
        <w:sz w:val="20"/>
        <w:szCs w:val="20"/>
        <w:shd w:val="clear" w:color="auto" w:fill="auto"/>
      </w:rPr>
    </w:lvl>
    <w:lvl w:ilvl="5" w:tplc="C01A2C40">
      <w:start w:val="1"/>
      <w:numFmt w:val="bullet"/>
      <w:lvlText w:val="·"/>
      <w:lvlJc w:val="left"/>
      <w:pPr>
        <w:tabs>
          <w:tab w:val="left" w:pos="1360"/>
        </w:tabs>
        <w:ind w:left="1643" w:hanging="283"/>
      </w:pPr>
      <w:rPr>
        <w:rFonts w:ascii="Symbol" w:eastAsia="Symbol" w:hAnsi="Symbol"/>
        <w:w w:val="100"/>
        <w:sz w:val="20"/>
        <w:szCs w:val="20"/>
        <w:shd w:val="clear" w:color="auto" w:fill="auto"/>
      </w:rPr>
    </w:lvl>
    <w:lvl w:ilvl="6" w:tplc="EB5243EE">
      <w:start w:val="1"/>
      <w:numFmt w:val="bullet"/>
      <w:lvlText w:val="·"/>
      <w:lvlJc w:val="left"/>
      <w:pPr>
        <w:tabs>
          <w:tab w:val="left" w:pos="1360"/>
        </w:tabs>
        <w:ind w:left="1643" w:hanging="283"/>
      </w:pPr>
      <w:rPr>
        <w:rFonts w:ascii="Symbol" w:eastAsia="Symbol" w:hAnsi="Symbol"/>
        <w:w w:val="100"/>
        <w:sz w:val="20"/>
        <w:szCs w:val="20"/>
        <w:shd w:val="clear" w:color="auto" w:fill="auto"/>
      </w:rPr>
    </w:lvl>
    <w:lvl w:ilvl="7" w:tplc="517090E2">
      <w:start w:val="1"/>
      <w:numFmt w:val="bullet"/>
      <w:lvlText w:val="·"/>
      <w:lvlJc w:val="left"/>
      <w:pPr>
        <w:tabs>
          <w:tab w:val="left" w:pos="1360"/>
        </w:tabs>
        <w:ind w:left="1643" w:hanging="283"/>
      </w:pPr>
      <w:rPr>
        <w:rFonts w:ascii="Symbol" w:eastAsia="Symbol" w:hAnsi="Symbol"/>
        <w:w w:val="100"/>
        <w:sz w:val="20"/>
        <w:szCs w:val="20"/>
        <w:shd w:val="clear" w:color="auto" w:fill="auto"/>
      </w:rPr>
    </w:lvl>
    <w:lvl w:ilvl="8" w:tplc="D9B6DCBA">
      <w:start w:val="1"/>
      <w:numFmt w:val="bullet"/>
      <w:lvlText w:val="·"/>
      <w:lvlJc w:val="left"/>
      <w:pPr>
        <w:tabs>
          <w:tab w:val="left" w:pos="1360"/>
        </w:tabs>
        <w:ind w:left="1643" w:hanging="283"/>
      </w:pPr>
      <w:rPr>
        <w:rFonts w:ascii="Symbol" w:eastAsia="Symbol" w:hAnsi="Symbol"/>
        <w:w w:val="100"/>
        <w:sz w:val="20"/>
        <w:szCs w:val="20"/>
        <w:shd w:val="clear" w:color="auto" w:fill="auto"/>
      </w:rPr>
    </w:lvl>
  </w:abstractNum>
  <w:abstractNum w:abstractNumId="13" w15:restartNumberingAfterBreak="0">
    <w:nsid w:val="0000000E"/>
    <w:multiLevelType w:val="multilevel"/>
    <w:tmpl w:val="145C747A"/>
    <w:lvl w:ilvl="0">
      <w:start w:val="1"/>
      <w:numFmt w:val="decimal"/>
      <w:pStyle w:val="LegalNumPar"/>
      <w:lvlText w:val="%1."/>
      <w:lvlJc w:val="left"/>
      <w:pPr>
        <w:ind w:left="952" w:hanging="476"/>
      </w:pPr>
    </w:lvl>
    <w:lvl w:ilvl="1">
      <w:start w:val="1"/>
      <w:numFmt w:val="lowerLetter"/>
      <w:pStyle w:val="LegalNumPar2"/>
      <w:lvlText w:val="%2."/>
      <w:lvlJc w:val="left"/>
      <w:pPr>
        <w:ind w:left="1430" w:hanging="477"/>
      </w:pPr>
    </w:lvl>
    <w:lvl w:ilvl="2">
      <w:start w:val="1"/>
      <w:numFmt w:val="lowerRoman"/>
      <w:pStyle w:val="LegalNumPar3"/>
      <w:lvlText w:val="%3."/>
      <w:lvlJc w:val="left"/>
      <w:pPr>
        <w:ind w:left="1905" w:hanging="476"/>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50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660" w:hanging="180"/>
      </w:pPr>
    </w:lvl>
  </w:abstractNum>
  <w:abstractNum w:abstractNumId="14" w15:restartNumberingAfterBreak="0">
    <w:nsid w:val="00000011"/>
    <w:multiLevelType w:val="hybridMultilevel"/>
    <w:tmpl w:val="4A95E1AB"/>
    <w:lvl w:ilvl="0" w:tplc="31284166">
      <w:start w:val="1"/>
      <w:numFmt w:val="bullet"/>
      <w:pStyle w:val="ListBullet1"/>
      <w:lvlText w:val="·"/>
      <w:lvlJc w:val="left"/>
      <w:pPr>
        <w:tabs>
          <w:tab w:val="left" w:pos="765"/>
        </w:tabs>
        <w:ind w:left="1048" w:hanging="283"/>
      </w:pPr>
      <w:rPr>
        <w:rFonts w:ascii="Symbol" w:eastAsia="Symbol" w:hAnsi="Symbol"/>
        <w:w w:val="100"/>
        <w:sz w:val="20"/>
        <w:szCs w:val="20"/>
        <w:shd w:val="clear" w:color="auto" w:fill="auto"/>
      </w:rPr>
    </w:lvl>
    <w:lvl w:ilvl="1" w:tplc="4E04828E">
      <w:start w:val="1"/>
      <w:numFmt w:val="bullet"/>
      <w:lvlText w:val="·"/>
      <w:lvlJc w:val="left"/>
      <w:pPr>
        <w:tabs>
          <w:tab w:val="left" w:pos="765"/>
        </w:tabs>
        <w:ind w:left="1048" w:hanging="283"/>
      </w:pPr>
      <w:rPr>
        <w:rFonts w:ascii="Symbol" w:eastAsia="Symbol" w:hAnsi="Symbol"/>
        <w:w w:val="100"/>
        <w:sz w:val="20"/>
        <w:szCs w:val="20"/>
        <w:shd w:val="clear" w:color="auto" w:fill="auto"/>
      </w:rPr>
    </w:lvl>
    <w:lvl w:ilvl="2" w:tplc="238E8172">
      <w:start w:val="1"/>
      <w:numFmt w:val="bullet"/>
      <w:lvlText w:val="·"/>
      <w:lvlJc w:val="left"/>
      <w:pPr>
        <w:tabs>
          <w:tab w:val="left" w:pos="765"/>
        </w:tabs>
        <w:ind w:left="1048" w:hanging="283"/>
      </w:pPr>
      <w:rPr>
        <w:rFonts w:ascii="Symbol" w:eastAsia="Symbol" w:hAnsi="Symbol"/>
        <w:w w:val="100"/>
        <w:sz w:val="20"/>
        <w:szCs w:val="20"/>
        <w:shd w:val="clear" w:color="auto" w:fill="auto"/>
      </w:rPr>
    </w:lvl>
    <w:lvl w:ilvl="3" w:tplc="4F584F90">
      <w:start w:val="1"/>
      <w:numFmt w:val="bullet"/>
      <w:lvlText w:val="·"/>
      <w:lvlJc w:val="left"/>
      <w:pPr>
        <w:tabs>
          <w:tab w:val="left" w:pos="765"/>
        </w:tabs>
        <w:ind w:left="1048" w:hanging="283"/>
      </w:pPr>
      <w:rPr>
        <w:rFonts w:ascii="Symbol" w:eastAsia="Symbol" w:hAnsi="Symbol"/>
        <w:w w:val="100"/>
        <w:sz w:val="20"/>
        <w:szCs w:val="20"/>
        <w:shd w:val="clear" w:color="auto" w:fill="auto"/>
      </w:rPr>
    </w:lvl>
    <w:lvl w:ilvl="4" w:tplc="D8B8A9C6">
      <w:start w:val="1"/>
      <w:numFmt w:val="bullet"/>
      <w:lvlText w:val="·"/>
      <w:lvlJc w:val="left"/>
      <w:pPr>
        <w:tabs>
          <w:tab w:val="left" w:pos="765"/>
        </w:tabs>
        <w:ind w:left="1048" w:hanging="283"/>
      </w:pPr>
      <w:rPr>
        <w:rFonts w:ascii="Symbol" w:eastAsia="Symbol" w:hAnsi="Symbol"/>
        <w:w w:val="100"/>
        <w:sz w:val="20"/>
        <w:szCs w:val="20"/>
        <w:shd w:val="clear" w:color="auto" w:fill="auto"/>
      </w:rPr>
    </w:lvl>
    <w:lvl w:ilvl="5" w:tplc="AA8EA6C6">
      <w:start w:val="1"/>
      <w:numFmt w:val="bullet"/>
      <w:lvlText w:val="·"/>
      <w:lvlJc w:val="left"/>
      <w:pPr>
        <w:tabs>
          <w:tab w:val="left" w:pos="765"/>
        </w:tabs>
        <w:ind w:left="1048" w:hanging="283"/>
      </w:pPr>
      <w:rPr>
        <w:rFonts w:ascii="Symbol" w:eastAsia="Symbol" w:hAnsi="Symbol"/>
        <w:w w:val="100"/>
        <w:sz w:val="20"/>
        <w:szCs w:val="20"/>
        <w:shd w:val="clear" w:color="auto" w:fill="auto"/>
      </w:rPr>
    </w:lvl>
    <w:lvl w:ilvl="6" w:tplc="96CA3FEA">
      <w:start w:val="1"/>
      <w:numFmt w:val="bullet"/>
      <w:lvlText w:val="·"/>
      <w:lvlJc w:val="left"/>
      <w:pPr>
        <w:tabs>
          <w:tab w:val="left" w:pos="765"/>
        </w:tabs>
        <w:ind w:left="1048" w:hanging="283"/>
      </w:pPr>
      <w:rPr>
        <w:rFonts w:ascii="Symbol" w:eastAsia="Symbol" w:hAnsi="Symbol"/>
        <w:w w:val="100"/>
        <w:sz w:val="20"/>
        <w:szCs w:val="20"/>
        <w:shd w:val="clear" w:color="auto" w:fill="auto"/>
      </w:rPr>
    </w:lvl>
    <w:lvl w:ilvl="7" w:tplc="3E362ED8">
      <w:start w:val="1"/>
      <w:numFmt w:val="bullet"/>
      <w:lvlText w:val="·"/>
      <w:lvlJc w:val="left"/>
      <w:pPr>
        <w:tabs>
          <w:tab w:val="left" w:pos="765"/>
        </w:tabs>
        <w:ind w:left="1048" w:hanging="283"/>
      </w:pPr>
      <w:rPr>
        <w:rFonts w:ascii="Symbol" w:eastAsia="Symbol" w:hAnsi="Symbol"/>
        <w:w w:val="100"/>
        <w:sz w:val="20"/>
        <w:szCs w:val="20"/>
        <w:shd w:val="clear" w:color="auto" w:fill="auto"/>
      </w:rPr>
    </w:lvl>
    <w:lvl w:ilvl="8" w:tplc="76D437B2">
      <w:start w:val="1"/>
      <w:numFmt w:val="bullet"/>
      <w:lvlText w:val="·"/>
      <w:lvlJc w:val="left"/>
      <w:pPr>
        <w:tabs>
          <w:tab w:val="left" w:pos="765"/>
        </w:tabs>
        <w:ind w:left="1048" w:hanging="283"/>
      </w:pPr>
      <w:rPr>
        <w:rFonts w:ascii="Symbol" w:eastAsia="Symbol" w:hAnsi="Symbol"/>
        <w:w w:val="100"/>
        <w:sz w:val="20"/>
        <w:szCs w:val="20"/>
        <w:shd w:val="clear" w:color="auto" w:fill="auto"/>
      </w:rPr>
    </w:lvl>
  </w:abstractNum>
  <w:abstractNum w:abstractNumId="15" w15:restartNumberingAfterBreak="0">
    <w:nsid w:val="00000013"/>
    <w:multiLevelType w:val="multilevel"/>
    <w:tmpl w:val="31FB3083"/>
    <w:lvl w:ilvl="0">
      <w:start w:val="1"/>
      <w:numFmt w:val="decimal"/>
      <w:pStyle w:val="Otevilenseznam"/>
      <w:lvlText w:val="(%1)"/>
      <w:lvlJc w:val="left"/>
      <w:pPr>
        <w:tabs>
          <w:tab w:val="left" w:pos="709"/>
        </w:tabs>
        <w:ind w:left="1418" w:hanging="709"/>
      </w:pPr>
    </w:lvl>
    <w:lvl w:ilvl="1">
      <w:start w:val="1"/>
      <w:numFmt w:val="lowerLetter"/>
      <w:pStyle w:val="ListNumberLevel2"/>
      <w:lvlText w:val="(%2)"/>
      <w:lvlJc w:val="left"/>
      <w:pPr>
        <w:tabs>
          <w:tab w:val="left" w:pos="1417"/>
        </w:tabs>
        <w:ind w:left="2125" w:hanging="708"/>
      </w:pPr>
    </w:lvl>
    <w:lvl w:ilvl="2">
      <w:start w:val="1"/>
      <w:numFmt w:val="bullet"/>
      <w:pStyle w:val="ListNumberLevel3"/>
      <w:lvlText w:val="–"/>
      <w:lvlJc w:val="left"/>
      <w:pPr>
        <w:tabs>
          <w:tab w:val="left" w:pos="2126"/>
        </w:tabs>
        <w:ind w:left="2835" w:hanging="709"/>
      </w:pPr>
      <w:rPr>
        <w:rFonts w:ascii="Times New Roman" w:eastAsia="Times New Roman" w:hAnsi="Times New Roman"/>
        <w:w w:val="100"/>
        <w:sz w:val="20"/>
        <w:szCs w:val="20"/>
        <w:shd w:val="clear" w:color="auto" w:fill="auto"/>
      </w:rPr>
    </w:lvl>
    <w:lvl w:ilvl="3">
      <w:start w:val="1"/>
      <w:numFmt w:val="bullet"/>
      <w:pStyle w:val="ListNumberLevel4"/>
      <w:lvlText w:val="·"/>
      <w:lvlJc w:val="left"/>
      <w:pPr>
        <w:tabs>
          <w:tab w:val="left" w:pos="2835"/>
        </w:tabs>
        <w:ind w:left="3544" w:hanging="709"/>
      </w:pPr>
      <w:rPr>
        <w:rFonts w:ascii="Symbol" w:eastAsia="Symbol" w:hAnsi="Symbol"/>
        <w:w w:val="100"/>
        <w:sz w:val="20"/>
        <w:szCs w:val="20"/>
        <w:shd w:val="clear" w:color="auto" w:fill="auto"/>
      </w:rPr>
    </w:lvl>
    <w:lvl w:ilvl="4">
      <w:start w:val="1"/>
      <w:numFmt w:val="lowerLetter"/>
      <w:lvlText w:val="(%5)"/>
      <w:lvlJc w:val="left"/>
      <w:pPr>
        <w:tabs>
          <w:tab w:val="left" w:pos="1800"/>
        </w:tabs>
        <w:ind w:left="2160" w:hanging="360"/>
      </w:pPr>
    </w:lvl>
    <w:lvl w:ilvl="5">
      <w:start w:val="1"/>
      <w:numFmt w:val="lowerRoman"/>
      <w:lvlText w:val="(%6)"/>
      <w:lvlJc w:val="left"/>
      <w:pPr>
        <w:tabs>
          <w:tab w:val="left" w:pos="2160"/>
        </w:tabs>
        <w:ind w:left="2520" w:hanging="360"/>
      </w:pPr>
    </w:lvl>
    <w:lvl w:ilvl="6">
      <w:start w:val="1"/>
      <w:numFmt w:val="decimal"/>
      <w:lvlText w:val="%7."/>
      <w:lvlJc w:val="left"/>
      <w:pPr>
        <w:tabs>
          <w:tab w:val="left" w:pos="2520"/>
        </w:tabs>
        <w:ind w:left="2880" w:hanging="360"/>
      </w:pPr>
    </w:lvl>
    <w:lvl w:ilvl="7">
      <w:start w:val="1"/>
      <w:numFmt w:val="lowerLetter"/>
      <w:lvlText w:val="%8."/>
      <w:lvlJc w:val="left"/>
      <w:pPr>
        <w:tabs>
          <w:tab w:val="left" w:pos="2880"/>
        </w:tabs>
        <w:ind w:left="3240" w:hanging="360"/>
      </w:pPr>
    </w:lvl>
    <w:lvl w:ilvl="8">
      <w:start w:val="1"/>
      <w:numFmt w:val="lowerRoman"/>
      <w:lvlText w:val="%9."/>
      <w:lvlJc w:val="left"/>
      <w:pPr>
        <w:tabs>
          <w:tab w:val="left" w:pos="3240"/>
        </w:tabs>
        <w:ind w:left="3600" w:hanging="360"/>
      </w:pPr>
    </w:lvl>
  </w:abstractNum>
  <w:abstractNum w:abstractNumId="16" w15:restartNumberingAfterBreak="0">
    <w:nsid w:val="00000015"/>
    <w:multiLevelType w:val="multilevel"/>
    <w:tmpl w:val="5F06390C"/>
    <w:lvl w:ilvl="0">
      <w:start w:val="1"/>
      <w:numFmt w:val="decimal"/>
      <w:pStyle w:val="Otevilenseznam2"/>
      <w:lvlText w:val="(%1)"/>
      <w:lvlJc w:val="left"/>
      <w:pPr>
        <w:tabs>
          <w:tab w:val="left" w:pos="1786"/>
        </w:tabs>
        <w:ind w:left="2495" w:hanging="709"/>
      </w:pPr>
    </w:lvl>
    <w:lvl w:ilvl="1">
      <w:start w:val="1"/>
      <w:numFmt w:val="lowerLetter"/>
      <w:pStyle w:val="ListNumber2Level2"/>
      <w:lvlText w:val="(%2)"/>
      <w:lvlJc w:val="left"/>
      <w:pPr>
        <w:tabs>
          <w:tab w:val="left" w:pos="2494"/>
        </w:tabs>
        <w:ind w:left="3202" w:hanging="708"/>
      </w:pPr>
    </w:lvl>
    <w:lvl w:ilvl="2">
      <w:start w:val="1"/>
      <w:numFmt w:val="bullet"/>
      <w:pStyle w:val="ListNumber2Level3"/>
      <w:lvlText w:val="–"/>
      <w:lvlJc w:val="left"/>
      <w:pPr>
        <w:tabs>
          <w:tab w:val="left" w:pos="3203"/>
        </w:tabs>
        <w:ind w:left="3912" w:hanging="709"/>
      </w:pPr>
      <w:rPr>
        <w:rFonts w:ascii="Times New Roman" w:eastAsia="Times New Roman" w:hAnsi="Times New Roman"/>
        <w:w w:val="100"/>
        <w:sz w:val="20"/>
        <w:szCs w:val="20"/>
        <w:shd w:val="clear" w:color="auto" w:fill="auto"/>
      </w:rPr>
    </w:lvl>
    <w:lvl w:ilvl="3">
      <w:start w:val="1"/>
      <w:numFmt w:val="bullet"/>
      <w:pStyle w:val="ListNumber2Level4"/>
      <w:lvlText w:val="·"/>
      <w:lvlJc w:val="left"/>
      <w:pPr>
        <w:tabs>
          <w:tab w:val="left" w:pos="3912"/>
        </w:tabs>
        <w:ind w:left="4621" w:hanging="709"/>
      </w:pPr>
      <w:rPr>
        <w:rFonts w:ascii="Symbol" w:eastAsia="Symbol" w:hAnsi="Symbol"/>
        <w:w w:val="100"/>
        <w:sz w:val="20"/>
        <w:szCs w:val="20"/>
        <w:shd w:val="clear" w:color="auto" w:fill="auto"/>
      </w:rPr>
    </w:lvl>
    <w:lvl w:ilvl="4">
      <w:start w:val="1"/>
      <w:numFmt w:val="lowerLetter"/>
      <w:lvlText w:val="(%5)"/>
      <w:lvlJc w:val="left"/>
      <w:pPr>
        <w:tabs>
          <w:tab w:val="left" w:pos="1800"/>
        </w:tabs>
        <w:ind w:left="2160" w:hanging="360"/>
      </w:pPr>
    </w:lvl>
    <w:lvl w:ilvl="5">
      <w:start w:val="1"/>
      <w:numFmt w:val="lowerRoman"/>
      <w:lvlText w:val="(%6)"/>
      <w:lvlJc w:val="left"/>
      <w:pPr>
        <w:tabs>
          <w:tab w:val="left" w:pos="2160"/>
        </w:tabs>
        <w:ind w:left="2520" w:hanging="360"/>
      </w:pPr>
    </w:lvl>
    <w:lvl w:ilvl="6">
      <w:start w:val="1"/>
      <w:numFmt w:val="decimal"/>
      <w:lvlText w:val="%7."/>
      <w:lvlJc w:val="left"/>
      <w:pPr>
        <w:tabs>
          <w:tab w:val="left" w:pos="2520"/>
        </w:tabs>
        <w:ind w:left="2880" w:hanging="360"/>
      </w:pPr>
    </w:lvl>
    <w:lvl w:ilvl="7">
      <w:start w:val="1"/>
      <w:numFmt w:val="lowerLetter"/>
      <w:lvlText w:val="%8."/>
      <w:lvlJc w:val="left"/>
      <w:pPr>
        <w:tabs>
          <w:tab w:val="left" w:pos="2880"/>
        </w:tabs>
        <w:ind w:left="3240" w:hanging="360"/>
      </w:pPr>
    </w:lvl>
    <w:lvl w:ilvl="8">
      <w:start w:val="1"/>
      <w:numFmt w:val="lowerRoman"/>
      <w:lvlText w:val="%9."/>
      <w:lvlJc w:val="left"/>
      <w:pPr>
        <w:tabs>
          <w:tab w:val="left" w:pos="3240"/>
        </w:tabs>
        <w:ind w:left="3600" w:hanging="360"/>
      </w:pPr>
    </w:lvl>
  </w:abstractNum>
  <w:abstractNum w:abstractNumId="17" w15:restartNumberingAfterBreak="0">
    <w:nsid w:val="00000016"/>
    <w:multiLevelType w:val="multilevel"/>
    <w:tmpl w:val="2636164A"/>
    <w:lvl w:ilvl="0">
      <w:start w:val="1"/>
      <w:numFmt w:val="decimal"/>
      <w:pStyle w:val="ListNumber1"/>
      <w:lvlText w:val="(%1)"/>
      <w:lvlJc w:val="left"/>
      <w:pPr>
        <w:tabs>
          <w:tab w:val="left" w:pos="1191"/>
        </w:tabs>
        <w:ind w:left="1900" w:hanging="709"/>
      </w:pPr>
    </w:lvl>
    <w:lvl w:ilvl="1">
      <w:start w:val="1"/>
      <w:numFmt w:val="lowerLetter"/>
      <w:pStyle w:val="ListNumber1Level2"/>
      <w:lvlText w:val="(%2)"/>
      <w:lvlJc w:val="left"/>
      <w:pPr>
        <w:tabs>
          <w:tab w:val="left" w:pos="1899"/>
        </w:tabs>
        <w:ind w:left="2607" w:hanging="708"/>
      </w:pPr>
    </w:lvl>
    <w:lvl w:ilvl="2">
      <w:start w:val="1"/>
      <w:numFmt w:val="bullet"/>
      <w:pStyle w:val="ListNumber1Level3"/>
      <w:lvlText w:val="–"/>
      <w:lvlJc w:val="left"/>
      <w:pPr>
        <w:tabs>
          <w:tab w:val="left" w:pos="2608"/>
        </w:tabs>
        <w:ind w:left="3317" w:hanging="709"/>
      </w:pPr>
      <w:rPr>
        <w:rFonts w:ascii="Times New Roman" w:eastAsia="Times New Roman" w:hAnsi="Times New Roman"/>
        <w:w w:val="100"/>
        <w:sz w:val="20"/>
        <w:szCs w:val="20"/>
        <w:shd w:val="clear" w:color="auto" w:fill="auto"/>
      </w:rPr>
    </w:lvl>
    <w:lvl w:ilvl="3">
      <w:start w:val="1"/>
      <w:numFmt w:val="bullet"/>
      <w:pStyle w:val="ListNumber1Level4"/>
      <w:lvlText w:val="·"/>
      <w:lvlJc w:val="left"/>
      <w:pPr>
        <w:tabs>
          <w:tab w:val="left" w:pos="3317"/>
        </w:tabs>
        <w:ind w:left="4026" w:hanging="709"/>
      </w:pPr>
      <w:rPr>
        <w:rFonts w:ascii="Symbol" w:eastAsia="Symbol" w:hAnsi="Symbol"/>
        <w:w w:val="100"/>
        <w:sz w:val="20"/>
        <w:szCs w:val="20"/>
        <w:shd w:val="clear" w:color="auto" w:fill="auto"/>
      </w:rPr>
    </w:lvl>
    <w:lvl w:ilvl="4">
      <w:start w:val="1"/>
      <w:numFmt w:val="lowerLetter"/>
      <w:lvlText w:val="(%5)"/>
      <w:lvlJc w:val="left"/>
      <w:pPr>
        <w:tabs>
          <w:tab w:val="left" w:pos="1800"/>
        </w:tabs>
        <w:ind w:left="2160" w:hanging="360"/>
      </w:pPr>
    </w:lvl>
    <w:lvl w:ilvl="5">
      <w:start w:val="1"/>
      <w:numFmt w:val="lowerRoman"/>
      <w:lvlText w:val="(%6)"/>
      <w:lvlJc w:val="left"/>
      <w:pPr>
        <w:tabs>
          <w:tab w:val="left" w:pos="2160"/>
        </w:tabs>
        <w:ind w:left="2520" w:hanging="360"/>
      </w:pPr>
    </w:lvl>
    <w:lvl w:ilvl="6">
      <w:start w:val="1"/>
      <w:numFmt w:val="decimal"/>
      <w:lvlText w:val="%7."/>
      <w:lvlJc w:val="left"/>
      <w:pPr>
        <w:tabs>
          <w:tab w:val="left" w:pos="2520"/>
        </w:tabs>
        <w:ind w:left="2880" w:hanging="360"/>
      </w:pPr>
    </w:lvl>
    <w:lvl w:ilvl="7">
      <w:start w:val="1"/>
      <w:numFmt w:val="lowerLetter"/>
      <w:lvlText w:val="%8."/>
      <w:lvlJc w:val="left"/>
      <w:pPr>
        <w:tabs>
          <w:tab w:val="left" w:pos="2880"/>
        </w:tabs>
        <w:ind w:left="3240" w:hanging="360"/>
      </w:pPr>
    </w:lvl>
    <w:lvl w:ilvl="8">
      <w:start w:val="1"/>
      <w:numFmt w:val="lowerRoman"/>
      <w:lvlText w:val="%9."/>
      <w:lvlJc w:val="left"/>
      <w:pPr>
        <w:tabs>
          <w:tab w:val="left" w:pos="3240"/>
        </w:tabs>
        <w:ind w:left="3600" w:hanging="360"/>
      </w:pPr>
    </w:lvl>
  </w:abstractNum>
  <w:abstractNum w:abstractNumId="18" w15:restartNumberingAfterBreak="0">
    <w:nsid w:val="00000018"/>
    <w:multiLevelType w:val="multilevel"/>
    <w:tmpl w:val="33D6788F"/>
    <w:lvl w:ilvl="0">
      <w:start w:val="1"/>
      <w:numFmt w:val="decimal"/>
      <w:pStyle w:val="Otevilenseznam4"/>
      <w:lvlText w:val="(%1)"/>
      <w:lvlJc w:val="left"/>
      <w:pPr>
        <w:tabs>
          <w:tab w:val="left" w:pos="3589"/>
        </w:tabs>
        <w:ind w:left="4298" w:hanging="709"/>
      </w:pPr>
    </w:lvl>
    <w:lvl w:ilvl="1">
      <w:start w:val="1"/>
      <w:numFmt w:val="lowerLetter"/>
      <w:pStyle w:val="ListNumber4Level2"/>
      <w:lvlText w:val="(%2)"/>
      <w:lvlJc w:val="left"/>
      <w:pPr>
        <w:tabs>
          <w:tab w:val="left" w:pos="4297"/>
        </w:tabs>
        <w:ind w:left="5005" w:hanging="708"/>
      </w:pPr>
    </w:lvl>
    <w:lvl w:ilvl="2">
      <w:start w:val="1"/>
      <w:numFmt w:val="bullet"/>
      <w:pStyle w:val="ListNumber4Level3"/>
      <w:lvlText w:val="–"/>
      <w:lvlJc w:val="left"/>
      <w:pPr>
        <w:tabs>
          <w:tab w:val="left" w:pos="5006"/>
        </w:tabs>
        <w:ind w:left="5715" w:hanging="709"/>
      </w:pPr>
      <w:rPr>
        <w:rFonts w:ascii="Times New Roman" w:eastAsia="Times New Roman" w:hAnsi="Times New Roman"/>
        <w:w w:val="100"/>
        <w:sz w:val="20"/>
        <w:szCs w:val="20"/>
        <w:shd w:val="clear" w:color="auto" w:fill="auto"/>
      </w:rPr>
    </w:lvl>
    <w:lvl w:ilvl="3">
      <w:start w:val="1"/>
      <w:numFmt w:val="bullet"/>
      <w:pStyle w:val="ListNumber4Level4"/>
      <w:lvlText w:val="·"/>
      <w:lvlJc w:val="left"/>
      <w:pPr>
        <w:tabs>
          <w:tab w:val="left" w:pos="5715"/>
        </w:tabs>
        <w:ind w:left="6424" w:hanging="709"/>
      </w:pPr>
      <w:rPr>
        <w:rFonts w:ascii="Symbol" w:eastAsia="Symbol" w:hAnsi="Symbol"/>
        <w:w w:val="100"/>
        <w:sz w:val="20"/>
        <w:szCs w:val="20"/>
        <w:shd w:val="clear" w:color="auto" w:fill="auto"/>
      </w:rPr>
    </w:lvl>
    <w:lvl w:ilvl="4">
      <w:start w:val="1"/>
      <w:numFmt w:val="lowerLetter"/>
      <w:lvlText w:val="(%5)"/>
      <w:lvlJc w:val="left"/>
      <w:pPr>
        <w:tabs>
          <w:tab w:val="left" w:pos="1800"/>
        </w:tabs>
        <w:ind w:left="2160" w:hanging="360"/>
      </w:pPr>
    </w:lvl>
    <w:lvl w:ilvl="5">
      <w:start w:val="1"/>
      <w:numFmt w:val="lowerRoman"/>
      <w:lvlText w:val="(%6)"/>
      <w:lvlJc w:val="left"/>
      <w:pPr>
        <w:tabs>
          <w:tab w:val="left" w:pos="2160"/>
        </w:tabs>
        <w:ind w:left="2520" w:hanging="360"/>
      </w:pPr>
    </w:lvl>
    <w:lvl w:ilvl="6">
      <w:start w:val="1"/>
      <w:numFmt w:val="decimal"/>
      <w:lvlText w:val="%7."/>
      <w:lvlJc w:val="left"/>
      <w:pPr>
        <w:tabs>
          <w:tab w:val="left" w:pos="2520"/>
        </w:tabs>
        <w:ind w:left="2880" w:hanging="360"/>
      </w:pPr>
    </w:lvl>
    <w:lvl w:ilvl="7">
      <w:start w:val="1"/>
      <w:numFmt w:val="lowerLetter"/>
      <w:lvlText w:val="%8."/>
      <w:lvlJc w:val="left"/>
      <w:pPr>
        <w:tabs>
          <w:tab w:val="left" w:pos="2880"/>
        </w:tabs>
        <w:ind w:left="3240" w:hanging="360"/>
      </w:pPr>
    </w:lvl>
    <w:lvl w:ilvl="8">
      <w:start w:val="1"/>
      <w:numFmt w:val="lowerRoman"/>
      <w:lvlText w:val="%9."/>
      <w:lvlJc w:val="left"/>
      <w:pPr>
        <w:tabs>
          <w:tab w:val="left" w:pos="3240"/>
        </w:tabs>
        <w:ind w:left="3600" w:hanging="360"/>
      </w:pPr>
    </w:lvl>
  </w:abstractNum>
  <w:abstractNum w:abstractNumId="19" w15:restartNumberingAfterBreak="0">
    <w:nsid w:val="0000001A"/>
    <w:multiLevelType w:val="multilevel"/>
    <w:tmpl w:val="4EFC8CE2"/>
    <w:lvl w:ilvl="0">
      <w:start w:val="1"/>
      <w:numFmt w:val="decimal"/>
      <w:lvlText w:val="%1."/>
      <w:lvlJc w:val="left"/>
      <w:pPr>
        <w:tabs>
          <w:tab w:val="left" w:pos="0"/>
        </w:tabs>
        <w:ind w:left="480" w:hanging="480"/>
      </w:pPr>
    </w:lvl>
    <w:lvl w:ilvl="1">
      <w:start w:val="1"/>
      <w:numFmt w:val="decimal"/>
      <w:pStyle w:val="Naslov2"/>
      <w:lvlText w:val="%1.%2."/>
      <w:lvlJc w:val="left"/>
      <w:pPr>
        <w:tabs>
          <w:tab w:val="left" w:pos="0"/>
        </w:tabs>
        <w:ind w:left="600" w:hanging="600"/>
      </w:pPr>
    </w:lvl>
    <w:lvl w:ilvl="2">
      <w:start w:val="1"/>
      <w:numFmt w:val="decimal"/>
      <w:lvlText w:val="%1.%2.%3."/>
      <w:lvlJc w:val="left"/>
      <w:pPr>
        <w:tabs>
          <w:tab w:val="left" w:pos="360"/>
        </w:tabs>
        <w:ind w:left="1200" w:hanging="840"/>
      </w:pPr>
      <w:rPr>
        <w:w w:val="100"/>
        <w:sz w:val="20"/>
        <w:szCs w:val="20"/>
        <w:shd w:val="clear" w:color="auto" w:fill="auto"/>
      </w:rPr>
    </w:lvl>
    <w:lvl w:ilvl="3">
      <w:start w:val="1"/>
      <w:numFmt w:val="decimal"/>
      <w:lvlText w:val="%1.%2.%3.%4."/>
      <w:lvlJc w:val="left"/>
      <w:pPr>
        <w:tabs>
          <w:tab w:val="left" w:pos="906"/>
        </w:tabs>
        <w:ind w:left="1866" w:hanging="960"/>
      </w:pPr>
    </w:lvl>
    <w:lvl w:ilvl="4">
      <w:start w:val="1"/>
      <w:numFmt w:val="lowerLetter"/>
      <w:lvlText w:val="(%5)"/>
      <w:lvlJc w:val="left"/>
      <w:pPr>
        <w:tabs>
          <w:tab w:val="left" w:pos="1320"/>
        </w:tabs>
        <w:ind w:left="1680" w:hanging="360"/>
      </w:pPr>
    </w:lvl>
    <w:lvl w:ilvl="5">
      <w:start w:val="1"/>
      <w:numFmt w:val="lowerRoman"/>
      <w:lvlText w:val="(%6)"/>
      <w:lvlJc w:val="left"/>
      <w:pPr>
        <w:tabs>
          <w:tab w:val="left" w:pos="1680"/>
        </w:tabs>
        <w:ind w:left="2040" w:hanging="360"/>
      </w:pPr>
    </w:lvl>
    <w:lvl w:ilvl="6">
      <w:start w:val="1"/>
      <w:numFmt w:val="decimal"/>
      <w:lvlText w:val="%7."/>
      <w:lvlJc w:val="left"/>
      <w:pPr>
        <w:tabs>
          <w:tab w:val="left" w:pos="2040"/>
        </w:tabs>
        <w:ind w:left="2400" w:hanging="360"/>
      </w:pPr>
    </w:lvl>
    <w:lvl w:ilvl="7">
      <w:start w:val="1"/>
      <w:numFmt w:val="lowerLetter"/>
      <w:lvlText w:val="%8."/>
      <w:lvlJc w:val="left"/>
      <w:pPr>
        <w:tabs>
          <w:tab w:val="left" w:pos="2400"/>
        </w:tabs>
        <w:ind w:left="2760" w:hanging="360"/>
      </w:pPr>
    </w:lvl>
    <w:lvl w:ilvl="8">
      <w:start w:val="1"/>
      <w:numFmt w:val="lowerRoman"/>
      <w:lvlText w:val="%9."/>
      <w:lvlJc w:val="left"/>
      <w:pPr>
        <w:tabs>
          <w:tab w:val="left" w:pos="2760"/>
        </w:tabs>
        <w:ind w:left="3120" w:hanging="360"/>
      </w:pPr>
    </w:lvl>
  </w:abstractNum>
  <w:abstractNum w:abstractNumId="20" w15:restartNumberingAfterBreak="0">
    <w:nsid w:val="0000001C"/>
    <w:multiLevelType w:val="hybridMultilevel"/>
    <w:tmpl w:val="6C59517F"/>
    <w:lvl w:ilvl="0" w:tplc="F6B65248">
      <w:start w:val="1"/>
      <w:numFmt w:val="bullet"/>
      <w:pStyle w:val="Oznaenseznam"/>
      <w:lvlText w:val="·"/>
      <w:lvlJc w:val="left"/>
      <w:pPr>
        <w:tabs>
          <w:tab w:val="left" w:pos="283"/>
        </w:tabs>
        <w:ind w:left="566" w:hanging="283"/>
      </w:pPr>
      <w:rPr>
        <w:rFonts w:ascii="Symbol" w:eastAsia="Symbol" w:hAnsi="Symbol"/>
        <w:w w:val="100"/>
        <w:sz w:val="20"/>
        <w:szCs w:val="20"/>
        <w:shd w:val="clear" w:color="auto" w:fill="auto"/>
      </w:rPr>
    </w:lvl>
    <w:lvl w:ilvl="1" w:tplc="2DF43E68">
      <w:start w:val="1"/>
      <w:numFmt w:val="bullet"/>
      <w:lvlText w:val="·"/>
      <w:lvlJc w:val="left"/>
      <w:pPr>
        <w:tabs>
          <w:tab w:val="left" w:pos="283"/>
        </w:tabs>
        <w:ind w:left="566" w:hanging="283"/>
      </w:pPr>
      <w:rPr>
        <w:rFonts w:ascii="Symbol" w:eastAsia="Symbol" w:hAnsi="Symbol"/>
        <w:w w:val="100"/>
        <w:sz w:val="20"/>
        <w:szCs w:val="20"/>
        <w:shd w:val="clear" w:color="auto" w:fill="auto"/>
      </w:rPr>
    </w:lvl>
    <w:lvl w:ilvl="2" w:tplc="77FEC27E">
      <w:start w:val="1"/>
      <w:numFmt w:val="bullet"/>
      <w:lvlText w:val="·"/>
      <w:lvlJc w:val="left"/>
      <w:pPr>
        <w:tabs>
          <w:tab w:val="left" w:pos="283"/>
        </w:tabs>
        <w:ind w:left="566" w:hanging="283"/>
      </w:pPr>
      <w:rPr>
        <w:rFonts w:ascii="Symbol" w:eastAsia="Symbol" w:hAnsi="Symbol"/>
        <w:w w:val="100"/>
        <w:sz w:val="20"/>
        <w:szCs w:val="20"/>
        <w:shd w:val="clear" w:color="auto" w:fill="auto"/>
      </w:rPr>
    </w:lvl>
    <w:lvl w:ilvl="3" w:tplc="0466059E">
      <w:start w:val="1"/>
      <w:numFmt w:val="bullet"/>
      <w:lvlText w:val="·"/>
      <w:lvlJc w:val="left"/>
      <w:pPr>
        <w:tabs>
          <w:tab w:val="left" w:pos="283"/>
        </w:tabs>
        <w:ind w:left="566" w:hanging="283"/>
      </w:pPr>
      <w:rPr>
        <w:rFonts w:ascii="Symbol" w:eastAsia="Symbol" w:hAnsi="Symbol"/>
        <w:w w:val="100"/>
        <w:sz w:val="20"/>
        <w:szCs w:val="20"/>
        <w:shd w:val="clear" w:color="auto" w:fill="auto"/>
      </w:rPr>
    </w:lvl>
    <w:lvl w:ilvl="4" w:tplc="CDFAA390">
      <w:start w:val="1"/>
      <w:numFmt w:val="bullet"/>
      <w:lvlText w:val="·"/>
      <w:lvlJc w:val="left"/>
      <w:pPr>
        <w:tabs>
          <w:tab w:val="left" w:pos="283"/>
        </w:tabs>
        <w:ind w:left="566" w:hanging="283"/>
      </w:pPr>
      <w:rPr>
        <w:rFonts w:ascii="Symbol" w:eastAsia="Symbol" w:hAnsi="Symbol"/>
        <w:w w:val="100"/>
        <w:sz w:val="20"/>
        <w:szCs w:val="20"/>
        <w:shd w:val="clear" w:color="auto" w:fill="auto"/>
      </w:rPr>
    </w:lvl>
    <w:lvl w:ilvl="5" w:tplc="33B61DAE">
      <w:start w:val="1"/>
      <w:numFmt w:val="bullet"/>
      <w:lvlText w:val="·"/>
      <w:lvlJc w:val="left"/>
      <w:pPr>
        <w:tabs>
          <w:tab w:val="left" w:pos="283"/>
        </w:tabs>
        <w:ind w:left="566" w:hanging="283"/>
      </w:pPr>
      <w:rPr>
        <w:rFonts w:ascii="Symbol" w:eastAsia="Symbol" w:hAnsi="Symbol"/>
        <w:w w:val="100"/>
        <w:sz w:val="20"/>
        <w:szCs w:val="20"/>
        <w:shd w:val="clear" w:color="auto" w:fill="auto"/>
      </w:rPr>
    </w:lvl>
    <w:lvl w:ilvl="6" w:tplc="1A049262">
      <w:start w:val="1"/>
      <w:numFmt w:val="bullet"/>
      <w:lvlText w:val="·"/>
      <w:lvlJc w:val="left"/>
      <w:pPr>
        <w:tabs>
          <w:tab w:val="left" w:pos="283"/>
        </w:tabs>
        <w:ind w:left="566" w:hanging="283"/>
      </w:pPr>
      <w:rPr>
        <w:rFonts w:ascii="Symbol" w:eastAsia="Symbol" w:hAnsi="Symbol"/>
        <w:w w:val="100"/>
        <w:sz w:val="20"/>
        <w:szCs w:val="20"/>
        <w:shd w:val="clear" w:color="auto" w:fill="auto"/>
      </w:rPr>
    </w:lvl>
    <w:lvl w:ilvl="7" w:tplc="4E68751C">
      <w:start w:val="1"/>
      <w:numFmt w:val="bullet"/>
      <w:lvlText w:val="·"/>
      <w:lvlJc w:val="left"/>
      <w:pPr>
        <w:tabs>
          <w:tab w:val="left" w:pos="283"/>
        </w:tabs>
        <w:ind w:left="566" w:hanging="283"/>
      </w:pPr>
      <w:rPr>
        <w:rFonts w:ascii="Symbol" w:eastAsia="Symbol" w:hAnsi="Symbol"/>
        <w:w w:val="100"/>
        <w:sz w:val="20"/>
        <w:szCs w:val="20"/>
        <w:shd w:val="clear" w:color="auto" w:fill="auto"/>
      </w:rPr>
    </w:lvl>
    <w:lvl w:ilvl="8" w:tplc="17547810">
      <w:start w:val="1"/>
      <w:numFmt w:val="bullet"/>
      <w:lvlText w:val="·"/>
      <w:lvlJc w:val="left"/>
      <w:pPr>
        <w:tabs>
          <w:tab w:val="left" w:pos="283"/>
        </w:tabs>
        <w:ind w:left="566" w:hanging="283"/>
      </w:pPr>
      <w:rPr>
        <w:rFonts w:ascii="Symbol" w:eastAsia="Symbol" w:hAnsi="Symbol"/>
        <w:w w:val="100"/>
        <w:sz w:val="20"/>
        <w:szCs w:val="20"/>
        <w:shd w:val="clear" w:color="auto" w:fill="auto"/>
      </w:rPr>
    </w:lvl>
  </w:abstractNum>
  <w:abstractNum w:abstractNumId="21" w15:restartNumberingAfterBreak="0">
    <w:nsid w:val="00000020"/>
    <w:multiLevelType w:val="hybridMultilevel"/>
    <w:tmpl w:val="64D92420"/>
    <w:lvl w:ilvl="0" w:tplc="AA669884">
      <w:start w:val="1"/>
      <w:numFmt w:val="bullet"/>
      <w:pStyle w:val="ListDash"/>
      <w:lvlText w:val="–"/>
      <w:lvlJc w:val="left"/>
      <w:pPr>
        <w:tabs>
          <w:tab w:val="left" w:pos="283"/>
        </w:tabs>
        <w:ind w:left="566" w:hanging="283"/>
      </w:pPr>
      <w:rPr>
        <w:rFonts w:ascii="Times New Roman" w:eastAsia="Times New Roman" w:hAnsi="Times New Roman"/>
        <w:w w:val="100"/>
        <w:sz w:val="20"/>
        <w:szCs w:val="20"/>
        <w:shd w:val="clear" w:color="auto" w:fill="auto"/>
      </w:rPr>
    </w:lvl>
    <w:lvl w:ilvl="1" w:tplc="935254FC">
      <w:start w:val="1"/>
      <w:numFmt w:val="bullet"/>
      <w:lvlText w:val="–"/>
      <w:lvlJc w:val="left"/>
      <w:pPr>
        <w:tabs>
          <w:tab w:val="left" w:pos="283"/>
        </w:tabs>
        <w:ind w:left="566" w:hanging="283"/>
      </w:pPr>
      <w:rPr>
        <w:rFonts w:ascii="Times New Roman" w:eastAsia="Times New Roman" w:hAnsi="Times New Roman"/>
        <w:w w:val="100"/>
        <w:sz w:val="20"/>
        <w:szCs w:val="20"/>
        <w:shd w:val="clear" w:color="auto" w:fill="auto"/>
      </w:rPr>
    </w:lvl>
    <w:lvl w:ilvl="2" w:tplc="BD40D2DE">
      <w:start w:val="1"/>
      <w:numFmt w:val="bullet"/>
      <w:lvlText w:val="–"/>
      <w:lvlJc w:val="left"/>
      <w:pPr>
        <w:tabs>
          <w:tab w:val="left" w:pos="283"/>
        </w:tabs>
        <w:ind w:left="566" w:hanging="283"/>
      </w:pPr>
      <w:rPr>
        <w:rFonts w:ascii="Times New Roman" w:eastAsia="Times New Roman" w:hAnsi="Times New Roman"/>
        <w:w w:val="100"/>
        <w:sz w:val="20"/>
        <w:szCs w:val="20"/>
        <w:shd w:val="clear" w:color="auto" w:fill="auto"/>
      </w:rPr>
    </w:lvl>
    <w:lvl w:ilvl="3" w:tplc="3DDCAF62">
      <w:start w:val="1"/>
      <w:numFmt w:val="bullet"/>
      <w:lvlText w:val="–"/>
      <w:lvlJc w:val="left"/>
      <w:pPr>
        <w:tabs>
          <w:tab w:val="left" w:pos="283"/>
        </w:tabs>
        <w:ind w:left="566" w:hanging="283"/>
      </w:pPr>
      <w:rPr>
        <w:rFonts w:ascii="Times New Roman" w:eastAsia="Times New Roman" w:hAnsi="Times New Roman"/>
        <w:w w:val="100"/>
        <w:sz w:val="20"/>
        <w:szCs w:val="20"/>
        <w:shd w:val="clear" w:color="auto" w:fill="auto"/>
      </w:rPr>
    </w:lvl>
    <w:lvl w:ilvl="4" w:tplc="E1DA10A2">
      <w:start w:val="1"/>
      <w:numFmt w:val="bullet"/>
      <w:lvlText w:val="–"/>
      <w:lvlJc w:val="left"/>
      <w:pPr>
        <w:tabs>
          <w:tab w:val="left" w:pos="283"/>
        </w:tabs>
        <w:ind w:left="566" w:hanging="283"/>
      </w:pPr>
      <w:rPr>
        <w:rFonts w:ascii="Times New Roman" w:eastAsia="Times New Roman" w:hAnsi="Times New Roman"/>
        <w:w w:val="100"/>
        <w:sz w:val="20"/>
        <w:szCs w:val="20"/>
        <w:shd w:val="clear" w:color="auto" w:fill="auto"/>
      </w:rPr>
    </w:lvl>
    <w:lvl w:ilvl="5" w:tplc="86169A72">
      <w:start w:val="1"/>
      <w:numFmt w:val="bullet"/>
      <w:lvlText w:val="–"/>
      <w:lvlJc w:val="left"/>
      <w:pPr>
        <w:tabs>
          <w:tab w:val="left" w:pos="283"/>
        </w:tabs>
        <w:ind w:left="566" w:hanging="283"/>
      </w:pPr>
      <w:rPr>
        <w:rFonts w:ascii="Times New Roman" w:eastAsia="Times New Roman" w:hAnsi="Times New Roman"/>
        <w:w w:val="100"/>
        <w:sz w:val="20"/>
        <w:szCs w:val="20"/>
        <w:shd w:val="clear" w:color="auto" w:fill="auto"/>
      </w:rPr>
    </w:lvl>
    <w:lvl w:ilvl="6" w:tplc="B1DCD2F6">
      <w:start w:val="1"/>
      <w:numFmt w:val="bullet"/>
      <w:lvlText w:val="–"/>
      <w:lvlJc w:val="left"/>
      <w:pPr>
        <w:tabs>
          <w:tab w:val="left" w:pos="283"/>
        </w:tabs>
        <w:ind w:left="566" w:hanging="283"/>
      </w:pPr>
      <w:rPr>
        <w:rFonts w:ascii="Times New Roman" w:eastAsia="Times New Roman" w:hAnsi="Times New Roman"/>
        <w:w w:val="100"/>
        <w:sz w:val="20"/>
        <w:szCs w:val="20"/>
        <w:shd w:val="clear" w:color="auto" w:fill="auto"/>
      </w:rPr>
    </w:lvl>
    <w:lvl w:ilvl="7" w:tplc="C5FAA43A">
      <w:start w:val="1"/>
      <w:numFmt w:val="bullet"/>
      <w:lvlText w:val="–"/>
      <w:lvlJc w:val="left"/>
      <w:pPr>
        <w:tabs>
          <w:tab w:val="left" w:pos="283"/>
        </w:tabs>
        <w:ind w:left="566" w:hanging="283"/>
      </w:pPr>
      <w:rPr>
        <w:rFonts w:ascii="Times New Roman" w:eastAsia="Times New Roman" w:hAnsi="Times New Roman"/>
        <w:w w:val="100"/>
        <w:sz w:val="20"/>
        <w:szCs w:val="20"/>
        <w:shd w:val="clear" w:color="auto" w:fill="auto"/>
      </w:rPr>
    </w:lvl>
    <w:lvl w:ilvl="8" w:tplc="AEBAA560">
      <w:start w:val="1"/>
      <w:numFmt w:val="bullet"/>
      <w:lvlText w:val="–"/>
      <w:lvlJc w:val="left"/>
      <w:pPr>
        <w:tabs>
          <w:tab w:val="left" w:pos="283"/>
        </w:tabs>
        <w:ind w:left="566" w:hanging="283"/>
      </w:pPr>
      <w:rPr>
        <w:rFonts w:ascii="Times New Roman" w:eastAsia="Times New Roman" w:hAnsi="Times New Roman"/>
        <w:w w:val="100"/>
        <w:sz w:val="20"/>
        <w:szCs w:val="20"/>
        <w:shd w:val="clear" w:color="auto" w:fill="auto"/>
      </w:rPr>
    </w:lvl>
  </w:abstractNum>
  <w:abstractNum w:abstractNumId="22" w15:restartNumberingAfterBreak="0">
    <w:nsid w:val="00000021"/>
    <w:multiLevelType w:val="hybridMultilevel"/>
    <w:tmpl w:val="21FF94EB"/>
    <w:lvl w:ilvl="0" w:tplc="48EE2614">
      <w:start w:val="1"/>
      <w:numFmt w:val="bullet"/>
      <w:pStyle w:val="ListDash2"/>
      <w:lvlText w:val="–"/>
      <w:lvlJc w:val="left"/>
      <w:pPr>
        <w:tabs>
          <w:tab w:val="left" w:pos="1360"/>
        </w:tabs>
        <w:ind w:left="1643" w:hanging="283"/>
      </w:pPr>
      <w:rPr>
        <w:rFonts w:ascii="Times New Roman" w:eastAsia="Times New Roman" w:hAnsi="Times New Roman"/>
        <w:w w:val="100"/>
        <w:sz w:val="20"/>
        <w:szCs w:val="20"/>
        <w:shd w:val="clear" w:color="auto" w:fill="auto"/>
      </w:rPr>
    </w:lvl>
    <w:lvl w:ilvl="1" w:tplc="3978438E">
      <w:start w:val="1"/>
      <w:numFmt w:val="bullet"/>
      <w:lvlText w:val="–"/>
      <w:lvlJc w:val="left"/>
      <w:pPr>
        <w:tabs>
          <w:tab w:val="left" w:pos="1360"/>
        </w:tabs>
        <w:ind w:left="1643" w:hanging="283"/>
      </w:pPr>
      <w:rPr>
        <w:rFonts w:ascii="Times New Roman" w:eastAsia="Times New Roman" w:hAnsi="Times New Roman"/>
        <w:w w:val="100"/>
        <w:sz w:val="20"/>
        <w:szCs w:val="20"/>
        <w:shd w:val="clear" w:color="auto" w:fill="auto"/>
      </w:rPr>
    </w:lvl>
    <w:lvl w:ilvl="2" w:tplc="0EB6B8BE">
      <w:start w:val="1"/>
      <w:numFmt w:val="bullet"/>
      <w:lvlText w:val="–"/>
      <w:lvlJc w:val="left"/>
      <w:pPr>
        <w:tabs>
          <w:tab w:val="left" w:pos="1360"/>
        </w:tabs>
        <w:ind w:left="1643" w:hanging="283"/>
      </w:pPr>
      <w:rPr>
        <w:rFonts w:ascii="Times New Roman" w:eastAsia="Times New Roman" w:hAnsi="Times New Roman"/>
        <w:w w:val="100"/>
        <w:sz w:val="20"/>
        <w:szCs w:val="20"/>
        <w:shd w:val="clear" w:color="auto" w:fill="auto"/>
      </w:rPr>
    </w:lvl>
    <w:lvl w:ilvl="3" w:tplc="E93C5750">
      <w:start w:val="1"/>
      <w:numFmt w:val="bullet"/>
      <w:lvlText w:val="–"/>
      <w:lvlJc w:val="left"/>
      <w:pPr>
        <w:tabs>
          <w:tab w:val="left" w:pos="1360"/>
        </w:tabs>
        <w:ind w:left="1643" w:hanging="283"/>
      </w:pPr>
      <w:rPr>
        <w:rFonts w:ascii="Times New Roman" w:eastAsia="Times New Roman" w:hAnsi="Times New Roman"/>
        <w:w w:val="100"/>
        <w:sz w:val="20"/>
        <w:szCs w:val="20"/>
        <w:shd w:val="clear" w:color="auto" w:fill="auto"/>
      </w:rPr>
    </w:lvl>
    <w:lvl w:ilvl="4" w:tplc="1892F440">
      <w:start w:val="1"/>
      <w:numFmt w:val="bullet"/>
      <w:lvlText w:val="–"/>
      <w:lvlJc w:val="left"/>
      <w:pPr>
        <w:tabs>
          <w:tab w:val="left" w:pos="1360"/>
        </w:tabs>
        <w:ind w:left="1643" w:hanging="283"/>
      </w:pPr>
      <w:rPr>
        <w:rFonts w:ascii="Times New Roman" w:eastAsia="Times New Roman" w:hAnsi="Times New Roman"/>
        <w:w w:val="100"/>
        <w:sz w:val="20"/>
        <w:szCs w:val="20"/>
        <w:shd w:val="clear" w:color="auto" w:fill="auto"/>
      </w:rPr>
    </w:lvl>
    <w:lvl w:ilvl="5" w:tplc="DCA41CFA">
      <w:start w:val="1"/>
      <w:numFmt w:val="bullet"/>
      <w:lvlText w:val="–"/>
      <w:lvlJc w:val="left"/>
      <w:pPr>
        <w:tabs>
          <w:tab w:val="left" w:pos="1360"/>
        </w:tabs>
        <w:ind w:left="1643" w:hanging="283"/>
      </w:pPr>
      <w:rPr>
        <w:rFonts w:ascii="Times New Roman" w:eastAsia="Times New Roman" w:hAnsi="Times New Roman"/>
        <w:w w:val="100"/>
        <w:sz w:val="20"/>
        <w:szCs w:val="20"/>
        <w:shd w:val="clear" w:color="auto" w:fill="auto"/>
      </w:rPr>
    </w:lvl>
    <w:lvl w:ilvl="6" w:tplc="217884B2">
      <w:start w:val="1"/>
      <w:numFmt w:val="bullet"/>
      <w:lvlText w:val="–"/>
      <w:lvlJc w:val="left"/>
      <w:pPr>
        <w:tabs>
          <w:tab w:val="left" w:pos="1360"/>
        </w:tabs>
        <w:ind w:left="1643" w:hanging="283"/>
      </w:pPr>
      <w:rPr>
        <w:rFonts w:ascii="Times New Roman" w:eastAsia="Times New Roman" w:hAnsi="Times New Roman"/>
        <w:w w:val="100"/>
        <w:sz w:val="20"/>
        <w:szCs w:val="20"/>
        <w:shd w:val="clear" w:color="auto" w:fill="auto"/>
      </w:rPr>
    </w:lvl>
    <w:lvl w:ilvl="7" w:tplc="16E00206">
      <w:start w:val="1"/>
      <w:numFmt w:val="bullet"/>
      <w:lvlText w:val="–"/>
      <w:lvlJc w:val="left"/>
      <w:pPr>
        <w:tabs>
          <w:tab w:val="left" w:pos="1360"/>
        </w:tabs>
        <w:ind w:left="1643" w:hanging="283"/>
      </w:pPr>
      <w:rPr>
        <w:rFonts w:ascii="Times New Roman" w:eastAsia="Times New Roman" w:hAnsi="Times New Roman"/>
        <w:w w:val="100"/>
        <w:sz w:val="20"/>
        <w:szCs w:val="20"/>
        <w:shd w:val="clear" w:color="auto" w:fill="auto"/>
      </w:rPr>
    </w:lvl>
    <w:lvl w:ilvl="8" w:tplc="E82A58F4">
      <w:start w:val="1"/>
      <w:numFmt w:val="bullet"/>
      <w:lvlText w:val="–"/>
      <w:lvlJc w:val="left"/>
      <w:pPr>
        <w:tabs>
          <w:tab w:val="left" w:pos="1360"/>
        </w:tabs>
        <w:ind w:left="1643" w:hanging="283"/>
      </w:pPr>
      <w:rPr>
        <w:rFonts w:ascii="Times New Roman" w:eastAsia="Times New Roman" w:hAnsi="Times New Roman"/>
        <w:w w:val="100"/>
        <w:sz w:val="20"/>
        <w:szCs w:val="20"/>
        <w:shd w:val="clear" w:color="auto" w:fill="auto"/>
      </w:rPr>
    </w:lvl>
  </w:abstractNum>
  <w:abstractNum w:abstractNumId="23" w15:restartNumberingAfterBreak="0">
    <w:nsid w:val="00000022"/>
    <w:multiLevelType w:val="hybridMultilevel"/>
    <w:tmpl w:val="7DCAD37F"/>
    <w:lvl w:ilvl="0" w:tplc="AC04BC26">
      <w:start w:val="1"/>
      <w:numFmt w:val="bullet"/>
      <w:pStyle w:val="ListDash1"/>
      <w:lvlText w:val="–"/>
      <w:lvlJc w:val="left"/>
      <w:pPr>
        <w:tabs>
          <w:tab w:val="left" w:pos="765"/>
        </w:tabs>
        <w:ind w:left="1048" w:hanging="283"/>
      </w:pPr>
      <w:rPr>
        <w:rFonts w:ascii="Times New Roman" w:eastAsia="Times New Roman" w:hAnsi="Times New Roman"/>
        <w:w w:val="100"/>
        <w:sz w:val="20"/>
        <w:szCs w:val="20"/>
        <w:shd w:val="clear" w:color="auto" w:fill="auto"/>
      </w:rPr>
    </w:lvl>
    <w:lvl w:ilvl="1" w:tplc="89E6ACDE">
      <w:start w:val="1"/>
      <w:numFmt w:val="bullet"/>
      <w:lvlText w:val="–"/>
      <w:lvlJc w:val="left"/>
      <w:pPr>
        <w:tabs>
          <w:tab w:val="left" w:pos="765"/>
        </w:tabs>
        <w:ind w:left="1048" w:hanging="283"/>
      </w:pPr>
      <w:rPr>
        <w:rFonts w:ascii="Times New Roman" w:eastAsia="Times New Roman" w:hAnsi="Times New Roman"/>
        <w:w w:val="100"/>
        <w:sz w:val="20"/>
        <w:szCs w:val="20"/>
        <w:shd w:val="clear" w:color="auto" w:fill="auto"/>
      </w:rPr>
    </w:lvl>
    <w:lvl w:ilvl="2" w:tplc="6B9466D0">
      <w:start w:val="1"/>
      <w:numFmt w:val="bullet"/>
      <w:lvlText w:val="–"/>
      <w:lvlJc w:val="left"/>
      <w:pPr>
        <w:tabs>
          <w:tab w:val="left" w:pos="765"/>
        </w:tabs>
        <w:ind w:left="1048" w:hanging="283"/>
      </w:pPr>
      <w:rPr>
        <w:rFonts w:ascii="Times New Roman" w:eastAsia="Times New Roman" w:hAnsi="Times New Roman"/>
        <w:w w:val="100"/>
        <w:sz w:val="20"/>
        <w:szCs w:val="20"/>
        <w:shd w:val="clear" w:color="auto" w:fill="auto"/>
      </w:rPr>
    </w:lvl>
    <w:lvl w:ilvl="3" w:tplc="D11A8E24">
      <w:start w:val="1"/>
      <w:numFmt w:val="bullet"/>
      <w:lvlText w:val="–"/>
      <w:lvlJc w:val="left"/>
      <w:pPr>
        <w:tabs>
          <w:tab w:val="left" w:pos="765"/>
        </w:tabs>
        <w:ind w:left="1048" w:hanging="283"/>
      </w:pPr>
      <w:rPr>
        <w:rFonts w:ascii="Times New Roman" w:eastAsia="Times New Roman" w:hAnsi="Times New Roman"/>
        <w:w w:val="100"/>
        <w:sz w:val="20"/>
        <w:szCs w:val="20"/>
        <w:shd w:val="clear" w:color="auto" w:fill="auto"/>
      </w:rPr>
    </w:lvl>
    <w:lvl w:ilvl="4" w:tplc="6A40AA30">
      <w:start w:val="1"/>
      <w:numFmt w:val="bullet"/>
      <w:lvlText w:val="–"/>
      <w:lvlJc w:val="left"/>
      <w:pPr>
        <w:tabs>
          <w:tab w:val="left" w:pos="765"/>
        </w:tabs>
        <w:ind w:left="1048" w:hanging="283"/>
      </w:pPr>
      <w:rPr>
        <w:rFonts w:ascii="Times New Roman" w:eastAsia="Times New Roman" w:hAnsi="Times New Roman"/>
        <w:w w:val="100"/>
        <w:sz w:val="20"/>
        <w:szCs w:val="20"/>
        <w:shd w:val="clear" w:color="auto" w:fill="auto"/>
      </w:rPr>
    </w:lvl>
    <w:lvl w:ilvl="5" w:tplc="5D388442">
      <w:start w:val="1"/>
      <w:numFmt w:val="bullet"/>
      <w:lvlText w:val="–"/>
      <w:lvlJc w:val="left"/>
      <w:pPr>
        <w:tabs>
          <w:tab w:val="left" w:pos="765"/>
        </w:tabs>
        <w:ind w:left="1048" w:hanging="283"/>
      </w:pPr>
      <w:rPr>
        <w:rFonts w:ascii="Times New Roman" w:eastAsia="Times New Roman" w:hAnsi="Times New Roman"/>
        <w:w w:val="100"/>
        <w:sz w:val="20"/>
        <w:szCs w:val="20"/>
        <w:shd w:val="clear" w:color="auto" w:fill="auto"/>
      </w:rPr>
    </w:lvl>
    <w:lvl w:ilvl="6" w:tplc="41249112">
      <w:start w:val="1"/>
      <w:numFmt w:val="bullet"/>
      <w:lvlText w:val="–"/>
      <w:lvlJc w:val="left"/>
      <w:pPr>
        <w:tabs>
          <w:tab w:val="left" w:pos="765"/>
        </w:tabs>
        <w:ind w:left="1048" w:hanging="283"/>
      </w:pPr>
      <w:rPr>
        <w:rFonts w:ascii="Times New Roman" w:eastAsia="Times New Roman" w:hAnsi="Times New Roman"/>
        <w:w w:val="100"/>
        <w:sz w:val="20"/>
        <w:szCs w:val="20"/>
        <w:shd w:val="clear" w:color="auto" w:fill="auto"/>
      </w:rPr>
    </w:lvl>
    <w:lvl w:ilvl="7" w:tplc="09508C30">
      <w:start w:val="1"/>
      <w:numFmt w:val="bullet"/>
      <w:lvlText w:val="–"/>
      <w:lvlJc w:val="left"/>
      <w:pPr>
        <w:tabs>
          <w:tab w:val="left" w:pos="765"/>
        </w:tabs>
        <w:ind w:left="1048" w:hanging="283"/>
      </w:pPr>
      <w:rPr>
        <w:rFonts w:ascii="Times New Roman" w:eastAsia="Times New Roman" w:hAnsi="Times New Roman"/>
        <w:w w:val="100"/>
        <w:sz w:val="20"/>
        <w:szCs w:val="20"/>
        <w:shd w:val="clear" w:color="auto" w:fill="auto"/>
      </w:rPr>
    </w:lvl>
    <w:lvl w:ilvl="8" w:tplc="82E28E66">
      <w:start w:val="1"/>
      <w:numFmt w:val="bullet"/>
      <w:lvlText w:val="–"/>
      <w:lvlJc w:val="left"/>
      <w:pPr>
        <w:tabs>
          <w:tab w:val="left" w:pos="765"/>
        </w:tabs>
        <w:ind w:left="1048" w:hanging="283"/>
      </w:pPr>
      <w:rPr>
        <w:rFonts w:ascii="Times New Roman" w:eastAsia="Times New Roman" w:hAnsi="Times New Roman"/>
        <w:w w:val="100"/>
        <w:sz w:val="20"/>
        <w:szCs w:val="20"/>
        <w:shd w:val="clear" w:color="auto" w:fill="auto"/>
      </w:rPr>
    </w:lvl>
  </w:abstractNum>
  <w:abstractNum w:abstractNumId="24" w15:restartNumberingAfterBreak="0">
    <w:nsid w:val="00000023"/>
    <w:multiLevelType w:val="hybridMultilevel"/>
    <w:tmpl w:val="2744BC33"/>
    <w:lvl w:ilvl="0" w:tplc="646CD900">
      <w:start w:val="1"/>
      <w:numFmt w:val="bullet"/>
      <w:pStyle w:val="Tiret2"/>
      <w:lvlText w:val="–"/>
      <w:lvlJc w:val="left"/>
      <w:pPr>
        <w:tabs>
          <w:tab w:val="left" w:pos="1984"/>
        </w:tabs>
        <w:ind w:left="2551" w:hanging="567"/>
      </w:pPr>
    </w:lvl>
    <w:lvl w:ilvl="1" w:tplc="60E4820E">
      <w:start w:val="1"/>
      <w:numFmt w:val="bullet"/>
      <w:lvlText w:val="–"/>
      <w:lvlJc w:val="left"/>
      <w:pPr>
        <w:tabs>
          <w:tab w:val="left" w:pos="1984"/>
        </w:tabs>
        <w:ind w:left="2551" w:hanging="567"/>
      </w:pPr>
    </w:lvl>
    <w:lvl w:ilvl="2" w:tplc="C238958C">
      <w:start w:val="1"/>
      <w:numFmt w:val="bullet"/>
      <w:lvlText w:val="–"/>
      <w:lvlJc w:val="left"/>
      <w:pPr>
        <w:tabs>
          <w:tab w:val="left" w:pos="1984"/>
        </w:tabs>
        <w:ind w:left="2551" w:hanging="567"/>
      </w:pPr>
    </w:lvl>
    <w:lvl w:ilvl="3" w:tplc="90B28960">
      <w:start w:val="1"/>
      <w:numFmt w:val="bullet"/>
      <w:lvlText w:val="–"/>
      <w:lvlJc w:val="left"/>
      <w:pPr>
        <w:tabs>
          <w:tab w:val="left" w:pos="1984"/>
        </w:tabs>
        <w:ind w:left="2551" w:hanging="567"/>
      </w:pPr>
    </w:lvl>
    <w:lvl w:ilvl="4" w:tplc="87F2D462">
      <w:start w:val="1"/>
      <w:numFmt w:val="bullet"/>
      <w:lvlText w:val="–"/>
      <w:lvlJc w:val="left"/>
      <w:pPr>
        <w:tabs>
          <w:tab w:val="left" w:pos="1984"/>
        </w:tabs>
        <w:ind w:left="2551" w:hanging="567"/>
      </w:pPr>
    </w:lvl>
    <w:lvl w:ilvl="5" w:tplc="425AE4F6">
      <w:start w:val="1"/>
      <w:numFmt w:val="bullet"/>
      <w:lvlText w:val="–"/>
      <w:lvlJc w:val="left"/>
      <w:pPr>
        <w:tabs>
          <w:tab w:val="left" w:pos="1984"/>
        </w:tabs>
        <w:ind w:left="2551" w:hanging="567"/>
      </w:pPr>
    </w:lvl>
    <w:lvl w:ilvl="6" w:tplc="62A25CE8">
      <w:start w:val="1"/>
      <w:numFmt w:val="bullet"/>
      <w:lvlText w:val="–"/>
      <w:lvlJc w:val="left"/>
      <w:pPr>
        <w:tabs>
          <w:tab w:val="left" w:pos="1984"/>
        </w:tabs>
        <w:ind w:left="2551" w:hanging="567"/>
      </w:pPr>
    </w:lvl>
    <w:lvl w:ilvl="7" w:tplc="94422C3C">
      <w:start w:val="1"/>
      <w:numFmt w:val="bullet"/>
      <w:lvlText w:val="–"/>
      <w:lvlJc w:val="left"/>
      <w:pPr>
        <w:tabs>
          <w:tab w:val="left" w:pos="1984"/>
        </w:tabs>
        <w:ind w:left="2551" w:hanging="567"/>
      </w:pPr>
    </w:lvl>
    <w:lvl w:ilvl="8" w:tplc="5148A726">
      <w:start w:val="1"/>
      <w:numFmt w:val="bullet"/>
      <w:lvlText w:val="–"/>
      <w:lvlJc w:val="left"/>
      <w:pPr>
        <w:tabs>
          <w:tab w:val="left" w:pos="1984"/>
        </w:tabs>
        <w:ind w:left="2551" w:hanging="567"/>
      </w:pPr>
    </w:lvl>
  </w:abstractNum>
  <w:abstractNum w:abstractNumId="25" w15:restartNumberingAfterBreak="0">
    <w:nsid w:val="00000026"/>
    <w:multiLevelType w:val="hybridMultilevel"/>
    <w:tmpl w:val="1B3131CD"/>
    <w:lvl w:ilvl="0" w:tplc="2A22CACC">
      <w:start w:val="1"/>
      <w:numFmt w:val="bullet"/>
      <w:pStyle w:val="ListDash3"/>
      <w:lvlText w:val="–"/>
      <w:lvlJc w:val="left"/>
      <w:pPr>
        <w:tabs>
          <w:tab w:val="left" w:pos="2199"/>
        </w:tabs>
        <w:ind w:left="2482" w:hanging="283"/>
      </w:pPr>
      <w:rPr>
        <w:rFonts w:ascii="Times New Roman" w:eastAsia="Times New Roman" w:hAnsi="Times New Roman"/>
        <w:w w:val="100"/>
        <w:sz w:val="20"/>
        <w:szCs w:val="20"/>
        <w:shd w:val="clear" w:color="auto" w:fill="auto"/>
      </w:rPr>
    </w:lvl>
    <w:lvl w:ilvl="1" w:tplc="AD28554A">
      <w:start w:val="1"/>
      <w:numFmt w:val="bullet"/>
      <w:lvlText w:val="–"/>
      <w:lvlJc w:val="left"/>
      <w:pPr>
        <w:tabs>
          <w:tab w:val="left" w:pos="2199"/>
        </w:tabs>
        <w:ind w:left="2482" w:hanging="283"/>
      </w:pPr>
      <w:rPr>
        <w:rFonts w:ascii="Times New Roman" w:eastAsia="Times New Roman" w:hAnsi="Times New Roman"/>
        <w:w w:val="100"/>
        <w:sz w:val="20"/>
        <w:szCs w:val="20"/>
        <w:shd w:val="clear" w:color="auto" w:fill="auto"/>
      </w:rPr>
    </w:lvl>
    <w:lvl w:ilvl="2" w:tplc="8B723852">
      <w:start w:val="1"/>
      <w:numFmt w:val="bullet"/>
      <w:lvlText w:val="–"/>
      <w:lvlJc w:val="left"/>
      <w:pPr>
        <w:tabs>
          <w:tab w:val="left" w:pos="2199"/>
        </w:tabs>
        <w:ind w:left="2482" w:hanging="283"/>
      </w:pPr>
      <w:rPr>
        <w:rFonts w:ascii="Times New Roman" w:eastAsia="Times New Roman" w:hAnsi="Times New Roman"/>
        <w:w w:val="100"/>
        <w:sz w:val="20"/>
        <w:szCs w:val="20"/>
        <w:shd w:val="clear" w:color="auto" w:fill="auto"/>
      </w:rPr>
    </w:lvl>
    <w:lvl w:ilvl="3" w:tplc="F9501AFE">
      <w:start w:val="1"/>
      <w:numFmt w:val="bullet"/>
      <w:lvlText w:val="–"/>
      <w:lvlJc w:val="left"/>
      <w:pPr>
        <w:tabs>
          <w:tab w:val="left" w:pos="2199"/>
        </w:tabs>
        <w:ind w:left="2482" w:hanging="283"/>
      </w:pPr>
      <w:rPr>
        <w:rFonts w:ascii="Times New Roman" w:eastAsia="Times New Roman" w:hAnsi="Times New Roman"/>
        <w:w w:val="100"/>
        <w:sz w:val="20"/>
        <w:szCs w:val="20"/>
        <w:shd w:val="clear" w:color="auto" w:fill="auto"/>
      </w:rPr>
    </w:lvl>
    <w:lvl w:ilvl="4" w:tplc="D2F823D8">
      <w:start w:val="1"/>
      <w:numFmt w:val="bullet"/>
      <w:lvlText w:val="–"/>
      <w:lvlJc w:val="left"/>
      <w:pPr>
        <w:tabs>
          <w:tab w:val="left" w:pos="2199"/>
        </w:tabs>
        <w:ind w:left="2482" w:hanging="283"/>
      </w:pPr>
      <w:rPr>
        <w:rFonts w:ascii="Times New Roman" w:eastAsia="Times New Roman" w:hAnsi="Times New Roman"/>
        <w:w w:val="100"/>
        <w:sz w:val="20"/>
        <w:szCs w:val="20"/>
        <w:shd w:val="clear" w:color="auto" w:fill="auto"/>
      </w:rPr>
    </w:lvl>
    <w:lvl w:ilvl="5" w:tplc="6584F67A">
      <w:start w:val="1"/>
      <w:numFmt w:val="bullet"/>
      <w:lvlText w:val="–"/>
      <w:lvlJc w:val="left"/>
      <w:pPr>
        <w:tabs>
          <w:tab w:val="left" w:pos="2199"/>
        </w:tabs>
        <w:ind w:left="2482" w:hanging="283"/>
      </w:pPr>
      <w:rPr>
        <w:rFonts w:ascii="Times New Roman" w:eastAsia="Times New Roman" w:hAnsi="Times New Roman"/>
        <w:w w:val="100"/>
        <w:sz w:val="20"/>
        <w:szCs w:val="20"/>
        <w:shd w:val="clear" w:color="auto" w:fill="auto"/>
      </w:rPr>
    </w:lvl>
    <w:lvl w:ilvl="6" w:tplc="4DA080D6">
      <w:start w:val="1"/>
      <w:numFmt w:val="bullet"/>
      <w:lvlText w:val="–"/>
      <w:lvlJc w:val="left"/>
      <w:pPr>
        <w:tabs>
          <w:tab w:val="left" w:pos="2199"/>
        </w:tabs>
        <w:ind w:left="2482" w:hanging="283"/>
      </w:pPr>
      <w:rPr>
        <w:rFonts w:ascii="Times New Roman" w:eastAsia="Times New Roman" w:hAnsi="Times New Roman"/>
        <w:w w:val="100"/>
        <w:sz w:val="20"/>
        <w:szCs w:val="20"/>
        <w:shd w:val="clear" w:color="auto" w:fill="auto"/>
      </w:rPr>
    </w:lvl>
    <w:lvl w:ilvl="7" w:tplc="25720512">
      <w:start w:val="1"/>
      <w:numFmt w:val="bullet"/>
      <w:lvlText w:val="–"/>
      <w:lvlJc w:val="left"/>
      <w:pPr>
        <w:tabs>
          <w:tab w:val="left" w:pos="2199"/>
        </w:tabs>
        <w:ind w:left="2482" w:hanging="283"/>
      </w:pPr>
      <w:rPr>
        <w:rFonts w:ascii="Times New Roman" w:eastAsia="Times New Roman" w:hAnsi="Times New Roman"/>
        <w:w w:val="100"/>
        <w:sz w:val="20"/>
        <w:szCs w:val="20"/>
        <w:shd w:val="clear" w:color="auto" w:fill="auto"/>
      </w:rPr>
    </w:lvl>
    <w:lvl w:ilvl="8" w:tplc="C96CD8BE">
      <w:start w:val="1"/>
      <w:numFmt w:val="bullet"/>
      <w:lvlText w:val="–"/>
      <w:lvlJc w:val="left"/>
      <w:pPr>
        <w:tabs>
          <w:tab w:val="left" w:pos="2199"/>
        </w:tabs>
        <w:ind w:left="2482" w:hanging="283"/>
      </w:pPr>
      <w:rPr>
        <w:rFonts w:ascii="Times New Roman" w:eastAsia="Times New Roman" w:hAnsi="Times New Roman"/>
        <w:w w:val="100"/>
        <w:sz w:val="20"/>
        <w:szCs w:val="20"/>
        <w:shd w:val="clear" w:color="auto" w:fill="auto"/>
      </w:rPr>
    </w:lvl>
  </w:abstractNum>
  <w:abstractNum w:abstractNumId="26" w15:restartNumberingAfterBreak="0">
    <w:nsid w:val="00000027"/>
    <w:multiLevelType w:val="hybridMultilevel"/>
    <w:tmpl w:val="716502FA"/>
    <w:lvl w:ilvl="0" w:tplc="314458CE">
      <w:numFmt w:val="bullet"/>
      <w:pStyle w:val="StyleHeading3BoldNotItalic"/>
      <w:lvlText w:val="-"/>
      <w:lvlJc w:val="left"/>
      <w:pPr>
        <w:ind w:left="1080" w:hanging="360"/>
      </w:pPr>
      <w:rPr>
        <w:rFonts w:ascii="Times New Roman" w:eastAsia="Times New Roman" w:hAnsi="Times New Roman"/>
        <w:w w:val="100"/>
        <w:sz w:val="20"/>
        <w:szCs w:val="20"/>
        <w:shd w:val="clear" w:color="auto" w:fill="auto"/>
      </w:rPr>
    </w:lvl>
    <w:lvl w:ilvl="1" w:tplc="35CAFFFC">
      <w:start w:val="1"/>
      <w:numFmt w:val="bullet"/>
      <w:lvlText w:val="o"/>
      <w:lvlJc w:val="left"/>
      <w:pPr>
        <w:ind w:left="1800" w:hanging="360"/>
      </w:pPr>
      <w:rPr>
        <w:rFonts w:ascii="Courier New" w:eastAsia="Courier New" w:hAnsi="Courier New"/>
        <w:w w:val="100"/>
        <w:sz w:val="20"/>
        <w:szCs w:val="20"/>
        <w:shd w:val="clear" w:color="auto" w:fill="auto"/>
      </w:rPr>
    </w:lvl>
    <w:lvl w:ilvl="2" w:tplc="354C1A56">
      <w:start w:val="1"/>
      <w:numFmt w:val="bullet"/>
      <w:lvlText w:val="§"/>
      <w:lvlJc w:val="left"/>
      <w:pPr>
        <w:ind w:left="2520" w:hanging="360"/>
      </w:pPr>
      <w:rPr>
        <w:rFonts w:ascii="Wingdings" w:eastAsia="Wingdings" w:hAnsi="Wingdings"/>
        <w:w w:val="100"/>
        <w:sz w:val="20"/>
        <w:szCs w:val="20"/>
        <w:shd w:val="clear" w:color="auto" w:fill="auto"/>
      </w:rPr>
    </w:lvl>
    <w:lvl w:ilvl="3" w:tplc="CB52BED4">
      <w:start w:val="1"/>
      <w:numFmt w:val="bullet"/>
      <w:lvlText w:val="·"/>
      <w:lvlJc w:val="left"/>
      <w:pPr>
        <w:ind w:left="3240" w:hanging="360"/>
      </w:pPr>
      <w:rPr>
        <w:rFonts w:ascii="Symbol" w:eastAsia="Symbol" w:hAnsi="Symbol"/>
        <w:w w:val="100"/>
        <w:sz w:val="20"/>
        <w:szCs w:val="20"/>
        <w:shd w:val="clear" w:color="auto" w:fill="auto"/>
      </w:rPr>
    </w:lvl>
    <w:lvl w:ilvl="4" w:tplc="5BF642B0">
      <w:start w:val="1"/>
      <w:numFmt w:val="bullet"/>
      <w:lvlText w:val="o"/>
      <w:lvlJc w:val="left"/>
      <w:pPr>
        <w:ind w:left="3960" w:hanging="360"/>
      </w:pPr>
      <w:rPr>
        <w:rFonts w:ascii="Courier New" w:eastAsia="Courier New" w:hAnsi="Courier New"/>
        <w:w w:val="100"/>
        <w:sz w:val="20"/>
        <w:szCs w:val="20"/>
        <w:shd w:val="clear" w:color="auto" w:fill="auto"/>
      </w:rPr>
    </w:lvl>
    <w:lvl w:ilvl="5" w:tplc="ADEA8E46">
      <w:start w:val="1"/>
      <w:numFmt w:val="bullet"/>
      <w:lvlText w:val="§"/>
      <w:lvlJc w:val="left"/>
      <w:pPr>
        <w:ind w:left="4680" w:hanging="360"/>
      </w:pPr>
      <w:rPr>
        <w:rFonts w:ascii="Wingdings" w:eastAsia="Wingdings" w:hAnsi="Wingdings"/>
        <w:w w:val="100"/>
        <w:sz w:val="20"/>
        <w:szCs w:val="20"/>
        <w:shd w:val="clear" w:color="auto" w:fill="auto"/>
      </w:rPr>
    </w:lvl>
    <w:lvl w:ilvl="6" w:tplc="9A5AE0FE">
      <w:start w:val="1"/>
      <w:numFmt w:val="bullet"/>
      <w:lvlText w:val="·"/>
      <w:lvlJc w:val="left"/>
      <w:pPr>
        <w:ind w:left="5400" w:hanging="360"/>
      </w:pPr>
      <w:rPr>
        <w:rFonts w:ascii="Symbol" w:eastAsia="Symbol" w:hAnsi="Symbol"/>
        <w:w w:val="100"/>
        <w:sz w:val="20"/>
        <w:szCs w:val="20"/>
        <w:shd w:val="clear" w:color="auto" w:fill="auto"/>
      </w:rPr>
    </w:lvl>
    <w:lvl w:ilvl="7" w:tplc="29B8F03E">
      <w:start w:val="1"/>
      <w:numFmt w:val="bullet"/>
      <w:lvlText w:val="o"/>
      <w:lvlJc w:val="left"/>
      <w:pPr>
        <w:ind w:left="6120" w:hanging="360"/>
      </w:pPr>
      <w:rPr>
        <w:rFonts w:ascii="Courier New" w:eastAsia="Courier New" w:hAnsi="Courier New"/>
        <w:w w:val="100"/>
        <w:sz w:val="20"/>
        <w:szCs w:val="20"/>
        <w:shd w:val="clear" w:color="auto" w:fill="auto"/>
      </w:rPr>
    </w:lvl>
    <w:lvl w:ilvl="8" w:tplc="1568BD62">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27" w15:restartNumberingAfterBreak="0">
    <w:nsid w:val="00000028"/>
    <w:multiLevelType w:val="hybridMultilevel"/>
    <w:tmpl w:val="26FF0100"/>
    <w:lvl w:ilvl="0" w:tplc="43045DF0">
      <w:start w:val="1"/>
      <w:numFmt w:val="decimal"/>
      <w:pStyle w:val="Tim"/>
      <w:lvlText w:val="%1."/>
      <w:lvlJc w:val="left"/>
      <w:pPr>
        <w:ind w:left="1506" w:hanging="360"/>
      </w:pPr>
    </w:lvl>
    <w:lvl w:ilvl="1" w:tplc="2DC650CE">
      <w:start w:val="1"/>
      <w:numFmt w:val="lowerLetter"/>
      <w:lvlText w:val="%2."/>
      <w:lvlJc w:val="left"/>
      <w:pPr>
        <w:ind w:left="2226" w:hanging="360"/>
      </w:pPr>
    </w:lvl>
    <w:lvl w:ilvl="2" w:tplc="833C35BC">
      <w:start w:val="1"/>
      <w:numFmt w:val="lowerRoman"/>
      <w:lvlText w:val="%3."/>
      <w:lvlJc w:val="right"/>
      <w:pPr>
        <w:ind w:left="2766" w:hanging="180"/>
      </w:pPr>
    </w:lvl>
    <w:lvl w:ilvl="3" w:tplc="BC06BA96">
      <w:start w:val="1"/>
      <w:numFmt w:val="decimal"/>
      <w:lvlText w:val="%4."/>
      <w:lvlJc w:val="left"/>
      <w:pPr>
        <w:ind w:left="3666" w:hanging="360"/>
      </w:pPr>
    </w:lvl>
    <w:lvl w:ilvl="4" w:tplc="9312AB10">
      <w:start w:val="1"/>
      <w:numFmt w:val="lowerLetter"/>
      <w:lvlText w:val="%5."/>
      <w:lvlJc w:val="left"/>
      <w:pPr>
        <w:ind w:left="4386" w:hanging="360"/>
      </w:pPr>
    </w:lvl>
    <w:lvl w:ilvl="5" w:tplc="2A6AA7E2">
      <w:start w:val="1"/>
      <w:numFmt w:val="lowerRoman"/>
      <w:lvlText w:val="%6."/>
      <w:lvlJc w:val="right"/>
      <w:pPr>
        <w:ind w:left="4926" w:hanging="180"/>
      </w:pPr>
    </w:lvl>
    <w:lvl w:ilvl="6" w:tplc="3984C96E">
      <w:start w:val="1"/>
      <w:numFmt w:val="decimal"/>
      <w:lvlText w:val="%7."/>
      <w:lvlJc w:val="left"/>
      <w:pPr>
        <w:ind w:left="5826" w:hanging="360"/>
      </w:pPr>
    </w:lvl>
    <w:lvl w:ilvl="7" w:tplc="F4920636">
      <w:start w:val="1"/>
      <w:numFmt w:val="lowerLetter"/>
      <w:lvlText w:val="%8."/>
      <w:lvlJc w:val="left"/>
      <w:pPr>
        <w:ind w:left="6546" w:hanging="360"/>
      </w:pPr>
    </w:lvl>
    <w:lvl w:ilvl="8" w:tplc="B82A9F80">
      <w:start w:val="1"/>
      <w:numFmt w:val="lowerRoman"/>
      <w:lvlText w:val="%9."/>
      <w:lvlJc w:val="right"/>
      <w:pPr>
        <w:ind w:left="7086" w:hanging="180"/>
      </w:pPr>
    </w:lvl>
  </w:abstractNum>
  <w:abstractNum w:abstractNumId="28" w15:restartNumberingAfterBreak="0">
    <w:nsid w:val="01FE1122"/>
    <w:multiLevelType w:val="hybridMultilevel"/>
    <w:tmpl w:val="B48A86A4"/>
    <w:lvl w:ilvl="0" w:tplc="62CA4894">
      <w:numFmt w:val="bullet"/>
      <w:lvlText w:val="-"/>
      <w:lvlJc w:val="left"/>
      <w:pPr>
        <w:ind w:left="720" w:hanging="360"/>
      </w:pPr>
      <w:rPr>
        <w:rFonts w:ascii="Calibri" w:eastAsia="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03A33112"/>
    <w:multiLevelType w:val="hybridMultilevel"/>
    <w:tmpl w:val="B0F65B40"/>
    <w:lvl w:ilvl="0" w:tplc="1CA405AA">
      <w:start w:val="3"/>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051A684D"/>
    <w:multiLevelType w:val="hybridMultilevel"/>
    <w:tmpl w:val="477E1F7E"/>
    <w:lvl w:ilvl="0" w:tplc="7A0207D4">
      <w:start w:val="1"/>
      <w:numFmt w:val="bullet"/>
      <w:lvlText w:val=""/>
      <w:lvlJc w:val="left"/>
      <w:pPr>
        <w:tabs>
          <w:tab w:val="num" w:pos="720"/>
        </w:tabs>
        <w:ind w:left="720" w:hanging="360"/>
      </w:pPr>
      <w:rPr>
        <w:rFonts w:ascii="Wingdings" w:hAnsi="Wingdings" w:hint="default"/>
      </w:rPr>
    </w:lvl>
    <w:lvl w:ilvl="1" w:tplc="BF968866" w:tentative="1">
      <w:start w:val="1"/>
      <w:numFmt w:val="bullet"/>
      <w:lvlText w:val=""/>
      <w:lvlJc w:val="left"/>
      <w:pPr>
        <w:tabs>
          <w:tab w:val="num" w:pos="1440"/>
        </w:tabs>
        <w:ind w:left="1440" w:hanging="360"/>
      </w:pPr>
      <w:rPr>
        <w:rFonts w:ascii="Wingdings" w:hAnsi="Wingdings" w:hint="default"/>
      </w:rPr>
    </w:lvl>
    <w:lvl w:ilvl="2" w:tplc="1BFE2DCA" w:tentative="1">
      <w:start w:val="1"/>
      <w:numFmt w:val="bullet"/>
      <w:lvlText w:val=""/>
      <w:lvlJc w:val="left"/>
      <w:pPr>
        <w:tabs>
          <w:tab w:val="num" w:pos="2160"/>
        </w:tabs>
        <w:ind w:left="2160" w:hanging="360"/>
      </w:pPr>
      <w:rPr>
        <w:rFonts w:ascii="Wingdings" w:hAnsi="Wingdings" w:hint="default"/>
      </w:rPr>
    </w:lvl>
    <w:lvl w:ilvl="3" w:tplc="23AC07AC" w:tentative="1">
      <w:start w:val="1"/>
      <w:numFmt w:val="bullet"/>
      <w:lvlText w:val=""/>
      <w:lvlJc w:val="left"/>
      <w:pPr>
        <w:tabs>
          <w:tab w:val="num" w:pos="2880"/>
        </w:tabs>
        <w:ind w:left="2880" w:hanging="360"/>
      </w:pPr>
      <w:rPr>
        <w:rFonts w:ascii="Wingdings" w:hAnsi="Wingdings" w:hint="default"/>
      </w:rPr>
    </w:lvl>
    <w:lvl w:ilvl="4" w:tplc="BA0AAE8C" w:tentative="1">
      <w:start w:val="1"/>
      <w:numFmt w:val="bullet"/>
      <w:lvlText w:val=""/>
      <w:lvlJc w:val="left"/>
      <w:pPr>
        <w:tabs>
          <w:tab w:val="num" w:pos="3600"/>
        </w:tabs>
        <w:ind w:left="3600" w:hanging="360"/>
      </w:pPr>
      <w:rPr>
        <w:rFonts w:ascii="Wingdings" w:hAnsi="Wingdings" w:hint="default"/>
      </w:rPr>
    </w:lvl>
    <w:lvl w:ilvl="5" w:tplc="C2CED7B0" w:tentative="1">
      <w:start w:val="1"/>
      <w:numFmt w:val="bullet"/>
      <w:lvlText w:val=""/>
      <w:lvlJc w:val="left"/>
      <w:pPr>
        <w:tabs>
          <w:tab w:val="num" w:pos="4320"/>
        </w:tabs>
        <w:ind w:left="4320" w:hanging="360"/>
      </w:pPr>
      <w:rPr>
        <w:rFonts w:ascii="Wingdings" w:hAnsi="Wingdings" w:hint="default"/>
      </w:rPr>
    </w:lvl>
    <w:lvl w:ilvl="6" w:tplc="14CC17BE" w:tentative="1">
      <w:start w:val="1"/>
      <w:numFmt w:val="bullet"/>
      <w:lvlText w:val=""/>
      <w:lvlJc w:val="left"/>
      <w:pPr>
        <w:tabs>
          <w:tab w:val="num" w:pos="5040"/>
        </w:tabs>
        <w:ind w:left="5040" w:hanging="360"/>
      </w:pPr>
      <w:rPr>
        <w:rFonts w:ascii="Wingdings" w:hAnsi="Wingdings" w:hint="default"/>
      </w:rPr>
    </w:lvl>
    <w:lvl w:ilvl="7" w:tplc="5664D64E" w:tentative="1">
      <w:start w:val="1"/>
      <w:numFmt w:val="bullet"/>
      <w:lvlText w:val=""/>
      <w:lvlJc w:val="left"/>
      <w:pPr>
        <w:tabs>
          <w:tab w:val="num" w:pos="5760"/>
        </w:tabs>
        <w:ind w:left="5760" w:hanging="360"/>
      </w:pPr>
      <w:rPr>
        <w:rFonts w:ascii="Wingdings" w:hAnsi="Wingdings" w:hint="default"/>
      </w:rPr>
    </w:lvl>
    <w:lvl w:ilvl="8" w:tplc="2CFAC0E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6E65C2B"/>
    <w:multiLevelType w:val="hybridMultilevel"/>
    <w:tmpl w:val="60CE3D9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0810D727"/>
    <w:multiLevelType w:val="hybridMultilevel"/>
    <w:tmpl w:val="89A8EC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8C77953"/>
    <w:multiLevelType w:val="hybridMultilevel"/>
    <w:tmpl w:val="8814008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08CA5DF5"/>
    <w:multiLevelType w:val="hybridMultilevel"/>
    <w:tmpl w:val="E234A8B6"/>
    <w:lvl w:ilvl="0" w:tplc="F4AC2EB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0B3A6F4C"/>
    <w:multiLevelType w:val="multilevel"/>
    <w:tmpl w:val="0424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0C5A1796"/>
    <w:multiLevelType w:val="hybridMultilevel"/>
    <w:tmpl w:val="234A12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0D371D1D"/>
    <w:multiLevelType w:val="singleLevel"/>
    <w:tmpl w:val="84CAD166"/>
    <w:lvl w:ilvl="0">
      <w:start w:val="1"/>
      <w:numFmt w:val="bullet"/>
      <w:pStyle w:val="alineja"/>
      <w:lvlText w:val=""/>
      <w:lvlJc w:val="left"/>
      <w:pPr>
        <w:tabs>
          <w:tab w:val="num" w:pos="720"/>
        </w:tabs>
        <w:ind w:left="720" w:hanging="360"/>
      </w:pPr>
      <w:rPr>
        <w:rFonts w:ascii="Symbol" w:hAnsi="Symbol" w:hint="default"/>
      </w:rPr>
    </w:lvl>
  </w:abstractNum>
  <w:abstractNum w:abstractNumId="38" w15:restartNumberingAfterBreak="0">
    <w:nsid w:val="0E7E34D1"/>
    <w:multiLevelType w:val="hybridMultilevel"/>
    <w:tmpl w:val="FB8E1EAE"/>
    <w:lvl w:ilvl="0" w:tplc="0424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EF455A5"/>
    <w:multiLevelType w:val="hybridMultilevel"/>
    <w:tmpl w:val="DA1ADACE"/>
    <w:lvl w:ilvl="0" w:tplc="959ACCAA">
      <w:start w:val="1"/>
      <w:numFmt w:val="decimal"/>
      <w:lvlText w:val="%1"/>
      <w:lvlJc w:val="left"/>
      <w:pPr>
        <w:ind w:left="360" w:hanging="360"/>
      </w:pPr>
      <w:rPr>
        <w:rFonts w:hint="default"/>
        <w:b/>
        <w:i w:val="0"/>
        <w:sz w:val="22"/>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106F33DF"/>
    <w:multiLevelType w:val="hybridMultilevel"/>
    <w:tmpl w:val="070DB3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112D2A0B"/>
    <w:multiLevelType w:val="hybridMultilevel"/>
    <w:tmpl w:val="27B23F9A"/>
    <w:lvl w:ilvl="0" w:tplc="48A2CF3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12E46F73"/>
    <w:multiLevelType w:val="hybridMultilevel"/>
    <w:tmpl w:val="C14C0F1C"/>
    <w:lvl w:ilvl="0" w:tplc="9D0EAE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16002867"/>
    <w:multiLevelType w:val="hybridMultilevel"/>
    <w:tmpl w:val="5AB8DA2C"/>
    <w:lvl w:ilvl="0" w:tplc="9D0EAE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168223E3"/>
    <w:multiLevelType w:val="hybridMultilevel"/>
    <w:tmpl w:val="DF683A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175A0765"/>
    <w:multiLevelType w:val="hybridMultilevel"/>
    <w:tmpl w:val="C7E8B8FC"/>
    <w:lvl w:ilvl="0" w:tplc="B100E318">
      <w:numFmt w:val="bullet"/>
      <w:lvlText w:val="-"/>
      <w:lvlJc w:val="left"/>
      <w:pPr>
        <w:ind w:left="864" w:hanging="504"/>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19405810"/>
    <w:multiLevelType w:val="multilevel"/>
    <w:tmpl w:val="19EA8802"/>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B3C78B8"/>
    <w:multiLevelType w:val="multilevel"/>
    <w:tmpl w:val="2ED4F4D0"/>
    <w:name w:val="Point"/>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48" w15:restartNumberingAfterBreak="0">
    <w:nsid w:val="1CD13046"/>
    <w:multiLevelType w:val="hybridMultilevel"/>
    <w:tmpl w:val="72C2FB96"/>
    <w:lvl w:ilvl="0" w:tplc="72F47370">
      <w:start w:val="1"/>
      <w:numFmt w:val="decimal"/>
      <w:lvlText w:val="%1"/>
      <w:lvlJc w:val="left"/>
      <w:pPr>
        <w:ind w:left="360" w:hanging="360"/>
      </w:pPr>
      <w:rPr>
        <w:rFonts w:ascii="Arial" w:hAnsi="Arial" w:hint="default"/>
        <w:b/>
        <w:i w:val="0"/>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9" w15:restartNumberingAfterBreak="0">
    <w:nsid w:val="2071228A"/>
    <w:multiLevelType w:val="hybridMultilevel"/>
    <w:tmpl w:val="D03749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28FF6A3F"/>
    <w:multiLevelType w:val="hybridMultilevel"/>
    <w:tmpl w:val="9FDE6F92"/>
    <w:lvl w:ilvl="0" w:tplc="5358AA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2AD30B8F"/>
    <w:multiLevelType w:val="hybridMultilevel"/>
    <w:tmpl w:val="41EA0E4E"/>
    <w:lvl w:ilvl="0" w:tplc="13D6589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2B0E00CC"/>
    <w:multiLevelType w:val="hybridMultilevel"/>
    <w:tmpl w:val="0754637E"/>
    <w:lvl w:ilvl="0" w:tplc="9D0EAE7A">
      <w:start w:val="1"/>
      <w:numFmt w:val="bullet"/>
      <w:lvlText w:val=""/>
      <w:lvlJc w:val="left"/>
      <w:pPr>
        <w:ind w:left="720" w:hanging="360"/>
      </w:pPr>
      <w:rPr>
        <w:rFonts w:ascii="Symbol" w:hAnsi="Symbol" w:hint="default"/>
      </w:rPr>
    </w:lvl>
    <w:lvl w:ilvl="1" w:tplc="48A2CF30">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30384DC4"/>
    <w:multiLevelType w:val="hybridMultilevel"/>
    <w:tmpl w:val="AD2779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3BE21CBA"/>
    <w:multiLevelType w:val="hybridMultilevel"/>
    <w:tmpl w:val="43021C1C"/>
    <w:lvl w:ilvl="0" w:tplc="13D65890">
      <w:numFmt w:val="bullet"/>
      <w:lvlText w:val="-"/>
      <w:lvlJc w:val="left"/>
      <w:pPr>
        <w:ind w:left="360" w:hanging="360"/>
      </w:pPr>
      <w:rPr>
        <w:rFonts w:ascii="Arial" w:eastAsia="Calibri"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5" w15:restartNumberingAfterBreak="0">
    <w:nsid w:val="449721BA"/>
    <w:multiLevelType w:val="hybridMultilevel"/>
    <w:tmpl w:val="22EE690A"/>
    <w:lvl w:ilvl="0" w:tplc="52947D1C">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47292B53"/>
    <w:multiLevelType w:val="hybridMultilevel"/>
    <w:tmpl w:val="775A2B4A"/>
    <w:lvl w:ilvl="0" w:tplc="5358AA6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477754D3"/>
    <w:multiLevelType w:val="hybridMultilevel"/>
    <w:tmpl w:val="F50C5750"/>
    <w:lvl w:ilvl="0" w:tplc="915AD3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48E54DB8"/>
    <w:multiLevelType w:val="hybridMultilevel"/>
    <w:tmpl w:val="A176A024"/>
    <w:lvl w:ilvl="0" w:tplc="5358AA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49D41269"/>
    <w:multiLevelType w:val="multilevel"/>
    <w:tmpl w:val="381E3666"/>
    <w:lvl w:ilvl="0">
      <w:start w:val="1"/>
      <w:numFmt w:val="decimal"/>
      <w:pStyle w:val="Otevilenseznam5"/>
      <w:lvlText w:val="%1."/>
      <w:lvlJc w:val="left"/>
      <w:pPr>
        <w:tabs>
          <w:tab w:val="left" w:pos="1492"/>
        </w:tabs>
        <w:ind w:left="1852" w:hanging="360"/>
      </w:pPr>
    </w:lvl>
    <w:lvl w:ilvl="1">
      <w:start w:val="1"/>
      <w:numFmt w:val="decimal"/>
      <w:lvlText w:val="%1."/>
      <w:lvlJc w:val="left"/>
      <w:pPr>
        <w:tabs>
          <w:tab w:val="left" w:pos="1492"/>
        </w:tabs>
        <w:ind w:left="1852" w:hanging="360"/>
      </w:pPr>
    </w:lvl>
    <w:lvl w:ilvl="2">
      <w:start w:val="1"/>
      <w:numFmt w:val="decimal"/>
      <w:lvlText w:val="%1."/>
      <w:lvlJc w:val="left"/>
      <w:pPr>
        <w:tabs>
          <w:tab w:val="left" w:pos="1492"/>
        </w:tabs>
        <w:ind w:left="1852" w:hanging="360"/>
      </w:pPr>
    </w:lvl>
    <w:lvl w:ilvl="3">
      <w:start w:val="1"/>
      <w:numFmt w:val="decimal"/>
      <w:lvlText w:val="%1."/>
      <w:lvlJc w:val="left"/>
      <w:pPr>
        <w:tabs>
          <w:tab w:val="left" w:pos="1492"/>
        </w:tabs>
        <w:ind w:left="1852" w:hanging="360"/>
      </w:pPr>
    </w:lvl>
    <w:lvl w:ilvl="4">
      <w:start w:val="1"/>
      <w:numFmt w:val="decimal"/>
      <w:lvlText w:val="%1."/>
      <w:lvlJc w:val="left"/>
      <w:pPr>
        <w:tabs>
          <w:tab w:val="left" w:pos="1492"/>
        </w:tabs>
        <w:ind w:left="1852" w:hanging="360"/>
      </w:pPr>
    </w:lvl>
    <w:lvl w:ilvl="5">
      <w:start w:val="1"/>
      <w:numFmt w:val="decimal"/>
      <w:lvlText w:val="%1."/>
      <w:lvlJc w:val="left"/>
      <w:pPr>
        <w:tabs>
          <w:tab w:val="left" w:pos="1492"/>
        </w:tabs>
        <w:ind w:left="1852" w:hanging="360"/>
      </w:pPr>
    </w:lvl>
    <w:lvl w:ilvl="6">
      <w:start w:val="1"/>
      <w:numFmt w:val="decimal"/>
      <w:lvlText w:val="%1."/>
      <w:lvlJc w:val="left"/>
      <w:pPr>
        <w:tabs>
          <w:tab w:val="left" w:pos="1492"/>
        </w:tabs>
        <w:ind w:left="1852" w:hanging="360"/>
      </w:pPr>
    </w:lvl>
    <w:lvl w:ilvl="7">
      <w:start w:val="1"/>
      <w:numFmt w:val="decimal"/>
      <w:lvlText w:val="%1."/>
      <w:lvlJc w:val="left"/>
      <w:pPr>
        <w:tabs>
          <w:tab w:val="left" w:pos="1492"/>
        </w:tabs>
        <w:ind w:left="1852" w:hanging="360"/>
      </w:pPr>
    </w:lvl>
    <w:lvl w:ilvl="8">
      <w:start w:val="1"/>
      <w:numFmt w:val="decimal"/>
      <w:lvlText w:val="%1."/>
      <w:lvlJc w:val="left"/>
      <w:pPr>
        <w:tabs>
          <w:tab w:val="left" w:pos="1492"/>
        </w:tabs>
        <w:ind w:left="1852" w:hanging="360"/>
      </w:pPr>
    </w:lvl>
  </w:abstractNum>
  <w:abstractNum w:abstractNumId="60" w15:restartNumberingAfterBreak="0">
    <w:nsid w:val="4AE0671C"/>
    <w:multiLevelType w:val="hybridMultilevel"/>
    <w:tmpl w:val="3EA87D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vanish w:val="0"/>
        <w:webHidden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2" w15:restartNumberingAfterBreak="0">
    <w:nsid w:val="59CF1D84"/>
    <w:multiLevelType w:val="hybridMultilevel"/>
    <w:tmpl w:val="1D349350"/>
    <w:lvl w:ilvl="0" w:tplc="5358AA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59D32FE8"/>
    <w:multiLevelType w:val="hybridMultilevel"/>
    <w:tmpl w:val="3626BB30"/>
    <w:lvl w:ilvl="0" w:tplc="9D0EAE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5CB34684"/>
    <w:multiLevelType w:val="hybridMultilevel"/>
    <w:tmpl w:val="44D38D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61AE1552"/>
    <w:multiLevelType w:val="hybridMultilevel"/>
    <w:tmpl w:val="4DBCA510"/>
    <w:lvl w:ilvl="0" w:tplc="5358AA64">
      <w:start w:val="1"/>
      <w:numFmt w:val="bullet"/>
      <w:lvlText w:val=""/>
      <w:lvlJc w:val="left"/>
      <w:pPr>
        <w:ind w:left="720" w:hanging="360"/>
      </w:pPr>
      <w:rPr>
        <w:rFonts w:ascii="Symbol" w:hAnsi="Symbol" w:hint="default"/>
      </w:rPr>
    </w:lvl>
    <w:lvl w:ilvl="1" w:tplc="5358AA64">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68BF4015"/>
    <w:multiLevelType w:val="hybridMultilevel"/>
    <w:tmpl w:val="44222C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6A841665"/>
    <w:multiLevelType w:val="hybridMultilevel"/>
    <w:tmpl w:val="C7CC9558"/>
    <w:lvl w:ilvl="0" w:tplc="52947D1C">
      <w:start w:val="2"/>
      <w:numFmt w:val="bullet"/>
      <w:lvlText w:val="-"/>
      <w:lvlJc w:val="left"/>
      <w:pPr>
        <w:ind w:left="1440" w:hanging="360"/>
      </w:pPr>
      <w:rPr>
        <w:rFonts w:ascii="Calibri" w:eastAsiaTheme="minorHAns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8" w15:restartNumberingAfterBreak="0">
    <w:nsid w:val="6B0C0397"/>
    <w:multiLevelType w:val="hybridMultilevel"/>
    <w:tmpl w:val="21840A1E"/>
    <w:lvl w:ilvl="0" w:tplc="99A618E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6E4B0015"/>
    <w:multiLevelType w:val="hybridMultilevel"/>
    <w:tmpl w:val="9A1238E6"/>
    <w:lvl w:ilvl="0" w:tplc="36140E1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8564925"/>
    <w:multiLevelType w:val="hybridMultilevel"/>
    <w:tmpl w:val="AB8826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7DF239FD"/>
    <w:multiLevelType w:val="hybridMultilevel"/>
    <w:tmpl w:val="EB9402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59"/>
  </w:num>
  <w:num w:numId="3">
    <w:abstractNumId w:val="19"/>
  </w:num>
  <w:num w:numId="4">
    <w:abstractNumId w:val="20"/>
  </w:num>
  <w:num w:numId="5">
    <w:abstractNumId w:val="14"/>
  </w:num>
  <w:num w:numId="6">
    <w:abstractNumId w:val="12"/>
  </w:num>
  <w:num w:numId="7">
    <w:abstractNumId w:val="9"/>
  </w:num>
  <w:num w:numId="8">
    <w:abstractNumId w:val="8"/>
  </w:num>
  <w:num w:numId="9">
    <w:abstractNumId w:val="21"/>
  </w:num>
  <w:num w:numId="10">
    <w:abstractNumId w:val="23"/>
  </w:num>
  <w:num w:numId="11">
    <w:abstractNumId w:val="22"/>
  </w:num>
  <w:num w:numId="12">
    <w:abstractNumId w:val="25"/>
  </w:num>
  <w:num w:numId="13">
    <w:abstractNumId w:val="11"/>
  </w:num>
  <w:num w:numId="14">
    <w:abstractNumId w:val="15"/>
  </w:num>
  <w:num w:numId="15">
    <w:abstractNumId w:val="17"/>
  </w:num>
  <w:num w:numId="16">
    <w:abstractNumId w:val="16"/>
  </w:num>
  <w:num w:numId="17">
    <w:abstractNumId w:val="7"/>
  </w:num>
  <w:num w:numId="18">
    <w:abstractNumId w:val="18"/>
  </w:num>
  <w:num w:numId="19">
    <w:abstractNumId w:val="13"/>
  </w:num>
  <w:num w:numId="20">
    <w:abstractNumId w:val="10"/>
  </w:num>
  <w:num w:numId="21">
    <w:abstractNumId w:val="24"/>
    <w:lvlOverride w:ilvl="0">
      <w:startOverride w:val="1"/>
    </w:lvlOverride>
  </w:num>
  <w:num w:numId="22">
    <w:abstractNumId w:val="26"/>
  </w:num>
  <w:num w:numId="23">
    <w:abstractNumId w:val="27"/>
  </w:num>
  <w:num w:numId="24">
    <w:abstractNumId w:val="37"/>
  </w:num>
  <w:num w:numId="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num>
  <w:num w:numId="27">
    <w:abstractNumId w:val="52"/>
  </w:num>
  <w:num w:numId="28">
    <w:abstractNumId w:val="42"/>
  </w:num>
  <w:num w:numId="29">
    <w:abstractNumId w:val="36"/>
  </w:num>
  <w:num w:numId="30">
    <w:abstractNumId w:val="63"/>
  </w:num>
  <w:num w:numId="31">
    <w:abstractNumId w:val="56"/>
  </w:num>
  <w:num w:numId="32">
    <w:abstractNumId w:val="65"/>
  </w:num>
  <w:num w:numId="33">
    <w:abstractNumId w:val="43"/>
  </w:num>
  <w:num w:numId="34">
    <w:abstractNumId w:val="30"/>
  </w:num>
  <w:num w:numId="35">
    <w:abstractNumId w:val="48"/>
  </w:num>
  <w:num w:numId="36">
    <w:abstractNumId w:val="35"/>
  </w:num>
  <w:num w:numId="37">
    <w:abstractNumId w:val="39"/>
  </w:num>
  <w:num w:numId="38">
    <w:abstractNumId w:val="58"/>
  </w:num>
  <w:num w:numId="39">
    <w:abstractNumId w:val="34"/>
  </w:num>
  <w:num w:numId="40">
    <w:abstractNumId w:val="50"/>
  </w:num>
  <w:num w:numId="41">
    <w:abstractNumId w:val="45"/>
  </w:num>
  <w:num w:numId="42">
    <w:abstractNumId w:val="62"/>
  </w:num>
  <w:num w:numId="43">
    <w:abstractNumId w:val="68"/>
  </w:num>
  <w:num w:numId="44">
    <w:abstractNumId w:val="46"/>
  </w:num>
  <w:num w:numId="45">
    <w:abstractNumId w:val="33"/>
  </w:num>
  <w:num w:numId="46">
    <w:abstractNumId w:val="28"/>
  </w:num>
  <w:num w:numId="47">
    <w:abstractNumId w:val="28"/>
  </w:num>
  <w:num w:numId="48">
    <w:abstractNumId w:val="71"/>
  </w:num>
  <w:num w:numId="49">
    <w:abstractNumId w:val="3"/>
  </w:num>
  <w:num w:numId="50">
    <w:abstractNumId w:val="0"/>
  </w:num>
  <w:num w:numId="51">
    <w:abstractNumId w:val="31"/>
  </w:num>
  <w:num w:numId="52">
    <w:abstractNumId w:val="1"/>
  </w:num>
  <w:num w:numId="53">
    <w:abstractNumId w:val="32"/>
  </w:num>
  <w:num w:numId="54">
    <w:abstractNumId w:val="49"/>
  </w:num>
  <w:num w:numId="55">
    <w:abstractNumId w:val="5"/>
  </w:num>
  <w:num w:numId="56">
    <w:abstractNumId w:val="64"/>
  </w:num>
  <w:num w:numId="57">
    <w:abstractNumId w:val="53"/>
  </w:num>
  <w:num w:numId="58">
    <w:abstractNumId w:val="2"/>
  </w:num>
  <w:num w:numId="59">
    <w:abstractNumId w:val="4"/>
  </w:num>
  <w:num w:numId="60">
    <w:abstractNumId w:val="67"/>
  </w:num>
  <w:num w:numId="61">
    <w:abstractNumId w:val="40"/>
  </w:num>
  <w:num w:numId="62">
    <w:abstractNumId w:val="60"/>
  </w:num>
  <w:num w:numId="63">
    <w:abstractNumId w:val="38"/>
  </w:num>
  <w:num w:numId="64">
    <w:abstractNumId w:val="55"/>
  </w:num>
  <w:num w:numId="65">
    <w:abstractNumId w:val="66"/>
  </w:num>
  <w:num w:numId="66">
    <w:abstractNumId w:val="69"/>
  </w:num>
  <w:num w:numId="67">
    <w:abstractNumId w:val="41"/>
  </w:num>
  <w:num w:numId="68">
    <w:abstractNumId w:val="54"/>
  </w:num>
  <w:num w:numId="69">
    <w:abstractNumId w:val="51"/>
  </w:num>
  <w:num w:numId="70">
    <w:abstractNumId w:val="29"/>
  </w:num>
  <w:num w:numId="71">
    <w:abstractNumId w:val="70"/>
  </w:num>
  <w:num w:numId="72">
    <w:abstractNumId w:val="4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isplayHorizontalDrawingGridEvery w:val="0"/>
  <w:displayVerticalDrawingGridEvery w:val="2"/>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854"/>
    <w:rsid w:val="000000EE"/>
    <w:rsid w:val="00000776"/>
    <w:rsid w:val="000007AF"/>
    <w:rsid w:val="0000159D"/>
    <w:rsid w:val="00001B48"/>
    <w:rsid w:val="0000294D"/>
    <w:rsid w:val="00003AA4"/>
    <w:rsid w:val="00004205"/>
    <w:rsid w:val="00005227"/>
    <w:rsid w:val="0000544D"/>
    <w:rsid w:val="000069B5"/>
    <w:rsid w:val="00006C56"/>
    <w:rsid w:val="00006DAF"/>
    <w:rsid w:val="00007981"/>
    <w:rsid w:val="00007FBD"/>
    <w:rsid w:val="00010711"/>
    <w:rsid w:val="00011017"/>
    <w:rsid w:val="000118C5"/>
    <w:rsid w:val="0001292D"/>
    <w:rsid w:val="00012E3A"/>
    <w:rsid w:val="00013982"/>
    <w:rsid w:val="00014D2A"/>
    <w:rsid w:val="00015E66"/>
    <w:rsid w:val="0001671F"/>
    <w:rsid w:val="00016EFC"/>
    <w:rsid w:val="00020401"/>
    <w:rsid w:val="000210B4"/>
    <w:rsid w:val="00022026"/>
    <w:rsid w:val="0002382F"/>
    <w:rsid w:val="00025228"/>
    <w:rsid w:val="00025493"/>
    <w:rsid w:val="00025592"/>
    <w:rsid w:val="000256C1"/>
    <w:rsid w:val="00027468"/>
    <w:rsid w:val="00033CD0"/>
    <w:rsid w:val="00034927"/>
    <w:rsid w:val="0003583F"/>
    <w:rsid w:val="00035C2D"/>
    <w:rsid w:val="00035C9C"/>
    <w:rsid w:val="000363FD"/>
    <w:rsid w:val="00036C62"/>
    <w:rsid w:val="00036E41"/>
    <w:rsid w:val="0004048D"/>
    <w:rsid w:val="000413B0"/>
    <w:rsid w:val="0004210F"/>
    <w:rsid w:val="00042D28"/>
    <w:rsid w:val="000430B7"/>
    <w:rsid w:val="0004386B"/>
    <w:rsid w:val="0004492A"/>
    <w:rsid w:val="000451B9"/>
    <w:rsid w:val="000468CA"/>
    <w:rsid w:val="0004706F"/>
    <w:rsid w:val="00047093"/>
    <w:rsid w:val="00047587"/>
    <w:rsid w:val="00047E4D"/>
    <w:rsid w:val="00050760"/>
    <w:rsid w:val="00050E88"/>
    <w:rsid w:val="00050FC8"/>
    <w:rsid w:val="0005104F"/>
    <w:rsid w:val="000518EE"/>
    <w:rsid w:val="000527F2"/>
    <w:rsid w:val="000542C3"/>
    <w:rsid w:val="0005533F"/>
    <w:rsid w:val="00056504"/>
    <w:rsid w:val="0005764F"/>
    <w:rsid w:val="00060118"/>
    <w:rsid w:val="00061119"/>
    <w:rsid w:val="00061F0F"/>
    <w:rsid w:val="000626E9"/>
    <w:rsid w:val="000635EA"/>
    <w:rsid w:val="000638A8"/>
    <w:rsid w:val="0006451A"/>
    <w:rsid w:val="000647BA"/>
    <w:rsid w:val="000661A7"/>
    <w:rsid w:val="000677D3"/>
    <w:rsid w:val="000702B4"/>
    <w:rsid w:val="00070ED8"/>
    <w:rsid w:val="00072569"/>
    <w:rsid w:val="00074555"/>
    <w:rsid w:val="00076A58"/>
    <w:rsid w:val="000800C5"/>
    <w:rsid w:val="0008160B"/>
    <w:rsid w:val="0008190F"/>
    <w:rsid w:val="000832D2"/>
    <w:rsid w:val="00083528"/>
    <w:rsid w:val="00084001"/>
    <w:rsid w:val="00084398"/>
    <w:rsid w:val="00084CD5"/>
    <w:rsid w:val="00086076"/>
    <w:rsid w:val="000868E4"/>
    <w:rsid w:val="000872C0"/>
    <w:rsid w:val="00090588"/>
    <w:rsid w:val="00090663"/>
    <w:rsid w:val="00090A7B"/>
    <w:rsid w:val="00090ABA"/>
    <w:rsid w:val="00090B83"/>
    <w:rsid w:val="00091A74"/>
    <w:rsid w:val="00093250"/>
    <w:rsid w:val="00094124"/>
    <w:rsid w:val="00094395"/>
    <w:rsid w:val="000945A7"/>
    <w:rsid w:val="00096CF4"/>
    <w:rsid w:val="00097675"/>
    <w:rsid w:val="000A0C7D"/>
    <w:rsid w:val="000A0D3C"/>
    <w:rsid w:val="000A1B59"/>
    <w:rsid w:val="000A32C9"/>
    <w:rsid w:val="000A371F"/>
    <w:rsid w:val="000A562F"/>
    <w:rsid w:val="000A5AE2"/>
    <w:rsid w:val="000A69CE"/>
    <w:rsid w:val="000A6F85"/>
    <w:rsid w:val="000A7163"/>
    <w:rsid w:val="000B00BF"/>
    <w:rsid w:val="000B0248"/>
    <w:rsid w:val="000B0E24"/>
    <w:rsid w:val="000B1074"/>
    <w:rsid w:val="000B1992"/>
    <w:rsid w:val="000B1A85"/>
    <w:rsid w:val="000B2866"/>
    <w:rsid w:val="000B2DE5"/>
    <w:rsid w:val="000B3ACD"/>
    <w:rsid w:val="000B59BA"/>
    <w:rsid w:val="000B6845"/>
    <w:rsid w:val="000B6B30"/>
    <w:rsid w:val="000B7805"/>
    <w:rsid w:val="000B78A9"/>
    <w:rsid w:val="000B7F87"/>
    <w:rsid w:val="000C0D97"/>
    <w:rsid w:val="000C44D6"/>
    <w:rsid w:val="000C47ED"/>
    <w:rsid w:val="000C4C41"/>
    <w:rsid w:val="000C4F5B"/>
    <w:rsid w:val="000C6569"/>
    <w:rsid w:val="000C65D0"/>
    <w:rsid w:val="000C6DD9"/>
    <w:rsid w:val="000C79F2"/>
    <w:rsid w:val="000D00F5"/>
    <w:rsid w:val="000D0371"/>
    <w:rsid w:val="000D1E1C"/>
    <w:rsid w:val="000D4C75"/>
    <w:rsid w:val="000D4CC8"/>
    <w:rsid w:val="000D5E8A"/>
    <w:rsid w:val="000D6B10"/>
    <w:rsid w:val="000D7230"/>
    <w:rsid w:val="000E04BC"/>
    <w:rsid w:val="000E0CF5"/>
    <w:rsid w:val="000E0F34"/>
    <w:rsid w:val="000E12F4"/>
    <w:rsid w:val="000E3A89"/>
    <w:rsid w:val="000E43FA"/>
    <w:rsid w:val="000E4920"/>
    <w:rsid w:val="000E6D86"/>
    <w:rsid w:val="000E78C2"/>
    <w:rsid w:val="000E7950"/>
    <w:rsid w:val="000F3152"/>
    <w:rsid w:val="000F397E"/>
    <w:rsid w:val="000F47AF"/>
    <w:rsid w:val="000F4BFB"/>
    <w:rsid w:val="000F4F47"/>
    <w:rsid w:val="000F55FD"/>
    <w:rsid w:val="000F6682"/>
    <w:rsid w:val="000F6A65"/>
    <w:rsid w:val="00100171"/>
    <w:rsid w:val="001008B4"/>
    <w:rsid w:val="00103099"/>
    <w:rsid w:val="00107902"/>
    <w:rsid w:val="00107984"/>
    <w:rsid w:val="001079DC"/>
    <w:rsid w:val="001105FF"/>
    <w:rsid w:val="00110C94"/>
    <w:rsid w:val="00111960"/>
    <w:rsid w:val="001119BC"/>
    <w:rsid w:val="00112405"/>
    <w:rsid w:val="0011335A"/>
    <w:rsid w:val="00115236"/>
    <w:rsid w:val="0011558E"/>
    <w:rsid w:val="001162FE"/>
    <w:rsid w:val="001172EB"/>
    <w:rsid w:val="00117BF4"/>
    <w:rsid w:val="00121D51"/>
    <w:rsid w:val="00124AB3"/>
    <w:rsid w:val="00124DF5"/>
    <w:rsid w:val="001264AA"/>
    <w:rsid w:val="00126686"/>
    <w:rsid w:val="00126E00"/>
    <w:rsid w:val="001272C0"/>
    <w:rsid w:val="001277B6"/>
    <w:rsid w:val="00127968"/>
    <w:rsid w:val="00132480"/>
    <w:rsid w:val="00132E97"/>
    <w:rsid w:val="001336E5"/>
    <w:rsid w:val="001339B2"/>
    <w:rsid w:val="00133A80"/>
    <w:rsid w:val="00134BD3"/>
    <w:rsid w:val="00134D7C"/>
    <w:rsid w:val="00135F28"/>
    <w:rsid w:val="00136D54"/>
    <w:rsid w:val="00136E09"/>
    <w:rsid w:val="001370C0"/>
    <w:rsid w:val="00137264"/>
    <w:rsid w:val="00137601"/>
    <w:rsid w:val="00137B59"/>
    <w:rsid w:val="00137C41"/>
    <w:rsid w:val="0014108D"/>
    <w:rsid w:val="001435C1"/>
    <w:rsid w:val="001438E3"/>
    <w:rsid w:val="00143A1F"/>
    <w:rsid w:val="00145129"/>
    <w:rsid w:val="0014525F"/>
    <w:rsid w:val="00145461"/>
    <w:rsid w:val="00146EDB"/>
    <w:rsid w:val="00147266"/>
    <w:rsid w:val="001474F7"/>
    <w:rsid w:val="00147F9D"/>
    <w:rsid w:val="00150AFD"/>
    <w:rsid w:val="00151CB3"/>
    <w:rsid w:val="0015309E"/>
    <w:rsid w:val="00153526"/>
    <w:rsid w:val="001535D9"/>
    <w:rsid w:val="0015441F"/>
    <w:rsid w:val="00154504"/>
    <w:rsid w:val="00155EBE"/>
    <w:rsid w:val="00157C02"/>
    <w:rsid w:val="001601ED"/>
    <w:rsid w:val="001607DA"/>
    <w:rsid w:val="001628A6"/>
    <w:rsid w:val="00163ED9"/>
    <w:rsid w:val="001651FF"/>
    <w:rsid w:val="0016556C"/>
    <w:rsid w:val="00166E9C"/>
    <w:rsid w:val="00170BC1"/>
    <w:rsid w:val="00170BD5"/>
    <w:rsid w:val="00171DD0"/>
    <w:rsid w:val="00172B18"/>
    <w:rsid w:val="001733F6"/>
    <w:rsid w:val="00173591"/>
    <w:rsid w:val="00173C42"/>
    <w:rsid w:val="001744A9"/>
    <w:rsid w:val="00174D00"/>
    <w:rsid w:val="00176E53"/>
    <w:rsid w:val="00177092"/>
    <w:rsid w:val="00177A27"/>
    <w:rsid w:val="001810D0"/>
    <w:rsid w:val="00182A54"/>
    <w:rsid w:val="00183ADF"/>
    <w:rsid w:val="00183C5B"/>
    <w:rsid w:val="00186363"/>
    <w:rsid w:val="00186DAB"/>
    <w:rsid w:val="00186FFF"/>
    <w:rsid w:val="001871E9"/>
    <w:rsid w:val="001929F5"/>
    <w:rsid w:val="00192EBE"/>
    <w:rsid w:val="00194387"/>
    <w:rsid w:val="00194B95"/>
    <w:rsid w:val="0019540D"/>
    <w:rsid w:val="00197FED"/>
    <w:rsid w:val="001A0385"/>
    <w:rsid w:val="001A0430"/>
    <w:rsid w:val="001A0E63"/>
    <w:rsid w:val="001A1DB5"/>
    <w:rsid w:val="001A1F9C"/>
    <w:rsid w:val="001A3B86"/>
    <w:rsid w:val="001A3DF5"/>
    <w:rsid w:val="001A48E3"/>
    <w:rsid w:val="001A7A24"/>
    <w:rsid w:val="001A7C7B"/>
    <w:rsid w:val="001B0C71"/>
    <w:rsid w:val="001B178A"/>
    <w:rsid w:val="001B1C09"/>
    <w:rsid w:val="001B27BD"/>
    <w:rsid w:val="001B28A9"/>
    <w:rsid w:val="001B2C36"/>
    <w:rsid w:val="001B340F"/>
    <w:rsid w:val="001B40BB"/>
    <w:rsid w:val="001B4312"/>
    <w:rsid w:val="001B535A"/>
    <w:rsid w:val="001B5622"/>
    <w:rsid w:val="001B573C"/>
    <w:rsid w:val="001B7534"/>
    <w:rsid w:val="001C07AE"/>
    <w:rsid w:val="001C0B70"/>
    <w:rsid w:val="001C1BDE"/>
    <w:rsid w:val="001C211A"/>
    <w:rsid w:val="001C30A9"/>
    <w:rsid w:val="001C37D3"/>
    <w:rsid w:val="001C39DD"/>
    <w:rsid w:val="001C3A59"/>
    <w:rsid w:val="001C4BB3"/>
    <w:rsid w:val="001C5A21"/>
    <w:rsid w:val="001C5AB8"/>
    <w:rsid w:val="001C616E"/>
    <w:rsid w:val="001C7CE3"/>
    <w:rsid w:val="001D00BD"/>
    <w:rsid w:val="001D0D64"/>
    <w:rsid w:val="001D2374"/>
    <w:rsid w:val="001D3253"/>
    <w:rsid w:val="001D3ABF"/>
    <w:rsid w:val="001D6F08"/>
    <w:rsid w:val="001E0CF0"/>
    <w:rsid w:val="001E162F"/>
    <w:rsid w:val="001E344D"/>
    <w:rsid w:val="001E371D"/>
    <w:rsid w:val="001E4725"/>
    <w:rsid w:val="001E5854"/>
    <w:rsid w:val="001E6001"/>
    <w:rsid w:val="001E6A67"/>
    <w:rsid w:val="001E6CEC"/>
    <w:rsid w:val="001E7176"/>
    <w:rsid w:val="001E71BE"/>
    <w:rsid w:val="001F032C"/>
    <w:rsid w:val="001F09F5"/>
    <w:rsid w:val="001F0ACD"/>
    <w:rsid w:val="001F154D"/>
    <w:rsid w:val="001F166A"/>
    <w:rsid w:val="001F1A48"/>
    <w:rsid w:val="001F2A74"/>
    <w:rsid w:val="001F2F2F"/>
    <w:rsid w:val="001F4B26"/>
    <w:rsid w:val="001F55AC"/>
    <w:rsid w:val="001F7099"/>
    <w:rsid w:val="001F7945"/>
    <w:rsid w:val="001F7ACC"/>
    <w:rsid w:val="002004DE"/>
    <w:rsid w:val="00200D8B"/>
    <w:rsid w:val="00202323"/>
    <w:rsid w:val="0020385F"/>
    <w:rsid w:val="00203A52"/>
    <w:rsid w:val="002054FB"/>
    <w:rsid w:val="0020582F"/>
    <w:rsid w:val="002072D8"/>
    <w:rsid w:val="0020765E"/>
    <w:rsid w:val="00207ABA"/>
    <w:rsid w:val="0021031D"/>
    <w:rsid w:val="00211632"/>
    <w:rsid w:val="002128DB"/>
    <w:rsid w:val="00212B62"/>
    <w:rsid w:val="00213997"/>
    <w:rsid w:val="00214BAE"/>
    <w:rsid w:val="0021516A"/>
    <w:rsid w:val="00215BFF"/>
    <w:rsid w:val="0022367A"/>
    <w:rsid w:val="002242B1"/>
    <w:rsid w:val="0022536D"/>
    <w:rsid w:val="002256BF"/>
    <w:rsid w:val="00225B40"/>
    <w:rsid w:val="00226171"/>
    <w:rsid w:val="00226BDF"/>
    <w:rsid w:val="00231C19"/>
    <w:rsid w:val="0023299F"/>
    <w:rsid w:val="00233208"/>
    <w:rsid w:val="00233EB0"/>
    <w:rsid w:val="002349EA"/>
    <w:rsid w:val="00234DE9"/>
    <w:rsid w:val="00236952"/>
    <w:rsid w:val="0023767E"/>
    <w:rsid w:val="00240FBF"/>
    <w:rsid w:val="002415C3"/>
    <w:rsid w:val="0024166D"/>
    <w:rsid w:val="00241E1B"/>
    <w:rsid w:val="00243133"/>
    <w:rsid w:val="00243557"/>
    <w:rsid w:val="00243F6E"/>
    <w:rsid w:val="00245447"/>
    <w:rsid w:val="00246475"/>
    <w:rsid w:val="00250D2B"/>
    <w:rsid w:val="00251F3C"/>
    <w:rsid w:val="00252B23"/>
    <w:rsid w:val="002534AE"/>
    <w:rsid w:val="00254001"/>
    <w:rsid w:val="00255EE6"/>
    <w:rsid w:val="00257C86"/>
    <w:rsid w:val="002600D5"/>
    <w:rsid w:val="00260445"/>
    <w:rsid w:val="00261162"/>
    <w:rsid w:val="00265281"/>
    <w:rsid w:val="002662E6"/>
    <w:rsid w:val="0026666C"/>
    <w:rsid w:val="00266AC2"/>
    <w:rsid w:val="00266C69"/>
    <w:rsid w:val="00266E09"/>
    <w:rsid w:val="00266F2C"/>
    <w:rsid w:val="0026734B"/>
    <w:rsid w:val="00267686"/>
    <w:rsid w:val="00267FE7"/>
    <w:rsid w:val="00270169"/>
    <w:rsid w:val="00271E95"/>
    <w:rsid w:val="00273009"/>
    <w:rsid w:val="0027474D"/>
    <w:rsid w:val="00275ACC"/>
    <w:rsid w:val="00276621"/>
    <w:rsid w:val="00280904"/>
    <w:rsid w:val="00280CF2"/>
    <w:rsid w:val="00280FF1"/>
    <w:rsid w:val="002815F7"/>
    <w:rsid w:val="002832F5"/>
    <w:rsid w:val="0028518E"/>
    <w:rsid w:val="00287263"/>
    <w:rsid w:val="00287C60"/>
    <w:rsid w:val="0029280C"/>
    <w:rsid w:val="00292A17"/>
    <w:rsid w:val="002941EF"/>
    <w:rsid w:val="00294381"/>
    <w:rsid w:val="0029529F"/>
    <w:rsid w:val="00296282"/>
    <w:rsid w:val="00296549"/>
    <w:rsid w:val="002A01FA"/>
    <w:rsid w:val="002A1657"/>
    <w:rsid w:val="002A18EF"/>
    <w:rsid w:val="002A35F0"/>
    <w:rsid w:val="002A3602"/>
    <w:rsid w:val="002A3856"/>
    <w:rsid w:val="002A3D08"/>
    <w:rsid w:val="002A3F7A"/>
    <w:rsid w:val="002A41F7"/>
    <w:rsid w:val="002A6847"/>
    <w:rsid w:val="002A6BA2"/>
    <w:rsid w:val="002A749A"/>
    <w:rsid w:val="002B05C6"/>
    <w:rsid w:val="002B0937"/>
    <w:rsid w:val="002B1457"/>
    <w:rsid w:val="002B1D07"/>
    <w:rsid w:val="002B38EF"/>
    <w:rsid w:val="002B52B0"/>
    <w:rsid w:val="002B53CF"/>
    <w:rsid w:val="002C0827"/>
    <w:rsid w:val="002C0994"/>
    <w:rsid w:val="002C104C"/>
    <w:rsid w:val="002C46D4"/>
    <w:rsid w:val="002D15F8"/>
    <w:rsid w:val="002D2403"/>
    <w:rsid w:val="002D3F7A"/>
    <w:rsid w:val="002D4D2B"/>
    <w:rsid w:val="002D778F"/>
    <w:rsid w:val="002D7BC9"/>
    <w:rsid w:val="002E29F0"/>
    <w:rsid w:val="002E3D5B"/>
    <w:rsid w:val="002E4C32"/>
    <w:rsid w:val="002E6242"/>
    <w:rsid w:val="002E6E8D"/>
    <w:rsid w:val="002E721C"/>
    <w:rsid w:val="002F09E1"/>
    <w:rsid w:val="002F24E7"/>
    <w:rsid w:val="002F27A2"/>
    <w:rsid w:val="002F2911"/>
    <w:rsid w:val="002F2F4B"/>
    <w:rsid w:val="002F4C70"/>
    <w:rsid w:val="002F6117"/>
    <w:rsid w:val="002F611A"/>
    <w:rsid w:val="002F66CC"/>
    <w:rsid w:val="002F77C4"/>
    <w:rsid w:val="002F79B7"/>
    <w:rsid w:val="00301636"/>
    <w:rsid w:val="003026E1"/>
    <w:rsid w:val="00303949"/>
    <w:rsid w:val="00305086"/>
    <w:rsid w:val="003051CB"/>
    <w:rsid w:val="003053A7"/>
    <w:rsid w:val="00306B30"/>
    <w:rsid w:val="0030776F"/>
    <w:rsid w:val="003105A0"/>
    <w:rsid w:val="00310621"/>
    <w:rsid w:val="00311877"/>
    <w:rsid w:val="00315EAD"/>
    <w:rsid w:val="003160ED"/>
    <w:rsid w:val="003173BD"/>
    <w:rsid w:val="003177B9"/>
    <w:rsid w:val="00317A83"/>
    <w:rsid w:val="003202C9"/>
    <w:rsid w:val="003209CC"/>
    <w:rsid w:val="0032136F"/>
    <w:rsid w:val="00326A3B"/>
    <w:rsid w:val="00326AA8"/>
    <w:rsid w:val="00326FB1"/>
    <w:rsid w:val="003271CA"/>
    <w:rsid w:val="00327EE8"/>
    <w:rsid w:val="00331A67"/>
    <w:rsid w:val="00332313"/>
    <w:rsid w:val="003341B3"/>
    <w:rsid w:val="0033426B"/>
    <w:rsid w:val="0033434B"/>
    <w:rsid w:val="003354D1"/>
    <w:rsid w:val="0033598A"/>
    <w:rsid w:val="00335E58"/>
    <w:rsid w:val="003376E3"/>
    <w:rsid w:val="0033779B"/>
    <w:rsid w:val="003377F5"/>
    <w:rsid w:val="003379C0"/>
    <w:rsid w:val="00337A28"/>
    <w:rsid w:val="00337C32"/>
    <w:rsid w:val="00340F6D"/>
    <w:rsid w:val="00343255"/>
    <w:rsid w:val="00343272"/>
    <w:rsid w:val="00343D11"/>
    <w:rsid w:val="00344C1F"/>
    <w:rsid w:val="00345839"/>
    <w:rsid w:val="00345EDC"/>
    <w:rsid w:val="00345F9D"/>
    <w:rsid w:val="00346ED1"/>
    <w:rsid w:val="00347287"/>
    <w:rsid w:val="00347AD3"/>
    <w:rsid w:val="00351B40"/>
    <w:rsid w:val="00352AA3"/>
    <w:rsid w:val="003531E4"/>
    <w:rsid w:val="00355F98"/>
    <w:rsid w:val="00361169"/>
    <w:rsid w:val="003617D0"/>
    <w:rsid w:val="00361B89"/>
    <w:rsid w:val="00362413"/>
    <w:rsid w:val="0036293E"/>
    <w:rsid w:val="00363A0E"/>
    <w:rsid w:val="00364A36"/>
    <w:rsid w:val="00365134"/>
    <w:rsid w:val="00367308"/>
    <w:rsid w:val="003673D3"/>
    <w:rsid w:val="0036774A"/>
    <w:rsid w:val="003712FF"/>
    <w:rsid w:val="0037149C"/>
    <w:rsid w:val="0037179E"/>
    <w:rsid w:val="00372A98"/>
    <w:rsid w:val="00372D8D"/>
    <w:rsid w:val="00373F8F"/>
    <w:rsid w:val="0037421A"/>
    <w:rsid w:val="00377E00"/>
    <w:rsid w:val="00380319"/>
    <w:rsid w:val="0038053A"/>
    <w:rsid w:val="003813CA"/>
    <w:rsid w:val="00381641"/>
    <w:rsid w:val="003821CE"/>
    <w:rsid w:val="00382D2E"/>
    <w:rsid w:val="00383FBC"/>
    <w:rsid w:val="003845A2"/>
    <w:rsid w:val="00384C5A"/>
    <w:rsid w:val="00385482"/>
    <w:rsid w:val="00385515"/>
    <w:rsid w:val="00386160"/>
    <w:rsid w:val="003877C9"/>
    <w:rsid w:val="003919CC"/>
    <w:rsid w:val="00392047"/>
    <w:rsid w:val="003926E9"/>
    <w:rsid w:val="00392CE9"/>
    <w:rsid w:val="0039384A"/>
    <w:rsid w:val="00394231"/>
    <w:rsid w:val="003944F9"/>
    <w:rsid w:val="00395F69"/>
    <w:rsid w:val="003964A2"/>
    <w:rsid w:val="003976D3"/>
    <w:rsid w:val="00397C18"/>
    <w:rsid w:val="00397E60"/>
    <w:rsid w:val="003A015B"/>
    <w:rsid w:val="003A0221"/>
    <w:rsid w:val="003A04BB"/>
    <w:rsid w:val="003A1D6F"/>
    <w:rsid w:val="003A25E0"/>
    <w:rsid w:val="003A3CE4"/>
    <w:rsid w:val="003A43EE"/>
    <w:rsid w:val="003A440C"/>
    <w:rsid w:val="003A48F9"/>
    <w:rsid w:val="003A4CE6"/>
    <w:rsid w:val="003A580F"/>
    <w:rsid w:val="003A61AB"/>
    <w:rsid w:val="003A6893"/>
    <w:rsid w:val="003A6DA3"/>
    <w:rsid w:val="003A739F"/>
    <w:rsid w:val="003B040E"/>
    <w:rsid w:val="003B082A"/>
    <w:rsid w:val="003B0C46"/>
    <w:rsid w:val="003B1704"/>
    <w:rsid w:val="003B1A0C"/>
    <w:rsid w:val="003B23BD"/>
    <w:rsid w:val="003B310F"/>
    <w:rsid w:val="003B5754"/>
    <w:rsid w:val="003B64B6"/>
    <w:rsid w:val="003B6AE8"/>
    <w:rsid w:val="003B6B79"/>
    <w:rsid w:val="003B72C9"/>
    <w:rsid w:val="003B7310"/>
    <w:rsid w:val="003B7499"/>
    <w:rsid w:val="003C27FD"/>
    <w:rsid w:val="003C3820"/>
    <w:rsid w:val="003C5115"/>
    <w:rsid w:val="003C5CD6"/>
    <w:rsid w:val="003C5EED"/>
    <w:rsid w:val="003D08BC"/>
    <w:rsid w:val="003D0F56"/>
    <w:rsid w:val="003D1213"/>
    <w:rsid w:val="003D207D"/>
    <w:rsid w:val="003D3388"/>
    <w:rsid w:val="003D5244"/>
    <w:rsid w:val="003D70E1"/>
    <w:rsid w:val="003D7A31"/>
    <w:rsid w:val="003D7E2A"/>
    <w:rsid w:val="003E1A87"/>
    <w:rsid w:val="003E1DE3"/>
    <w:rsid w:val="003E2FB6"/>
    <w:rsid w:val="003E3FDA"/>
    <w:rsid w:val="003E498A"/>
    <w:rsid w:val="003E542A"/>
    <w:rsid w:val="003E5F65"/>
    <w:rsid w:val="003E60E8"/>
    <w:rsid w:val="003F0420"/>
    <w:rsid w:val="003F16C0"/>
    <w:rsid w:val="003F179F"/>
    <w:rsid w:val="003F18CA"/>
    <w:rsid w:val="003F2471"/>
    <w:rsid w:val="003F2962"/>
    <w:rsid w:val="003F30BF"/>
    <w:rsid w:val="003F3D62"/>
    <w:rsid w:val="003F4BEF"/>
    <w:rsid w:val="003F64B6"/>
    <w:rsid w:val="00400624"/>
    <w:rsid w:val="00400BCA"/>
    <w:rsid w:val="00400C46"/>
    <w:rsid w:val="00401BC7"/>
    <w:rsid w:val="00402BFB"/>
    <w:rsid w:val="00403BB6"/>
    <w:rsid w:val="00405B15"/>
    <w:rsid w:val="00405B7D"/>
    <w:rsid w:val="00405B8E"/>
    <w:rsid w:val="00412520"/>
    <w:rsid w:val="00413624"/>
    <w:rsid w:val="00413DA2"/>
    <w:rsid w:val="004155D3"/>
    <w:rsid w:val="0041570C"/>
    <w:rsid w:val="00416905"/>
    <w:rsid w:val="00417C9C"/>
    <w:rsid w:val="00420C2F"/>
    <w:rsid w:val="00422A99"/>
    <w:rsid w:val="00422B1B"/>
    <w:rsid w:val="00422C28"/>
    <w:rsid w:val="00422C55"/>
    <w:rsid w:val="00423225"/>
    <w:rsid w:val="0042450E"/>
    <w:rsid w:val="00424640"/>
    <w:rsid w:val="004254C0"/>
    <w:rsid w:val="00425C0D"/>
    <w:rsid w:val="0043032E"/>
    <w:rsid w:val="00431729"/>
    <w:rsid w:val="00432ACE"/>
    <w:rsid w:val="00433C7F"/>
    <w:rsid w:val="004342E2"/>
    <w:rsid w:val="00434E69"/>
    <w:rsid w:val="00435CCA"/>
    <w:rsid w:val="00436FB6"/>
    <w:rsid w:val="004375BC"/>
    <w:rsid w:val="00437E21"/>
    <w:rsid w:val="00440576"/>
    <w:rsid w:val="004412E2"/>
    <w:rsid w:val="00442227"/>
    <w:rsid w:val="00442FB5"/>
    <w:rsid w:val="004432BF"/>
    <w:rsid w:val="0044599F"/>
    <w:rsid w:val="00446722"/>
    <w:rsid w:val="00446F42"/>
    <w:rsid w:val="00450A4F"/>
    <w:rsid w:val="00451304"/>
    <w:rsid w:val="00451323"/>
    <w:rsid w:val="004525B6"/>
    <w:rsid w:val="004542F4"/>
    <w:rsid w:val="004543E9"/>
    <w:rsid w:val="00454BA2"/>
    <w:rsid w:val="00454D5A"/>
    <w:rsid w:val="00454E64"/>
    <w:rsid w:val="00455825"/>
    <w:rsid w:val="00456C23"/>
    <w:rsid w:val="004570A7"/>
    <w:rsid w:val="004605AA"/>
    <w:rsid w:val="00461145"/>
    <w:rsid w:val="00461202"/>
    <w:rsid w:val="00461DF8"/>
    <w:rsid w:val="00462A8F"/>
    <w:rsid w:val="00463699"/>
    <w:rsid w:val="0046603F"/>
    <w:rsid w:val="0046699E"/>
    <w:rsid w:val="00466F83"/>
    <w:rsid w:val="00467159"/>
    <w:rsid w:val="00467E28"/>
    <w:rsid w:val="004710A1"/>
    <w:rsid w:val="004713B2"/>
    <w:rsid w:val="00472CE3"/>
    <w:rsid w:val="004736BF"/>
    <w:rsid w:val="00474FD1"/>
    <w:rsid w:val="00475E0F"/>
    <w:rsid w:val="00475F72"/>
    <w:rsid w:val="004810AE"/>
    <w:rsid w:val="004819A3"/>
    <w:rsid w:val="00481EBD"/>
    <w:rsid w:val="00482D0C"/>
    <w:rsid w:val="004830CD"/>
    <w:rsid w:val="00485EAD"/>
    <w:rsid w:val="0048666F"/>
    <w:rsid w:val="00486CDA"/>
    <w:rsid w:val="00486D63"/>
    <w:rsid w:val="004875BF"/>
    <w:rsid w:val="0049004D"/>
    <w:rsid w:val="004902CD"/>
    <w:rsid w:val="00491BDA"/>
    <w:rsid w:val="00492A10"/>
    <w:rsid w:val="00492BBD"/>
    <w:rsid w:val="00493B32"/>
    <w:rsid w:val="0049599F"/>
    <w:rsid w:val="00495C86"/>
    <w:rsid w:val="00496C8C"/>
    <w:rsid w:val="00497654"/>
    <w:rsid w:val="004A02F3"/>
    <w:rsid w:val="004A3106"/>
    <w:rsid w:val="004A367B"/>
    <w:rsid w:val="004A39CB"/>
    <w:rsid w:val="004A4A87"/>
    <w:rsid w:val="004A5ACA"/>
    <w:rsid w:val="004A5DB9"/>
    <w:rsid w:val="004A7389"/>
    <w:rsid w:val="004B023E"/>
    <w:rsid w:val="004B0EE5"/>
    <w:rsid w:val="004B0FCF"/>
    <w:rsid w:val="004B1165"/>
    <w:rsid w:val="004B2B87"/>
    <w:rsid w:val="004B2D2D"/>
    <w:rsid w:val="004B31C0"/>
    <w:rsid w:val="004B4748"/>
    <w:rsid w:val="004B48E7"/>
    <w:rsid w:val="004B4D29"/>
    <w:rsid w:val="004B66A9"/>
    <w:rsid w:val="004B72FD"/>
    <w:rsid w:val="004B74CC"/>
    <w:rsid w:val="004C110D"/>
    <w:rsid w:val="004C2944"/>
    <w:rsid w:val="004C2CC7"/>
    <w:rsid w:val="004C2CD4"/>
    <w:rsid w:val="004C2D5D"/>
    <w:rsid w:val="004C2EBD"/>
    <w:rsid w:val="004C4BED"/>
    <w:rsid w:val="004C6FFD"/>
    <w:rsid w:val="004D02F1"/>
    <w:rsid w:val="004D0DBF"/>
    <w:rsid w:val="004D1808"/>
    <w:rsid w:val="004D2139"/>
    <w:rsid w:val="004D24C8"/>
    <w:rsid w:val="004D288F"/>
    <w:rsid w:val="004D2972"/>
    <w:rsid w:val="004D4162"/>
    <w:rsid w:val="004D41AB"/>
    <w:rsid w:val="004D58EC"/>
    <w:rsid w:val="004D5E52"/>
    <w:rsid w:val="004D667A"/>
    <w:rsid w:val="004D7192"/>
    <w:rsid w:val="004D7434"/>
    <w:rsid w:val="004E12D1"/>
    <w:rsid w:val="004E183D"/>
    <w:rsid w:val="004E1F55"/>
    <w:rsid w:val="004E20A4"/>
    <w:rsid w:val="004E28E5"/>
    <w:rsid w:val="004E33E4"/>
    <w:rsid w:val="004E3864"/>
    <w:rsid w:val="004E4FBF"/>
    <w:rsid w:val="004E5C6A"/>
    <w:rsid w:val="004E77A2"/>
    <w:rsid w:val="004E7F02"/>
    <w:rsid w:val="004F1E84"/>
    <w:rsid w:val="004F21F3"/>
    <w:rsid w:val="004F2298"/>
    <w:rsid w:val="004F2B78"/>
    <w:rsid w:val="004F4253"/>
    <w:rsid w:val="004F72F5"/>
    <w:rsid w:val="004F7321"/>
    <w:rsid w:val="00501996"/>
    <w:rsid w:val="005055EA"/>
    <w:rsid w:val="0050566F"/>
    <w:rsid w:val="005060D2"/>
    <w:rsid w:val="005062FF"/>
    <w:rsid w:val="005106D2"/>
    <w:rsid w:val="00513296"/>
    <w:rsid w:val="005150FD"/>
    <w:rsid w:val="0051510D"/>
    <w:rsid w:val="00517024"/>
    <w:rsid w:val="00517F59"/>
    <w:rsid w:val="0052196E"/>
    <w:rsid w:val="005239FB"/>
    <w:rsid w:val="005244F4"/>
    <w:rsid w:val="005251CE"/>
    <w:rsid w:val="00525709"/>
    <w:rsid w:val="005260F1"/>
    <w:rsid w:val="0052621D"/>
    <w:rsid w:val="0052744D"/>
    <w:rsid w:val="00530200"/>
    <w:rsid w:val="00530EB7"/>
    <w:rsid w:val="00533DC8"/>
    <w:rsid w:val="005354E4"/>
    <w:rsid w:val="00535ED9"/>
    <w:rsid w:val="00536EC7"/>
    <w:rsid w:val="00537261"/>
    <w:rsid w:val="00537E54"/>
    <w:rsid w:val="0054030C"/>
    <w:rsid w:val="00540448"/>
    <w:rsid w:val="00540C9C"/>
    <w:rsid w:val="0054170C"/>
    <w:rsid w:val="00541AB4"/>
    <w:rsid w:val="00542793"/>
    <w:rsid w:val="005452EC"/>
    <w:rsid w:val="00546A27"/>
    <w:rsid w:val="00546E05"/>
    <w:rsid w:val="00546E65"/>
    <w:rsid w:val="00550308"/>
    <w:rsid w:val="005516C6"/>
    <w:rsid w:val="00551A0D"/>
    <w:rsid w:val="00552794"/>
    <w:rsid w:val="00552975"/>
    <w:rsid w:val="00552AF7"/>
    <w:rsid w:val="0055490B"/>
    <w:rsid w:val="00557680"/>
    <w:rsid w:val="005615D3"/>
    <w:rsid w:val="00561662"/>
    <w:rsid w:val="00562C1A"/>
    <w:rsid w:val="005633DC"/>
    <w:rsid w:val="0056385E"/>
    <w:rsid w:val="0056491D"/>
    <w:rsid w:val="00565506"/>
    <w:rsid w:val="005657A5"/>
    <w:rsid w:val="00565846"/>
    <w:rsid w:val="00571201"/>
    <w:rsid w:val="00571348"/>
    <w:rsid w:val="00571BE4"/>
    <w:rsid w:val="00572E39"/>
    <w:rsid w:val="00573D84"/>
    <w:rsid w:val="00580BB0"/>
    <w:rsid w:val="00580FB0"/>
    <w:rsid w:val="00581243"/>
    <w:rsid w:val="0058124B"/>
    <w:rsid w:val="00583226"/>
    <w:rsid w:val="0058454B"/>
    <w:rsid w:val="005852ED"/>
    <w:rsid w:val="00586800"/>
    <w:rsid w:val="005877BF"/>
    <w:rsid w:val="00587D7A"/>
    <w:rsid w:val="00587DF2"/>
    <w:rsid w:val="00590880"/>
    <w:rsid w:val="005930B6"/>
    <w:rsid w:val="00593234"/>
    <w:rsid w:val="005947AA"/>
    <w:rsid w:val="005950B5"/>
    <w:rsid w:val="005950E1"/>
    <w:rsid w:val="0059663A"/>
    <w:rsid w:val="005976A2"/>
    <w:rsid w:val="005A105B"/>
    <w:rsid w:val="005A1070"/>
    <w:rsid w:val="005A15B0"/>
    <w:rsid w:val="005A1AA1"/>
    <w:rsid w:val="005A22EC"/>
    <w:rsid w:val="005A3477"/>
    <w:rsid w:val="005A47C6"/>
    <w:rsid w:val="005A563C"/>
    <w:rsid w:val="005A5727"/>
    <w:rsid w:val="005A5AF9"/>
    <w:rsid w:val="005A5C69"/>
    <w:rsid w:val="005A6833"/>
    <w:rsid w:val="005A6A11"/>
    <w:rsid w:val="005A77E8"/>
    <w:rsid w:val="005A7D21"/>
    <w:rsid w:val="005B07F4"/>
    <w:rsid w:val="005B2550"/>
    <w:rsid w:val="005B3205"/>
    <w:rsid w:val="005B70D5"/>
    <w:rsid w:val="005C014C"/>
    <w:rsid w:val="005C1C87"/>
    <w:rsid w:val="005C351F"/>
    <w:rsid w:val="005C3655"/>
    <w:rsid w:val="005C39E1"/>
    <w:rsid w:val="005C47E5"/>
    <w:rsid w:val="005C4AAA"/>
    <w:rsid w:val="005C52B4"/>
    <w:rsid w:val="005C75C9"/>
    <w:rsid w:val="005D0919"/>
    <w:rsid w:val="005D1FC8"/>
    <w:rsid w:val="005D206B"/>
    <w:rsid w:val="005D2519"/>
    <w:rsid w:val="005D280F"/>
    <w:rsid w:val="005D2A02"/>
    <w:rsid w:val="005D3C1A"/>
    <w:rsid w:val="005D3DF9"/>
    <w:rsid w:val="005D5632"/>
    <w:rsid w:val="005D580B"/>
    <w:rsid w:val="005D5E6D"/>
    <w:rsid w:val="005D6E50"/>
    <w:rsid w:val="005D7A4D"/>
    <w:rsid w:val="005E09DC"/>
    <w:rsid w:val="005E1082"/>
    <w:rsid w:val="005E19F4"/>
    <w:rsid w:val="005E1A77"/>
    <w:rsid w:val="005E2190"/>
    <w:rsid w:val="005E24EC"/>
    <w:rsid w:val="005E2E90"/>
    <w:rsid w:val="005E2F7B"/>
    <w:rsid w:val="005E3560"/>
    <w:rsid w:val="005E77A1"/>
    <w:rsid w:val="005E7894"/>
    <w:rsid w:val="005F06C7"/>
    <w:rsid w:val="005F097D"/>
    <w:rsid w:val="005F0B9C"/>
    <w:rsid w:val="005F0D1E"/>
    <w:rsid w:val="005F1CEF"/>
    <w:rsid w:val="005F282E"/>
    <w:rsid w:val="005F3266"/>
    <w:rsid w:val="005F37EB"/>
    <w:rsid w:val="005F3B9C"/>
    <w:rsid w:val="005F5DBD"/>
    <w:rsid w:val="005F748A"/>
    <w:rsid w:val="005F7588"/>
    <w:rsid w:val="005F7637"/>
    <w:rsid w:val="005F792D"/>
    <w:rsid w:val="005F7A1D"/>
    <w:rsid w:val="00600A73"/>
    <w:rsid w:val="006013C3"/>
    <w:rsid w:val="006016EC"/>
    <w:rsid w:val="006017C0"/>
    <w:rsid w:val="00602974"/>
    <w:rsid w:val="00602A43"/>
    <w:rsid w:val="006030C3"/>
    <w:rsid w:val="00603E3D"/>
    <w:rsid w:val="0060456B"/>
    <w:rsid w:val="006046E5"/>
    <w:rsid w:val="00604D80"/>
    <w:rsid w:val="00604E10"/>
    <w:rsid w:val="00606C51"/>
    <w:rsid w:val="0060733B"/>
    <w:rsid w:val="0061042B"/>
    <w:rsid w:val="00610CC2"/>
    <w:rsid w:val="00611CBD"/>
    <w:rsid w:val="0061259E"/>
    <w:rsid w:val="006137E5"/>
    <w:rsid w:val="00614ACD"/>
    <w:rsid w:val="00614F78"/>
    <w:rsid w:val="006164D0"/>
    <w:rsid w:val="00616838"/>
    <w:rsid w:val="006169FF"/>
    <w:rsid w:val="00616E3F"/>
    <w:rsid w:val="0061742D"/>
    <w:rsid w:val="00617A4F"/>
    <w:rsid w:val="00617CE8"/>
    <w:rsid w:val="00620C54"/>
    <w:rsid w:val="00620D64"/>
    <w:rsid w:val="006213FB"/>
    <w:rsid w:val="00622AD4"/>
    <w:rsid w:val="00622E2F"/>
    <w:rsid w:val="006234BF"/>
    <w:rsid w:val="00623902"/>
    <w:rsid w:val="00623EE9"/>
    <w:rsid w:val="006259FE"/>
    <w:rsid w:val="00625AF0"/>
    <w:rsid w:val="00626B10"/>
    <w:rsid w:val="00630044"/>
    <w:rsid w:val="006306DA"/>
    <w:rsid w:val="00630D33"/>
    <w:rsid w:val="00634E97"/>
    <w:rsid w:val="00640BC4"/>
    <w:rsid w:val="00641016"/>
    <w:rsid w:val="00641586"/>
    <w:rsid w:val="00642852"/>
    <w:rsid w:val="006437DE"/>
    <w:rsid w:val="00643BC5"/>
    <w:rsid w:val="00645A73"/>
    <w:rsid w:val="00646189"/>
    <w:rsid w:val="00647942"/>
    <w:rsid w:val="00650171"/>
    <w:rsid w:val="00651DC4"/>
    <w:rsid w:val="0065211E"/>
    <w:rsid w:val="00652D54"/>
    <w:rsid w:val="00655238"/>
    <w:rsid w:val="00656051"/>
    <w:rsid w:val="00656396"/>
    <w:rsid w:val="006565E0"/>
    <w:rsid w:val="00657741"/>
    <w:rsid w:val="006577AA"/>
    <w:rsid w:val="00660447"/>
    <w:rsid w:val="006616FF"/>
    <w:rsid w:val="0066181D"/>
    <w:rsid w:val="006623A4"/>
    <w:rsid w:val="0066241D"/>
    <w:rsid w:val="00662522"/>
    <w:rsid w:val="00662F5E"/>
    <w:rsid w:val="00664B49"/>
    <w:rsid w:val="00664EFF"/>
    <w:rsid w:val="00667043"/>
    <w:rsid w:val="0066787B"/>
    <w:rsid w:val="006702CF"/>
    <w:rsid w:val="00670896"/>
    <w:rsid w:val="00671D38"/>
    <w:rsid w:val="00673329"/>
    <w:rsid w:val="00674313"/>
    <w:rsid w:val="0067474E"/>
    <w:rsid w:val="00674BF6"/>
    <w:rsid w:val="00675749"/>
    <w:rsid w:val="006762EE"/>
    <w:rsid w:val="006767EF"/>
    <w:rsid w:val="006771D7"/>
    <w:rsid w:val="0067770F"/>
    <w:rsid w:val="006833DA"/>
    <w:rsid w:val="006833F9"/>
    <w:rsid w:val="00685B93"/>
    <w:rsid w:val="00686A77"/>
    <w:rsid w:val="00690202"/>
    <w:rsid w:val="00690B8D"/>
    <w:rsid w:val="00691A5E"/>
    <w:rsid w:val="00691C38"/>
    <w:rsid w:val="00692108"/>
    <w:rsid w:val="00692C36"/>
    <w:rsid w:val="00694F6C"/>
    <w:rsid w:val="00696C83"/>
    <w:rsid w:val="006A0D64"/>
    <w:rsid w:val="006A208C"/>
    <w:rsid w:val="006A2B44"/>
    <w:rsid w:val="006A3387"/>
    <w:rsid w:val="006A3647"/>
    <w:rsid w:val="006A4146"/>
    <w:rsid w:val="006A47FC"/>
    <w:rsid w:val="006A5C30"/>
    <w:rsid w:val="006A5C4B"/>
    <w:rsid w:val="006A67DD"/>
    <w:rsid w:val="006A6E21"/>
    <w:rsid w:val="006A7199"/>
    <w:rsid w:val="006A76D2"/>
    <w:rsid w:val="006A778B"/>
    <w:rsid w:val="006A7813"/>
    <w:rsid w:val="006A7ACB"/>
    <w:rsid w:val="006A7FDA"/>
    <w:rsid w:val="006B11D7"/>
    <w:rsid w:val="006B1A87"/>
    <w:rsid w:val="006B4FAF"/>
    <w:rsid w:val="006B5092"/>
    <w:rsid w:val="006B647E"/>
    <w:rsid w:val="006B6CD3"/>
    <w:rsid w:val="006B6EF8"/>
    <w:rsid w:val="006B712B"/>
    <w:rsid w:val="006B795A"/>
    <w:rsid w:val="006B7BA7"/>
    <w:rsid w:val="006C1B04"/>
    <w:rsid w:val="006C2545"/>
    <w:rsid w:val="006C38BE"/>
    <w:rsid w:val="006C48CB"/>
    <w:rsid w:val="006C4FDF"/>
    <w:rsid w:val="006C65AB"/>
    <w:rsid w:val="006C7B8C"/>
    <w:rsid w:val="006D04EE"/>
    <w:rsid w:val="006D06C2"/>
    <w:rsid w:val="006D2094"/>
    <w:rsid w:val="006D2F6E"/>
    <w:rsid w:val="006D4C78"/>
    <w:rsid w:val="006D61C0"/>
    <w:rsid w:val="006D635E"/>
    <w:rsid w:val="006D6E80"/>
    <w:rsid w:val="006E0CB5"/>
    <w:rsid w:val="006E11D2"/>
    <w:rsid w:val="006E142C"/>
    <w:rsid w:val="006E1A74"/>
    <w:rsid w:val="006E3AEF"/>
    <w:rsid w:val="006E432A"/>
    <w:rsid w:val="006E4937"/>
    <w:rsid w:val="006E6728"/>
    <w:rsid w:val="006E6854"/>
    <w:rsid w:val="006E728F"/>
    <w:rsid w:val="006F1141"/>
    <w:rsid w:val="006F1AE5"/>
    <w:rsid w:val="006F232F"/>
    <w:rsid w:val="006F2B00"/>
    <w:rsid w:val="006F4038"/>
    <w:rsid w:val="006F5986"/>
    <w:rsid w:val="006F5C44"/>
    <w:rsid w:val="006F7942"/>
    <w:rsid w:val="006F7E16"/>
    <w:rsid w:val="00700D07"/>
    <w:rsid w:val="00702033"/>
    <w:rsid w:val="007033BD"/>
    <w:rsid w:val="007042F9"/>
    <w:rsid w:val="0070541A"/>
    <w:rsid w:val="007056A1"/>
    <w:rsid w:val="007057EF"/>
    <w:rsid w:val="00705C19"/>
    <w:rsid w:val="007116B1"/>
    <w:rsid w:val="00711840"/>
    <w:rsid w:val="00711BB0"/>
    <w:rsid w:val="0071216B"/>
    <w:rsid w:val="00714603"/>
    <w:rsid w:val="00714A26"/>
    <w:rsid w:val="00714D74"/>
    <w:rsid w:val="00715AF0"/>
    <w:rsid w:val="00715BFE"/>
    <w:rsid w:val="0071642E"/>
    <w:rsid w:val="007176B6"/>
    <w:rsid w:val="00720946"/>
    <w:rsid w:val="00720B40"/>
    <w:rsid w:val="007215E9"/>
    <w:rsid w:val="00721737"/>
    <w:rsid w:val="00721B2D"/>
    <w:rsid w:val="00723783"/>
    <w:rsid w:val="00724541"/>
    <w:rsid w:val="0072488F"/>
    <w:rsid w:val="007255F9"/>
    <w:rsid w:val="007264DB"/>
    <w:rsid w:val="00726A3F"/>
    <w:rsid w:val="00730CC9"/>
    <w:rsid w:val="00731035"/>
    <w:rsid w:val="00731C82"/>
    <w:rsid w:val="00733CAC"/>
    <w:rsid w:val="0073461C"/>
    <w:rsid w:val="00735A22"/>
    <w:rsid w:val="0074024B"/>
    <w:rsid w:val="00740A94"/>
    <w:rsid w:val="007410A9"/>
    <w:rsid w:val="00742099"/>
    <w:rsid w:val="00742DA4"/>
    <w:rsid w:val="007434D9"/>
    <w:rsid w:val="00744C5D"/>
    <w:rsid w:val="00745217"/>
    <w:rsid w:val="0074570D"/>
    <w:rsid w:val="00746FA2"/>
    <w:rsid w:val="00746FB9"/>
    <w:rsid w:val="00750B72"/>
    <w:rsid w:val="00750E46"/>
    <w:rsid w:val="00751EF8"/>
    <w:rsid w:val="00753F88"/>
    <w:rsid w:val="0076045E"/>
    <w:rsid w:val="00760B76"/>
    <w:rsid w:val="00761111"/>
    <w:rsid w:val="007615BD"/>
    <w:rsid w:val="007619E5"/>
    <w:rsid w:val="0076281D"/>
    <w:rsid w:val="00763397"/>
    <w:rsid w:val="007634ED"/>
    <w:rsid w:val="0076394F"/>
    <w:rsid w:val="00764B30"/>
    <w:rsid w:val="0076554B"/>
    <w:rsid w:val="00765A26"/>
    <w:rsid w:val="0076760E"/>
    <w:rsid w:val="00767DAF"/>
    <w:rsid w:val="0077156D"/>
    <w:rsid w:val="0077171B"/>
    <w:rsid w:val="007720D7"/>
    <w:rsid w:val="00772A04"/>
    <w:rsid w:val="00772FDD"/>
    <w:rsid w:val="00773844"/>
    <w:rsid w:val="007761F4"/>
    <w:rsid w:val="00780703"/>
    <w:rsid w:val="00781197"/>
    <w:rsid w:val="00781763"/>
    <w:rsid w:val="00782173"/>
    <w:rsid w:val="0078264E"/>
    <w:rsid w:val="0078289A"/>
    <w:rsid w:val="007832BA"/>
    <w:rsid w:val="00783669"/>
    <w:rsid w:val="00783FB2"/>
    <w:rsid w:val="00786785"/>
    <w:rsid w:val="00787262"/>
    <w:rsid w:val="00787544"/>
    <w:rsid w:val="00790640"/>
    <w:rsid w:val="00791573"/>
    <w:rsid w:val="00791B45"/>
    <w:rsid w:val="00793888"/>
    <w:rsid w:val="00793A8F"/>
    <w:rsid w:val="00793DE7"/>
    <w:rsid w:val="00793E16"/>
    <w:rsid w:val="00794396"/>
    <w:rsid w:val="00794AC0"/>
    <w:rsid w:val="00795499"/>
    <w:rsid w:val="00796531"/>
    <w:rsid w:val="00796D45"/>
    <w:rsid w:val="0079758F"/>
    <w:rsid w:val="0079760B"/>
    <w:rsid w:val="00797F5D"/>
    <w:rsid w:val="00797FB8"/>
    <w:rsid w:val="007A02ED"/>
    <w:rsid w:val="007A112D"/>
    <w:rsid w:val="007A48C3"/>
    <w:rsid w:val="007A6716"/>
    <w:rsid w:val="007A76B2"/>
    <w:rsid w:val="007B030A"/>
    <w:rsid w:val="007B1485"/>
    <w:rsid w:val="007B1565"/>
    <w:rsid w:val="007B1C61"/>
    <w:rsid w:val="007B2226"/>
    <w:rsid w:val="007B39DB"/>
    <w:rsid w:val="007B3BC4"/>
    <w:rsid w:val="007B5C28"/>
    <w:rsid w:val="007B5CDD"/>
    <w:rsid w:val="007B5FF8"/>
    <w:rsid w:val="007B70AE"/>
    <w:rsid w:val="007B799C"/>
    <w:rsid w:val="007B7B4C"/>
    <w:rsid w:val="007C00C3"/>
    <w:rsid w:val="007C02C9"/>
    <w:rsid w:val="007C0961"/>
    <w:rsid w:val="007C0C7E"/>
    <w:rsid w:val="007C15D6"/>
    <w:rsid w:val="007C1712"/>
    <w:rsid w:val="007C1715"/>
    <w:rsid w:val="007C1DFC"/>
    <w:rsid w:val="007C325A"/>
    <w:rsid w:val="007C339F"/>
    <w:rsid w:val="007C381C"/>
    <w:rsid w:val="007C4B4A"/>
    <w:rsid w:val="007C5323"/>
    <w:rsid w:val="007C53E4"/>
    <w:rsid w:val="007D2CFD"/>
    <w:rsid w:val="007D31B6"/>
    <w:rsid w:val="007D3475"/>
    <w:rsid w:val="007D369D"/>
    <w:rsid w:val="007D3AD5"/>
    <w:rsid w:val="007D3E66"/>
    <w:rsid w:val="007D419A"/>
    <w:rsid w:val="007D71C2"/>
    <w:rsid w:val="007E2AA9"/>
    <w:rsid w:val="007E4AE0"/>
    <w:rsid w:val="007E6258"/>
    <w:rsid w:val="007E656F"/>
    <w:rsid w:val="007E7493"/>
    <w:rsid w:val="007E7B5C"/>
    <w:rsid w:val="007F10D5"/>
    <w:rsid w:val="007F10FD"/>
    <w:rsid w:val="007F1E66"/>
    <w:rsid w:val="007F2804"/>
    <w:rsid w:val="007F439B"/>
    <w:rsid w:val="007F5E77"/>
    <w:rsid w:val="007F663E"/>
    <w:rsid w:val="007F6C0C"/>
    <w:rsid w:val="007F6F80"/>
    <w:rsid w:val="008003E4"/>
    <w:rsid w:val="00801AE3"/>
    <w:rsid w:val="00801CBA"/>
    <w:rsid w:val="00802C4F"/>
    <w:rsid w:val="008030A3"/>
    <w:rsid w:val="00803FCC"/>
    <w:rsid w:val="00804A1C"/>
    <w:rsid w:val="0080599E"/>
    <w:rsid w:val="008059A2"/>
    <w:rsid w:val="00806906"/>
    <w:rsid w:val="00806D54"/>
    <w:rsid w:val="00807EF8"/>
    <w:rsid w:val="008101CC"/>
    <w:rsid w:val="008113E8"/>
    <w:rsid w:val="008123BD"/>
    <w:rsid w:val="00813C37"/>
    <w:rsid w:val="008140F8"/>
    <w:rsid w:val="008143CD"/>
    <w:rsid w:val="008146D1"/>
    <w:rsid w:val="00814793"/>
    <w:rsid w:val="00814D63"/>
    <w:rsid w:val="00814F3A"/>
    <w:rsid w:val="00815447"/>
    <w:rsid w:val="00820DD4"/>
    <w:rsid w:val="00821334"/>
    <w:rsid w:val="00821FBC"/>
    <w:rsid w:val="00822156"/>
    <w:rsid w:val="00823084"/>
    <w:rsid w:val="00824DB6"/>
    <w:rsid w:val="0082616F"/>
    <w:rsid w:val="00827B52"/>
    <w:rsid w:val="008303C2"/>
    <w:rsid w:val="00831085"/>
    <w:rsid w:val="008318AF"/>
    <w:rsid w:val="00832C25"/>
    <w:rsid w:val="00833BBA"/>
    <w:rsid w:val="0083401F"/>
    <w:rsid w:val="00837A6D"/>
    <w:rsid w:val="00837A75"/>
    <w:rsid w:val="00837C4C"/>
    <w:rsid w:val="0084007B"/>
    <w:rsid w:val="00840739"/>
    <w:rsid w:val="00840AC2"/>
    <w:rsid w:val="00840AE6"/>
    <w:rsid w:val="00842D11"/>
    <w:rsid w:val="00845821"/>
    <w:rsid w:val="0085140C"/>
    <w:rsid w:val="00851E63"/>
    <w:rsid w:val="00852312"/>
    <w:rsid w:val="00853C5A"/>
    <w:rsid w:val="00854AF9"/>
    <w:rsid w:val="00854EB7"/>
    <w:rsid w:val="00854FCC"/>
    <w:rsid w:val="00855B01"/>
    <w:rsid w:val="00856375"/>
    <w:rsid w:val="00857D73"/>
    <w:rsid w:val="0086037E"/>
    <w:rsid w:val="00863F02"/>
    <w:rsid w:val="00866C4F"/>
    <w:rsid w:val="00866E2E"/>
    <w:rsid w:val="00867162"/>
    <w:rsid w:val="00870DF1"/>
    <w:rsid w:val="00871592"/>
    <w:rsid w:val="00872FF9"/>
    <w:rsid w:val="00873497"/>
    <w:rsid w:val="008741F1"/>
    <w:rsid w:val="008753F3"/>
    <w:rsid w:val="00876C0F"/>
    <w:rsid w:val="00876CE1"/>
    <w:rsid w:val="00877D92"/>
    <w:rsid w:val="00881507"/>
    <w:rsid w:val="00881C82"/>
    <w:rsid w:val="00882B18"/>
    <w:rsid w:val="00883148"/>
    <w:rsid w:val="0088538D"/>
    <w:rsid w:val="0088696B"/>
    <w:rsid w:val="00886C3C"/>
    <w:rsid w:val="00887BAA"/>
    <w:rsid w:val="008906BD"/>
    <w:rsid w:val="008920D4"/>
    <w:rsid w:val="0089384B"/>
    <w:rsid w:val="008938B8"/>
    <w:rsid w:val="00893E46"/>
    <w:rsid w:val="00894A15"/>
    <w:rsid w:val="00894A79"/>
    <w:rsid w:val="00894FB3"/>
    <w:rsid w:val="008A10E4"/>
    <w:rsid w:val="008A1F4C"/>
    <w:rsid w:val="008A22F2"/>
    <w:rsid w:val="008A2C92"/>
    <w:rsid w:val="008A44E2"/>
    <w:rsid w:val="008A46B3"/>
    <w:rsid w:val="008A46BF"/>
    <w:rsid w:val="008A5364"/>
    <w:rsid w:val="008A6792"/>
    <w:rsid w:val="008A7B24"/>
    <w:rsid w:val="008B112B"/>
    <w:rsid w:val="008B22D8"/>
    <w:rsid w:val="008B246A"/>
    <w:rsid w:val="008B259B"/>
    <w:rsid w:val="008B269B"/>
    <w:rsid w:val="008B341A"/>
    <w:rsid w:val="008B390E"/>
    <w:rsid w:val="008B3EE8"/>
    <w:rsid w:val="008B41CD"/>
    <w:rsid w:val="008B48CA"/>
    <w:rsid w:val="008B6033"/>
    <w:rsid w:val="008B6936"/>
    <w:rsid w:val="008B6F22"/>
    <w:rsid w:val="008B70FA"/>
    <w:rsid w:val="008C1500"/>
    <w:rsid w:val="008C19FC"/>
    <w:rsid w:val="008C1B08"/>
    <w:rsid w:val="008C2020"/>
    <w:rsid w:val="008C22EC"/>
    <w:rsid w:val="008C29CD"/>
    <w:rsid w:val="008C38DE"/>
    <w:rsid w:val="008C3A37"/>
    <w:rsid w:val="008C3F7A"/>
    <w:rsid w:val="008C4531"/>
    <w:rsid w:val="008C4809"/>
    <w:rsid w:val="008C4C82"/>
    <w:rsid w:val="008C6F77"/>
    <w:rsid w:val="008C75E0"/>
    <w:rsid w:val="008D0112"/>
    <w:rsid w:val="008D155C"/>
    <w:rsid w:val="008D211D"/>
    <w:rsid w:val="008D63F3"/>
    <w:rsid w:val="008D728B"/>
    <w:rsid w:val="008E1748"/>
    <w:rsid w:val="008E2EE4"/>
    <w:rsid w:val="008E36BD"/>
    <w:rsid w:val="008E3B18"/>
    <w:rsid w:val="008E4891"/>
    <w:rsid w:val="008E580F"/>
    <w:rsid w:val="008E62AA"/>
    <w:rsid w:val="008E64F2"/>
    <w:rsid w:val="008E7C37"/>
    <w:rsid w:val="008F10E3"/>
    <w:rsid w:val="008F164A"/>
    <w:rsid w:val="008F1D1D"/>
    <w:rsid w:val="008F1E07"/>
    <w:rsid w:val="008F20E6"/>
    <w:rsid w:val="008F25CF"/>
    <w:rsid w:val="008F2E8B"/>
    <w:rsid w:val="008F3628"/>
    <w:rsid w:val="008F3D8B"/>
    <w:rsid w:val="008F4E89"/>
    <w:rsid w:val="008F5508"/>
    <w:rsid w:val="008F63AC"/>
    <w:rsid w:val="008F659D"/>
    <w:rsid w:val="008F6C52"/>
    <w:rsid w:val="008F7689"/>
    <w:rsid w:val="009011CF"/>
    <w:rsid w:val="009012CB"/>
    <w:rsid w:val="00901465"/>
    <w:rsid w:val="00901969"/>
    <w:rsid w:val="009024EA"/>
    <w:rsid w:val="00902E19"/>
    <w:rsid w:val="009031AC"/>
    <w:rsid w:val="009031D1"/>
    <w:rsid w:val="009031ED"/>
    <w:rsid w:val="00904B7C"/>
    <w:rsid w:val="00904D0C"/>
    <w:rsid w:val="00904D2A"/>
    <w:rsid w:val="00904DEA"/>
    <w:rsid w:val="00905216"/>
    <w:rsid w:val="00905D01"/>
    <w:rsid w:val="009125F9"/>
    <w:rsid w:val="009126F9"/>
    <w:rsid w:val="0091368A"/>
    <w:rsid w:val="009136C8"/>
    <w:rsid w:val="00913D70"/>
    <w:rsid w:val="00914755"/>
    <w:rsid w:val="0091491B"/>
    <w:rsid w:val="00915340"/>
    <w:rsid w:val="00917976"/>
    <w:rsid w:val="00917C03"/>
    <w:rsid w:val="0092347C"/>
    <w:rsid w:val="0092357F"/>
    <w:rsid w:val="00923CE8"/>
    <w:rsid w:val="00924AAD"/>
    <w:rsid w:val="00925F27"/>
    <w:rsid w:val="00926DD9"/>
    <w:rsid w:val="00927DB7"/>
    <w:rsid w:val="00930AA8"/>
    <w:rsid w:val="00930D81"/>
    <w:rsid w:val="009326F3"/>
    <w:rsid w:val="009333E4"/>
    <w:rsid w:val="00933EF1"/>
    <w:rsid w:val="00934107"/>
    <w:rsid w:val="009346DB"/>
    <w:rsid w:val="009359D0"/>
    <w:rsid w:val="00935FD5"/>
    <w:rsid w:val="00936592"/>
    <w:rsid w:val="009367DC"/>
    <w:rsid w:val="00936AA7"/>
    <w:rsid w:val="0093769D"/>
    <w:rsid w:val="00937B98"/>
    <w:rsid w:val="00940FFE"/>
    <w:rsid w:val="00941431"/>
    <w:rsid w:val="0094154E"/>
    <w:rsid w:val="00943169"/>
    <w:rsid w:val="0094357A"/>
    <w:rsid w:val="00943CC8"/>
    <w:rsid w:val="00950995"/>
    <w:rsid w:val="00951DCF"/>
    <w:rsid w:val="0095273D"/>
    <w:rsid w:val="00952B73"/>
    <w:rsid w:val="00953C87"/>
    <w:rsid w:val="00954062"/>
    <w:rsid w:val="00954556"/>
    <w:rsid w:val="00954AC2"/>
    <w:rsid w:val="00954D1D"/>
    <w:rsid w:val="0095623D"/>
    <w:rsid w:val="00956936"/>
    <w:rsid w:val="00957654"/>
    <w:rsid w:val="00960206"/>
    <w:rsid w:val="009606F8"/>
    <w:rsid w:val="00960FCD"/>
    <w:rsid w:val="00964531"/>
    <w:rsid w:val="00965DCA"/>
    <w:rsid w:val="00966099"/>
    <w:rsid w:val="00967025"/>
    <w:rsid w:val="0097005E"/>
    <w:rsid w:val="00970240"/>
    <w:rsid w:val="0097076F"/>
    <w:rsid w:val="00970ED1"/>
    <w:rsid w:val="00971D6F"/>
    <w:rsid w:val="00971E33"/>
    <w:rsid w:val="009734A3"/>
    <w:rsid w:val="00973669"/>
    <w:rsid w:val="00973E1C"/>
    <w:rsid w:val="009749F5"/>
    <w:rsid w:val="00974BA5"/>
    <w:rsid w:val="00975C67"/>
    <w:rsid w:val="00976C7F"/>
    <w:rsid w:val="00976C8E"/>
    <w:rsid w:val="009777E2"/>
    <w:rsid w:val="0098018D"/>
    <w:rsid w:val="00980A09"/>
    <w:rsid w:val="00982B29"/>
    <w:rsid w:val="00983379"/>
    <w:rsid w:val="00983983"/>
    <w:rsid w:val="0098416D"/>
    <w:rsid w:val="009844A6"/>
    <w:rsid w:val="009853C4"/>
    <w:rsid w:val="00985CF7"/>
    <w:rsid w:val="00985EA2"/>
    <w:rsid w:val="00986370"/>
    <w:rsid w:val="00986EE3"/>
    <w:rsid w:val="0099006E"/>
    <w:rsid w:val="009909DE"/>
    <w:rsid w:val="00990AA5"/>
    <w:rsid w:val="009913BE"/>
    <w:rsid w:val="009921D2"/>
    <w:rsid w:val="00992284"/>
    <w:rsid w:val="009924FE"/>
    <w:rsid w:val="0099394C"/>
    <w:rsid w:val="00997BB2"/>
    <w:rsid w:val="009A011E"/>
    <w:rsid w:val="009A0960"/>
    <w:rsid w:val="009A13A7"/>
    <w:rsid w:val="009A17F0"/>
    <w:rsid w:val="009A2CD2"/>
    <w:rsid w:val="009A2F8C"/>
    <w:rsid w:val="009A3110"/>
    <w:rsid w:val="009A3901"/>
    <w:rsid w:val="009A50A6"/>
    <w:rsid w:val="009A620B"/>
    <w:rsid w:val="009A62F3"/>
    <w:rsid w:val="009B01B0"/>
    <w:rsid w:val="009B0676"/>
    <w:rsid w:val="009B0BD4"/>
    <w:rsid w:val="009B0CCA"/>
    <w:rsid w:val="009B1909"/>
    <w:rsid w:val="009B3960"/>
    <w:rsid w:val="009B3E5D"/>
    <w:rsid w:val="009B4BF1"/>
    <w:rsid w:val="009B5A2D"/>
    <w:rsid w:val="009B75E8"/>
    <w:rsid w:val="009B7D50"/>
    <w:rsid w:val="009B7E4E"/>
    <w:rsid w:val="009C2B95"/>
    <w:rsid w:val="009C3238"/>
    <w:rsid w:val="009C33A9"/>
    <w:rsid w:val="009C70F5"/>
    <w:rsid w:val="009C75CF"/>
    <w:rsid w:val="009C7A42"/>
    <w:rsid w:val="009D0BFD"/>
    <w:rsid w:val="009D25FD"/>
    <w:rsid w:val="009D29FE"/>
    <w:rsid w:val="009D3454"/>
    <w:rsid w:val="009D469B"/>
    <w:rsid w:val="009D5A0C"/>
    <w:rsid w:val="009D5D25"/>
    <w:rsid w:val="009D74C6"/>
    <w:rsid w:val="009E037B"/>
    <w:rsid w:val="009E16A8"/>
    <w:rsid w:val="009E1E37"/>
    <w:rsid w:val="009E48BD"/>
    <w:rsid w:val="009E4AC7"/>
    <w:rsid w:val="009E4E16"/>
    <w:rsid w:val="009E4EC6"/>
    <w:rsid w:val="009E55B4"/>
    <w:rsid w:val="009E5BC5"/>
    <w:rsid w:val="009E5BCD"/>
    <w:rsid w:val="009E60CA"/>
    <w:rsid w:val="009E764F"/>
    <w:rsid w:val="009F0E55"/>
    <w:rsid w:val="009F134E"/>
    <w:rsid w:val="009F1EE8"/>
    <w:rsid w:val="009F2261"/>
    <w:rsid w:val="009F3D8B"/>
    <w:rsid w:val="009F4F69"/>
    <w:rsid w:val="009F6132"/>
    <w:rsid w:val="009F6171"/>
    <w:rsid w:val="009F7B59"/>
    <w:rsid w:val="009F7F05"/>
    <w:rsid w:val="00A00626"/>
    <w:rsid w:val="00A00740"/>
    <w:rsid w:val="00A0137D"/>
    <w:rsid w:val="00A02508"/>
    <w:rsid w:val="00A031CA"/>
    <w:rsid w:val="00A031F0"/>
    <w:rsid w:val="00A04F99"/>
    <w:rsid w:val="00A050F1"/>
    <w:rsid w:val="00A06122"/>
    <w:rsid w:val="00A06AF5"/>
    <w:rsid w:val="00A06D48"/>
    <w:rsid w:val="00A06FE8"/>
    <w:rsid w:val="00A07AFF"/>
    <w:rsid w:val="00A10C8A"/>
    <w:rsid w:val="00A11336"/>
    <w:rsid w:val="00A11F9F"/>
    <w:rsid w:val="00A121A9"/>
    <w:rsid w:val="00A1376F"/>
    <w:rsid w:val="00A138CE"/>
    <w:rsid w:val="00A13B04"/>
    <w:rsid w:val="00A13FB2"/>
    <w:rsid w:val="00A14743"/>
    <w:rsid w:val="00A152C2"/>
    <w:rsid w:val="00A15D08"/>
    <w:rsid w:val="00A15D67"/>
    <w:rsid w:val="00A173A9"/>
    <w:rsid w:val="00A2070B"/>
    <w:rsid w:val="00A22089"/>
    <w:rsid w:val="00A2214D"/>
    <w:rsid w:val="00A22CB2"/>
    <w:rsid w:val="00A24D57"/>
    <w:rsid w:val="00A25AAD"/>
    <w:rsid w:val="00A260D3"/>
    <w:rsid w:val="00A26D34"/>
    <w:rsid w:val="00A27E1A"/>
    <w:rsid w:val="00A3016C"/>
    <w:rsid w:val="00A30937"/>
    <w:rsid w:val="00A3100B"/>
    <w:rsid w:val="00A31ECE"/>
    <w:rsid w:val="00A322C5"/>
    <w:rsid w:val="00A327EC"/>
    <w:rsid w:val="00A33630"/>
    <w:rsid w:val="00A33B69"/>
    <w:rsid w:val="00A353CB"/>
    <w:rsid w:val="00A3575B"/>
    <w:rsid w:val="00A35C65"/>
    <w:rsid w:val="00A3609A"/>
    <w:rsid w:val="00A36381"/>
    <w:rsid w:val="00A36518"/>
    <w:rsid w:val="00A36724"/>
    <w:rsid w:val="00A40080"/>
    <w:rsid w:val="00A401F9"/>
    <w:rsid w:val="00A4087B"/>
    <w:rsid w:val="00A42320"/>
    <w:rsid w:val="00A423AD"/>
    <w:rsid w:val="00A4323B"/>
    <w:rsid w:val="00A43F16"/>
    <w:rsid w:val="00A446DB"/>
    <w:rsid w:val="00A47279"/>
    <w:rsid w:val="00A47300"/>
    <w:rsid w:val="00A51BA7"/>
    <w:rsid w:val="00A55136"/>
    <w:rsid w:val="00A56AE2"/>
    <w:rsid w:val="00A5716E"/>
    <w:rsid w:val="00A5725B"/>
    <w:rsid w:val="00A5752A"/>
    <w:rsid w:val="00A57747"/>
    <w:rsid w:val="00A577CF"/>
    <w:rsid w:val="00A57F44"/>
    <w:rsid w:val="00A60F5E"/>
    <w:rsid w:val="00A61AE0"/>
    <w:rsid w:val="00A62319"/>
    <w:rsid w:val="00A62544"/>
    <w:rsid w:val="00A63BE6"/>
    <w:rsid w:val="00A64E47"/>
    <w:rsid w:val="00A65883"/>
    <w:rsid w:val="00A6619E"/>
    <w:rsid w:val="00A66D30"/>
    <w:rsid w:val="00A70BB6"/>
    <w:rsid w:val="00A70DAE"/>
    <w:rsid w:val="00A730D3"/>
    <w:rsid w:val="00A73317"/>
    <w:rsid w:val="00A73B65"/>
    <w:rsid w:val="00A76BC9"/>
    <w:rsid w:val="00A77F5D"/>
    <w:rsid w:val="00A81544"/>
    <w:rsid w:val="00A828F1"/>
    <w:rsid w:val="00A82CED"/>
    <w:rsid w:val="00A82E97"/>
    <w:rsid w:val="00A83206"/>
    <w:rsid w:val="00A83CE2"/>
    <w:rsid w:val="00A84371"/>
    <w:rsid w:val="00A8480F"/>
    <w:rsid w:val="00A85A82"/>
    <w:rsid w:val="00A85BF4"/>
    <w:rsid w:val="00A85D89"/>
    <w:rsid w:val="00A85D8F"/>
    <w:rsid w:val="00A9291B"/>
    <w:rsid w:val="00A92F97"/>
    <w:rsid w:val="00A93F16"/>
    <w:rsid w:val="00A95156"/>
    <w:rsid w:val="00A96AF4"/>
    <w:rsid w:val="00A97406"/>
    <w:rsid w:val="00AA1E7F"/>
    <w:rsid w:val="00AA276C"/>
    <w:rsid w:val="00AA2E86"/>
    <w:rsid w:val="00AA323A"/>
    <w:rsid w:val="00AA3FC2"/>
    <w:rsid w:val="00AA5FED"/>
    <w:rsid w:val="00AA6BE1"/>
    <w:rsid w:val="00AA77FD"/>
    <w:rsid w:val="00AB03F5"/>
    <w:rsid w:val="00AB172F"/>
    <w:rsid w:val="00AB3B48"/>
    <w:rsid w:val="00AB40C3"/>
    <w:rsid w:val="00AB55EC"/>
    <w:rsid w:val="00AB5922"/>
    <w:rsid w:val="00AB6CF5"/>
    <w:rsid w:val="00AB6DAC"/>
    <w:rsid w:val="00AC1A2B"/>
    <w:rsid w:val="00AC1BB7"/>
    <w:rsid w:val="00AC3885"/>
    <w:rsid w:val="00AC496E"/>
    <w:rsid w:val="00AC4F7E"/>
    <w:rsid w:val="00AC6F4F"/>
    <w:rsid w:val="00AC7E8A"/>
    <w:rsid w:val="00AD23C5"/>
    <w:rsid w:val="00AD2CC8"/>
    <w:rsid w:val="00AD4A54"/>
    <w:rsid w:val="00AD6A23"/>
    <w:rsid w:val="00AD6DDF"/>
    <w:rsid w:val="00AE06AB"/>
    <w:rsid w:val="00AE0EDD"/>
    <w:rsid w:val="00AE0F65"/>
    <w:rsid w:val="00AE1C79"/>
    <w:rsid w:val="00AE20D7"/>
    <w:rsid w:val="00AE263D"/>
    <w:rsid w:val="00AE27C1"/>
    <w:rsid w:val="00AE3160"/>
    <w:rsid w:val="00AE3657"/>
    <w:rsid w:val="00AE3AD5"/>
    <w:rsid w:val="00AE3CEF"/>
    <w:rsid w:val="00AE4416"/>
    <w:rsid w:val="00AE477D"/>
    <w:rsid w:val="00AE48A5"/>
    <w:rsid w:val="00AE5937"/>
    <w:rsid w:val="00AE5B2C"/>
    <w:rsid w:val="00AE675B"/>
    <w:rsid w:val="00AE6E57"/>
    <w:rsid w:val="00AE7658"/>
    <w:rsid w:val="00AF0675"/>
    <w:rsid w:val="00AF0C18"/>
    <w:rsid w:val="00AF1569"/>
    <w:rsid w:val="00AF3F10"/>
    <w:rsid w:val="00AF4DCE"/>
    <w:rsid w:val="00AF4E65"/>
    <w:rsid w:val="00AF71A2"/>
    <w:rsid w:val="00B0001B"/>
    <w:rsid w:val="00B008C8"/>
    <w:rsid w:val="00B01A37"/>
    <w:rsid w:val="00B04C91"/>
    <w:rsid w:val="00B0652B"/>
    <w:rsid w:val="00B071F2"/>
    <w:rsid w:val="00B072EA"/>
    <w:rsid w:val="00B07718"/>
    <w:rsid w:val="00B07CC8"/>
    <w:rsid w:val="00B07D9F"/>
    <w:rsid w:val="00B10D9B"/>
    <w:rsid w:val="00B10E84"/>
    <w:rsid w:val="00B1178C"/>
    <w:rsid w:val="00B1218A"/>
    <w:rsid w:val="00B128D9"/>
    <w:rsid w:val="00B14204"/>
    <w:rsid w:val="00B14F8E"/>
    <w:rsid w:val="00B153A7"/>
    <w:rsid w:val="00B15A8C"/>
    <w:rsid w:val="00B1613F"/>
    <w:rsid w:val="00B1677F"/>
    <w:rsid w:val="00B16813"/>
    <w:rsid w:val="00B171B7"/>
    <w:rsid w:val="00B20365"/>
    <w:rsid w:val="00B209D7"/>
    <w:rsid w:val="00B20AD7"/>
    <w:rsid w:val="00B216EB"/>
    <w:rsid w:val="00B21E66"/>
    <w:rsid w:val="00B2405C"/>
    <w:rsid w:val="00B25295"/>
    <w:rsid w:val="00B27BDD"/>
    <w:rsid w:val="00B31C56"/>
    <w:rsid w:val="00B32EF2"/>
    <w:rsid w:val="00B348B8"/>
    <w:rsid w:val="00B34E56"/>
    <w:rsid w:val="00B36689"/>
    <w:rsid w:val="00B378BF"/>
    <w:rsid w:val="00B40353"/>
    <w:rsid w:val="00B40CE3"/>
    <w:rsid w:val="00B41931"/>
    <w:rsid w:val="00B4263F"/>
    <w:rsid w:val="00B42D78"/>
    <w:rsid w:val="00B43355"/>
    <w:rsid w:val="00B4379D"/>
    <w:rsid w:val="00B45BEB"/>
    <w:rsid w:val="00B47E0E"/>
    <w:rsid w:val="00B501AD"/>
    <w:rsid w:val="00B502AE"/>
    <w:rsid w:val="00B50C58"/>
    <w:rsid w:val="00B50D39"/>
    <w:rsid w:val="00B5239D"/>
    <w:rsid w:val="00B52DF6"/>
    <w:rsid w:val="00B530BF"/>
    <w:rsid w:val="00B558E9"/>
    <w:rsid w:val="00B56840"/>
    <w:rsid w:val="00B5713D"/>
    <w:rsid w:val="00B6143C"/>
    <w:rsid w:val="00B61637"/>
    <w:rsid w:val="00B62EAA"/>
    <w:rsid w:val="00B62FE5"/>
    <w:rsid w:val="00B645F6"/>
    <w:rsid w:val="00B64D7D"/>
    <w:rsid w:val="00B64F19"/>
    <w:rsid w:val="00B6597D"/>
    <w:rsid w:val="00B66DBF"/>
    <w:rsid w:val="00B67234"/>
    <w:rsid w:val="00B67291"/>
    <w:rsid w:val="00B67559"/>
    <w:rsid w:val="00B705BA"/>
    <w:rsid w:val="00B71083"/>
    <w:rsid w:val="00B7233D"/>
    <w:rsid w:val="00B7397A"/>
    <w:rsid w:val="00B75088"/>
    <w:rsid w:val="00B764ED"/>
    <w:rsid w:val="00B76BAB"/>
    <w:rsid w:val="00B7768C"/>
    <w:rsid w:val="00B77FB3"/>
    <w:rsid w:val="00B8032F"/>
    <w:rsid w:val="00B8069C"/>
    <w:rsid w:val="00B811F3"/>
    <w:rsid w:val="00B8189C"/>
    <w:rsid w:val="00B83128"/>
    <w:rsid w:val="00B83741"/>
    <w:rsid w:val="00B8378F"/>
    <w:rsid w:val="00B83A10"/>
    <w:rsid w:val="00B83B49"/>
    <w:rsid w:val="00B83B80"/>
    <w:rsid w:val="00B8513E"/>
    <w:rsid w:val="00B85FFC"/>
    <w:rsid w:val="00B87B2A"/>
    <w:rsid w:val="00B933FA"/>
    <w:rsid w:val="00B94650"/>
    <w:rsid w:val="00B946E7"/>
    <w:rsid w:val="00B96A6D"/>
    <w:rsid w:val="00BA02B2"/>
    <w:rsid w:val="00BA15D0"/>
    <w:rsid w:val="00BA264B"/>
    <w:rsid w:val="00BA379D"/>
    <w:rsid w:val="00BA3D43"/>
    <w:rsid w:val="00BA3D44"/>
    <w:rsid w:val="00BA446B"/>
    <w:rsid w:val="00BA4E09"/>
    <w:rsid w:val="00BA6033"/>
    <w:rsid w:val="00BA6E46"/>
    <w:rsid w:val="00BB04A7"/>
    <w:rsid w:val="00BB070E"/>
    <w:rsid w:val="00BB129B"/>
    <w:rsid w:val="00BB1304"/>
    <w:rsid w:val="00BB1A57"/>
    <w:rsid w:val="00BB3CE7"/>
    <w:rsid w:val="00BB3FF4"/>
    <w:rsid w:val="00BB418B"/>
    <w:rsid w:val="00BB4F86"/>
    <w:rsid w:val="00BB557B"/>
    <w:rsid w:val="00BC19E2"/>
    <w:rsid w:val="00BC23B1"/>
    <w:rsid w:val="00BC2886"/>
    <w:rsid w:val="00BC3BE4"/>
    <w:rsid w:val="00BC4EAA"/>
    <w:rsid w:val="00BC4F99"/>
    <w:rsid w:val="00BC5603"/>
    <w:rsid w:val="00BC634B"/>
    <w:rsid w:val="00BC6A69"/>
    <w:rsid w:val="00BC6DED"/>
    <w:rsid w:val="00BC78FF"/>
    <w:rsid w:val="00BD0209"/>
    <w:rsid w:val="00BD029F"/>
    <w:rsid w:val="00BD1220"/>
    <w:rsid w:val="00BD1735"/>
    <w:rsid w:val="00BD42BF"/>
    <w:rsid w:val="00BD46B4"/>
    <w:rsid w:val="00BD46C4"/>
    <w:rsid w:val="00BD4C30"/>
    <w:rsid w:val="00BD4D23"/>
    <w:rsid w:val="00BD611E"/>
    <w:rsid w:val="00BD79F9"/>
    <w:rsid w:val="00BD7E13"/>
    <w:rsid w:val="00BE1055"/>
    <w:rsid w:val="00BE1927"/>
    <w:rsid w:val="00BE4BDB"/>
    <w:rsid w:val="00BE4DF9"/>
    <w:rsid w:val="00BE5B9F"/>
    <w:rsid w:val="00BE5CAD"/>
    <w:rsid w:val="00BE78C8"/>
    <w:rsid w:val="00BF00F9"/>
    <w:rsid w:val="00BF06CA"/>
    <w:rsid w:val="00BF2523"/>
    <w:rsid w:val="00BF2608"/>
    <w:rsid w:val="00BF2BAB"/>
    <w:rsid w:val="00BF3534"/>
    <w:rsid w:val="00BF4AD4"/>
    <w:rsid w:val="00BF5055"/>
    <w:rsid w:val="00BF6816"/>
    <w:rsid w:val="00C00A9E"/>
    <w:rsid w:val="00C02352"/>
    <w:rsid w:val="00C02E87"/>
    <w:rsid w:val="00C03D5E"/>
    <w:rsid w:val="00C04933"/>
    <w:rsid w:val="00C057B9"/>
    <w:rsid w:val="00C06970"/>
    <w:rsid w:val="00C07968"/>
    <w:rsid w:val="00C105C2"/>
    <w:rsid w:val="00C11277"/>
    <w:rsid w:val="00C117CD"/>
    <w:rsid w:val="00C11A6D"/>
    <w:rsid w:val="00C11ACF"/>
    <w:rsid w:val="00C11EAA"/>
    <w:rsid w:val="00C123C0"/>
    <w:rsid w:val="00C1311C"/>
    <w:rsid w:val="00C2089B"/>
    <w:rsid w:val="00C22366"/>
    <w:rsid w:val="00C22896"/>
    <w:rsid w:val="00C24DF9"/>
    <w:rsid w:val="00C26241"/>
    <w:rsid w:val="00C277AF"/>
    <w:rsid w:val="00C30946"/>
    <w:rsid w:val="00C314B7"/>
    <w:rsid w:val="00C31DD1"/>
    <w:rsid w:val="00C32823"/>
    <w:rsid w:val="00C330F5"/>
    <w:rsid w:val="00C34B74"/>
    <w:rsid w:val="00C35933"/>
    <w:rsid w:val="00C36E44"/>
    <w:rsid w:val="00C42C0B"/>
    <w:rsid w:val="00C43498"/>
    <w:rsid w:val="00C43ECE"/>
    <w:rsid w:val="00C44E82"/>
    <w:rsid w:val="00C45DCC"/>
    <w:rsid w:val="00C46506"/>
    <w:rsid w:val="00C46CBA"/>
    <w:rsid w:val="00C475BE"/>
    <w:rsid w:val="00C47E6A"/>
    <w:rsid w:val="00C50111"/>
    <w:rsid w:val="00C50E88"/>
    <w:rsid w:val="00C5115A"/>
    <w:rsid w:val="00C5190A"/>
    <w:rsid w:val="00C52A1F"/>
    <w:rsid w:val="00C53407"/>
    <w:rsid w:val="00C536AE"/>
    <w:rsid w:val="00C56C47"/>
    <w:rsid w:val="00C57BED"/>
    <w:rsid w:val="00C60D1F"/>
    <w:rsid w:val="00C61F9E"/>
    <w:rsid w:val="00C626EE"/>
    <w:rsid w:val="00C62816"/>
    <w:rsid w:val="00C636BB"/>
    <w:rsid w:val="00C638EA"/>
    <w:rsid w:val="00C6626B"/>
    <w:rsid w:val="00C6717F"/>
    <w:rsid w:val="00C67D42"/>
    <w:rsid w:val="00C67F59"/>
    <w:rsid w:val="00C70410"/>
    <w:rsid w:val="00C70894"/>
    <w:rsid w:val="00C70BEF"/>
    <w:rsid w:val="00C71D9B"/>
    <w:rsid w:val="00C730D8"/>
    <w:rsid w:val="00C739CC"/>
    <w:rsid w:val="00C7419C"/>
    <w:rsid w:val="00C744FE"/>
    <w:rsid w:val="00C75E75"/>
    <w:rsid w:val="00C77B48"/>
    <w:rsid w:val="00C804EC"/>
    <w:rsid w:val="00C811F4"/>
    <w:rsid w:val="00C81421"/>
    <w:rsid w:val="00C8186D"/>
    <w:rsid w:val="00C81E68"/>
    <w:rsid w:val="00C82E8E"/>
    <w:rsid w:val="00C833FA"/>
    <w:rsid w:val="00C84092"/>
    <w:rsid w:val="00C8415B"/>
    <w:rsid w:val="00C843EF"/>
    <w:rsid w:val="00C85BD6"/>
    <w:rsid w:val="00C86C56"/>
    <w:rsid w:val="00C87CF7"/>
    <w:rsid w:val="00C87E57"/>
    <w:rsid w:val="00C90203"/>
    <w:rsid w:val="00C90288"/>
    <w:rsid w:val="00C91FE3"/>
    <w:rsid w:val="00C9291F"/>
    <w:rsid w:val="00C937C4"/>
    <w:rsid w:val="00C9392B"/>
    <w:rsid w:val="00C96859"/>
    <w:rsid w:val="00C96F7F"/>
    <w:rsid w:val="00C9701A"/>
    <w:rsid w:val="00C971C7"/>
    <w:rsid w:val="00CA06C8"/>
    <w:rsid w:val="00CA0E81"/>
    <w:rsid w:val="00CA2728"/>
    <w:rsid w:val="00CA2ED7"/>
    <w:rsid w:val="00CA38C7"/>
    <w:rsid w:val="00CA4293"/>
    <w:rsid w:val="00CA5C42"/>
    <w:rsid w:val="00CA66A2"/>
    <w:rsid w:val="00CB2F7F"/>
    <w:rsid w:val="00CB3D8A"/>
    <w:rsid w:val="00CB5184"/>
    <w:rsid w:val="00CB57E3"/>
    <w:rsid w:val="00CB5F70"/>
    <w:rsid w:val="00CB68F6"/>
    <w:rsid w:val="00CB74BC"/>
    <w:rsid w:val="00CB7CBB"/>
    <w:rsid w:val="00CC21DC"/>
    <w:rsid w:val="00CC2780"/>
    <w:rsid w:val="00CC2A84"/>
    <w:rsid w:val="00CC304C"/>
    <w:rsid w:val="00CC3C35"/>
    <w:rsid w:val="00CC47A7"/>
    <w:rsid w:val="00CC4E0D"/>
    <w:rsid w:val="00CC570E"/>
    <w:rsid w:val="00CC5D87"/>
    <w:rsid w:val="00CC5F97"/>
    <w:rsid w:val="00CC6692"/>
    <w:rsid w:val="00CC6EFD"/>
    <w:rsid w:val="00CC7E1A"/>
    <w:rsid w:val="00CD1247"/>
    <w:rsid w:val="00CD2112"/>
    <w:rsid w:val="00CD3406"/>
    <w:rsid w:val="00CD3787"/>
    <w:rsid w:val="00CD3CF3"/>
    <w:rsid w:val="00CD3DBA"/>
    <w:rsid w:val="00CD41D3"/>
    <w:rsid w:val="00CD568C"/>
    <w:rsid w:val="00CD5F53"/>
    <w:rsid w:val="00CD6074"/>
    <w:rsid w:val="00CD6B50"/>
    <w:rsid w:val="00CD6CF3"/>
    <w:rsid w:val="00CD72D5"/>
    <w:rsid w:val="00CD7F14"/>
    <w:rsid w:val="00CE0C5B"/>
    <w:rsid w:val="00CE0EB9"/>
    <w:rsid w:val="00CE0F64"/>
    <w:rsid w:val="00CE1C82"/>
    <w:rsid w:val="00CE3825"/>
    <w:rsid w:val="00CE473C"/>
    <w:rsid w:val="00CE529E"/>
    <w:rsid w:val="00CE71A9"/>
    <w:rsid w:val="00CE7980"/>
    <w:rsid w:val="00CF035B"/>
    <w:rsid w:val="00CF09A5"/>
    <w:rsid w:val="00CF0A30"/>
    <w:rsid w:val="00CF0DC7"/>
    <w:rsid w:val="00CF0F1F"/>
    <w:rsid w:val="00CF151C"/>
    <w:rsid w:val="00CF1D79"/>
    <w:rsid w:val="00CF1E3F"/>
    <w:rsid w:val="00CF2B38"/>
    <w:rsid w:val="00CF2EBA"/>
    <w:rsid w:val="00CF5FBE"/>
    <w:rsid w:val="00CF70FD"/>
    <w:rsid w:val="00CF7198"/>
    <w:rsid w:val="00D01218"/>
    <w:rsid w:val="00D026DE"/>
    <w:rsid w:val="00D02C11"/>
    <w:rsid w:val="00D03ACE"/>
    <w:rsid w:val="00D03B46"/>
    <w:rsid w:val="00D10EFB"/>
    <w:rsid w:val="00D11531"/>
    <w:rsid w:val="00D143EE"/>
    <w:rsid w:val="00D161C6"/>
    <w:rsid w:val="00D163CD"/>
    <w:rsid w:val="00D169E3"/>
    <w:rsid w:val="00D206DB"/>
    <w:rsid w:val="00D20D7E"/>
    <w:rsid w:val="00D21284"/>
    <w:rsid w:val="00D21C0A"/>
    <w:rsid w:val="00D22158"/>
    <w:rsid w:val="00D2345E"/>
    <w:rsid w:val="00D24F36"/>
    <w:rsid w:val="00D256B8"/>
    <w:rsid w:val="00D26A90"/>
    <w:rsid w:val="00D3030D"/>
    <w:rsid w:val="00D31964"/>
    <w:rsid w:val="00D31B5F"/>
    <w:rsid w:val="00D32053"/>
    <w:rsid w:val="00D325A0"/>
    <w:rsid w:val="00D36BD6"/>
    <w:rsid w:val="00D36FD8"/>
    <w:rsid w:val="00D37012"/>
    <w:rsid w:val="00D373DF"/>
    <w:rsid w:val="00D4087A"/>
    <w:rsid w:val="00D40AD2"/>
    <w:rsid w:val="00D40F34"/>
    <w:rsid w:val="00D413D5"/>
    <w:rsid w:val="00D41C4B"/>
    <w:rsid w:val="00D41DED"/>
    <w:rsid w:val="00D44923"/>
    <w:rsid w:val="00D4715E"/>
    <w:rsid w:val="00D47245"/>
    <w:rsid w:val="00D503B0"/>
    <w:rsid w:val="00D50E43"/>
    <w:rsid w:val="00D519A0"/>
    <w:rsid w:val="00D529C5"/>
    <w:rsid w:val="00D533EA"/>
    <w:rsid w:val="00D53946"/>
    <w:rsid w:val="00D53B54"/>
    <w:rsid w:val="00D54D7B"/>
    <w:rsid w:val="00D556CC"/>
    <w:rsid w:val="00D55CDA"/>
    <w:rsid w:val="00D56C33"/>
    <w:rsid w:val="00D57872"/>
    <w:rsid w:val="00D57ADA"/>
    <w:rsid w:val="00D6383E"/>
    <w:rsid w:val="00D65CF5"/>
    <w:rsid w:val="00D66A40"/>
    <w:rsid w:val="00D715E6"/>
    <w:rsid w:val="00D71CD5"/>
    <w:rsid w:val="00D72213"/>
    <w:rsid w:val="00D74002"/>
    <w:rsid w:val="00D74627"/>
    <w:rsid w:val="00D753EE"/>
    <w:rsid w:val="00D75FDE"/>
    <w:rsid w:val="00D76F7B"/>
    <w:rsid w:val="00D77330"/>
    <w:rsid w:val="00D7768F"/>
    <w:rsid w:val="00D8062D"/>
    <w:rsid w:val="00D8247F"/>
    <w:rsid w:val="00D82FF3"/>
    <w:rsid w:val="00D835B1"/>
    <w:rsid w:val="00D841B5"/>
    <w:rsid w:val="00D84571"/>
    <w:rsid w:val="00D851DF"/>
    <w:rsid w:val="00D86A22"/>
    <w:rsid w:val="00D86AFC"/>
    <w:rsid w:val="00D909DD"/>
    <w:rsid w:val="00D90FC6"/>
    <w:rsid w:val="00D919BE"/>
    <w:rsid w:val="00D91E20"/>
    <w:rsid w:val="00D92265"/>
    <w:rsid w:val="00D92A08"/>
    <w:rsid w:val="00D97589"/>
    <w:rsid w:val="00D97597"/>
    <w:rsid w:val="00D97CBC"/>
    <w:rsid w:val="00DA11E4"/>
    <w:rsid w:val="00DA2B00"/>
    <w:rsid w:val="00DA3505"/>
    <w:rsid w:val="00DA42CD"/>
    <w:rsid w:val="00DA5097"/>
    <w:rsid w:val="00DA5CA4"/>
    <w:rsid w:val="00DA6B9E"/>
    <w:rsid w:val="00DA76DF"/>
    <w:rsid w:val="00DA7782"/>
    <w:rsid w:val="00DA7EDC"/>
    <w:rsid w:val="00DB094F"/>
    <w:rsid w:val="00DB0EAF"/>
    <w:rsid w:val="00DB1C88"/>
    <w:rsid w:val="00DB1FB4"/>
    <w:rsid w:val="00DB2014"/>
    <w:rsid w:val="00DB2387"/>
    <w:rsid w:val="00DB407B"/>
    <w:rsid w:val="00DB4AC4"/>
    <w:rsid w:val="00DB4BD1"/>
    <w:rsid w:val="00DB5346"/>
    <w:rsid w:val="00DB5F4A"/>
    <w:rsid w:val="00DB74C8"/>
    <w:rsid w:val="00DB75AC"/>
    <w:rsid w:val="00DB7F4B"/>
    <w:rsid w:val="00DC0393"/>
    <w:rsid w:val="00DC066F"/>
    <w:rsid w:val="00DC0702"/>
    <w:rsid w:val="00DC2C1B"/>
    <w:rsid w:val="00DC32A5"/>
    <w:rsid w:val="00DC39A3"/>
    <w:rsid w:val="00DC3C98"/>
    <w:rsid w:val="00DC41FD"/>
    <w:rsid w:val="00DC482D"/>
    <w:rsid w:val="00DC53A4"/>
    <w:rsid w:val="00DC5407"/>
    <w:rsid w:val="00DC56A2"/>
    <w:rsid w:val="00DC6809"/>
    <w:rsid w:val="00DC70C2"/>
    <w:rsid w:val="00DD1532"/>
    <w:rsid w:val="00DD1F41"/>
    <w:rsid w:val="00DD2086"/>
    <w:rsid w:val="00DD2548"/>
    <w:rsid w:val="00DD2549"/>
    <w:rsid w:val="00DD260D"/>
    <w:rsid w:val="00DD2988"/>
    <w:rsid w:val="00DD2AAB"/>
    <w:rsid w:val="00DD4988"/>
    <w:rsid w:val="00DD51EB"/>
    <w:rsid w:val="00DD5BF2"/>
    <w:rsid w:val="00DD5C85"/>
    <w:rsid w:val="00DD5EAF"/>
    <w:rsid w:val="00DD63AD"/>
    <w:rsid w:val="00DD6A5F"/>
    <w:rsid w:val="00DD79BB"/>
    <w:rsid w:val="00DD7A05"/>
    <w:rsid w:val="00DD7F30"/>
    <w:rsid w:val="00DE17F1"/>
    <w:rsid w:val="00DE2D98"/>
    <w:rsid w:val="00DE3078"/>
    <w:rsid w:val="00DE4158"/>
    <w:rsid w:val="00DE504C"/>
    <w:rsid w:val="00DE5940"/>
    <w:rsid w:val="00DE638B"/>
    <w:rsid w:val="00DE7418"/>
    <w:rsid w:val="00DF0BED"/>
    <w:rsid w:val="00DF17DD"/>
    <w:rsid w:val="00DF17F3"/>
    <w:rsid w:val="00DF1B47"/>
    <w:rsid w:val="00DF1C37"/>
    <w:rsid w:val="00DF2129"/>
    <w:rsid w:val="00DF2F56"/>
    <w:rsid w:val="00DF324C"/>
    <w:rsid w:val="00DF37BB"/>
    <w:rsid w:val="00DF4019"/>
    <w:rsid w:val="00DF40F1"/>
    <w:rsid w:val="00DF5779"/>
    <w:rsid w:val="00DF5FDE"/>
    <w:rsid w:val="00DF6710"/>
    <w:rsid w:val="00DF6A64"/>
    <w:rsid w:val="00DF6E5C"/>
    <w:rsid w:val="00DF6EF2"/>
    <w:rsid w:val="00E00499"/>
    <w:rsid w:val="00E00FA9"/>
    <w:rsid w:val="00E01389"/>
    <w:rsid w:val="00E013A0"/>
    <w:rsid w:val="00E015DB"/>
    <w:rsid w:val="00E02357"/>
    <w:rsid w:val="00E03BDA"/>
    <w:rsid w:val="00E06474"/>
    <w:rsid w:val="00E065EB"/>
    <w:rsid w:val="00E067E2"/>
    <w:rsid w:val="00E11E2E"/>
    <w:rsid w:val="00E11E5F"/>
    <w:rsid w:val="00E1224F"/>
    <w:rsid w:val="00E12462"/>
    <w:rsid w:val="00E1303E"/>
    <w:rsid w:val="00E15067"/>
    <w:rsid w:val="00E1509F"/>
    <w:rsid w:val="00E150C2"/>
    <w:rsid w:val="00E1658D"/>
    <w:rsid w:val="00E16620"/>
    <w:rsid w:val="00E166F2"/>
    <w:rsid w:val="00E1677B"/>
    <w:rsid w:val="00E1743F"/>
    <w:rsid w:val="00E17A83"/>
    <w:rsid w:val="00E202D7"/>
    <w:rsid w:val="00E2106A"/>
    <w:rsid w:val="00E224F2"/>
    <w:rsid w:val="00E22699"/>
    <w:rsid w:val="00E22771"/>
    <w:rsid w:val="00E23D8C"/>
    <w:rsid w:val="00E24DBB"/>
    <w:rsid w:val="00E25396"/>
    <w:rsid w:val="00E25AA5"/>
    <w:rsid w:val="00E2682A"/>
    <w:rsid w:val="00E2691D"/>
    <w:rsid w:val="00E3071A"/>
    <w:rsid w:val="00E315D4"/>
    <w:rsid w:val="00E32777"/>
    <w:rsid w:val="00E32F52"/>
    <w:rsid w:val="00E33A79"/>
    <w:rsid w:val="00E353B9"/>
    <w:rsid w:val="00E35FA9"/>
    <w:rsid w:val="00E37F4F"/>
    <w:rsid w:val="00E408BA"/>
    <w:rsid w:val="00E41EE4"/>
    <w:rsid w:val="00E425FA"/>
    <w:rsid w:val="00E426A4"/>
    <w:rsid w:val="00E42A31"/>
    <w:rsid w:val="00E42C7B"/>
    <w:rsid w:val="00E437E6"/>
    <w:rsid w:val="00E4402E"/>
    <w:rsid w:val="00E44770"/>
    <w:rsid w:val="00E45FAA"/>
    <w:rsid w:val="00E46063"/>
    <w:rsid w:val="00E4705C"/>
    <w:rsid w:val="00E4747E"/>
    <w:rsid w:val="00E47A08"/>
    <w:rsid w:val="00E51595"/>
    <w:rsid w:val="00E52B4F"/>
    <w:rsid w:val="00E53A0A"/>
    <w:rsid w:val="00E53CDA"/>
    <w:rsid w:val="00E55190"/>
    <w:rsid w:val="00E55968"/>
    <w:rsid w:val="00E55E47"/>
    <w:rsid w:val="00E56120"/>
    <w:rsid w:val="00E56158"/>
    <w:rsid w:val="00E56910"/>
    <w:rsid w:val="00E56BFC"/>
    <w:rsid w:val="00E60273"/>
    <w:rsid w:val="00E602DF"/>
    <w:rsid w:val="00E603AB"/>
    <w:rsid w:val="00E6096A"/>
    <w:rsid w:val="00E60FE3"/>
    <w:rsid w:val="00E623F5"/>
    <w:rsid w:val="00E626E2"/>
    <w:rsid w:val="00E6368E"/>
    <w:rsid w:val="00E648F1"/>
    <w:rsid w:val="00E64E82"/>
    <w:rsid w:val="00E64F1A"/>
    <w:rsid w:val="00E653FA"/>
    <w:rsid w:val="00E65F53"/>
    <w:rsid w:val="00E66942"/>
    <w:rsid w:val="00E66F60"/>
    <w:rsid w:val="00E67FC7"/>
    <w:rsid w:val="00E70273"/>
    <w:rsid w:val="00E70D6F"/>
    <w:rsid w:val="00E7201B"/>
    <w:rsid w:val="00E725A4"/>
    <w:rsid w:val="00E73129"/>
    <w:rsid w:val="00E73394"/>
    <w:rsid w:val="00E76AF7"/>
    <w:rsid w:val="00E76E00"/>
    <w:rsid w:val="00E77B23"/>
    <w:rsid w:val="00E80131"/>
    <w:rsid w:val="00E82548"/>
    <w:rsid w:val="00E836B1"/>
    <w:rsid w:val="00E84D01"/>
    <w:rsid w:val="00E87390"/>
    <w:rsid w:val="00E90398"/>
    <w:rsid w:val="00E90BE4"/>
    <w:rsid w:val="00E918C7"/>
    <w:rsid w:val="00E92118"/>
    <w:rsid w:val="00E93059"/>
    <w:rsid w:val="00E93A9A"/>
    <w:rsid w:val="00E979F1"/>
    <w:rsid w:val="00E97BB7"/>
    <w:rsid w:val="00EA0702"/>
    <w:rsid w:val="00EA0AD9"/>
    <w:rsid w:val="00EA0BFE"/>
    <w:rsid w:val="00EA18E0"/>
    <w:rsid w:val="00EA2B57"/>
    <w:rsid w:val="00EA3F66"/>
    <w:rsid w:val="00EA4B78"/>
    <w:rsid w:val="00EA4C86"/>
    <w:rsid w:val="00EA4E93"/>
    <w:rsid w:val="00EA55FB"/>
    <w:rsid w:val="00EA7C88"/>
    <w:rsid w:val="00EB0A4E"/>
    <w:rsid w:val="00EB112F"/>
    <w:rsid w:val="00EB1994"/>
    <w:rsid w:val="00EB1AA1"/>
    <w:rsid w:val="00EB2557"/>
    <w:rsid w:val="00EB2A16"/>
    <w:rsid w:val="00EB2BF7"/>
    <w:rsid w:val="00EB30B3"/>
    <w:rsid w:val="00EB34B4"/>
    <w:rsid w:val="00EB4061"/>
    <w:rsid w:val="00EB4485"/>
    <w:rsid w:val="00EB533B"/>
    <w:rsid w:val="00EB58F2"/>
    <w:rsid w:val="00EB5FF1"/>
    <w:rsid w:val="00EB69ED"/>
    <w:rsid w:val="00EB7317"/>
    <w:rsid w:val="00EC04AF"/>
    <w:rsid w:val="00EC0F06"/>
    <w:rsid w:val="00EC1370"/>
    <w:rsid w:val="00EC3653"/>
    <w:rsid w:val="00EC3EEA"/>
    <w:rsid w:val="00EC3FA2"/>
    <w:rsid w:val="00EC48CA"/>
    <w:rsid w:val="00EC6039"/>
    <w:rsid w:val="00EC772D"/>
    <w:rsid w:val="00EC7AD3"/>
    <w:rsid w:val="00ED0624"/>
    <w:rsid w:val="00ED1CA5"/>
    <w:rsid w:val="00ED2D14"/>
    <w:rsid w:val="00ED4EE3"/>
    <w:rsid w:val="00ED5E04"/>
    <w:rsid w:val="00ED6467"/>
    <w:rsid w:val="00ED79EC"/>
    <w:rsid w:val="00EE028F"/>
    <w:rsid w:val="00EE13B2"/>
    <w:rsid w:val="00EE1817"/>
    <w:rsid w:val="00EE18D5"/>
    <w:rsid w:val="00EE347E"/>
    <w:rsid w:val="00EE3749"/>
    <w:rsid w:val="00EE4A04"/>
    <w:rsid w:val="00EE54A6"/>
    <w:rsid w:val="00EE6A8C"/>
    <w:rsid w:val="00EE79B0"/>
    <w:rsid w:val="00EE7D4F"/>
    <w:rsid w:val="00EF2589"/>
    <w:rsid w:val="00EF37B6"/>
    <w:rsid w:val="00EF3870"/>
    <w:rsid w:val="00EF4B5B"/>
    <w:rsid w:val="00EF54BA"/>
    <w:rsid w:val="00EF5A85"/>
    <w:rsid w:val="00EF5AD0"/>
    <w:rsid w:val="00EF6670"/>
    <w:rsid w:val="00F00575"/>
    <w:rsid w:val="00F00DC8"/>
    <w:rsid w:val="00F04806"/>
    <w:rsid w:val="00F04C00"/>
    <w:rsid w:val="00F05316"/>
    <w:rsid w:val="00F07733"/>
    <w:rsid w:val="00F10BD6"/>
    <w:rsid w:val="00F10E6D"/>
    <w:rsid w:val="00F11D96"/>
    <w:rsid w:val="00F12529"/>
    <w:rsid w:val="00F135C7"/>
    <w:rsid w:val="00F1430A"/>
    <w:rsid w:val="00F14E8A"/>
    <w:rsid w:val="00F213EA"/>
    <w:rsid w:val="00F21D99"/>
    <w:rsid w:val="00F22063"/>
    <w:rsid w:val="00F23B0A"/>
    <w:rsid w:val="00F2418E"/>
    <w:rsid w:val="00F245A4"/>
    <w:rsid w:val="00F2526A"/>
    <w:rsid w:val="00F261CB"/>
    <w:rsid w:val="00F26AEF"/>
    <w:rsid w:val="00F30623"/>
    <w:rsid w:val="00F318DF"/>
    <w:rsid w:val="00F3443C"/>
    <w:rsid w:val="00F34535"/>
    <w:rsid w:val="00F34AE9"/>
    <w:rsid w:val="00F368EC"/>
    <w:rsid w:val="00F36ADC"/>
    <w:rsid w:val="00F3794F"/>
    <w:rsid w:val="00F414FF"/>
    <w:rsid w:val="00F4150F"/>
    <w:rsid w:val="00F421E3"/>
    <w:rsid w:val="00F42A19"/>
    <w:rsid w:val="00F43443"/>
    <w:rsid w:val="00F43469"/>
    <w:rsid w:val="00F44B3C"/>
    <w:rsid w:val="00F4526A"/>
    <w:rsid w:val="00F45BA7"/>
    <w:rsid w:val="00F474DB"/>
    <w:rsid w:val="00F50F45"/>
    <w:rsid w:val="00F519C3"/>
    <w:rsid w:val="00F51D40"/>
    <w:rsid w:val="00F5214A"/>
    <w:rsid w:val="00F53124"/>
    <w:rsid w:val="00F54110"/>
    <w:rsid w:val="00F5448F"/>
    <w:rsid w:val="00F548E9"/>
    <w:rsid w:val="00F54BB8"/>
    <w:rsid w:val="00F554DF"/>
    <w:rsid w:val="00F5550A"/>
    <w:rsid w:val="00F55535"/>
    <w:rsid w:val="00F55F79"/>
    <w:rsid w:val="00F56816"/>
    <w:rsid w:val="00F60F6B"/>
    <w:rsid w:val="00F61A6C"/>
    <w:rsid w:val="00F6243B"/>
    <w:rsid w:val="00F62DB7"/>
    <w:rsid w:val="00F63A47"/>
    <w:rsid w:val="00F64608"/>
    <w:rsid w:val="00F6476F"/>
    <w:rsid w:val="00F6496E"/>
    <w:rsid w:val="00F64A96"/>
    <w:rsid w:val="00F65DA8"/>
    <w:rsid w:val="00F66D95"/>
    <w:rsid w:val="00F66DE9"/>
    <w:rsid w:val="00F67DDA"/>
    <w:rsid w:val="00F70586"/>
    <w:rsid w:val="00F71387"/>
    <w:rsid w:val="00F71A97"/>
    <w:rsid w:val="00F7235E"/>
    <w:rsid w:val="00F74138"/>
    <w:rsid w:val="00F75272"/>
    <w:rsid w:val="00F76B6E"/>
    <w:rsid w:val="00F77BDE"/>
    <w:rsid w:val="00F77DAA"/>
    <w:rsid w:val="00F8068A"/>
    <w:rsid w:val="00F80D32"/>
    <w:rsid w:val="00F82735"/>
    <w:rsid w:val="00F829A0"/>
    <w:rsid w:val="00F82A47"/>
    <w:rsid w:val="00F82E38"/>
    <w:rsid w:val="00F82FB8"/>
    <w:rsid w:val="00F837AE"/>
    <w:rsid w:val="00F83EF1"/>
    <w:rsid w:val="00F85F9A"/>
    <w:rsid w:val="00F8610D"/>
    <w:rsid w:val="00F86D5A"/>
    <w:rsid w:val="00F877F9"/>
    <w:rsid w:val="00F87E80"/>
    <w:rsid w:val="00F90032"/>
    <w:rsid w:val="00F9027C"/>
    <w:rsid w:val="00F91436"/>
    <w:rsid w:val="00F935F7"/>
    <w:rsid w:val="00F93BB2"/>
    <w:rsid w:val="00F94671"/>
    <w:rsid w:val="00F94FB0"/>
    <w:rsid w:val="00F954D9"/>
    <w:rsid w:val="00F95CC6"/>
    <w:rsid w:val="00F963A1"/>
    <w:rsid w:val="00F96641"/>
    <w:rsid w:val="00F9687E"/>
    <w:rsid w:val="00FA03FB"/>
    <w:rsid w:val="00FA0529"/>
    <w:rsid w:val="00FA0530"/>
    <w:rsid w:val="00FA0A9B"/>
    <w:rsid w:val="00FA0DD0"/>
    <w:rsid w:val="00FA2349"/>
    <w:rsid w:val="00FA2BAE"/>
    <w:rsid w:val="00FA33FA"/>
    <w:rsid w:val="00FA38FE"/>
    <w:rsid w:val="00FA40FA"/>
    <w:rsid w:val="00FA41C6"/>
    <w:rsid w:val="00FA594D"/>
    <w:rsid w:val="00FA5FA5"/>
    <w:rsid w:val="00FA62F6"/>
    <w:rsid w:val="00FB26A7"/>
    <w:rsid w:val="00FB2893"/>
    <w:rsid w:val="00FB3857"/>
    <w:rsid w:val="00FB68F9"/>
    <w:rsid w:val="00FB695B"/>
    <w:rsid w:val="00FC200E"/>
    <w:rsid w:val="00FC25FD"/>
    <w:rsid w:val="00FC28D1"/>
    <w:rsid w:val="00FC38E6"/>
    <w:rsid w:val="00FC3C01"/>
    <w:rsid w:val="00FC5139"/>
    <w:rsid w:val="00FC6609"/>
    <w:rsid w:val="00FC6771"/>
    <w:rsid w:val="00FC688A"/>
    <w:rsid w:val="00FC6C52"/>
    <w:rsid w:val="00FD1C02"/>
    <w:rsid w:val="00FD3A01"/>
    <w:rsid w:val="00FD3AAC"/>
    <w:rsid w:val="00FD451C"/>
    <w:rsid w:val="00FD54B8"/>
    <w:rsid w:val="00FD6194"/>
    <w:rsid w:val="00FD71F8"/>
    <w:rsid w:val="00FE1038"/>
    <w:rsid w:val="00FE13A1"/>
    <w:rsid w:val="00FE1BF8"/>
    <w:rsid w:val="00FE4045"/>
    <w:rsid w:val="00FE45F9"/>
    <w:rsid w:val="00FE573F"/>
    <w:rsid w:val="00FE57B7"/>
    <w:rsid w:val="00FE5C04"/>
    <w:rsid w:val="00FF0E41"/>
    <w:rsid w:val="00FF1B8E"/>
    <w:rsid w:val="00FF1CF0"/>
    <w:rsid w:val="00FF209B"/>
    <w:rsid w:val="00FF25BA"/>
    <w:rsid w:val="00FF4419"/>
    <w:rsid w:val="00FF5BF4"/>
    <w:rsid w:val="00FF6158"/>
    <w:rsid w:val="00FF684F"/>
    <w:rsid w:val="00FF786F"/>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D64032F"/>
  <w15:docId w15:val="{8F1DBAFA-1699-4CC6-85AD-A4FA4B3A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6"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6"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7"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uiPriority w:val="1"/>
    <w:qFormat/>
    <w:rsid w:val="000F55FD"/>
    <w:pPr>
      <w:spacing w:before="120" w:line="264" w:lineRule="auto"/>
      <w:jc w:val="both"/>
    </w:pPr>
    <w:rPr>
      <w:rFonts w:ascii="Arial" w:hAnsi="Arial"/>
      <w:sz w:val="22"/>
      <w:szCs w:val="24"/>
    </w:rPr>
  </w:style>
  <w:style w:type="paragraph" w:styleId="Naslov1">
    <w:name w:val="heading 1"/>
    <w:basedOn w:val="Navaden"/>
    <w:link w:val="Naslov1Znak"/>
    <w:qFormat/>
    <w:rsid w:val="00753F88"/>
    <w:pPr>
      <w:keepNext/>
      <w:tabs>
        <w:tab w:val="left" w:pos="0"/>
      </w:tabs>
      <w:spacing w:after="240"/>
      <w:outlineLvl w:val="0"/>
    </w:pPr>
    <w:rPr>
      <w:rFonts w:eastAsia="Calibri"/>
      <w:b/>
      <w:smallCaps/>
      <w:sz w:val="28"/>
      <w:szCs w:val="44"/>
    </w:rPr>
  </w:style>
  <w:style w:type="paragraph" w:styleId="Naslov2">
    <w:name w:val="heading 2"/>
    <w:basedOn w:val="Navaden"/>
    <w:link w:val="Naslov2Znak"/>
    <w:uiPriority w:val="8"/>
    <w:qFormat/>
    <w:rsid w:val="00801AE3"/>
    <w:pPr>
      <w:keepNext/>
      <w:numPr>
        <w:ilvl w:val="1"/>
        <w:numId w:val="3"/>
      </w:numPr>
      <w:tabs>
        <w:tab w:val="left" w:pos="480"/>
        <w:tab w:val="left" w:pos="1276"/>
      </w:tabs>
      <w:spacing w:after="120"/>
      <w:outlineLvl w:val="1"/>
    </w:pPr>
    <w:rPr>
      <w:rFonts w:eastAsiaTheme="minorHAnsi"/>
      <w:b/>
      <w:caps/>
      <w:szCs w:val="28"/>
      <w:lang w:eastAsia="en-US"/>
    </w:rPr>
  </w:style>
  <w:style w:type="paragraph" w:styleId="Naslov3">
    <w:name w:val="heading 3"/>
    <w:basedOn w:val="Navaden"/>
    <w:link w:val="Naslov3Znak"/>
    <w:uiPriority w:val="9"/>
    <w:qFormat/>
    <w:rsid w:val="00BC2886"/>
    <w:pPr>
      <w:keepNext/>
      <w:tabs>
        <w:tab w:val="left" w:pos="0"/>
        <w:tab w:val="left" w:pos="360"/>
        <w:tab w:val="left" w:pos="480"/>
      </w:tabs>
      <w:spacing w:after="120"/>
      <w:outlineLvl w:val="2"/>
    </w:pPr>
    <w:rPr>
      <w:b/>
      <w:caps/>
      <w:sz w:val="20"/>
      <w:szCs w:val="20"/>
    </w:rPr>
  </w:style>
  <w:style w:type="paragraph" w:styleId="Naslov4">
    <w:name w:val="heading 4"/>
    <w:basedOn w:val="Navaden"/>
    <w:link w:val="Naslov4Znak"/>
    <w:uiPriority w:val="10"/>
    <w:qFormat/>
    <w:rsid w:val="00691C38"/>
    <w:pPr>
      <w:keepNext/>
      <w:tabs>
        <w:tab w:val="left" w:pos="0"/>
        <w:tab w:val="left" w:pos="480"/>
        <w:tab w:val="left" w:pos="906"/>
      </w:tabs>
      <w:outlineLvl w:val="3"/>
    </w:pPr>
    <w:rPr>
      <w:b/>
    </w:rPr>
  </w:style>
  <w:style w:type="paragraph" w:styleId="Naslov5">
    <w:name w:val="heading 5"/>
    <w:basedOn w:val="Navaden"/>
    <w:next w:val="Navaden"/>
    <w:link w:val="Naslov5Znak"/>
    <w:uiPriority w:val="11"/>
    <w:qFormat/>
    <w:pPr>
      <w:ind w:left="4040" w:hanging="708"/>
      <w:outlineLvl w:val="4"/>
    </w:pPr>
    <w:rPr>
      <w:rFonts w:eastAsia="Arial"/>
      <w:szCs w:val="22"/>
    </w:rPr>
  </w:style>
  <w:style w:type="paragraph" w:styleId="Naslov6">
    <w:name w:val="heading 6"/>
    <w:basedOn w:val="Navaden"/>
    <w:next w:val="Navaden"/>
    <w:link w:val="Naslov6Znak"/>
    <w:uiPriority w:val="12"/>
    <w:qFormat/>
    <w:pPr>
      <w:ind w:left="4748" w:hanging="708"/>
      <w:outlineLvl w:val="5"/>
    </w:pPr>
    <w:rPr>
      <w:rFonts w:eastAsia="Arial"/>
      <w:i/>
      <w:szCs w:val="22"/>
    </w:rPr>
  </w:style>
  <w:style w:type="paragraph" w:styleId="Naslov7">
    <w:name w:val="heading 7"/>
    <w:basedOn w:val="Navaden"/>
    <w:next w:val="Navaden"/>
    <w:link w:val="Naslov7Znak"/>
    <w:uiPriority w:val="13"/>
    <w:qFormat/>
    <w:pPr>
      <w:ind w:left="5456" w:hanging="708"/>
      <w:outlineLvl w:val="6"/>
    </w:pPr>
    <w:rPr>
      <w:rFonts w:eastAsia="Arial"/>
      <w:sz w:val="20"/>
      <w:szCs w:val="20"/>
    </w:rPr>
  </w:style>
  <w:style w:type="paragraph" w:styleId="Naslov8">
    <w:name w:val="heading 8"/>
    <w:basedOn w:val="Navaden"/>
    <w:next w:val="Navaden"/>
    <w:link w:val="Naslov8Znak"/>
    <w:uiPriority w:val="14"/>
    <w:qFormat/>
    <w:pPr>
      <w:ind w:left="6164" w:hanging="708"/>
      <w:outlineLvl w:val="7"/>
    </w:pPr>
    <w:rPr>
      <w:rFonts w:eastAsia="Arial"/>
      <w:i/>
      <w:sz w:val="20"/>
      <w:szCs w:val="20"/>
    </w:rPr>
  </w:style>
  <w:style w:type="paragraph" w:styleId="Naslov9">
    <w:name w:val="heading 9"/>
    <w:basedOn w:val="Navaden"/>
    <w:next w:val="Navaden"/>
    <w:link w:val="Naslov9Znak"/>
    <w:uiPriority w:val="15"/>
    <w:qFormat/>
    <w:pPr>
      <w:ind w:left="6872" w:hanging="708"/>
      <w:outlineLvl w:val="8"/>
    </w:pPr>
    <w:rPr>
      <w:rFonts w:eastAsia="Arial"/>
      <w:i/>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Pr>
      <w:rFonts w:ascii="Calibri" w:eastAsia="Calibri" w:hAnsi="Calibri"/>
      <w:sz w:val="22"/>
      <w:szCs w:val="22"/>
    </w:rPr>
  </w:style>
  <w:style w:type="paragraph" w:styleId="Naslov">
    <w:name w:val="Title"/>
    <w:basedOn w:val="Navaden"/>
    <w:link w:val="NaslovZnak"/>
    <w:uiPriority w:val="6"/>
    <w:qFormat/>
    <w:pPr>
      <w:jc w:val="center"/>
    </w:pPr>
    <w:rPr>
      <w:rFonts w:eastAsia="Arial"/>
      <w:b/>
      <w:sz w:val="32"/>
      <w:szCs w:val="32"/>
    </w:rPr>
  </w:style>
  <w:style w:type="paragraph" w:styleId="Podnaslov">
    <w:name w:val="Subtitle"/>
    <w:basedOn w:val="Navaden"/>
    <w:link w:val="PodnaslovZnak"/>
    <w:uiPriority w:val="16"/>
    <w:qFormat/>
    <w:pPr>
      <w:jc w:val="center"/>
    </w:pPr>
    <w:rPr>
      <w:rFonts w:eastAsia="Arial"/>
      <w:sz w:val="20"/>
      <w:szCs w:val="20"/>
    </w:rPr>
  </w:style>
  <w:style w:type="character" w:styleId="Neenpoudarek">
    <w:name w:val="Subtle Emphasis"/>
    <w:basedOn w:val="Privzetapisavaodstavka"/>
    <w:uiPriority w:val="17"/>
    <w:qFormat/>
    <w:rPr>
      <w:i/>
      <w:color w:val="808080" w:themeColor="text1" w:themeTint="7F"/>
      <w:w w:val="100"/>
      <w:sz w:val="20"/>
      <w:szCs w:val="20"/>
      <w:shd w:val="clear" w:color="auto" w:fill="auto"/>
    </w:rPr>
  </w:style>
  <w:style w:type="character" w:styleId="Krepko">
    <w:name w:val="Strong"/>
    <w:basedOn w:val="Privzetapisavaodstavka"/>
    <w:uiPriority w:val="22"/>
    <w:qFormat/>
    <w:rPr>
      <w:b/>
      <w:w w:val="100"/>
      <w:sz w:val="20"/>
      <w:szCs w:val="20"/>
      <w:shd w:val="clear" w:color="auto" w:fill="auto"/>
    </w:rPr>
  </w:style>
  <w:style w:type="paragraph" w:styleId="Odstavekseznama">
    <w:name w:val="List Paragraph"/>
    <w:aliases w:val="Odstavec1"/>
    <w:basedOn w:val="Navaden"/>
    <w:link w:val="OdstavekseznamaZnak"/>
    <w:uiPriority w:val="34"/>
    <w:qFormat/>
    <w:pPr>
      <w:ind w:left="720"/>
    </w:pPr>
    <w:rPr>
      <w:sz w:val="20"/>
      <w:szCs w:val="20"/>
    </w:rPr>
  </w:style>
  <w:style w:type="paragraph" w:styleId="NaslovTOC">
    <w:name w:val="TOC Heading"/>
    <w:basedOn w:val="Navaden"/>
    <w:next w:val="Navaden"/>
    <w:uiPriority w:val="39"/>
    <w:qFormat/>
    <w:pPr>
      <w:keepNext/>
      <w:jc w:val="center"/>
    </w:pPr>
    <w:rPr>
      <w:b/>
      <w:sz w:val="20"/>
      <w:szCs w:val="20"/>
    </w:rPr>
  </w:style>
  <w:style w:type="paragraph" w:styleId="Kazalovsebine1">
    <w:name w:val="toc 1"/>
    <w:basedOn w:val="Navaden"/>
    <w:next w:val="Navaden"/>
    <w:uiPriority w:val="39"/>
    <w:qFormat/>
    <w:pPr>
      <w:jc w:val="left"/>
    </w:pPr>
    <w:rPr>
      <w:rFonts w:asciiTheme="minorHAnsi" w:hAnsiTheme="minorHAnsi"/>
      <w:b/>
      <w:bCs/>
      <w:i/>
      <w:iCs/>
    </w:rPr>
  </w:style>
  <w:style w:type="paragraph" w:styleId="Kazalovsebine2">
    <w:name w:val="toc 2"/>
    <w:basedOn w:val="Navaden"/>
    <w:next w:val="Navaden"/>
    <w:uiPriority w:val="39"/>
    <w:qFormat/>
    <w:pPr>
      <w:ind w:left="240"/>
      <w:jc w:val="left"/>
    </w:pPr>
    <w:rPr>
      <w:rFonts w:asciiTheme="minorHAnsi" w:hAnsiTheme="minorHAnsi"/>
      <w:b/>
      <w:bCs/>
      <w:szCs w:val="22"/>
    </w:rPr>
  </w:style>
  <w:style w:type="paragraph" w:styleId="Kazalovsebine3">
    <w:name w:val="toc 3"/>
    <w:basedOn w:val="Navaden"/>
    <w:next w:val="Navaden"/>
    <w:uiPriority w:val="39"/>
    <w:qFormat/>
    <w:pPr>
      <w:ind w:left="480"/>
      <w:jc w:val="left"/>
    </w:pPr>
    <w:rPr>
      <w:rFonts w:asciiTheme="minorHAnsi" w:hAnsiTheme="minorHAnsi"/>
      <w:sz w:val="20"/>
      <w:szCs w:val="20"/>
    </w:rPr>
  </w:style>
  <w:style w:type="paragraph" w:styleId="Kazalovsebine4">
    <w:name w:val="toc 4"/>
    <w:basedOn w:val="Navaden"/>
    <w:next w:val="Navaden"/>
    <w:uiPriority w:val="39"/>
    <w:pPr>
      <w:ind w:left="720"/>
      <w:jc w:val="left"/>
    </w:pPr>
    <w:rPr>
      <w:rFonts w:asciiTheme="minorHAnsi" w:hAnsiTheme="minorHAnsi"/>
      <w:sz w:val="20"/>
      <w:szCs w:val="20"/>
    </w:rPr>
  </w:style>
  <w:style w:type="paragraph" w:styleId="Kazalovsebine5">
    <w:name w:val="toc 5"/>
    <w:basedOn w:val="Navaden"/>
    <w:next w:val="Navaden"/>
    <w:uiPriority w:val="39"/>
    <w:pPr>
      <w:ind w:left="960"/>
      <w:jc w:val="left"/>
    </w:pPr>
    <w:rPr>
      <w:rFonts w:asciiTheme="minorHAnsi" w:hAnsiTheme="minorHAnsi"/>
      <w:sz w:val="20"/>
      <w:szCs w:val="20"/>
    </w:rPr>
  </w:style>
  <w:style w:type="paragraph" w:styleId="Kazalovsebine6">
    <w:name w:val="toc 6"/>
    <w:basedOn w:val="Navaden"/>
    <w:next w:val="Navaden"/>
    <w:uiPriority w:val="39"/>
    <w:pPr>
      <w:ind w:left="1200"/>
      <w:jc w:val="left"/>
    </w:pPr>
    <w:rPr>
      <w:rFonts w:asciiTheme="minorHAnsi" w:hAnsiTheme="minorHAnsi"/>
      <w:sz w:val="20"/>
      <w:szCs w:val="20"/>
    </w:rPr>
  </w:style>
  <w:style w:type="paragraph" w:styleId="Kazalovsebine7">
    <w:name w:val="toc 7"/>
    <w:basedOn w:val="Navaden"/>
    <w:next w:val="Navaden"/>
    <w:uiPriority w:val="39"/>
    <w:pPr>
      <w:ind w:left="1440"/>
      <w:jc w:val="left"/>
    </w:pPr>
    <w:rPr>
      <w:rFonts w:asciiTheme="minorHAnsi" w:hAnsiTheme="minorHAnsi"/>
      <w:sz w:val="20"/>
      <w:szCs w:val="20"/>
    </w:rPr>
  </w:style>
  <w:style w:type="paragraph" w:styleId="Kazalovsebine8">
    <w:name w:val="toc 8"/>
    <w:basedOn w:val="Navaden"/>
    <w:next w:val="Navaden"/>
    <w:uiPriority w:val="39"/>
    <w:pPr>
      <w:ind w:left="1680"/>
      <w:jc w:val="left"/>
    </w:pPr>
    <w:rPr>
      <w:rFonts w:asciiTheme="minorHAnsi" w:hAnsiTheme="minorHAnsi"/>
      <w:sz w:val="20"/>
      <w:szCs w:val="20"/>
    </w:rPr>
  </w:style>
  <w:style w:type="paragraph" w:styleId="Kazalovsebine9">
    <w:name w:val="toc 9"/>
    <w:basedOn w:val="Navaden"/>
    <w:next w:val="Navaden"/>
    <w:uiPriority w:val="39"/>
    <w:pPr>
      <w:ind w:left="1920"/>
      <w:jc w:val="left"/>
    </w:pPr>
    <w:rPr>
      <w:rFonts w:asciiTheme="minorHAnsi" w:hAnsiTheme="minorHAnsi"/>
      <w:sz w:val="20"/>
      <w:szCs w:val="20"/>
    </w:rPr>
  </w:style>
  <w:style w:type="table" w:styleId="Tabelamrea">
    <w:name w:val="Table Grid"/>
    <w:basedOn w:val="Navadnatabel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avaden"/>
    <w:pPr>
      <w:ind w:left="482"/>
    </w:pPr>
  </w:style>
  <w:style w:type="paragraph" w:customStyle="1" w:styleId="Text2">
    <w:name w:val="Text 2"/>
    <w:basedOn w:val="Navaden"/>
    <w:link w:val="Text2Char"/>
    <w:pPr>
      <w:tabs>
        <w:tab w:val="left" w:pos="2160"/>
      </w:tabs>
      <w:ind w:left="1077"/>
    </w:pPr>
  </w:style>
  <w:style w:type="paragraph" w:customStyle="1" w:styleId="Text3">
    <w:name w:val="Text 3"/>
    <w:basedOn w:val="Navaden"/>
    <w:pPr>
      <w:tabs>
        <w:tab w:val="left" w:pos="2302"/>
      </w:tabs>
      <w:ind w:left="1916"/>
    </w:pPr>
  </w:style>
  <w:style w:type="paragraph" w:customStyle="1" w:styleId="Text4">
    <w:name w:val="Text 4"/>
    <w:basedOn w:val="Navaden"/>
    <w:pPr>
      <w:ind w:left="2880"/>
    </w:pPr>
  </w:style>
  <w:style w:type="paragraph" w:customStyle="1" w:styleId="Address">
    <w:name w:val="Address"/>
    <w:basedOn w:val="Navaden"/>
  </w:style>
  <w:style w:type="paragraph" w:customStyle="1" w:styleId="AddressTL">
    <w:name w:val="AddressTL"/>
    <w:basedOn w:val="Navaden"/>
    <w:next w:val="Navaden"/>
  </w:style>
  <w:style w:type="paragraph" w:customStyle="1" w:styleId="AddressTR">
    <w:name w:val="AddressTR"/>
    <w:basedOn w:val="Navaden"/>
    <w:next w:val="Navaden"/>
    <w:pPr>
      <w:ind w:left="5103"/>
    </w:pPr>
  </w:style>
  <w:style w:type="paragraph" w:styleId="Blokbesedila">
    <w:name w:val="Block Text"/>
    <w:basedOn w:val="Navaden"/>
    <w:pPr>
      <w:ind w:left="1440" w:right="1440"/>
    </w:pPr>
  </w:style>
  <w:style w:type="paragraph" w:styleId="Telobesedila">
    <w:name w:val="Body Text"/>
    <w:basedOn w:val="Navaden"/>
    <w:link w:val="TelobesedilaZnak"/>
  </w:style>
  <w:style w:type="paragraph" w:styleId="Telobesedila2">
    <w:name w:val="Body Text 2"/>
    <w:basedOn w:val="Navaden"/>
    <w:link w:val="Telobesedila2Znak"/>
  </w:style>
  <w:style w:type="paragraph" w:styleId="Telobesedila3">
    <w:name w:val="Body Text 3"/>
    <w:basedOn w:val="Navaden"/>
    <w:link w:val="Telobesedila3Znak"/>
    <w:rPr>
      <w:sz w:val="16"/>
      <w:szCs w:val="16"/>
    </w:rPr>
  </w:style>
  <w:style w:type="paragraph" w:styleId="Telobesedila-prvizamik">
    <w:name w:val="Body Text First Indent"/>
    <w:basedOn w:val="Telobesedila"/>
    <w:link w:val="Telobesedila-prvizamikZnak"/>
    <w:pPr>
      <w:ind w:firstLine="210"/>
    </w:pPr>
  </w:style>
  <w:style w:type="paragraph" w:styleId="Telobesedila-zamik">
    <w:name w:val="Body Text Indent"/>
    <w:basedOn w:val="Navaden"/>
    <w:link w:val="Telobesedila-zamikZnak"/>
    <w:pPr>
      <w:ind w:left="283"/>
    </w:pPr>
  </w:style>
  <w:style w:type="paragraph" w:styleId="Telobesedila-prvizamik2">
    <w:name w:val="Body Text First Indent 2"/>
    <w:basedOn w:val="Telobesedila-zamik"/>
    <w:link w:val="Telobesedila-prvizamik2Znak"/>
    <w:pPr>
      <w:ind w:firstLine="210"/>
    </w:pPr>
  </w:style>
  <w:style w:type="paragraph" w:styleId="Telobesedila-zamik2">
    <w:name w:val="Body Text Indent 2"/>
    <w:basedOn w:val="Navaden"/>
    <w:link w:val="Telobesedila-zamik2Znak"/>
    <w:pPr>
      <w:ind w:left="283"/>
    </w:pPr>
  </w:style>
  <w:style w:type="paragraph" w:styleId="Telobesedila-zamik3">
    <w:name w:val="Body Text Indent 3"/>
    <w:basedOn w:val="Navaden"/>
    <w:link w:val="Telobesedila-zamik3Znak"/>
    <w:pPr>
      <w:ind w:left="283"/>
    </w:pPr>
    <w:rPr>
      <w:sz w:val="16"/>
      <w:szCs w:val="16"/>
    </w:rPr>
  </w:style>
  <w:style w:type="paragraph" w:styleId="Napis">
    <w:name w:val="caption"/>
    <w:basedOn w:val="Navaden"/>
    <w:next w:val="Navaden"/>
    <w:link w:val="NapisZnak"/>
    <w:qFormat/>
    <w:rsid w:val="00772A04"/>
    <w:rPr>
      <w:sz w:val="20"/>
      <w:szCs w:val="20"/>
    </w:rPr>
  </w:style>
  <w:style w:type="paragraph" w:styleId="Zakljunipozdrav">
    <w:name w:val="Closing"/>
    <w:basedOn w:val="Navaden"/>
    <w:link w:val="ZakljunipozdravZnak"/>
    <w:pPr>
      <w:tabs>
        <w:tab w:val="left" w:pos="5103"/>
      </w:tabs>
      <w:ind w:left="5103"/>
    </w:pPr>
  </w:style>
  <w:style w:type="paragraph" w:styleId="Podpis">
    <w:name w:val="Signature"/>
    <w:basedOn w:val="Navaden"/>
    <w:link w:val="PodpisZnak"/>
    <w:pPr>
      <w:tabs>
        <w:tab w:val="left" w:pos="5103"/>
      </w:tabs>
      <w:ind w:left="5103"/>
      <w:jc w:val="center"/>
    </w:pPr>
  </w:style>
  <w:style w:type="paragraph" w:customStyle="1" w:styleId="Enclosures">
    <w:name w:val="Enclosures"/>
    <w:basedOn w:val="Navaden"/>
    <w:pPr>
      <w:keepNext/>
      <w:keepLines/>
      <w:tabs>
        <w:tab w:val="left" w:pos="5670"/>
      </w:tabs>
      <w:ind w:left="3970" w:hanging="1985"/>
    </w:pPr>
  </w:style>
  <w:style w:type="paragraph" w:customStyle="1" w:styleId="Participants">
    <w:name w:val="Participants"/>
    <w:basedOn w:val="Navaden"/>
    <w:pPr>
      <w:tabs>
        <w:tab w:val="left" w:pos="2552"/>
        <w:tab w:val="left" w:pos="2835"/>
        <w:tab w:val="left" w:pos="5670"/>
        <w:tab w:val="left" w:pos="6379"/>
        <w:tab w:val="left" w:pos="6804"/>
      </w:tabs>
      <w:ind w:left="3970" w:hanging="1985"/>
    </w:pPr>
  </w:style>
  <w:style w:type="paragraph" w:customStyle="1" w:styleId="Copies">
    <w:name w:val="Copies"/>
    <w:basedOn w:val="Navaden"/>
    <w:next w:val="Navaden"/>
    <w:pPr>
      <w:tabs>
        <w:tab w:val="left" w:pos="2552"/>
        <w:tab w:val="left" w:pos="2835"/>
        <w:tab w:val="left" w:pos="5670"/>
        <w:tab w:val="left" w:pos="6379"/>
        <w:tab w:val="left" w:pos="6804"/>
      </w:tabs>
      <w:ind w:left="3970" w:hanging="1985"/>
    </w:pPr>
  </w:style>
  <w:style w:type="paragraph" w:styleId="Pripombabesedilo">
    <w:name w:val="annotation text"/>
    <w:basedOn w:val="Navaden"/>
    <w:link w:val="PripombabesediloZnak"/>
    <w:uiPriority w:val="99"/>
    <w:rPr>
      <w:sz w:val="20"/>
      <w:szCs w:val="20"/>
    </w:rPr>
  </w:style>
  <w:style w:type="paragraph" w:styleId="Datum">
    <w:name w:val="Date"/>
    <w:basedOn w:val="Navaden"/>
    <w:link w:val="DatumZnak"/>
    <w:pPr>
      <w:ind w:left="5103" w:right="-567"/>
    </w:pPr>
  </w:style>
  <w:style w:type="paragraph" w:customStyle="1" w:styleId="References">
    <w:name w:val="References"/>
    <w:basedOn w:val="Navaden"/>
    <w:next w:val="AddressTR"/>
    <w:pPr>
      <w:ind w:left="5103"/>
    </w:pPr>
    <w:rPr>
      <w:sz w:val="20"/>
      <w:szCs w:val="20"/>
    </w:rPr>
  </w:style>
  <w:style w:type="paragraph" w:styleId="Zgradbadokumenta">
    <w:name w:val="Document Map"/>
    <w:basedOn w:val="Navaden"/>
    <w:link w:val="ZgradbadokumentaZnak"/>
    <w:semiHidden/>
    <w:pPr>
      <w:shd w:val="clear" w:color="000000" w:fill="000080"/>
    </w:pPr>
    <w:rPr>
      <w:rFonts w:ascii="Tahoma" w:eastAsia="Tahoma" w:hAnsi="Tahoma"/>
      <w:sz w:val="20"/>
      <w:szCs w:val="20"/>
    </w:rPr>
  </w:style>
  <w:style w:type="paragraph" w:customStyle="1" w:styleId="DoubSign">
    <w:name w:val="DoubSign"/>
    <w:basedOn w:val="Navaden"/>
    <w:pPr>
      <w:tabs>
        <w:tab w:val="left" w:pos="5103"/>
      </w:tabs>
    </w:pPr>
  </w:style>
  <w:style w:type="paragraph" w:styleId="Konnaopomba-besedilo">
    <w:name w:val="endnote text"/>
    <w:basedOn w:val="Navaden"/>
    <w:link w:val="Konnaopomba-besediloZnak"/>
    <w:uiPriority w:val="99"/>
    <w:semiHidden/>
    <w:rPr>
      <w:sz w:val="20"/>
      <w:szCs w:val="20"/>
    </w:rPr>
  </w:style>
  <w:style w:type="paragraph" w:styleId="Naslovnaslovnika">
    <w:name w:val="envelope address"/>
    <w:basedOn w:val="Navaden"/>
  </w:style>
  <w:style w:type="paragraph" w:styleId="Naslovpoiljatelja">
    <w:name w:val="envelope return"/>
    <w:basedOn w:val="Navaden"/>
    <w:rPr>
      <w:sz w:val="20"/>
      <w:szCs w:val="20"/>
    </w:rPr>
  </w:style>
  <w:style w:type="paragraph" w:styleId="Noga">
    <w:name w:val="footer"/>
    <w:basedOn w:val="Navaden"/>
    <w:link w:val="NogaZnak"/>
    <w:uiPriority w:val="99"/>
    <w:pPr>
      <w:ind w:right="-567"/>
    </w:pPr>
    <w:rPr>
      <w:rFonts w:eastAsia="Arial"/>
      <w:sz w:val="16"/>
      <w:szCs w:val="16"/>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Char Char"/>
    <w:basedOn w:val="Navaden"/>
    <w:link w:val="Sprotnaopomba-besediloZnak"/>
    <w:qFormat/>
    <w:pPr>
      <w:ind w:left="714" w:hanging="357"/>
    </w:pPr>
    <w:rPr>
      <w:sz w:val="20"/>
      <w:szCs w:val="20"/>
    </w:rPr>
  </w:style>
  <w:style w:type="paragraph" w:styleId="Glava">
    <w:name w:val="header"/>
    <w:basedOn w:val="Navaden"/>
    <w:link w:val="GlavaZnak"/>
    <w:uiPriority w:val="99"/>
    <w:pPr>
      <w:tabs>
        <w:tab w:val="center" w:pos="4153"/>
        <w:tab w:val="right" w:pos="8306"/>
      </w:tabs>
    </w:pPr>
  </w:style>
  <w:style w:type="paragraph" w:styleId="Stvarnokazalo1">
    <w:name w:val="index 1"/>
    <w:basedOn w:val="Navaden"/>
    <w:next w:val="Navaden"/>
    <w:semiHidden/>
    <w:pPr>
      <w:ind w:left="480" w:hanging="240"/>
    </w:pPr>
  </w:style>
  <w:style w:type="paragraph" w:styleId="Stvarnokazalo2">
    <w:name w:val="index 2"/>
    <w:basedOn w:val="Navaden"/>
    <w:next w:val="Navaden"/>
    <w:semiHidden/>
    <w:pPr>
      <w:ind w:left="720" w:hanging="240"/>
    </w:pPr>
  </w:style>
  <w:style w:type="paragraph" w:styleId="Stvarnokazalo3">
    <w:name w:val="index 3"/>
    <w:basedOn w:val="Navaden"/>
    <w:next w:val="Navaden"/>
    <w:semiHidden/>
    <w:pPr>
      <w:ind w:left="960" w:hanging="240"/>
    </w:pPr>
  </w:style>
  <w:style w:type="paragraph" w:styleId="Stvarnokazalo4">
    <w:name w:val="index 4"/>
    <w:basedOn w:val="Navaden"/>
    <w:next w:val="Navaden"/>
    <w:semiHidden/>
    <w:pPr>
      <w:ind w:left="1200" w:hanging="240"/>
    </w:pPr>
  </w:style>
  <w:style w:type="paragraph" w:styleId="Stvarnokazalo5">
    <w:name w:val="index 5"/>
    <w:basedOn w:val="Navaden"/>
    <w:next w:val="Navaden"/>
    <w:semiHidden/>
    <w:pPr>
      <w:ind w:left="1440" w:hanging="240"/>
    </w:pPr>
  </w:style>
  <w:style w:type="paragraph" w:styleId="Stvarnokazalo6">
    <w:name w:val="index 6"/>
    <w:basedOn w:val="Navaden"/>
    <w:next w:val="Navaden"/>
    <w:semiHidden/>
    <w:pPr>
      <w:ind w:left="1680" w:hanging="240"/>
    </w:pPr>
  </w:style>
  <w:style w:type="paragraph" w:styleId="Stvarnokazalo7">
    <w:name w:val="index 7"/>
    <w:basedOn w:val="Navaden"/>
    <w:next w:val="Navaden"/>
    <w:semiHidden/>
    <w:pPr>
      <w:ind w:left="1920" w:hanging="240"/>
    </w:pPr>
  </w:style>
  <w:style w:type="paragraph" w:styleId="Stvarnokazalo8">
    <w:name w:val="index 8"/>
    <w:basedOn w:val="Navaden"/>
    <w:next w:val="Navaden"/>
    <w:semiHidden/>
    <w:pPr>
      <w:ind w:left="2160" w:hanging="240"/>
    </w:pPr>
  </w:style>
  <w:style w:type="paragraph" w:styleId="Stvarnokazalo9">
    <w:name w:val="index 9"/>
    <w:basedOn w:val="Navaden"/>
    <w:next w:val="Navaden"/>
    <w:semiHidden/>
    <w:pPr>
      <w:ind w:left="2400" w:hanging="240"/>
    </w:pPr>
  </w:style>
  <w:style w:type="paragraph" w:styleId="Stvarnokazalo-naslov">
    <w:name w:val="index heading"/>
    <w:basedOn w:val="Navaden"/>
    <w:next w:val="Stvarnokazalo1"/>
    <w:semiHidden/>
    <w:rPr>
      <w:rFonts w:eastAsia="Arial"/>
      <w:b/>
      <w:sz w:val="20"/>
      <w:szCs w:val="20"/>
    </w:rPr>
  </w:style>
  <w:style w:type="paragraph" w:styleId="Seznam">
    <w:name w:val="List"/>
    <w:basedOn w:val="Navaden"/>
    <w:pPr>
      <w:ind w:left="566" w:hanging="283"/>
    </w:pPr>
  </w:style>
  <w:style w:type="paragraph" w:styleId="Seznam2">
    <w:name w:val="List 2"/>
    <w:basedOn w:val="Navaden"/>
    <w:pPr>
      <w:ind w:left="849" w:hanging="283"/>
    </w:pPr>
  </w:style>
  <w:style w:type="paragraph" w:styleId="Seznam3">
    <w:name w:val="List 3"/>
    <w:basedOn w:val="Navaden"/>
    <w:pPr>
      <w:ind w:left="1132" w:hanging="283"/>
    </w:pPr>
  </w:style>
  <w:style w:type="paragraph" w:styleId="Seznam4">
    <w:name w:val="List 4"/>
    <w:basedOn w:val="Navaden"/>
    <w:pPr>
      <w:ind w:left="1415" w:hanging="283"/>
    </w:pPr>
  </w:style>
  <w:style w:type="paragraph" w:styleId="Seznam5">
    <w:name w:val="List 5"/>
    <w:basedOn w:val="Navaden"/>
    <w:pPr>
      <w:ind w:left="1698" w:hanging="283"/>
    </w:pPr>
  </w:style>
  <w:style w:type="paragraph" w:styleId="Oznaenseznam">
    <w:name w:val="List Bullet"/>
    <w:basedOn w:val="Navaden"/>
    <w:pPr>
      <w:numPr>
        <w:numId w:val="4"/>
      </w:numPr>
      <w:ind w:left="0" w:firstLine="0"/>
    </w:pPr>
  </w:style>
  <w:style w:type="paragraph" w:styleId="Oznaenseznam2">
    <w:name w:val="List Bullet 2"/>
    <w:basedOn w:val="Text2"/>
    <w:pPr>
      <w:numPr>
        <w:numId w:val="6"/>
      </w:numPr>
      <w:ind w:left="0" w:firstLine="0"/>
    </w:pPr>
  </w:style>
  <w:style w:type="paragraph" w:styleId="Oznaenseznam3">
    <w:name w:val="List Bullet 3"/>
    <w:basedOn w:val="Text3"/>
    <w:pPr>
      <w:numPr>
        <w:numId w:val="7"/>
      </w:numPr>
      <w:ind w:left="0" w:firstLine="0"/>
    </w:pPr>
  </w:style>
  <w:style w:type="paragraph" w:styleId="Oznaenseznam4">
    <w:name w:val="List Bullet 4"/>
    <w:basedOn w:val="Text4"/>
    <w:pPr>
      <w:numPr>
        <w:numId w:val="8"/>
      </w:numPr>
      <w:ind w:left="0" w:firstLine="0"/>
    </w:pPr>
  </w:style>
  <w:style w:type="paragraph" w:styleId="Oznaenseznam5">
    <w:name w:val="List Bullet 5"/>
    <w:basedOn w:val="Navaden"/>
    <w:pPr>
      <w:numPr>
        <w:numId w:val="1"/>
      </w:numPr>
      <w:ind w:left="0" w:firstLine="0"/>
    </w:pPr>
  </w:style>
  <w:style w:type="paragraph" w:styleId="Seznam-nadaljevanje">
    <w:name w:val="List Continue"/>
    <w:basedOn w:val="Navaden"/>
    <w:pPr>
      <w:ind w:left="283"/>
    </w:pPr>
  </w:style>
  <w:style w:type="paragraph" w:styleId="Seznam-nadaljevanje2">
    <w:name w:val="List Continue 2"/>
    <w:basedOn w:val="Navaden"/>
    <w:pPr>
      <w:ind w:left="566"/>
    </w:pPr>
  </w:style>
  <w:style w:type="paragraph" w:styleId="Seznam-nadaljevanje3">
    <w:name w:val="List Continue 3"/>
    <w:basedOn w:val="Navaden"/>
    <w:pPr>
      <w:ind w:left="849"/>
    </w:pPr>
  </w:style>
  <w:style w:type="paragraph" w:styleId="Seznam-nadaljevanje4">
    <w:name w:val="List Continue 4"/>
    <w:basedOn w:val="Navaden"/>
    <w:pPr>
      <w:ind w:left="1132"/>
    </w:pPr>
  </w:style>
  <w:style w:type="paragraph" w:styleId="Seznam-nadaljevanje5">
    <w:name w:val="List Continue 5"/>
    <w:basedOn w:val="Navaden"/>
    <w:pPr>
      <w:ind w:left="1415"/>
    </w:pPr>
  </w:style>
  <w:style w:type="paragraph" w:styleId="Otevilenseznam">
    <w:name w:val="List Number"/>
    <w:basedOn w:val="Navaden"/>
    <w:pPr>
      <w:numPr>
        <w:numId w:val="14"/>
      </w:numPr>
      <w:ind w:left="0" w:firstLine="0"/>
    </w:pPr>
  </w:style>
  <w:style w:type="paragraph" w:styleId="Otevilenseznam2">
    <w:name w:val="List Number 2"/>
    <w:basedOn w:val="Text2"/>
    <w:pPr>
      <w:numPr>
        <w:numId w:val="16"/>
      </w:numPr>
      <w:ind w:left="0" w:firstLine="0"/>
    </w:pPr>
  </w:style>
  <w:style w:type="paragraph" w:styleId="Otevilenseznam3">
    <w:name w:val="List Number 3"/>
    <w:basedOn w:val="Text3"/>
    <w:pPr>
      <w:numPr>
        <w:numId w:val="17"/>
      </w:numPr>
      <w:ind w:left="0" w:firstLine="0"/>
    </w:pPr>
  </w:style>
  <w:style w:type="paragraph" w:styleId="Otevilenseznam4">
    <w:name w:val="List Number 4"/>
    <w:basedOn w:val="Text4"/>
    <w:pPr>
      <w:numPr>
        <w:numId w:val="18"/>
      </w:numPr>
      <w:ind w:left="0" w:firstLine="0"/>
    </w:pPr>
  </w:style>
  <w:style w:type="paragraph" w:styleId="Otevilenseznam5">
    <w:name w:val="List Number 5"/>
    <w:basedOn w:val="Navaden"/>
    <w:pPr>
      <w:numPr>
        <w:numId w:val="2"/>
      </w:numPr>
      <w:ind w:left="0" w:firstLine="0"/>
    </w:pPr>
  </w:style>
  <w:style w:type="paragraph" w:styleId="Makrobesedilo">
    <w:name w:val="macro"/>
    <w:link w:val="MakrobesediloZnak"/>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Courier New" w:hAnsi="Courier New"/>
    </w:rPr>
  </w:style>
  <w:style w:type="paragraph" w:styleId="Glavasporoila">
    <w:name w:val="Message Header"/>
    <w:basedOn w:val="Navaden"/>
    <w:link w:val="GlavasporoilaZnak"/>
    <w:pPr>
      <w:shd w:val="pct20" w:color="000000" w:fill="auto"/>
      <w:ind w:left="2268" w:hanging="1134"/>
    </w:pPr>
    <w:rPr>
      <w:rFonts w:eastAsia="Arial"/>
      <w:sz w:val="20"/>
      <w:szCs w:val="20"/>
    </w:rPr>
  </w:style>
  <w:style w:type="paragraph" w:styleId="Navaden-zamik">
    <w:name w:val="Normal Indent"/>
    <w:basedOn w:val="Navaden"/>
    <w:pPr>
      <w:ind w:left="720"/>
    </w:pPr>
  </w:style>
  <w:style w:type="paragraph" w:styleId="Opomba-naslov">
    <w:name w:val="Note Heading"/>
    <w:basedOn w:val="Navaden"/>
    <w:next w:val="Navaden"/>
    <w:link w:val="Opomba-naslovZnak"/>
  </w:style>
  <w:style w:type="paragraph" w:customStyle="1" w:styleId="NoteHead">
    <w:name w:val="NoteHead"/>
    <w:basedOn w:val="Navaden"/>
    <w:pPr>
      <w:jc w:val="center"/>
    </w:pPr>
    <w:rPr>
      <w:b/>
      <w:smallCaps/>
      <w:sz w:val="20"/>
      <w:szCs w:val="20"/>
    </w:rPr>
  </w:style>
  <w:style w:type="paragraph" w:customStyle="1" w:styleId="Subject">
    <w:name w:val="Subject"/>
    <w:basedOn w:val="Navaden"/>
    <w:next w:val="Navaden"/>
    <w:pPr>
      <w:ind w:left="3062" w:hanging="1531"/>
    </w:pPr>
    <w:rPr>
      <w:b/>
      <w:sz w:val="20"/>
      <w:szCs w:val="20"/>
    </w:rPr>
  </w:style>
  <w:style w:type="paragraph" w:customStyle="1" w:styleId="NoteList">
    <w:name w:val="NoteList"/>
    <w:basedOn w:val="Navaden"/>
    <w:next w:val="Subject"/>
    <w:pPr>
      <w:tabs>
        <w:tab w:val="left" w:pos="5823"/>
      </w:tabs>
      <w:ind w:left="8223" w:hanging="3119"/>
    </w:pPr>
    <w:rPr>
      <w:b/>
      <w:smallCaps/>
      <w:sz w:val="20"/>
      <w:szCs w:val="20"/>
    </w:rPr>
  </w:style>
  <w:style w:type="paragraph" w:customStyle="1" w:styleId="NumPar1">
    <w:name w:val="NumPar 1"/>
    <w:basedOn w:val="Naslov1"/>
    <w:next w:val="Text1"/>
    <w:rPr>
      <w:b w:val="0"/>
      <w:sz w:val="20"/>
      <w:szCs w:val="20"/>
    </w:rPr>
  </w:style>
  <w:style w:type="paragraph" w:customStyle="1" w:styleId="NumPar2">
    <w:name w:val="NumPar 2"/>
    <w:basedOn w:val="Naslov2"/>
    <w:next w:val="Text2"/>
    <w:rPr>
      <w:b w:val="0"/>
      <w:sz w:val="20"/>
      <w:szCs w:val="20"/>
    </w:rPr>
  </w:style>
  <w:style w:type="paragraph" w:customStyle="1" w:styleId="NumPar3">
    <w:name w:val="NumPar 3"/>
    <w:basedOn w:val="Naslov3"/>
    <w:next w:val="Text3"/>
  </w:style>
  <w:style w:type="paragraph" w:customStyle="1" w:styleId="NumPar4">
    <w:name w:val="NumPar 4"/>
    <w:basedOn w:val="Naslov4"/>
    <w:next w:val="Text4"/>
  </w:style>
  <w:style w:type="paragraph" w:styleId="Golobesedilo">
    <w:name w:val="Plain Text"/>
    <w:basedOn w:val="Navaden"/>
    <w:link w:val="GolobesediloZnak"/>
    <w:rPr>
      <w:rFonts w:ascii="Courier New" w:eastAsia="Courier New" w:hAnsi="Courier New"/>
      <w:sz w:val="20"/>
      <w:szCs w:val="20"/>
    </w:rPr>
  </w:style>
  <w:style w:type="paragraph" w:styleId="Uvodnipozdrav">
    <w:name w:val="Salutation"/>
    <w:basedOn w:val="Navaden"/>
    <w:next w:val="Navaden"/>
    <w:link w:val="UvodnipozdravZnak"/>
  </w:style>
  <w:style w:type="paragraph" w:styleId="Kazalovirov">
    <w:name w:val="table of authorities"/>
    <w:basedOn w:val="Navaden"/>
    <w:next w:val="Navaden"/>
    <w:semiHidden/>
    <w:pPr>
      <w:ind w:left="480" w:hanging="240"/>
    </w:pPr>
  </w:style>
  <w:style w:type="paragraph" w:styleId="Kazaloslik">
    <w:name w:val="table of figures"/>
    <w:basedOn w:val="Navaden"/>
    <w:next w:val="Navaden"/>
    <w:uiPriority w:val="99"/>
    <w:pPr>
      <w:ind w:left="960" w:hanging="480"/>
    </w:pPr>
  </w:style>
  <w:style w:type="paragraph" w:styleId="Kazalovirov-naslov">
    <w:name w:val="toa heading"/>
    <w:basedOn w:val="Navaden"/>
    <w:next w:val="Navaden"/>
    <w:semiHidden/>
    <w:rPr>
      <w:rFonts w:eastAsia="Arial"/>
      <w:b/>
      <w:sz w:val="20"/>
      <w:szCs w:val="20"/>
    </w:rPr>
  </w:style>
  <w:style w:type="paragraph" w:customStyle="1" w:styleId="YReferences">
    <w:name w:val="YReferences"/>
    <w:basedOn w:val="Navaden"/>
    <w:next w:val="Navaden"/>
    <w:pPr>
      <w:ind w:left="3062" w:hanging="1531"/>
    </w:pPr>
  </w:style>
  <w:style w:type="paragraph" w:customStyle="1" w:styleId="ListBullet1">
    <w:name w:val="List Bullet 1"/>
    <w:basedOn w:val="Text1"/>
    <w:pPr>
      <w:numPr>
        <w:numId w:val="5"/>
      </w:numPr>
      <w:ind w:left="0" w:firstLine="0"/>
    </w:pPr>
  </w:style>
  <w:style w:type="paragraph" w:customStyle="1" w:styleId="ListDash">
    <w:name w:val="List Dash"/>
    <w:basedOn w:val="Navaden"/>
    <w:pPr>
      <w:numPr>
        <w:numId w:val="9"/>
      </w:numPr>
      <w:ind w:left="0" w:firstLine="0"/>
    </w:pPr>
  </w:style>
  <w:style w:type="paragraph" w:customStyle="1" w:styleId="ListDash1">
    <w:name w:val="List Dash 1"/>
    <w:basedOn w:val="Text1"/>
    <w:pPr>
      <w:numPr>
        <w:numId w:val="10"/>
      </w:numPr>
      <w:ind w:left="0" w:firstLine="0"/>
    </w:pPr>
  </w:style>
  <w:style w:type="paragraph" w:customStyle="1" w:styleId="ListDash2">
    <w:name w:val="List Dash 2"/>
    <w:basedOn w:val="Text2"/>
    <w:pPr>
      <w:numPr>
        <w:numId w:val="11"/>
      </w:numPr>
      <w:ind w:left="0" w:firstLine="0"/>
    </w:pPr>
  </w:style>
  <w:style w:type="paragraph" w:customStyle="1" w:styleId="ListDash3">
    <w:name w:val="List Dash 3"/>
    <w:basedOn w:val="Text3"/>
    <w:pPr>
      <w:numPr>
        <w:numId w:val="12"/>
      </w:numPr>
      <w:ind w:left="0" w:firstLine="0"/>
    </w:pPr>
  </w:style>
  <w:style w:type="paragraph" w:customStyle="1" w:styleId="ListDash4">
    <w:name w:val="List Dash 4"/>
    <w:basedOn w:val="Text4"/>
    <w:pPr>
      <w:numPr>
        <w:numId w:val="13"/>
      </w:numPr>
      <w:ind w:left="0" w:firstLine="0"/>
    </w:pPr>
  </w:style>
  <w:style w:type="paragraph" w:customStyle="1" w:styleId="ListNumberLevel2">
    <w:name w:val="List Number (Level 2)"/>
    <w:basedOn w:val="Navaden"/>
    <w:pPr>
      <w:numPr>
        <w:ilvl w:val="1"/>
        <w:numId w:val="14"/>
      </w:numPr>
      <w:ind w:left="0" w:firstLine="0"/>
    </w:pPr>
  </w:style>
  <w:style w:type="paragraph" w:customStyle="1" w:styleId="ListNumberLevel3">
    <w:name w:val="List Number (Level 3)"/>
    <w:basedOn w:val="Navaden"/>
    <w:pPr>
      <w:numPr>
        <w:ilvl w:val="2"/>
        <w:numId w:val="14"/>
      </w:numPr>
      <w:ind w:left="0" w:firstLine="0"/>
    </w:pPr>
  </w:style>
  <w:style w:type="paragraph" w:customStyle="1" w:styleId="ListNumberLevel4">
    <w:name w:val="List Number (Level 4)"/>
    <w:basedOn w:val="Navaden"/>
    <w:pPr>
      <w:numPr>
        <w:ilvl w:val="3"/>
        <w:numId w:val="14"/>
      </w:numPr>
      <w:ind w:left="0" w:firstLine="0"/>
    </w:pPr>
  </w:style>
  <w:style w:type="paragraph" w:customStyle="1" w:styleId="ListNumber1">
    <w:name w:val="List Number 1"/>
    <w:basedOn w:val="Text1"/>
    <w:pPr>
      <w:numPr>
        <w:numId w:val="15"/>
      </w:numPr>
      <w:ind w:left="0" w:firstLine="0"/>
    </w:pPr>
  </w:style>
  <w:style w:type="paragraph" w:customStyle="1" w:styleId="ListNumber1Level2">
    <w:name w:val="List Number 1 (Level 2)"/>
    <w:basedOn w:val="Text1"/>
    <w:pPr>
      <w:numPr>
        <w:ilvl w:val="1"/>
        <w:numId w:val="15"/>
      </w:numPr>
      <w:ind w:left="0" w:firstLine="0"/>
    </w:pPr>
  </w:style>
  <w:style w:type="paragraph" w:customStyle="1" w:styleId="ListNumber1Level3">
    <w:name w:val="List Number 1 (Level 3)"/>
    <w:basedOn w:val="Text1"/>
    <w:pPr>
      <w:numPr>
        <w:ilvl w:val="2"/>
        <w:numId w:val="15"/>
      </w:numPr>
      <w:ind w:left="0" w:firstLine="0"/>
    </w:pPr>
  </w:style>
  <w:style w:type="paragraph" w:customStyle="1" w:styleId="ListNumber1Level4">
    <w:name w:val="List Number 1 (Level 4)"/>
    <w:basedOn w:val="Text1"/>
    <w:pPr>
      <w:numPr>
        <w:ilvl w:val="3"/>
        <w:numId w:val="15"/>
      </w:numPr>
      <w:ind w:left="0" w:firstLine="0"/>
    </w:pPr>
  </w:style>
  <w:style w:type="paragraph" w:customStyle="1" w:styleId="ListNumber2Level2">
    <w:name w:val="List Number 2 (Level 2)"/>
    <w:basedOn w:val="Text2"/>
    <w:pPr>
      <w:numPr>
        <w:ilvl w:val="1"/>
        <w:numId w:val="16"/>
      </w:numPr>
      <w:ind w:left="0" w:firstLine="0"/>
    </w:pPr>
  </w:style>
  <w:style w:type="paragraph" w:customStyle="1" w:styleId="ListNumber2Level3">
    <w:name w:val="List Number 2 (Level 3)"/>
    <w:basedOn w:val="Text2"/>
    <w:pPr>
      <w:numPr>
        <w:ilvl w:val="2"/>
        <w:numId w:val="16"/>
      </w:numPr>
      <w:ind w:left="0" w:firstLine="0"/>
    </w:pPr>
  </w:style>
  <w:style w:type="paragraph" w:customStyle="1" w:styleId="ListNumber2Level4">
    <w:name w:val="List Number 2 (Level 4)"/>
    <w:basedOn w:val="Text2"/>
    <w:pPr>
      <w:numPr>
        <w:ilvl w:val="3"/>
        <w:numId w:val="16"/>
      </w:numPr>
      <w:ind w:left="4604" w:hanging="703"/>
    </w:pPr>
  </w:style>
  <w:style w:type="paragraph" w:customStyle="1" w:styleId="ListNumber3Level2">
    <w:name w:val="List Number 3 (Level 2)"/>
    <w:basedOn w:val="Text3"/>
    <w:pPr>
      <w:numPr>
        <w:ilvl w:val="1"/>
        <w:numId w:val="17"/>
      </w:numPr>
      <w:ind w:left="0" w:firstLine="0"/>
    </w:pPr>
  </w:style>
  <w:style w:type="paragraph" w:customStyle="1" w:styleId="ListNumber3Level3">
    <w:name w:val="List Number 3 (Level 3)"/>
    <w:basedOn w:val="Text3"/>
    <w:pPr>
      <w:numPr>
        <w:ilvl w:val="2"/>
        <w:numId w:val="17"/>
      </w:numPr>
      <w:ind w:left="0" w:firstLine="0"/>
    </w:pPr>
  </w:style>
  <w:style w:type="paragraph" w:customStyle="1" w:styleId="ListNumber3Level4">
    <w:name w:val="List Number 3 (Level 4)"/>
    <w:basedOn w:val="Text3"/>
    <w:pPr>
      <w:numPr>
        <w:ilvl w:val="3"/>
        <w:numId w:val="17"/>
      </w:numPr>
      <w:ind w:left="0" w:firstLine="0"/>
    </w:pPr>
  </w:style>
  <w:style w:type="paragraph" w:customStyle="1" w:styleId="ListNumber4Level2">
    <w:name w:val="List Number 4 (Level 2)"/>
    <w:basedOn w:val="Text4"/>
    <w:pPr>
      <w:numPr>
        <w:ilvl w:val="1"/>
        <w:numId w:val="18"/>
      </w:numPr>
      <w:ind w:left="0" w:firstLine="0"/>
    </w:pPr>
  </w:style>
  <w:style w:type="paragraph" w:customStyle="1" w:styleId="ListNumber4Level3">
    <w:name w:val="List Number 4 (Level 3)"/>
    <w:basedOn w:val="Text4"/>
    <w:pPr>
      <w:numPr>
        <w:ilvl w:val="2"/>
        <w:numId w:val="18"/>
      </w:numPr>
      <w:ind w:left="0" w:firstLine="0"/>
    </w:pPr>
  </w:style>
  <w:style w:type="paragraph" w:customStyle="1" w:styleId="ListNumber4Level4">
    <w:name w:val="List Number 4 (Level 4)"/>
    <w:basedOn w:val="Text4"/>
    <w:pPr>
      <w:numPr>
        <w:ilvl w:val="3"/>
        <w:numId w:val="18"/>
      </w:numPr>
      <w:ind w:left="0" w:firstLine="0"/>
    </w:pPr>
  </w:style>
  <w:style w:type="paragraph" w:customStyle="1" w:styleId="Contact">
    <w:name w:val="Contact"/>
    <w:basedOn w:val="Navaden"/>
    <w:next w:val="Navaden"/>
    <w:pPr>
      <w:ind w:left="1134" w:hanging="567"/>
    </w:pPr>
  </w:style>
  <w:style w:type="paragraph" w:customStyle="1" w:styleId="DisclaimerNotice">
    <w:name w:val="Disclaimer Notice"/>
    <w:basedOn w:val="Navaden"/>
    <w:next w:val="AddressTR"/>
    <w:pPr>
      <w:ind w:left="5103"/>
    </w:pPr>
    <w:rPr>
      <w:i/>
      <w:sz w:val="20"/>
      <w:szCs w:val="20"/>
    </w:rPr>
  </w:style>
  <w:style w:type="paragraph" w:customStyle="1" w:styleId="Disclaimer">
    <w:name w:val="Disclaimer"/>
    <w:basedOn w:val="Navaden"/>
    <w:pPr>
      <w:keepLines/>
    </w:pPr>
    <w:rPr>
      <w:i/>
      <w:sz w:val="20"/>
      <w:szCs w:val="20"/>
    </w:rPr>
  </w:style>
  <w:style w:type="character" w:styleId="SledenaHiperpovezava">
    <w:name w:val="FollowedHyperlink"/>
    <w:rPr>
      <w:color w:val="800080"/>
      <w:w w:val="100"/>
      <w:sz w:val="20"/>
      <w:szCs w:val="20"/>
      <w:u w:val="single"/>
      <w:shd w:val="clear" w:color="auto" w:fill="auto"/>
    </w:rPr>
  </w:style>
  <w:style w:type="paragraph" w:customStyle="1" w:styleId="DisclaimerSJ">
    <w:name w:val="Disclaimer_SJ"/>
    <w:basedOn w:val="Navaden"/>
    <w:next w:val="Navaden"/>
    <w:rPr>
      <w:rFonts w:eastAsia="Arial"/>
      <w:b/>
      <w:sz w:val="16"/>
      <w:szCs w:val="16"/>
    </w:rPr>
  </w:style>
  <w:style w:type="paragraph" w:customStyle="1" w:styleId="Designator">
    <w:name w:val="Designator"/>
    <w:basedOn w:val="Navaden"/>
    <w:pPr>
      <w:jc w:val="center"/>
    </w:pPr>
    <w:rPr>
      <w:b/>
      <w:caps/>
      <w:sz w:val="32"/>
      <w:szCs w:val="32"/>
    </w:rPr>
  </w:style>
  <w:style w:type="paragraph" w:customStyle="1" w:styleId="Releasable">
    <w:name w:val="Releasable"/>
    <w:basedOn w:val="Navaden"/>
    <w:qFormat/>
    <w:pPr>
      <w:jc w:val="center"/>
    </w:pPr>
    <w:rPr>
      <w:b/>
      <w:caps/>
      <w:sz w:val="32"/>
      <w:szCs w:val="32"/>
    </w:rPr>
  </w:style>
  <w:style w:type="paragraph" w:customStyle="1" w:styleId="RUE">
    <w:name w:val="RUE"/>
    <w:basedOn w:val="Navaden"/>
    <w:pPr>
      <w:jc w:val="center"/>
    </w:pPr>
    <w:rPr>
      <w:b/>
      <w:caps/>
      <w:sz w:val="32"/>
      <w:szCs w:val="32"/>
      <w:bdr w:val="single" w:sz="18" w:space="0" w:color="000000"/>
    </w:rPr>
  </w:style>
  <w:style w:type="paragraph" w:customStyle="1" w:styleId="ConfidentialUE">
    <w:name w:val="Confidential UE"/>
    <w:basedOn w:val="Navaden"/>
    <w:pPr>
      <w:jc w:val="center"/>
    </w:pPr>
    <w:rPr>
      <w:b/>
      <w:caps/>
      <w:sz w:val="32"/>
      <w:szCs w:val="32"/>
      <w:bdr w:val="single" w:sz="18" w:space="0" w:color="000000"/>
    </w:rPr>
  </w:style>
  <w:style w:type="paragraph" w:customStyle="1" w:styleId="TrsSecretUE">
    <w:name w:val="Très Secret UE"/>
    <w:basedOn w:val="Navaden"/>
    <w:pPr>
      <w:jc w:val="center"/>
    </w:pPr>
    <w:rPr>
      <w:b/>
      <w:caps/>
      <w:color w:val="FF0000"/>
      <w:sz w:val="32"/>
      <w:szCs w:val="32"/>
      <w:bdr w:val="single" w:sz="18" w:space="0" w:color="FF0000"/>
    </w:rPr>
  </w:style>
  <w:style w:type="paragraph" w:customStyle="1" w:styleId="SecretUE">
    <w:name w:val="Secret UE"/>
    <w:basedOn w:val="Navaden"/>
    <w:pPr>
      <w:jc w:val="center"/>
    </w:pPr>
    <w:rPr>
      <w:b/>
      <w:caps/>
      <w:color w:val="FF0000"/>
      <w:sz w:val="32"/>
      <w:szCs w:val="32"/>
      <w:bdr w:val="single" w:sz="18" w:space="0" w:color="FF0000"/>
    </w:rPr>
  </w:style>
  <w:style w:type="paragraph" w:customStyle="1" w:styleId="LegalNumPar">
    <w:name w:val="LegalNumPar"/>
    <w:basedOn w:val="Navaden"/>
    <w:pPr>
      <w:numPr>
        <w:numId w:val="19"/>
      </w:numPr>
      <w:ind w:left="0" w:firstLine="0"/>
    </w:pPr>
    <w:rPr>
      <w:rFonts w:eastAsia="Calibri"/>
      <w:sz w:val="20"/>
      <w:szCs w:val="20"/>
    </w:rPr>
  </w:style>
  <w:style w:type="paragraph" w:customStyle="1" w:styleId="LegalNumPar2">
    <w:name w:val="LegalNumPar2"/>
    <w:basedOn w:val="Navaden"/>
    <w:pPr>
      <w:numPr>
        <w:ilvl w:val="1"/>
        <w:numId w:val="19"/>
      </w:numPr>
      <w:ind w:left="0" w:firstLine="0"/>
    </w:pPr>
    <w:rPr>
      <w:rFonts w:eastAsia="Calibri"/>
      <w:sz w:val="20"/>
      <w:szCs w:val="20"/>
    </w:rPr>
  </w:style>
  <w:style w:type="paragraph" w:customStyle="1" w:styleId="LegalNumPar3">
    <w:name w:val="LegalNumPar3"/>
    <w:basedOn w:val="Navaden"/>
    <w:pPr>
      <w:numPr>
        <w:ilvl w:val="2"/>
        <w:numId w:val="19"/>
      </w:numPr>
      <w:ind w:left="0" w:firstLine="0"/>
    </w:pPr>
    <w:rPr>
      <w:rFonts w:eastAsia="Calibri"/>
      <w:sz w:val="20"/>
      <w:szCs w:val="20"/>
    </w:rPr>
  </w:style>
  <w:style w:type="character" w:customStyle="1" w:styleId="NogaZnak">
    <w:name w:val="Noga Znak"/>
    <w:basedOn w:val="Privzetapisavaodstavka"/>
    <w:link w:val="Noga"/>
    <w:uiPriority w:val="99"/>
    <w:rPr>
      <w:rFonts w:ascii="Arial" w:eastAsia="Arial" w:hAnsi="Arial"/>
      <w:w w:val="100"/>
      <w:sz w:val="16"/>
      <w:szCs w:val="16"/>
      <w:shd w:val="clear" w:color="auto" w:fill="auto"/>
    </w:rPr>
  </w:style>
  <w:style w:type="character" w:customStyle="1" w:styleId="DatumZnak">
    <w:name w:val="Datum Znak"/>
    <w:basedOn w:val="Privzetapisavaodstavka"/>
    <w:link w:val="Datum"/>
    <w:rPr>
      <w:w w:val="100"/>
      <w:sz w:val="24"/>
      <w:szCs w:val="24"/>
      <w:shd w:val="clear" w:color="auto" w:fill="auto"/>
    </w:rPr>
  </w:style>
  <w:style w:type="character" w:customStyle="1" w:styleId="PodpisZnak">
    <w:name w:val="Podpis Znak"/>
    <w:basedOn w:val="Privzetapisavaodstavka"/>
    <w:link w:val="Podpis"/>
    <w:rPr>
      <w:w w:val="100"/>
      <w:sz w:val="24"/>
      <w:szCs w:val="24"/>
      <w:shd w:val="clear" w:color="auto" w:fill="auto"/>
    </w:rPr>
  </w:style>
  <w:style w:type="paragraph" w:customStyle="1" w:styleId="ZCom">
    <w:name w:val="Z_Com"/>
    <w:basedOn w:val="Navaden"/>
    <w:pPr>
      <w:autoSpaceDE w:val="0"/>
      <w:autoSpaceDN w:val="0"/>
      <w:ind w:right="85"/>
    </w:pPr>
    <w:rPr>
      <w:rFonts w:eastAsia="Arial"/>
      <w:sz w:val="20"/>
      <w:szCs w:val="20"/>
    </w:rPr>
  </w:style>
  <w:style w:type="paragraph" w:customStyle="1" w:styleId="ZDGName">
    <w:name w:val="Z_DGName"/>
    <w:basedOn w:val="Navaden"/>
    <w:pPr>
      <w:autoSpaceDE w:val="0"/>
      <w:autoSpaceDN w:val="0"/>
      <w:ind w:right="85"/>
    </w:pPr>
    <w:rPr>
      <w:rFonts w:eastAsia="Arial"/>
      <w:sz w:val="16"/>
      <w:szCs w:val="16"/>
    </w:rPr>
  </w:style>
  <w:style w:type="character" w:customStyle="1" w:styleId="GlavaZnak">
    <w:name w:val="Glava Znak"/>
    <w:basedOn w:val="Privzetapisavaodstavka"/>
    <w:link w:val="Glava"/>
    <w:uiPriority w:val="99"/>
    <w:rPr>
      <w:w w:val="100"/>
      <w:sz w:val="24"/>
      <w:szCs w:val="24"/>
      <w:shd w:val="clear" w:color="auto" w:fill="auto"/>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Char Char Znak"/>
    <w:basedOn w:val="Privzetapisavaodstavka"/>
    <w:link w:val="Sprotnaopomba-besedilo"/>
    <w:uiPriority w:val="99"/>
    <w:rPr>
      <w:w w:val="100"/>
      <w:sz w:val="20"/>
      <w:szCs w:val="20"/>
      <w:shd w:val="clear" w:color="auto" w:fill="auto"/>
    </w:rPr>
  </w:style>
  <w:style w:type="character" w:styleId="Sprotnaopomba-sklic">
    <w:name w:val="footnote reference"/>
    <w:aliases w:val="Footnote symbol,Footnote,Fussnota"/>
    <w:basedOn w:val="Privzetapisavaodstavka"/>
    <w:unhideWhenUsed/>
    <w:rPr>
      <w:w w:val="100"/>
      <w:sz w:val="20"/>
      <w:szCs w:val="20"/>
      <w:shd w:val="clear" w:color="auto" w:fill="auto"/>
      <w:vertAlign w:val="superscript"/>
    </w:rPr>
  </w:style>
  <w:style w:type="character" w:customStyle="1" w:styleId="Naslov1Znak">
    <w:name w:val="Naslov 1 Znak"/>
    <w:basedOn w:val="Privzetapisavaodstavka"/>
    <w:link w:val="Naslov1"/>
    <w:rsid w:val="00753F88"/>
    <w:rPr>
      <w:rFonts w:ascii="Arial" w:eastAsia="Calibri" w:hAnsi="Arial"/>
      <w:b/>
      <w:smallCaps/>
      <w:sz w:val="28"/>
      <w:szCs w:val="44"/>
    </w:rPr>
  </w:style>
  <w:style w:type="character" w:customStyle="1" w:styleId="Naslov2Znak">
    <w:name w:val="Naslov 2 Znak"/>
    <w:basedOn w:val="Privzetapisavaodstavka"/>
    <w:link w:val="Naslov2"/>
    <w:uiPriority w:val="8"/>
    <w:rsid w:val="00801AE3"/>
    <w:rPr>
      <w:rFonts w:ascii="Arial" w:eastAsiaTheme="minorHAnsi" w:hAnsi="Arial"/>
      <w:b/>
      <w:caps/>
      <w:sz w:val="24"/>
      <w:szCs w:val="28"/>
      <w:lang w:eastAsia="en-US"/>
    </w:rPr>
  </w:style>
  <w:style w:type="paragraph" w:styleId="Besedilooblaka">
    <w:name w:val="Balloon Text"/>
    <w:basedOn w:val="Navaden"/>
    <w:link w:val="BesedilooblakaZnak"/>
    <w:uiPriority w:val="99"/>
    <w:semiHidden/>
    <w:unhideWhenUsed/>
    <w:rPr>
      <w:rFonts w:ascii="Tahoma" w:eastAsia="Tahoma" w:hAnsi="Tahoma"/>
      <w:sz w:val="16"/>
      <w:szCs w:val="16"/>
    </w:rPr>
  </w:style>
  <w:style w:type="character" w:customStyle="1" w:styleId="BesedilooblakaZnak">
    <w:name w:val="Besedilo oblačka Znak"/>
    <w:basedOn w:val="Privzetapisavaodstavka"/>
    <w:link w:val="Besedilooblaka"/>
    <w:uiPriority w:val="99"/>
    <w:semiHidden/>
    <w:rPr>
      <w:rFonts w:ascii="Tahoma" w:eastAsia="Tahoma" w:hAnsi="Tahoma"/>
      <w:w w:val="100"/>
      <w:sz w:val="16"/>
      <w:szCs w:val="16"/>
      <w:shd w:val="clear" w:color="auto" w:fill="auto"/>
    </w:rPr>
  </w:style>
  <w:style w:type="character" w:styleId="Hiperpovezava">
    <w:name w:val="Hyperlink"/>
    <w:basedOn w:val="Privzetapisavaodstavka"/>
    <w:uiPriority w:val="99"/>
    <w:unhideWhenUsed/>
    <w:rPr>
      <w:color w:val="0000FF"/>
      <w:w w:val="100"/>
      <w:sz w:val="20"/>
      <w:szCs w:val="20"/>
      <w:u w:val="single"/>
      <w:shd w:val="clear" w:color="auto" w:fill="auto"/>
    </w:rPr>
  </w:style>
  <w:style w:type="character" w:customStyle="1" w:styleId="BrezrazmikovZnak">
    <w:name w:val="Brez razmikov Znak"/>
    <w:basedOn w:val="Privzetapisavaodstavka"/>
    <w:link w:val="Brezrazmikov"/>
    <w:rPr>
      <w:rFonts w:ascii="Calibri" w:eastAsia="Calibri" w:hAnsi="Calibri"/>
      <w:w w:val="100"/>
      <w:sz w:val="22"/>
      <w:szCs w:val="22"/>
      <w:shd w:val="clear" w:color="auto" w:fill="auto"/>
    </w:rPr>
  </w:style>
  <w:style w:type="character" w:customStyle="1" w:styleId="Text2Char">
    <w:name w:val="Text 2 Char"/>
    <w:link w:val="Text2"/>
    <w:rPr>
      <w:w w:val="100"/>
      <w:sz w:val="24"/>
      <w:szCs w:val="24"/>
      <w:shd w:val="clear" w:color="auto" w:fill="auto"/>
    </w:rPr>
  </w:style>
  <w:style w:type="paragraph" w:styleId="Navadensplet">
    <w:name w:val="Normal (Web)"/>
    <w:basedOn w:val="Navaden"/>
    <w:uiPriority w:val="99"/>
    <w:unhideWhenUsed/>
    <w:rPr>
      <w:sz w:val="20"/>
      <w:szCs w:val="20"/>
    </w:rPr>
  </w:style>
  <w:style w:type="character" w:styleId="Pripombasklic">
    <w:name w:val="annotation reference"/>
    <w:basedOn w:val="Privzetapisavaodstavka"/>
    <w:uiPriority w:val="99"/>
    <w:unhideWhenUsed/>
    <w:rPr>
      <w:w w:val="100"/>
      <w:sz w:val="16"/>
      <w:szCs w:val="16"/>
      <w:shd w:val="clear" w:color="auto" w:fill="auto"/>
    </w:rPr>
  </w:style>
  <w:style w:type="character" w:customStyle="1" w:styleId="PripombabesediloZnak">
    <w:name w:val="Pripomba – besedilo Znak"/>
    <w:basedOn w:val="Privzetapisavaodstavka"/>
    <w:link w:val="Pripombabesedilo"/>
    <w:uiPriority w:val="99"/>
    <w:rPr>
      <w:w w:val="100"/>
      <w:sz w:val="20"/>
      <w:szCs w:val="20"/>
      <w:shd w:val="clear" w:color="auto" w:fill="auto"/>
    </w:rPr>
  </w:style>
  <w:style w:type="paragraph" w:customStyle="1" w:styleId="Point1">
    <w:name w:val="Point 1"/>
    <w:basedOn w:val="Navaden"/>
    <w:pPr>
      <w:ind w:left="1984" w:hanging="567"/>
    </w:pPr>
    <w:rPr>
      <w:rFonts w:eastAsia="Calibri"/>
      <w:sz w:val="20"/>
      <w:szCs w:val="20"/>
    </w:rPr>
  </w:style>
  <w:style w:type="paragraph" w:customStyle="1" w:styleId="Tiret2">
    <w:name w:val="Tiret 2"/>
    <w:basedOn w:val="Navaden"/>
    <w:pPr>
      <w:numPr>
        <w:numId w:val="21"/>
      </w:numPr>
      <w:ind w:left="0" w:firstLine="0"/>
    </w:pPr>
    <w:rPr>
      <w:rFonts w:eastAsia="Calibri"/>
      <w:sz w:val="20"/>
      <w:szCs w:val="20"/>
    </w:rPr>
  </w:style>
  <w:style w:type="paragraph" w:customStyle="1" w:styleId="Point0number">
    <w:name w:val="Point 0 (number)"/>
    <w:basedOn w:val="Navaden"/>
    <w:pPr>
      <w:numPr>
        <w:numId w:val="20"/>
      </w:numPr>
      <w:ind w:left="0" w:firstLine="0"/>
    </w:pPr>
    <w:rPr>
      <w:rFonts w:eastAsia="Calibri"/>
      <w:sz w:val="20"/>
      <w:szCs w:val="20"/>
    </w:rPr>
  </w:style>
  <w:style w:type="paragraph" w:customStyle="1" w:styleId="Point1number">
    <w:name w:val="Point 1 (number)"/>
    <w:basedOn w:val="Navaden"/>
    <w:pPr>
      <w:numPr>
        <w:ilvl w:val="2"/>
        <w:numId w:val="20"/>
      </w:numPr>
      <w:ind w:left="0" w:firstLine="0"/>
    </w:pPr>
    <w:rPr>
      <w:rFonts w:eastAsia="Calibri"/>
      <w:sz w:val="20"/>
      <w:szCs w:val="20"/>
    </w:rPr>
  </w:style>
  <w:style w:type="paragraph" w:customStyle="1" w:styleId="Point2number">
    <w:name w:val="Point 2 (number)"/>
    <w:basedOn w:val="Navaden"/>
    <w:pPr>
      <w:numPr>
        <w:ilvl w:val="4"/>
        <w:numId w:val="20"/>
      </w:numPr>
      <w:ind w:left="0" w:firstLine="0"/>
    </w:pPr>
    <w:rPr>
      <w:rFonts w:eastAsia="Calibri"/>
      <w:sz w:val="20"/>
      <w:szCs w:val="20"/>
    </w:rPr>
  </w:style>
  <w:style w:type="paragraph" w:customStyle="1" w:styleId="Point3number">
    <w:name w:val="Point 3 (number)"/>
    <w:basedOn w:val="Navaden"/>
    <w:pPr>
      <w:numPr>
        <w:ilvl w:val="6"/>
        <w:numId w:val="20"/>
      </w:numPr>
      <w:ind w:left="0" w:firstLine="0"/>
    </w:pPr>
    <w:rPr>
      <w:rFonts w:eastAsia="Calibri"/>
      <w:sz w:val="20"/>
      <w:szCs w:val="20"/>
    </w:rPr>
  </w:style>
  <w:style w:type="paragraph" w:customStyle="1" w:styleId="Point0letter">
    <w:name w:val="Point 0 (letter)"/>
    <w:basedOn w:val="Navaden"/>
    <w:pPr>
      <w:numPr>
        <w:ilvl w:val="1"/>
        <w:numId w:val="20"/>
      </w:numPr>
      <w:ind w:left="0" w:firstLine="0"/>
    </w:pPr>
    <w:rPr>
      <w:rFonts w:eastAsia="Calibri"/>
      <w:sz w:val="20"/>
      <w:szCs w:val="20"/>
    </w:rPr>
  </w:style>
  <w:style w:type="paragraph" w:customStyle="1" w:styleId="Point1letter">
    <w:name w:val="Point 1 (letter)"/>
    <w:basedOn w:val="Navaden"/>
    <w:pPr>
      <w:numPr>
        <w:ilvl w:val="3"/>
        <w:numId w:val="20"/>
      </w:numPr>
      <w:ind w:left="0" w:firstLine="0"/>
    </w:pPr>
    <w:rPr>
      <w:rFonts w:eastAsia="Calibri"/>
      <w:sz w:val="20"/>
      <w:szCs w:val="20"/>
    </w:rPr>
  </w:style>
  <w:style w:type="paragraph" w:customStyle="1" w:styleId="Point2letter">
    <w:name w:val="Point 2 (letter)"/>
    <w:basedOn w:val="Navaden"/>
    <w:pPr>
      <w:numPr>
        <w:ilvl w:val="5"/>
        <w:numId w:val="20"/>
      </w:numPr>
      <w:ind w:left="0" w:firstLine="0"/>
    </w:pPr>
    <w:rPr>
      <w:rFonts w:eastAsia="Calibri"/>
      <w:sz w:val="20"/>
      <w:szCs w:val="20"/>
    </w:rPr>
  </w:style>
  <w:style w:type="paragraph" w:customStyle="1" w:styleId="Point3letter">
    <w:name w:val="Point 3 (letter)"/>
    <w:basedOn w:val="Navaden"/>
    <w:pPr>
      <w:numPr>
        <w:ilvl w:val="7"/>
        <w:numId w:val="20"/>
      </w:numPr>
      <w:ind w:left="0" w:firstLine="0"/>
    </w:pPr>
    <w:rPr>
      <w:rFonts w:eastAsia="Calibri"/>
      <w:sz w:val="20"/>
      <w:szCs w:val="20"/>
    </w:rPr>
  </w:style>
  <w:style w:type="paragraph" w:customStyle="1" w:styleId="Point4letter">
    <w:name w:val="Point 4 (letter)"/>
    <w:basedOn w:val="Navaden"/>
    <w:pPr>
      <w:numPr>
        <w:ilvl w:val="8"/>
        <w:numId w:val="20"/>
      </w:numPr>
      <w:ind w:left="0" w:firstLine="0"/>
    </w:pPr>
    <w:rPr>
      <w:rFonts w:eastAsia="Calibri"/>
      <w:sz w:val="20"/>
      <w:szCs w:val="20"/>
    </w:rPr>
  </w:style>
  <w:style w:type="character" w:customStyle="1" w:styleId="OdstavekseznamaZnak">
    <w:name w:val="Odstavek seznama Znak"/>
    <w:aliases w:val="Odstavec1 Znak"/>
    <w:link w:val="Odstavekseznama"/>
    <w:uiPriority w:val="34"/>
    <w:qFormat/>
    <w:rPr>
      <w:w w:val="100"/>
      <w:sz w:val="24"/>
      <w:szCs w:val="24"/>
      <w:shd w:val="clear" w:color="auto" w:fill="auto"/>
    </w:rPr>
  </w:style>
  <w:style w:type="paragraph" w:customStyle="1" w:styleId="StyleHeading3BoldNotItalic">
    <w:name w:val="Style Heading 3 + Bold Not Italic"/>
    <w:basedOn w:val="Naslov3"/>
    <w:pPr>
      <w:numPr>
        <w:numId w:val="22"/>
      </w:numPr>
      <w:tabs>
        <w:tab w:val="left" w:pos="850"/>
      </w:tabs>
      <w:ind w:left="1440" w:hanging="720"/>
    </w:pPr>
    <w:rPr>
      <w:rFonts w:ascii="Times New Roman Bold" w:eastAsia="Times New Roman Bold" w:hAnsi="Times New Roman Bold"/>
    </w:rPr>
  </w:style>
  <w:style w:type="character" w:customStyle="1" w:styleId="GolobesediloZnak">
    <w:name w:val="Golo besedilo Znak"/>
    <w:basedOn w:val="Privzetapisavaodstavka"/>
    <w:link w:val="Golobesedilo"/>
    <w:rPr>
      <w:rFonts w:ascii="Courier New" w:eastAsia="Courier New" w:hAnsi="Courier New"/>
      <w:w w:val="100"/>
      <w:sz w:val="20"/>
      <w:szCs w:val="20"/>
      <w:shd w:val="clear" w:color="auto" w:fill="auto"/>
    </w:rPr>
  </w:style>
  <w:style w:type="character" w:customStyle="1" w:styleId="Naslov3Znak">
    <w:name w:val="Naslov 3 Znak"/>
    <w:basedOn w:val="Privzetapisavaodstavka"/>
    <w:link w:val="Naslov3"/>
    <w:uiPriority w:val="9"/>
    <w:rsid w:val="00BC2886"/>
    <w:rPr>
      <w:rFonts w:ascii="Arial" w:hAnsi="Arial"/>
      <w:b/>
      <w:caps/>
    </w:rPr>
  </w:style>
  <w:style w:type="character" w:customStyle="1" w:styleId="Naslov4Znak">
    <w:name w:val="Naslov 4 Znak"/>
    <w:basedOn w:val="Privzetapisavaodstavka"/>
    <w:link w:val="Naslov4"/>
    <w:uiPriority w:val="10"/>
    <w:rsid w:val="00691C38"/>
    <w:rPr>
      <w:b/>
      <w:sz w:val="22"/>
      <w:szCs w:val="24"/>
    </w:rPr>
  </w:style>
  <w:style w:type="character" w:customStyle="1" w:styleId="Naslov5Znak">
    <w:name w:val="Naslov 5 Znak"/>
    <w:basedOn w:val="Privzetapisavaodstavka"/>
    <w:link w:val="Naslov5"/>
    <w:rPr>
      <w:rFonts w:ascii="Arial" w:eastAsia="Arial" w:hAnsi="Arial"/>
      <w:w w:val="100"/>
      <w:sz w:val="22"/>
      <w:szCs w:val="22"/>
      <w:shd w:val="clear" w:color="auto" w:fill="auto"/>
    </w:rPr>
  </w:style>
  <w:style w:type="character" w:customStyle="1" w:styleId="Naslov6Znak">
    <w:name w:val="Naslov 6 Znak"/>
    <w:basedOn w:val="Privzetapisavaodstavka"/>
    <w:link w:val="Naslov6"/>
    <w:rPr>
      <w:rFonts w:ascii="Arial" w:eastAsia="Arial" w:hAnsi="Arial"/>
      <w:i/>
      <w:w w:val="100"/>
      <w:sz w:val="22"/>
      <w:szCs w:val="22"/>
      <w:shd w:val="clear" w:color="auto" w:fill="auto"/>
    </w:rPr>
  </w:style>
  <w:style w:type="character" w:customStyle="1" w:styleId="Naslov7Znak">
    <w:name w:val="Naslov 7 Znak"/>
    <w:basedOn w:val="Privzetapisavaodstavka"/>
    <w:link w:val="Naslov7"/>
    <w:rPr>
      <w:rFonts w:ascii="Arial" w:eastAsia="Arial" w:hAnsi="Arial"/>
      <w:w w:val="100"/>
      <w:sz w:val="20"/>
      <w:szCs w:val="20"/>
      <w:shd w:val="clear" w:color="auto" w:fill="auto"/>
    </w:rPr>
  </w:style>
  <w:style w:type="character" w:customStyle="1" w:styleId="Naslov8Znak">
    <w:name w:val="Naslov 8 Znak"/>
    <w:basedOn w:val="Privzetapisavaodstavka"/>
    <w:link w:val="Naslov8"/>
    <w:rPr>
      <w:rFonts w:ascii="Arial" w:eastAsia="Arial" w:hAnsi="Arial"/>
      <w:i/>
      <w:w w:val="100"/>
      <w:sz w:val="20"/>
      <w:szCs w:val="20"/>
      <w:shd w:val="clear" w:color="auto" w:fill="auto"/>
    </w:rPr>
  </w:style>
  <w:style w:type="character" w:customStyle="1" w:styleId="Naslov9Znak">
    <w:name w:val="Naslov 9 Znak"/>
    <w:basedOn w:val="Privzetapisavaodstavka"/>
    <w:link w:val="Naslov9"/>
    <w:rPr>
      <w:rFonts w:ascii="Arial" w:eastAsia="Arial" w:hAnsi="Arial"/>
      <w:i/>
      <w:w w:val="100"/>
      <w:sz w:val="18"/>
      <w:szCs w:val="18"/>
      <w:shd w:val="clear" w:color="auto" w:fill="auto"/>
    </w:rPr>
  </w:style>
  <w:style w:type="character" w:customStyle="1" w:styleId="TelobesedilaZnak">
    <w:name w:val="Telo besedila Znak"/>
    <w:basedOn w:val="Privzetapisavaodstavka"/>
    <w:link w:val="Telobesedila"/>
    <w:rPr>
      <w:w w:val="100"/>
      <w:sz w:val="24"/>
      <w:szCs w:val="24"/>
      <w:shd w:val="clear" w:color="auto" w:fill="auto"/>
    </w:rPr>
  </w:style>
  <w:style w:type="character" w:customStyle="1" w:styleId="Telobesedila2Znak">
    <w:name w:val="Telo besedila 2 Znak"/>
    <w:basedOn w:val="Privzetapisavaodstavka"/>
    <w:link w:val="Telobesedila2"/>
    <w:rPr>
      <w:w w:val="100"/>
      <w:sz w:val="24"/>
      <w:szCs w:val="24"/>
      <w:shd w:val="clear" w:color="auto" w:fill="auto"/>
    </w:rPr>
  </w:style>
  <w:style w:type="character" w:customStyle="1" w:styleId="Telobesedila3Znak">
    <w:name w:val="Telo besedila 3 Znak"/>
    <w:basedOn w:val="Privzetapisavaodstavka"/>
    <w:link w:val="Telobesedila3"/>
    <w:rPr>
      <w:w w:val="100"/>
      <w:sz w:val="16"/>
      <w:szCs w:val="16"/>
      <w:shd w:val="clear" w:color="auto" w:fill="auto"/>
    </w:rPr>
  </w:style>
  <w:style w:type="character" w:customStyle="1" w:styleId="Telobesedila-prvizamikZnak">
    <w:name w:val="Telo besedila - prvi zamik Znak"/>
    <w:basedOn w:val="TelobesedilaZnak"/>
    <w:link w:val="Telobesedila-prvizamik"/>
    <w:rPr>
      <w:w w:val="100"/>
      <w:sz w:val="24"/>
      <w:szCs w:val="24"/>
      <w:shd w:val="clear" w:color="auto" w:fill="auto"/>
    </w:rPr>
  </w:style>
  <w:style w:type="character" w:customStyle="1" w:styleId="Telobesedila-zamikZnak">
    <w:name w:val="Telo besedila - zamik Znak"/>
    <w:basedOn w:val="Privzetapisavaodstavka"/>
    <w:link w:val="Telobesedila-zamik"/>
    <w:rPr>
      <w:w w:val="100"/>
      <w:sz w:val="24"/>
      <w:szCs w:val="24"/>
      <w:shd w:val="clear" w:color="auto" w:fill="auto"/>
    </w:rPr>
  </w:style>
  <w:style w:type="character" w:customStyle="1" w:styleId="Telobesedila-prvizamik2Znak">
    <w:name w:val="Telo besedila - prvi zamik 2 Znak"/>
    <w:basedOn w:val="Telobesedila-zamikZnak"/>
    <w:link w:val="Telobesedila-prvizamik2"/>
    <w:rPr>
      <w:w w:val="100"/>
      <w:sz w:val="24"/>
      <w:szCs w:val="24"/>
      <w:shd w:val="clear" w:color="auto" w:fill="auto"/>
    </w:rPr>
  </w:style>
  <w:style w:type="character" w:customStyle="1" w:styleId="Telobesedila-zamik2Znak">
    <w:name w:val="Telo besedila - zamik 2 Znak"/>
    <w:basedOn w:val="Privzetapisavaodstavka"/>
    <w:link w:val="Telobesedila-zamik2"/>
    <w:rPr>
      <w:w w:val="100"/>
      <w:sz w:val="24"/>
      <w:szCs w:val="24"/>
      <w:shd w:val="clear" w:color="auto" w:fill="auto"/>
    </w:rPr>
  </w:style>
  <w:style w:type="character" w:customStyle="1" w:styleId="Telobesedila-zamik3Znak">
    <w:name w:val="Telo besedila - zamik 3 Znak"/>
    <w:basedOn w:val="Privzetapisavaodstavka"/>
    <w:link w:val="Telobesedila-zamik3"/>
    <w:rPr>
      <w:w w:val="100"/>
      <w:sz w:val="16"/>
      <w:szCs w:val="16"/>
      <w:shd w:val="clear" w:color="auto" w:fill="auto"/>
    </w:rPr>
  </w:style>
  <w:style w:type="character" w:customStyle="1" w:styleId="ZakljunipozdravZnak">
    <w:name w:val="Zaključni pozdrav Znak"/>
    <w:basedOn w:val="Privzetapisavaodstavka"/>
    <w:link w:val="Zakljunipozdrav"/>
    <w:rPr>
      <w:w w:val="100"/>
      <w:sz w:val="24"/>
      <w:szCs w:val="24"/>
      <w:shd w:val="clear" w:color="auto" w:fill="auto"/>
    </w:rPr>
  </w:style>
  <w:style w:type="character" w:customStyle="1" w:styleId="ZgradbadokumentaZnak">
    <w:name w:val="Zgradba dokumenta Znak"/>
    <w:basedOn w:val="Privzetapisavaodstavka"/>
    <w:link w:val="Zgradbadokumenta"/>
    <w:semiHidden/>
    <w:rPr>
      <w:rFonts w:ascii="Tahoma" w:eastAsia="Tahoma" w:hAnsi="Tahoma"/>
      <w:w w:val="100"/>
      <w:sz w:val="24"/>
      <w:szCs w:val="24"/>
      <w:shd w:val="clear" w:color="000000" w:fill="000080"/>
    </w:rPr>
  </w:style>
  <w:style w:type="character" w:customStyle="1" w:styleId="Konnaopomba-besediloZnak">
    <w:name w:val="Končna opomba - besedilo Znak"/>
    <w:basedOn w:val="Privzetapisavaodstavka"/>
    <w:link w:val="Konnaopomba-besedilo"/>
    <w:uiPriority w:val="99"/>
    <w:semiHidden/>
    <w:rPr>
      <w:w w:val="100"/>
      <w:sz w:val="20"/>
      <w:szCs w:val="20"/>
      <w:shd w:val="clear" w:color="auto" w:fill="auto"/>
    </w:rPr>
  </w:style>
  <w:style w:type="character" w:customStyle="1" w:styleId="MakrobesediloZnak">
    <w:name w:val="Makro besedilo Znak"/>
    <w:basedOn w:val="Privzetapisavaodstavka"/>
    <w:link w:val="Makrobesedilo"/>
    <w:semiHidden/>
    <w:rPr>
      <w:rFonts w:ascii="Courier New" w:eastAsia="Courier New" w:hAnsi="Courier New"/>
      <w:w w:val="100"/>
      <w:sz w:val="20"/>
      <w:szCs w:val="20"/>
      <w:shd w:val="clear" w:color="auto" w:fill="auto"/>
    </w:rPr>
  </w:style>
  <w:style w:type="character" w:customStyle="1" w:styleId="GlavasporoilaZnak">
    <w:name w:val="Glava sporočila Znak"/>
    <w:basedOn w:val="Privzetapisavaodstavka"/>
    <w:link w:val="Glavasporoila"/>
    <w:rPr>
      <w:rFonts w:ascii="Arial" w:eastAsia="Arial" w:hAnsi="Arial"/>
      <w:w w:val="100"/>
      <w:sz w:val="24"/>
      <w:szCs w:val="24"/>
      <w:shd w:val="pct20" w:color="000000" w:fill="auto"/>
    </w:rPr>
  </w:style>
  <w:style w:type="character" w:customStyle="1" w:styleId="Opomba-naslovZnak">
    <w:name w:val="Opomba - naslov Znak"/>
    <w:basedOn w:val="Privzetapisavaodstavka"/>
    <w:link w:val="Opomba-naslov"/>
    <w:rPr>
      <w:w w:val="100"/>
      <w:sz w:val="24"/>
      <w:szCs w:val="24"/>
      <w:shd w:val="clear" w:color="auto" w:fill="auto"/>
    </w:rPr>
  </w:style>
  <w:style w:type="character" w:customStyle="1" w:styleId="UvodnipozdravZnak">
    <w:name w:val="Uvodni pozdrav Znak"/>
    <w:basedOn w:val="Privzetapisavaodstavka"/>
    <w:link w:val="Uvodnipozdrav"/>
    <w:rPr>
      <w:w w:val="100"/>
      <w:sz w:val="24"/>
      <w:szCs w:val="24"/>
      <w:shd w:val="clear" w:color="auto" w:fill="auto"/>
    </w:rPr>
  </w:style>
  <w:style w:type="character" w:customStyle="1" w:styleId="PodnaslovZnak">
    <w:name w:val="Podnaslov Znak"/>
    <w:basedOn w:val="Privzetapisavaodstavka"/>
    <w:link w:val="Podnaslov"/>
    <w:rPr>
      <w:rFonts w:ascii="Arial" w:eastAsia="Arial" w:hAnsi="Arial"/>
      <w:w w:val="100"/>
      <w:sz w:val="24"/>
      <w:szCs w:val="24"/>
      <w:shd w:val="clear" w:color="auto" w:fill="auto"/>
    </w:rPr>
  </w:style>
  <w:style w:type="character" w:customStyle="1" w:styleId="NaslovZnak">
    <w:name w:val="Naslov Znak"/>
    <w:basedOn w:val="Privzetapisavaodstavka"/>
    <w:link w:val="Naslov"/>
    <w:rPr>
      <w:rFonts w:ascii="Arial" w:eastAsia="Arial" w:hAnsi="Arial"/>
      <w:b/>
      <w:w w:val="100"/>
      <w:sz w:val="32"/>
      <w:szCs w:val="32"/>
      <w:shd w:val="clear" w:color="auto" w:fill="auto"/>
    </w:rPr>
  </w:style>
  <w:style w:type="paragraph" w:styleId="HTML-oblikovano">
    <w:name w:val="HTML Preformatted"/>
    <w:basedOn w:val="Navaden"/>
    <w:link w:val="HTML-oblikovanoZnak"/>
    <w:uiPriority w:val="99"/>
    <w:unhideWhenUsed/>
    <w:rPr>
      <w:rFonts w:ascii="Consolas" w:eastAsia="Consolas" w:hAnsi="Consolas"/>
      <w:sz w:val="20"/>
      <w:szCs w:val="20"/>
    </w:rPr>
  </w:style>
  <w:style w:type="character" w:customStyle="1" w:styleId="HTML-oblikovanoZnak">
    <w:name w:val="HTML-oblikovano Znak"/>
    <w:basedOn w:val="Privzetapisavaodstavka"/>
    <w:link w:val="HTML-oblikovano"/>
    <w:uiPriority w:val="99"/>
    <w:rPr>
      <w:rFonts w:ascii="Consolas" w:eastAsia="Consolas" w:hAnsi="Consolas"/>
      <w:w w:val="100"/>
      <w:sz w:val="20"/>
      <w:szCs w:val="20"/>
      <w:shd w:val="clear" w:color="auto" w:fill="auto"/>
    </w:rPr>
  </w:style>
  <w:style w:type="paragraph" w:styleId="Zadevapripombe">
    <w:name w:val="annotation subject"/>
    <w:basedOn w:val="Pripombabesedilo"/>
    <w:next w:val="Pripombabesedilo"/>
    <w:link w:val="ZadevapripombeZnak"/>
    <w:uiPriority w:val="99"/>
    <w:semiHidden/>
    <w:unhideWhenUsed/>
    <w:rPr>
      <w:b/>
    </w:rPr>
  </w:style>
  <w:style w:type="character" w:customStyle="1" w:styleId="ZadevapripombeZnak">
    <w:name w:val="Zadeva pripombe Znak"/>
    <w:basedOn w:val="PripombabesediloZnak"/>
    <w:link w:val="Zadevapripombe"/>
    <w:uiPriority w:val="99"/>
    <w:semiHidden/>
    <w:rPr>
      <w:b/>
      <w:w w:val="100"/>
      <w:sz w:val="20"/>
      <w:szCs w:val="20"/>
      <w:shd w:val="clear" w:color="auto" w:fill="auto"/>
    </w:rPr>
  </w:style>
  <w:style w:type="paragraph" w:styleId="Revizija">
    <w:name w:val="Revision"/>
    <w:uiPriority w:val="99"/>
    <w:semiHidden/>
    <w:rPr>
      <w:sz w:val="24"/>
      <w:szCs w:val="24"/>
    </w:rPr>
  </w:style>
  <w:style w:type="paragraph" w:customStyle="1" w:styleId="Tim">
    <w:name w:val="Tim"/>
    <w:basedOn w:val="Navaden"/>
    <w:pPr>
      <w:numPr>
        <w:numId w:val="23"/>
      </w:numPr>
      <w:ind w:left="0" w:firstLine="0"/>
    </w:pPr>
    <w:rPr>
      <w:rFonts w:ascii="Calibri" w:eastAsia="Calibri" w:hAnsi="Calibri"/>
      <w:szCs w:val="22"/>
    </w:rPr>
  </w:style>
  <w:style w:type="paragraph" w:customStyle="1" w:styleId="Default">
    <w:name w:val="Default"/>
    <w:pPr>
      <w:autoSpaceDE w:val="0"/>
      <w:autoSpaceDN w:val="0"/>
    </w:pPr>
    <w:rPr>
      <w:color w:val="000000"/>
      <w:sz w:val="24"/>
      <w:szCs w:val="24"/>
    </w:rPr>
  </w:style>
  <w:style w:type="paragraph" w:customStyle="1" w:styleId="ZPtekst">
    <w:name w:val="ZP_tekst"/>
    <w:basedOn w:val="Navaden"/>
    <w:link w:val="ZPtekstZnak"/>
    <w:qFormat/>
    <w:rsid w:val="00CE1C82"/>
    <w:rPr>
      <w:rFonts w:cs="Arial"/>
      <w:szCs w:val="22"/>
      <w:lang w:val="sl-SI" w:eastAsia="en-US"/>
    </w:rPr>
  </w:style>
  <w:style w:type="character" w:customStyle="1" w:styleId="ZPtekstZnak">
    <w:name w:val="ZP_tekst Znak"/>
    <w:link w:val="ZPtekst"/>
    <w:rsid w:val="00CE1C82"/>
    <w:rPr>
      <w:rFonts w:ascii="Arial" w:hAnsi="Arial" w:cs="Arial"/>
      <w:sz w:val="22"/>
      <w:szCs w:val="22"/>
      <w:lang w:val="sl-SI" w:eastAsia="en-US"/>
    </w:rPr>
  </w:style>
  <w:style w:type="character" w:customStyle="1" w:styleId="TelobesedilaZnakZnak1ZnakZnakZnak">
    <w:name w:val="Telo besedila Znak Znak1 Znak Znak Znak"/>
    <w:aliases w:val="Telo besedila Znak2 Znak Znak1 Znak Znak Znak,Telo besedila Znak Znak Znak Znak1 Znak Znak Znak,Telo besedila Znak2 Znak Znak Znak Znak1 Znak Znak Znak"/>
    <w:rsid w:val="004E3864"/>
    <w:rPr>
      <w:rFonts w:ascii="Arial" w:hAnsi="Arial"/>
      <w:sz w:val="22"/>
      <w:szCs w:val="24"/>
      <w:lang w:val="sl-SI" w:eastAsia="sl-SI" w:bidi="ar-SA"/>
    </w:rPr>
  </w:style>
  <w:style w:type="paragraph" w:customStyle="1" w:styleId="ZPpodnapis">
    <w:name w:val="ZP_podnapis"/>
    <w:basedOn w:val="ZPtekst"/>
    <w:next w:val="ZPtekst"/>
    <w:qFormat/>
    <w:rsid w:val="004E3864"/>
    <w:pPr>
      <w:widowControl w:val="0"/>
      <w:spacing w:after="200"/>
      <w:ind w:left="170" w:hanging="170"/>
      <w:contextualSpacing/>
    </w:pPr>
    <w:rPr>
      <w:sz w:val="16"/>
    </w:rPr>
  </w:style>
  <w:style w:type="paragraph" w:customStyle="1" w:styleId="ZPslikanaslov">
    <w:name w:val="ZP_slika_naslov"/>
    <w:basedOn w:val="Navaden"/>
    <w:qFormat/>
    <w:rsid w:val="004E3864"/>
    <w:pPr>
      <w:keepNext/>
      <w:keepLines/>
      <w:spacing w:before="240" w:after="80"/>
      <w:jc w:val="center"/>
    </w:pPr>
    <w:rPr>
      <w:rFonts w:cs="Arial"/>
      <w:i/>
      <w:szCs w:val="22"/>
      <w:lang w:val="sl-SI" w:eastAsia="sl-SI"/>
    </w:rPr>
  </w:style>
  <w:style w:type="paragraph" w:customStyle="1" w:styleId="ZPslika">
    <w:name w:val="ZP_slika"/>
    <w:basedOn w:val="Navaden"/>
    <w:qFormat/>
    <w:rsid w:val="004E3864"/>
    <w:pPr>
      <w:spacing w:before="80" w:after="80"/>
      <w:jc w:val="center"/>
    </w:pPr>
    <w:rPr>
      <w:rFonts w:cs="Arial"/>
      <w:noProof/>
      <w:sz w:val="16"/>
      <w:szCs w:val="22"/>
      <w:lang w:val="sl-SI" w:eastAsia="sl-SI"/>
    </w:rPr>
  </w:style>
  <w:style w:type="table" w:customStyle="1" w:styleId="TableGridLight1">
    <w:name w:val="Table Grid Light1"/>
    <w:basedOn w:val="Navadnatabela"/>
    <w:uiPriority w:val="40"/>
    <w:rsid w:val="00DD5BF2"/>
    <w:rPr>
      <w:rFonts w:asciiTheme="minorHAnsi" w:eastAsiaTheme="minorHAnsi" w:hAnsiTheme="minorHAnsi" w:cstheme="minorBidi"/>
      <w:sz w:val="22"/>
      <w:szCs w:val="22"/>
      <w:lang w:val="fr-B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Footno">
    <w:name w:val="Footno"/>
    <w:basedOn w:val="Navaden"/>
    <w:rsid w:val="001B340F"/>
    <w:rPr>
      <w:rFonts w:eastAsia="Arial Unicode MS"/>
      <w:color w:val="000000"/>
      <w:sz w:val="20"/>
      <w:szCs w:val="20"/>
      <w:lang w:val="sl-SI" w:eastAsia="sl-SI" w:bidi="sl-SI"/>
    </w:rPr>
  </w:style>
  <w:style w:type="table" w:customStyle="1" w:styleId="Tabelamrea1">
    <w:name w:val="Tabela – mreža1"/>
    <w:basedOn w:val="Navadnatabela"/>
    <w:next w:val="Tabelamrea"/>
    <w:uiPriority w:val="59"/>
    <w:rsid w:val="00973669"/>
    <w:rPr>
      <w:rFonts w:ascii="Calibri" w:eastAsia="Calibri" w:hAnsi="Calibri"/>
      <w:sz w:val="22"/>
      <w:szCs w:val="22"/>
      <w:lang w:val="sl-S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
    <w:name w:val="odstavek"/>
    <w:basedOn w:val="Navaden"/>
    <w:rsid w:val="0005764F"/>
    <w:pPr>
      <w:spacing w:before="100" w:beforeAutospacing="1" w:after="100" w:afterAutospacing="1"/>
      <w:jc w:val="left"/>
    </w:pPr>
    <w:rPr>
      <w:lang w:val="sl-SI" w:eastAsia="sl-SI"/>
    </w:rPr>
  </w:style>
  <w:style w:type="paragraph" w:customStyle="1" w:styleId="BodyText31">
    <w:name w:val="Body Text 31"/>
    <w:basedOn w:val="Navaden"/>
    <w:rsid w:val="002004DE"/>
    <w:pPr>
      <w:widowControl w:val="0"/>
      <w:overflowPunct w:val="0"/>
      <w:autoSpaceDE w:val="0"/>
      <w:autoSpaceDN w:val="0"/>
      <w:adjustRightInd w:val="0"/>
      <w:textAlignment w:val="baseline"/>
    </w:pPr>
    <w:rPr>
      <w:szCs w:val="20"/>
      <w:lang w:val="sl-SI" w:eastAsia="sl-SI"/>
    </w:rPr>
  </w:style>
  <w:style w:type="paragraph" w:customStyle="1" w:styleId="Preglednica">
    <w:name w:val="Preglednica"/>
    <w:basedOn w:val="Navaden"/>
    <w:link w:val="PreglednicaZnak"/>
    <w:qFormat/>
    <w:rsid w:val="007D3E66"/>
    <w:pPr>
      <w:keepNext/>
      <w:keepLines/>
      <w:tabs>
        <w:tab w:val="left" w:pos="180"/>
      </w:tabs>
      <w:spacing w:after="120"/>
    </w:pPr>
    <w:rPr>
      <w:rFonts w:cs="Arial"/>
      <w:bCs/>
      <w:i/>
      <w:color w:val="000000"/>
      <w:sz w:val="20"/>
      <w:szCs w:val="20"/>
      <w:lang w:val="sl-SI" w:eastAsia="en-US"/>
    </w:rPr>
  </w:style>
  <w:style w:type="character" w:customStyle="1" w:styleId="PreglednicaZnak">
    <w:name w:val="Preglednica Znak"/>
    <w:basedOn w:val="Privzetapisavaodstavka"/>
    <w:link w:val="Preglednica"/>
    <w:rsid w:val="007D3E66"/>
    <w:rPr>
      <w:rFonts w:ascii="Arial" w:hAnsi="Arial" w:cs="Arial"/>
      <w:bCs/>
      <w:i/>
      <w:color w:val="000000"/>
      <w:lang w:val="sl-SI" w:eastAsia="en-US"/>
    </w:rPr>
  </w:style>
  <w:style w:type="paragraph" w:customStyle="1" w:styleId="ZnakZnakZnakZnakZnak1">
    <w:name w:val="Znak Znak Znak Znak Znak1"/>
    <w:basedOn w:val="Navaden"/>
    <w:rsid w:val="00D4715E"/>
    <w:pPr>
      <w:spacing w:after="160" w:line="240" w:lineRule="exact"/>
      <w:jc w:val="left"/>
    </w:pPr>
    <w:rPr>
      <w:rFonts w:ascii="Tahoma" w:hAnsi="Tahoma"/>
      <w:sz w:val="20"/>
      <w:szCs w:val="20"/>
      <w:lang w:val="en-US" w:eastAsia="en-US"/>
    </w:rPr>
  </w:style>
  <w:style w:type="paragraph" w:customStyle="1" w:styleId="ZPtekstpoevni">
    <w:name w:val="ZP_tekst_poševni"/>
    <w:basedOn w:val="Navaden"/>
    <w:next w:val="Navaden"/>
    <w:qFormat/>
    <w:rsid w:val="00D4715E"/>
    <w:pPr>
      <w:spacing w:after="120"/>
    </w:pPr>
    <w:rPr>
      <w:rFonts w:cs="Arial"/>
      <w:i/>
      <w:szCs w:val="22"/>
      <w:lang w:val="sl-SI" w:eastAsia="en-US"/>
    </w:rPr>
  </w:style>
  <w:style w:type="paragraph" w:customStyle="1" w:styleId="ZPnaslovneom">
    <w:name w:val="ZP_naslov_neoš_mč"/>
    <w:basedOn w:val="Navaden"/>
    <w:next w:val="Navaden"/>
    <w:qFormat/>
    <w:rsid w:val="00D4715E"/>
    <w:pPr>
      <w:keepNext/>
      <w:autoSpaceDE w:val="0"/>
      <w:autoSpaceDN w:val="0"/>
      <w:adjustRightInd w:val="0"/>
      <w:spacing w:before="240" w:after="120"/>
    </w:pPr>
    <w:rPr>
      <w:rFonts w:cs="Arial"/>
      <w:b/>
      <w:i/>
      <w:szCs w:val="22"/>
      <w:lang w:val="sl-SI" w:eastAsia="sl-SI"/>
    </w:rPr>
  </w:style>
  <w:style w:type="paragraph" w:customStyle="1" w:styleId="ZPpregtekst">
    <w:name w:val="ZP_preg_tekst"/>
    <w:basedOn w:val="Navaden"/>
    <w:next w:val="Navaden"/>
    <w:qFormat/>
    <w:rsid w:val="00D4715E"/>
    <w:pPr>
      <w:keepNext/>
      <w:keepLines/>
      <w:autoSpaceDE w:val="0"/>
      <w:autoSpaceDN w:val="0"/>
      <w:adjustRightInd w:val="0"/>
      <w:jc w:val="left"/>
    </w:pPr>
    <w:rPr>
      <w:rFonts w:cs="Arial"/>
      <w:sz w:val="16"/>
      <w:szCs w:val="22"/>
      <w:lang w:val="sl-SI" w:eastAsia="sl-SI"/>
    </w:rPr>
  </w:style>
  <w:style w:type="paragraph" w:customStyle="1" w:styleId="ZPpregglava">
    <w:name w:val="ZP_preg_glava"/>
    <w:basedOn w:val="ZPpregtekst"/>
    <w:next w:val="ZPpregtekst"/>
    <w:qFormat/>
    <w:rsid w:val="00D4715E"/>
    <w:pPr>
      <w:spacing w:before="40" w:after="20"/>
      <w:jc w:val="right"/>
      <w:outlineLvl w:val="0"/>
    </w:pPr>
    <w:rPr>
      <w:b/>
    </w:rPr>
  </w:style>
  <w:style w:type="character" w:customStyle="1" w:styleId="Bodytext2Bold">
    <w:name w:val="Body text (2) + Bold"/>
    <w:basedOn w:val="Privzetapisavaodstavka"/>
    <w:rsid w:val="00D4715E"/>
    <w:rPr>
      <w:rFonts w:ascii="Arial" w:eastAsia="Arial" w:hAnsi="Arial" w:cs="Arial"/>
      <w:b/>
      <w:bCs/>
      <w:i w:val="0"/>
      <w:iCs w:val="0"/>
      <w:smallCaps w:val="0"/>
      <w:strike w:val="0"/>
      <w:color w:val="000000"/>
      <w:spacing w:val="0"/>
      <w:w w:val="100"/>
      <w:position w:val="0"/>
      <w:sz w:val="13"/>
      <w:szCs w:val="13"/>
      <w:u w:val="none"/>
      <w:lang w:val="sl-SI" w:eastAsia="sl-SI" w:bidi="sl-SI"/>
    </w:rPr>
  </w:style>
  <w:style w:type="character" w:customStyle="1" w:styleId="Bodytext2">
    <w:name w:val="Body text (2)_"/>
    <w:basedOn w:val="Privzetapisavaodstavka"/>
    <w:link w:val="Bodytext20"/>
    <w:rsid w:val="00D4715E"/>
    <w:rPr>
      <w:rFonts w:ascii="Arial" w:eastAsia="Arial" w:hAnsi="Arial" w:cs="Arial"/>
      <w:sz w:val="13"/>
      <w:szCs w:val="13"/>
      <w:shd w:val="clear" w:color="auto" w:fill="FFFFFF"/>
    </w:rPr>
  </w:style>
  <w:style w:type="character" w:customStyle="1" w:styleId="Bodytext27ptScale66">
    <w:name w:val="Body text (2) + 7 pt;Scale 66%"/>
    <w:basedOn w:val="Bodytext2"/>
    <w:rsid w:val="00D4715E"/>
    <w:rPr>
      <w:rFonts w:ascii="Arial" w:eastAsia="Arial" w:hAnsi="Arial" w:cs="Arial"/>
      <w:color w:val="000000"/>
      <w:spacing w:val="0"/>
      <w:w w:val="66"/>
      <w:position w:val="0"/>
      <w:sz w:val="14"/>
      <w:szCs w:val="14"/>
      <w:shd w:val="clear" w:color="auto" w:fill="FFFFFF"/>
      <w:lang w:val="sl-SI" w:eastAsia="sl-SI" w:bidi="sl-SI"/>
    </w:rPr>
  </w:style>
  <w:style w:type="character" w:customStyle="1" w:styleId="Bodytext2Georgia95ptScale50">
    <w:name w:val="Body text (2) + Georgia;9;5 pt;Scale 50%"/>
    <w:basedOn w:val="Bodytext2"/>
    <w:rsid w:val="00D4715E"/>
    <w:rPr>
      <w:rFonts w:ascii="Georgia" w:eastAsia="Georgia" w:hAnsi="Georgia" w:cs="Georgia"/>
      <w:color w:val="000000"/>
      <w:spacing w:val="0"/>
      <w:w w:val="50"/>
      <w:position w:val="0"/>
      <w:sz w:val="19"/>
      <w:szCs w:val="19"/>
      <w:shd w:val="clear" w:color="auto" w:fill="FFFFFF"/>
      <w:lang w:val="sl-SI" w:eastAsia="sl-SI" w:bidi="sl-SI"/>
    </w:rPr>
  </w:style>
  <w:style w:type="paragraph" w:customStyle="1" w:styleId="Bodytext20">
    <w:name w:val="Body text (2)"/>
    <w:basedOn w:val="Navaden"/>
    <w:link w:val="Bodytext2"/>
    <w:rsid w:val="00D4715E"/>
    <w:pPr>
      <w:widowControl w:val="0"/>
      <w:shd w:val="clear" w:color="auto" w:fill="FFFFFF"/>
      <w:spacing w:after="300" w:line="197" w:lineRule="exact"/>
      <w:ind w:hanging="180"/>
      <w:jc w:val="left"/>
    </w:pPr>
    <w:rPr>
      <w:rFonts w:eastAsia="Arial" w:cs="Arial"/>
      <w:sz w:val="13"/>
      <w:szCs w:val="13"/>
    </w:rPr>
  </w:style>
  <w:style w:type="character" w:customStyle="1" w:styleId="Bodytext2Georgia4ptBold">
    <w:name w:val="Body text (2) + Georgia;4 pt;Bold"/>
    <w:basedOn w:val="Bodytext2"/>
    <w:rsid w:val="00D4715E"/>
    <w:rPr>
      <w:rFonts w:ascii="Georgia" w:eastAsia="Georgia" w:hAnsi="Georgia" w:cs="Georgia"/>
      <w:b/>
      <w:bCs/>
      <w:i w:val="0"/>
      <w:iCs w:val="0"/>
      <w:smallCaps w:val="0"/>
      <w:strike w:val="0"/>
      <w:color w:val="000000"/>
      <w:spacing w:val="0"/>
      <w:w w:val="100"/>
      <w:position w:val="0"/>
      <w:sz w:val="8"/>
      <w:szCs w:val="8"/>
      <w:u w:val="none"/>
      <w:shd w:val="clear" w:color="auto" w:fill="FFFFFF"/>
      <w:lang w:val="sl-SI" w:eastAsia="sl-SI" w:bidi="sl-SI"/>
    </w:rPr>
  </w:style>
  <w:style w:type="character" w:customStyle="1" w:styleId="Bodytext25ptBold">
    <w:name w:val="Body text (2) + 5 pt;Bold"/>
    <w:basedOn w:val="Bodytext2"/>
    <w:rsid w:val="00D4715E"/>
    <w:rPr>
      <w:rFonts w:ascii="Arial" w:eastAsia="Arial" w:hAnsi="Arial" w:cs="Arial"/>
      <w:b/>
      <w:bCs/>
      <w:i w:val="0"/>
      <w:iCs w:val="0"/>
      <w:smallCaps w:val="0"/>
      <w:strike w:val="0"/>
      <w:color w:val="000000"/>
      <w:spacing w:val="0"/>
      <w:w w:val="100"/>
      <w:position w:val="0"/>
      <w:sz w:val="10"/>
      <w:szCs w:val="10"/>
      <w:u w:val="none"/>
      <w:shd w:val="clear" w:color="auto" w:fill="FFFFFF"/>
      <w:lang w:val="sl-SI" w:eastAsia="sl-SI" w:bidi="sl-SI"/>
    </w:rPr>
  </w:style>
  <w:style w:type="character" w:customStyle="1" w:styleId="Bodytext25pt">
    <w:name w:val="Body text (2) + 5 pt"/>
    <w:basedOn w:val="Bodytext2"/>
    <w:rsid w:val="00D4715E"/>
    <w:rPr>
      <w:rFonts w:ascii="Arial" w:eastAsia="Arial" w:hAnsi="Arial" w:cs="Arial"/>
      <w:b w:val="0"/>
      <w:bCs w:val="0"/>
      <w:i w:val="0"/>
      <w:iCs w:val="0"/>
      <w:smallCaps w:val="0"/>
      <w:strike w:val="0"/>
      <w:color w:val="000000"/>
      <w:spacing w:val="0"/>
      <w:w w:val="100"/>
      <w:position w:val="0"/>
      <w:sz w:val="10"/>
      <w:szCs w:val="10"/>
      <w:u w:val="none"/>
      <w:shd w:val="clear" w:color="auto" w:fill="FFFFFF"/>
      <w:lang w:val="sl-SI" w:eastAsia="sl-SI" w:bidi="sl-SI"/>
    </w:rPr>
  </w:style>
  <w:style w:type="character" w:customStyle="1" w:styleId="Bodytext2TimesNewRoman10pt">
    <w:name w:val="Body text (2) + Times New Roman;10 pt"/>
    <w:basedOn w:val="Bodytext2"/>
    <w:rsid w:val="00D4715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sl-SI" w:eastAsia="sl-SI" w:bidi="sl-SI"/>
    </w:rPr>
  </w:style>
  <w:style w:type="paragraph" w:customStyle="1" w:styleId="ZPpregnaslov">
    <w:name w:val="ZP_preg_naslov"/>
    <w:basedOn w:val="Preglednica"/>
    <w:link w:val="ZPpregnaslovZnak"/>
    <w:qFormat/>
    <w:rsid w:val="00D4715E"/>
    <w:pPr>
      <w:tabs>
        <w:tab w:val="clear" w:pos="180"/>
      </w:tabs>
      <w:spacing w:before="200" w:after="80"/>
      <w:ind w:left="1588" w:hanging="1588"/>
      <w:contextualSpacing/>
      <w:jc w:val="left"/>
      <w:outlineLvl w:val="0"/>
    </w:pPr>
    <w:rPr>
      <w:rFonts w:cs="Times New Roman"/>
      <w:bCs w:val="0"/>
      <w:color w:val="auto"/>
      <w:sz w:val="22"/>
      <w:lang w:eastAsia="sl-SI"/>
    </w:rPr>
  </w:style>
  <w:style w:type="character" w:customStyle="1" w:styleId="ZPpregnaslovZnak">
    <w:name w:val="ZP_preg_naslov Znak"/>
    <w:link w:val="ZPpregnaslov"/>
    <w:rsid w:val="00D4715E"/>
    <w:rPr>
      <w:rFonts w:ascii="Arial" w:hAnsi="Arial"/>
      <w:i/>
      <w:sz w:val="22"/>
      <w:lang w:val="sl-SI" w:eastAsia="sl-SI"/>
    </w:rPr>
  </w:style>
  <w:style w:type="paragraph" w:customStyle="1" w:styleId="ZPpregtevilke">
    <w:name w:val="ZP_preg_številke"/>
    <w:basedOn w:val="Navaden"/>
    <w:next w:val="ZPpregtekst"/>
    <w:qFormat/>
    <w:rsid w:val="00D4715E"/>
    <w:pPr>
      <w:keepNext/>
      <w:keepLines/>
      <w:autoSpaceDE w:val="0"/>
      <w:autoSpaceDN w:val="0"/>
      <w:adjustRightInd w:val="0"/>
      <w:jc w:val="right"/>
    </w:pPr>
    <w:rPr>
      <w:rFonts w:cs="Arial"/>
      <w:sz w:val="16"/>
      <w:szCs w:val="22"/>
      <w:lang w:val="sl-SI" w:eastAsia="sl-SI"/>
    </w:rPr>
  </w:style>
  <w:style w:type="paragraph" w:customStyle="1" w:styleId="alineja">
    <w:name w:val="alineja"/>
    <w:basedOn w:val="Navaden"/>
    <w:rsid w:val="00D4715E"/>
    <w:pPr>
      <w:numPr>
        <w:numId w:val="24"/>
      </w:numPr>
      <w:autoSpaceDE w:val="0"/>
      <w:autoSpaceDN w:val="0"/>
      <w:adjustRightInd w:val="0"/>
      <w:ind w:left="714" w:hanging="357"/>
    </w:pPr>
    <w:rPr>
      <w:rFonts w:ascii="Tahoma" w:hAnsi="Tahoma"/>
      <w:szCs w:val="22"/>
      <w:lang w:val="sl-SI" w:eastAsia="sl-SI"/>
    </w:rPr>
  </w:style>
  <w:style w:type="character" w:styleId="Poudarek">
    <w:name w:val="Emphasis"/>
    <w:uiPriority w:val="20"/>
    <w:qFormat/>
    <w:rsid w:val="00D4715E"/>
    <w:rPr>
      <w:i/>
      <w:iCs/>
    </w:rPr>
  </w:style>
  <w:style w:type="character" w:customStyle="1" w:styleId="ccccccc">
    <w:name w:val="ccccccc"/>
    <w:rsid w:val="00D4715E"/>
    <w:rPr>
      <w:rFonts w:ascii="Arial" w:hAnsi="Arial"/>
      <w:b/>
      <w:bCs/>
      <w:sz w:val="22"/>
      <w:lang w:eastAsia="en-US"/>
    </w:rPr>
  </w:style>
  <w:style w:type="paragraph" w:customStyle="1" w:styleId="ZPokvirnaslov">
    <w:name w:val="ZP_okvir_naslov"/>
    <w:basedOn w:val="ZPtekst"/>
    <w:qFormat/>
    <w:rsid w:val="00D4715E"/>
    <w:pPr>
      <w:keepNext/>
      <w:spacing w:before="80" w:after="80"/>
      <w:ind w:firstLine="454"/>
      <w:jc w:val="left"/>
    </w:pPr>
    <w:rPr>
      <w:b/>
    </w:rPr>
  </w:style>
  <w:style w:type="paragraph" w:customStyle="1" w:styleId="ZPokvirtekst">
    <w:name w:val="ZP_okvir_tekst"/>
    <w:basedOn w:val="ZPtekst"/>
    <w:qFormat/>
    <w:rsid w:val="00D4715E"/>
    <w:pPr>
      <w:keepNext/>
      <w:spacing w:before="80" w:after="80" w:line="245" w:lineRule="auto"/>
      <w:ind w:firstLine="454"/>
    </w:pPr>
    <w:rPr>
      <w:sz w:val="18"/>
    </w:rPr>
  </w:style>
  <w:style w:type="table" w:customStyle="1" w:styleId="Tabelamrea6">
    <w:name w:val="Tabela – mreža6"/>
    <w:basedOn w:val="Navadnatabela"/>
    <w:next w:val="Tabelamrea"/>
    <w:uiPriority w:val="59"/>
    <w:rsid w:val="00904B7C"/>
    <w:rPr>
      <w:rFonts w:asciiTheme="minorHAnsi" w:eastAsiaTheme="minorHAnsi" w:hAnsiTheme="minorHAnsi" w:cstheme="minorBidi"/>
      <w:sz w:val="22"/>
      <w:szCs w:val="22"/>
      <w:lang w:val="sl-S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nnaopomba-sklic">
    <w:name w:val="endnote reference"/>
    <w:basedOn w:val="Privzetapisavaodstavka"/>
    <w:uiPriority w:val="99"/>
    <w:semiHidden/>
    <w:unhideWhenUsed/>
    <w:rsid w:val="00B008C8"/>
    <w:rPr>
      <w:vertAlign w:val="superscript"/>
    </w:rPr>
  </w:style>
  <w:style w:type="character" w:customStyle="1" w:styleId="A2">
    <w:name w:val="A2"/>
    <w:uiPriority w:val="99"/>
    <w:rsid w:val="00B008C8"/>
    <w:rPr>
      <w:rFonts w:cs="FTERJY+MyriadPro-Regular"/>
      <w:color w:val="000000"/>
      <w:sz w:val="17"/>
      <w:szCs w:val="17"/>
    </w:rPr>
  </w:style>
  <w:style w:type="table" w:customStyle="1" w:styleId="Tabelamrea2">
    <w:name w:val="Tabela – mreža2"/>
    <w:basedOn w:val="Navadnatabela"/>
    <w:next w:val="Tabelamrea"/>
    <w:uiPriority w:val="59"/>
    <w:rsid w:val="00B008C8"/>
    <w:rPr>
      <w:rFonts w:asciiTheme="minorHAnsi" w:eastAsiaTheme="minorHAnsi" w:hAnsiTheme="minorHAnsi" w:cstheme="minorBidi"/>
      <w:sz w:val="22"/>
      <w:szCs w:val="22"/>
      <w:lang w:val="sl-S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59"/>
    <w:rsid w:val="00B008C8"/>
    <w:rPr>
      <w:rFonts w:asciiTheme="minorHAnsi" w:eastAsiaTheme="minorHAnsi" w:hAnsiTheme="minorHAnsi" w:cstheme="minorBidi"/>
      <w:sz w:val="22"/>
      <w:szCs w:val="22"/>
      <w:lang w:val="sl-S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Navadnatabela"/>
    <w:uiPriority w:val="40"/>
    <w:rsid w:val="00B008C8"/>
    <w:rPr>
      <w:rFonts w:asciiTheme="minorHAnsi" w:eastAsiaTheme="minorHAnsi" w:hAnsiTheme="minorHAnsi" w:cstheme="minorBidi"/>
      <w:sz w:val="22"/>
      <w:szCs w:val="22"/>
      <w:lang w:val="fr-B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2">
    <w:name w:val="Table Grid Light12"/>
    <w:basedOn w:val="Navadnatabela"/>
    <w:uiPriority w:val="40"/>
    <w:rsid w:val="00B008C8"/>
    <w:rPr>
      <w:rFonts w:asciiTheme="minorHAnsi" w:eastAsiaTheme="minorHAnsi" w:hAnsiTheme="minorHAnsi" w:cstheme="minorBidi"/>
      <w:sz w:val="22"/>
      <w:szCs w:val="22"/>
      <w:lang w:val="fr-B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3">
    <w:name w:val="Table Grid Light13"/>
    <w:basedOn w:val="Navadnatabela"/>
    <w:uiPriority w:val="40"/>
    <w:rsid w:val="00B008C8"/>
    <w:rPr>
      <w:rFonts w:asciiTheme="minorHAnsi" w:eastAsiaTheme="minorHAnsi" w:hAnsiTheme="minorHAnsi" w:cstheme="minorBidi"/>
      <w:sz w:val="22"/>
      <w:szCs w:val="22"/>
      <w:lang w:val="fr-B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4">
    <w:name w:val="Table Grid Light14"/>
    <w:basedOn w:val="Navadnatabela"/>
    <w:uiPriority w:val="40"/>
    <w:rsid w:val="00B008C8"/>
    <w:rPr>
      <w:rFonts w:asciiTheme="minorHAnsi" w:eastAsiaTheme="minorHAnsi" w:hAnsiTheme="minorHAnsi" w:cstheme="minorBidi"/>
      <w:sz w:val="22"/>
      <w:szCs w:val="22"/>
      <w:lang w:val="fr-B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5">
    <w:name w:val="Table Grid Light15"/>
    <w:basedOn w:val="Navadnatabela"/>
    <w:uiPriority w:val="40"/>
    <w:rsid w:val="00B008C8"/>
    <w:rPr>
      <w:rFonts w:asciiTheme="minorHAnsi" w:eastAsiaTheme="minorHAnsi" w:hAnsiTheme="minorHAnsi" w:cstheme="minorBidi"/>
      <w:sz w:val="22"/>
      <w:szCs w:val="22"/>
      <w:lang w:val="fr-B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6">
    <w:name w:val="Table Grid Light16"/>
    <w:basedOn w:val="Navadnatabela"/>
    <w:uiPriority w:val="40"/>
    <w:rsid w:val="00B008C8"/>
    <w:rPr>
      <w:rFonts w:asciiTheme="minorHAnsi" w:eastAsiaTheme="minorHAnsi" w:hAnsiTheme="minorHAnsi" w:cstheme="minorBidi"/>
      <w:sz w:val="22"/>
      <w:szCs w:val="22"/>
      <w:lang w:val="fr-B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7">
    <w:name w:val="Table Grid Light17"/>
    <w:basedOn w:val="Navadnatabela"/>
    <w:uiPriority w:val="40"/>
    <w:rsid w:val="00B008C8"/>
    <w:rPr>
      <w:rFonts w:asciiTheme="minorHAnsi" w:eastAsiaTheme="minorHAnsi" w:hAnsiTheme="minorHAnsi" w:cstheme="minorBidi"/>
      <w:sz w:val="22"/>
      <w:szCs w:val="22"/>
      <w:lang w:val="fr-B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8">
    <w:name w:val="Table Grid Light18"/>
    <w:basedOn w:val="Navadnatabela"/>
    <w:uiPriority w:val="40"/>
    <w:rsid w:val="00B008C8"/>
    <w:rPr>
      <w:rFonts w:asciiTheme="minorHAnsi" w:eastAsiaTheme="minorHAnsi" w:hAnsiTheme="minorHAnsi" w:cstheme="minorBidi"/>
      <w:sz w:val="22"/>
      <w:szCs w:val="22"/>
      <w:lang w:val="fr-B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9">
    <w:name w:val="Table Grid Light19"/>
    <w:basedOn w:val="Navadnatabela"/>
    <w:uiPriority w:val="40"/>
    <w:rsid w:val="00B008C8"/>
    <w:rPr>
      <w:rFonts w:asciiTheme="minorHAnsi" w:eastAsiaTheme="minorHAnsi" w:hAnsiTheme="minorHAnsi" w:cstheme="minorBidi"/>
      <w:sz w:val="22"/>
      <w:szCs w:val="22"/>
      <w:lang w:val="fr-B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0">
    <w:name w:val="Table Grid Light110"/>
    <w:basedOn w:val="Navadnatabela"/>
    <w:uiPriority w:val="40"/>
    <w:rsid w:val="00B008C8"/>
    <w:rPr>
      <w:rFonts w:asciiTheme="minorHAnsi" w:eastAsiaTheme="minorHAnsi" w:hAnsiTheme="minorHAnsi" w:cstheme="minorBidi"/>
      <w:sz w:val="22"/>
      <w:szCs w:val="22"/>
      <w:lang w:val="fr-B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1">
    <w:name w:val="Table Grid Light111"/>
    <w:basedOn w:val="Navadnatabela"/>
    <w:uiPriority w:val="40"/>
    <w:rsid w:val="00B008C8"/>
    <w:rPr>
      <w:rFonts w:asciiTheme="minorHAnsi" w:eastAsiaTheme="minorHAnsi" w:hAnsiTheme="minorHAnsi" w:cstheme="minorBidi"/>
      <w:sz w:val="22"/>
      <w:szCs w:val="22"/>
      <w:lang w:val="fr-B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2">
    <w:name w:val="Table Grid Light112"/>
    <w:basedOn w:val="Navadnatabela"/>
    <w:uiPriority w:val="40"/>
    <w:rsid w:val="00B008C8"/>
    <w:rPr>
      <w:rFonts w:asciiTheme="minorHAnsi" w:eastAsiaTheme="minorHAnsi" w:hAnsiTheme="minorHAnsi" w:cstheme="minorBidi"/>
      <w:sz w:val="22"/>
      <w:szCs w:val="22"/>
      <w:lang w:val="fr-B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3">
    <w:name w:val="Table Grid Light113"/>
    <w:basedOn w:val="Navadnatabela"/>
    <w:uiPriority w:val="40"/>
    <w:rsid w:val="00B008C8"/>
    <w:rPr>
      <w:rFonts w:asciiTheme="minorHAnsi" w:eastAsiaTheme="minorHAnsi" w:hAnsiTheme="minorHAnsi" w:cstheme="minorBidi"/>
      <w:sz w:val="22"/>
      <w:szCs w:val="22"/>
      <w:lang w:val="fr-B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4">
    <w:name w:val="Table Grid Light114"/>
    <w:basedOn w:val="Navadnatabela"/>
    <w:uiPriority w:val="40"/>
    <w:rsid w:val="00B008C8"/>
    <w:rPr>
      <w:rFonts w:asciiTheme="minorHAnsi" w:eastAsiaTheme="minorHAnsi" w:hAnsiTheme="minorHAnsi" w:cstheme="minorBidi"/>
      <w:sz w:val="22"/>
      <w:szCs w:val="22"/>
      <w:lang w:val="fr-B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5">
    <w:name w:val="Table Grid Light115"/>
    <w:basedOn w:val="Navadnatabela"/>
    <w:uiPriority w:val="40"/>
    <w:rsid w:val="00B008C8"/>
    <w:rPr>
      <w:rFonts w:asciiTheme="minorHAnsi" w:eastAsiaTheme="minorHAnsi" w:hAnsiTheme="minorHAnsi" w:cstheme="minorBidi"/>
      <w:sz w:val="22"/>
      <w:szCs w:val="22"/>
      <w:lang w:val="fr-BE"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TML-citat">
    <w:name w:val="HTML Cite"/>
    <w:basedOn w:val="Privzetapisavaodstavka"/>
    <w:uiPriority w:val="99"/>
    <w:semiHidden/>
    <w:unhideWhenUsed/>
    <w:rsid w:val="00B008C8"/>
    <w:rPr>
      <w:i/>
      <w:iCs/>
    </w:rPr>
  </w:style>
  <w:style w:type="paragraph" w:customStyle="1" w:styleId="tevilnatoka111">
    <w:name w:val="Številčna točka 1.1.1"/>
    <w:basedOn w:val="Navaden"/>
    <w:qFormat/>
    <w:rsid w:val="00B008C8"/>
    <w:pPr>
      <w:widowControl w:val="0"/>
      <w:numPr>
        <w:ilvl w:val="2"/>
        <w:numId w:val="25"/>
      </w:numPr>
      <w:overflowPunct w:val="0"/>
      <w:autoSpaceDE w:val="0"/>
      <w:autoSpaceDN w:val="0"/>
      <w:adjustRightInd w:val="0"/>
    </w:pPr>
    <w:rPr>
      <w:szCs w:val="16"/>
      <w:lang w:val="sl-SI" w:eastAsia="sl-SI"/>
    </w:rPr>
  </w:style>
  <w:style w:type="paragraph" w:customStyle="1" w:styleId="tevilnatoka">
    <w:name w:val="Številčna točka"/>
    <w:basedOn w:val="Navaden"/>
    <w:link w:val="tevilnatokaZnak"/>
    <w:qFormat/>
    <w:rsid w:val="00B008C8"/>
    <w:pPr>
      <w:numPr>
        <w:numId w:val="25"/>
      </w:numPr>
    </w:pPr>
    <w:rPr>
      <w:rFonts w:cs="Arial"/>
      <w:szCs w:val="22"/>
      <w:lang w:val="sl-SI" w:eastAsia="sl-SI"/>
    </w:rPr>
  </w:style>
  <w:style w:type="paragraph" w:customStyle="1" w:styleId="tevilnatoka11Nova">
    <w:name w:val="Številčna točka 1.1 Nova"/>
    <w:basedOn w:val="tevilnatoka"/>
    <w:qFormat/>
    <w:rsid w:val="00B008C8"/>
    <w:pPr>
      <w:numPr>
        <w:ilvl w:val="1"/>
      </w:numPr>
      <w:tabs>
        <w:tab w:val="clear" w:pos="425"/>
        <w:tab w:val="num" w:pos="360"/>
      </w:tabs>
    </w:pPr>
  </w:style>
  <w:style w:type="paragraph" w:customStyle="1" w:styleId="tevilnatoka0">
    <w:name w:val="tevilnatoka"/>
    <w:basedOn w:val="Navaden"/>
    <w:rsid w:val="00B008C8"/>
    <w:pPr>
      <w:spacing w:before="100" w:beforeAutospacing="1" w:after="100" w:afterAutospacing="1"/>
      <w:jc w:val="left"/>
    </w:pPr>
    <w:rPr>
      <w:lang w:val="sl-SI" w:eastAsia="sl-SI"/>
    </w:rPr>
  </w:style>
  <w:style w:type="character" w:customStyle="1" w:styleId="highlight">
    <w:name w:val="highlight"/>
    <w:basedOn w:val="Privzetapisavaodstavka"/>
    <w:rsid w:val="00B008C8"/>
  </w:style>
  <w:style w:type="paragraph" w:customStyle="1" w:styleId="Odstavek0">
    <w:name w:val="Odstavek"/>
    <w:basedOn w:val="Navaden"/>
    <w:link w:val="OdstavekZnak"/>
    <w:qFormat/>
    <w:rsid w:val="00B008C8"/>
    <w:pPr>
      <w:overflowPunct w:val="0"/>
      <w:autoSpaceDE w:val="0"/>
      <w:autoSpaceDN w:val="0"/>
      <w:adjustRightInd w:val="0"/>
      <w:spacing w:before="240"/>
      <w:ind w:firstLine="1021"/>
      <w:textAlignment w:val="baseline"/>
    </w:pPr>
    <w:rPr>
      <w:rFonts w:cs="Arial"/>
      <w:szCs w:val="22"/>
      <w:lang w:val="sl-SI" w:eastAsia="sl-SI"/>
    </w:rPr>
  </w:style>
  <w:style w:type="character" w:customStyle="1" w:styleId="OdstavekZnak">
    <w:name w:val="Odstavek Znak"/>
    <w:link w:val="Odstavek0"/>
    <w:rsid w:val="00B008C8"/>
    <w:rPr>
      <w:rFonts w:ascii="Arial" w:hAnsi="Arial" w:cs="Arial"/>
      <w:sz w:val="22"/>
      <w:szCs w:val="22"/>
      <w:lang w:val="sl-SI" w:eastAsia="sl-SI"/>
    </w:rPr>
  </w:style>
  <w:style w:type="paragraph" w:customStyle="1" w:styleId="Navaden1">
    <w:name w:val="Navaden1"/>
    <w:rsid w:val="00B008C8"/>
    <w:rPr>
      <w:rFonts w:ascii="Arial" w:eastAsia="Arial" w:hAnsi="Arial" w:cs="Arial"/>
      <w:lang w:val="sl-SI" w:eastAsia="en-US"/>
    </w:rPr>
  </w:style>
  <w:style w:type="character" w:customStyle="1" w:styleId="st">
    <w:name w:val="st"/>
    <w:basedOn w:val="Privzetapisavaodstavka"/>
    <w:rsid w:val="00B008C8"/>
  </w:style>
  <w:style w:type="paragraph" w:customStyle="1" w:styleId="ZPnoga">
    <w:name w:val="ZP_noga"/>
    <w:basedOn w:val="ZPtekst"/>
    <w:qFormat/>
    <w:rsid w:val="004D0DBF"/>
    <w:pPr>
      <w:keepLines/>
      <w:spacing w:before="60" w:after="60" w:line="245" w:lineRule="auto"/>
      <w:ind w:left="170" w:hanging="170"/>
    </w:pPr>
    <w:rPr>
      <w:sz w:val="18"/>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4D0DBF"/>
    <w:pPr>
      <w:widowControl w:val="0"/>
      <w:adjustRightInd w:val="0"/>
      <w:spacing w:after="160" w:line="240" w:lineRule="exact"/>
      <w:textAlignment w:val="baseline"/>
    </w:pPr>
    <w:rPr>
      <w:rFonts w:ascii="Tahoma" w:hAnsi="Tahoma" w:cs="Tahoma"/>
      <w:sz w:val="20"/>
      <w:szCs w:val="20"/>
      <w:lang w:val="en-US" w:eastAsia="en-US"/>
    </w:rPr>
  </w:style>
  <w:style w:type="character" w:customStyle="1" w:styleId="tevilnatokaZnak">
    <w:name w:val="Številčna točka Znak"/>
    <w:basedOn w:val="Privzetapisavaodstavka"/>
    <w:link w:val="tevilnatoka"/>
    <w:rsid w:val="00940FFE"/>
    <w:rPr>
      <w:rFonts w:ascii="Arial" w:hAnsi="Arial" w:cs="Arial"/>
      <w:sz w:val="22"/>
      <w:szCs w:val="22"/>
      <w:lang w:val="sl-SI" w:eastAsia="sl-SI"/>
    </w:rPr>
  </w:style>
  <w:style w:type="paragraph" w:customStyle="1" w:styleId="Naslovpredpisa">
    <w:name w:val="Naslov_predpisa"/>
    <w:basedOn w:val="Navaden"/>
    <w:link w:val="NaslovpredpisaZnak"/>
    <w:qFormat/>
    <w:rsid w:val="0000294D"/>
    <w:pPr>
      <w:suppressAutoHyphens/>
      <w:overflowPunct w:val="0"/>
      <w:autoSpaceDE w:val="0"/>
      <w:autoSpaceDN w:val="0"/>
      <w:adjustRightInd w:val="0"/>
      <w:spacing w:after="160" w:line="200" w:lineRule="exact"/>
      <w:jc w:val="center"/>
      <w:textAlignment w:val="baseline"/>
    </w:pPr>
    <w:rPr>
      <w:rFonts w:cs="Arial"/>
      <w:b/>
      <w:szCs w:val="22"/>
      <w:lang w:val="sl-SI" w:eastAsia="sl-SI"/>
    </w:rPr>
  </w:style>
  <w:style w:type="character" w:customStyle="1" w:styleId="NaslovpredpisaZnak">
    <w:name w:val="Naslov_predpisa Znak"/>
    <w:basedOn w:val="Privzetapisavaodstavka"/>
    <w:link w:val="Naslovpredpisa"/>
    <w:rsid w:val="0000294D"/>
    <w:rPr>
      <w:rFonts w:ascii="Arial" w:hAnsi="Arial" w:cs="Arial"/>
      <w:b/>
      <w:sz w:val="22"/>
      <w:szCs w:val="22"/>
      <w:lang w:val="sl-SI" w:eastAsia="sl-SI"/>
    </w:rPr>
  </w:style>
  <w:style w:type="character" w:customStyle="1" w:styleId="Bodytext2Italic">
    <w:name w:val="Body text (2) + Italic"/>
    <w:basedOn w:val="Bodytext2"/>
    <w:rsid w:val="00451304"/>
    <w:rPr>
      <w:rFonts w:ascii="Calibri" w:eastAsia="Calibri" w:hAnsi="Calibri" w:cs="Calibri"/>
      <w:b w:val="0"/>
      <w:bCs w:val="0"/>
      <w:i/>
      <w:iCs/>
      <w:smallCaps w:val="0"/>
      <w:strike w:val="0"/>
      <w:color w:val="000000"/>
      <w:spacing w:val="0"/>
      <w:w w:val="100"/>
      <w:position w:val="0"/>
      <w:sz w:val="22"/>
      <w:szCs w:val="22"/>
      <w:u w:val="none"/>
      <w:shd w:val="clear" w:color="auto" w:fill="FFFFFF"/>
      <w:lang w:val="en-US" w:eastAsia="en-US" w:bidi="en-US"/>
    </w:rPr>
  </w:style>
  <w:style w:type="paragraph" w:customStyle="1" w:styleId="1">
    <w:name w:val="1"/>
    <w:basedOn w:val="Navaden"/>
    <w:qFormat/>
    <w:rsid w:val="0028518E"/>
    <w:pPr>
      <w:spacing w:line="260" w:lineRule="atLeast"/>
    </w:pPr>
    <w:rPr>
      <w:rFonts w:cs="Arial"/>
      <w:sz w:val="20"/>
      <w:szCs w:val="20"/>
      <w:lang w:val="sl-SI" w:eastAsia="en-US"/>
    </w:rPr>
  </w:style>
  <w:style w:type="paragraph" w:customStyle="1" w:styleId="Pa34">
    <w:name w:val="Pa34"/>
    <w:basedOn w:val="Default"/>
    <w:next w:val="Default"/>
    <w:uiPriority w:val="99"/>
    <w:rsid w:val="0028518E"/>
    <w:pPr>
      <w:adjustRightInd w:val="0"/>
      <w:spacing w:line="201" w:lineRule="atLeast"/>
    </w:pPr>
    <w:rPr>
      <w:rFonts w:ascii="Source Sans Pro Light" w:eastAsiaTheme="minorHAnsi" w:hAnsi="Source Sans Pro Light" w:cstheme="minorBidi"/>
      <w:color w:val="auto"/>
      <w:lang w:val="sl-SI" w:eastAsia="en-US"/>
    </w:rPr>
  </w:style>
  <w:style w:type="paragraph" w:customStyle="1" w:styleId="Pa27">
    <w:name w:val="Pa27"/>
    <w:basedOn w:val="Default"/>
    <w:next w:val="Default"/>
    <w:uiPriority w:val="99"/>
    <w:rsid w:val="0028518E"/>
    <w:pPr>
      <w:adjustRightInd w:val="0"/>
      <w:spacing w:line="181" w:lineRule="atLeast"/>
    </w:pPr>
    <w:rPr>
      <w:rFonts w:ascii="Myriad Pro Light" w:eastAsiaTheme="minorHAnsi" w:hAnsi="Myriad Pro Light" w:cstheme="minorBidi"/>
      <w:color w:val="auto"/>
      <w:lang w:val="sl-SI" w:eastAsia="en-US"/>
    </w:rPr>
  </w:style>
  <w:style w:type="paragraph" w:customStyle="1" w:styleId="Pa29">
    <w:name w:val="Pa29"/>
    <w:basedOn w:val="Default"/>
    <w:next w:val="Default"/>
    <w:uiPriority w:val="99"/>
    <w:rsid w:val="0028518E"/>
    <w:pPr>
      <w:adjustRightInd w:val="0"/>
      <w:spacing w:line="151" w:lineRule="atLeast"/>
    </w:pPr>
    <w:rPr>
      <w:rFonts w:ascii="Myriad Pro Light" w:eastAsiaTheme="minorHAnsi" w:hAnsi="Myriad Pro Light" w:cstheme="minorBidi"/>
      <w:color w:val="auto"/>
      <w:lang w:val="sl-SI" w:eastAsia="en-US"/>
    </w:rPr>
  </w:style>
  <w:style w:type="paragraph" w:customStyle="1" w:styleId="Pa31">
    <w:name w:val="Pa31"/>
    <w:basedOn w:val="Default"/>
    <w:next w:val="Default"/>
    <w:uiPriority w:val="99"/>
    <w:rsid w:val="0028518E"/>
    <w:pPr>
      <w:adjustRightInd w:val="0"/>
      <w:spacing w:line="151" w:lineRule="atLeast"/>
    </w:pPr>
    <w:rPr>
      <w:rFonts w:ascii="Myriad Pro Light" w:eastAsiaTheme="minorHAnsi" w:hAnsi="Myriad Pro Light" w:cstheme="minorBidi"/>
      <w:color w:val="auto"/>
      <w:lang w:val="sl-SI" w:eastAsia="en-US"/>
    </w:rPr>
  </w:style>
  <w:style w:type="character" w:customStyle="1" w:styleId="TelobesedilaZnak1">
    <w:name w:val="Telo besedila Znak1"/>
    <w:rsid w:val="009A50A6"/>
    <w:rPr>
      <w:rFonts w:ascii="Arial" w:hAnsi="Arial" w:cs="Arial"/>
      <w:noProof w:val="0"/>
      <w:sz w:val="22"/>
      <w:szCs w:val="22"/>
      <w:lang w:val="sl-SI" w:eastAsia="en-US" w:bidi="ar-SA"/>
    </w:rPr>
  </w:style>
  <w:style w:type="paragraph" w:customStyle="1" w:styleId="TAbela">
    <w:name w:val="TAbela"/>
    <w:basedOn w:val="Navaden"/>
    <w:uiPriority w:val="1"/>
    <w:qFormat/>
    <w:rsid w:val="00894A15"/>
    <w:rPr>
      <w:rFonts w:eastAsia="Arial" w:cs="Arial"/>
      <w:sz w:val="16"/>
      <w:lang w:val="sl-SI" w:eastAsia="en-US"/>
    </w:rPr>
  </w:style>
  <w:style w:type="character" w:customStyle="1" w:styleId="tableinformationtitle">
    <w:name w:val="tableinformation_title"/>
    <w:basedOn w:val="Privzetapisavaodstavka"/>
    <w:rsid w:val="00481EBD"/>
  </w:style>
  <w:style w:type="paragraph" w:customStyle="1" w:styleId="SCslika">
    <w:name w:val="SC_slika"/>
    <w:basedOn w:val="Navaden"/>
    <w:qFormat/>
    <w:rsid w:val="008B3EE8"/>
    <w:pPr>
      <w:spacing w:before="80" w:after="80"/>
      <w:jc w:val="left"/>
    </w:pPr>
    <w:rPr>
      <w:rFonts w:cs="Arial"/>
      <w:noProof/>
      <w:sz w:val="20"/>
      <w:lang w:val="sl-SI" w:eastAsia="sl-SI"/>
    </w:rPr>
  </w:style>
  <w:style w:type="character" w:customStyle="1" w:styleId="NapisZnak">
    <w:name w:val="Napis Znak"/>
    <w:basedOn w:val="Privzetapisavaodstavka"/>
    <w:link w:val="Napis"/>
    <w:rsid w:val="00772A04"/>
    <w:rPr>
      <w:rFonts w:ascii="Arial" w:hAnsi="Arial"/>
    </w:rPr>
  </w:style>
  <w:style w:type="paragraph" w:customStyle="1" w:styleId="indicatorkpititle">
    <w:name w:val="indicatorkpititle"/>
    <w:basedOn w:val="Navaden"/>
    <w:rsid w:val="00952B73"/>
    <w:pPr>
      <w:spacing w:before="100" w:beforeAutospacing="1" w:after="100" w:afterAutospacing="1"/>
    </w:pPr>
    <w:rPr>
      <w:rFonts w:cs="Arial"/>
      <w:lang w:val="sl-SI" w:eastAsia="sl-SI"/>
    </w:rPr>
  </w:style>
  <w:style w:type="paragraph" w:customStyle="1" w:styleId="SlogSprotnaopomba-besediloZnakZnak">
    <w:name w:val="Slog Sprotna opomba - besedilo Znak Znak"/>
    <w:link w:val="SlogSprotnaopomba-besediloZnakZnakZnak"/>
    <w:rsid w:val="00952B73"/>
    <w:pPr>
      <w:spacing w:before="60" w:after="180"/>
      <w:ind w:left="227" w:hanging="227"/>
      <w:contextualSpacing/>
    </w:pPr>
    <w:rPr>
      <w:rFonts w:ascii="Arial" w:hAnsi="Arial"/>
      <w:sz w:val="16"/>
      <w:szCs w:val="24"/>
      <w:lang w:val="sl-SI" w:eastAsia="en-US"/>
    </w:rPr>
  </w:style>
  <w:style w:type="character" w:customStyle="1" w:styleId="SlogSprotnaopomba-besediloZnakZnakZnak">
    <w:name w:val="Slog Sprotna opomba - besedilo Znak Znak Znak"/>
    <w:link w:val="SlogSprotnaopomba-besediloZnakZnak"/>
    <w:rsid w:val="00952B73"/>
    <w:rPr>
      <w:rFonts w:ascii="Arial" w:hAnsi="Arial"/>
      <w:sz w:val="16"/>
      <w:szCs w:val="24"/>
      <w:lang w:val="sl-SI" w:eastAsia="en-US"/>
    </w:rPr>
  </w:style>
  <w:style w:type="character" w:customStyle="1" w:styleId="tlid-translation">
    <w:name w:val="tlid-translation"/>
    <w:basedOn w:val="Privzetapisavaodstavka"/>
    <w:rsid w:val="00952B73"/>
  </w:style>
  <w:style w:type="paragraph" w:customStyle="1" w:styleId="ZPnaslovneov">
    <w:name w:val="ZP_naslov_neoš_vč"/>
    <w:basedOn w:val="Navaden"/>
    <w:next w:val="ZPtekst"/>
    <w:qFormat/>
    <w:rsid w:val="00952B73"/>
    <w:pPr>
      <w:keepNext/>
      <w:autoSpaceDE w:val="0"/>
      <w:autoSpaceDN w:val="0"/>
      <w:adjustRightInd w:val="0"/>
      <w:spacing w:before="240" w:after="240"/>
      <w:jc w:val="left"/>
    </w:pPr>
    <w:rPr>
      <w:rFonts w:cs="Arial"/>
      <w:b/>
      <w:lang w:val="sl-SI" w:eastAsia="sl-SI"/>
    </w:rPr>
  </w:style>
  <w:style w:type="paragraph" w:customStyle="1" w:styleId="Virpodrazpredelnico">
    <w:name w:val="Vir pod razpredelnico"/>
    <w:aliases w:val="sliko ZP"/>
    <w:basedOn w:val="Navaden"/>
    <w:rsid w:val="00952B73"/>
    <w:pPr>
      <w:keepNext/>
      <w:keepLines/>
      <w:spacing w:before="60" w:after="240"/>
      <w:contextualSpacing/>
      <w:jc w:val="left"/>
    </w:pPr>
    <w:rPr>
      <w:sz w:val="16"/>
      <w:szCs w:val="20"/>
      <w:lang w:val="sl-SI" w:eastAsia="en-US"/>
    </w:rPr>
  </w:style>
  <w:style w:type="paragraph" w:customStyle="1" w:styleId="SCSLIKA0">
    <w:name w:val="SC_SLIKA"/>
    <w:basedOn w:val="Napis"/>
    <w:link w:val="SCSLIKAZnak"/>
    <w:uiPriority w:val="1"/>
    <w:qFormat/>
    <w:rsid w:val="00952B73"/>
    <w:pPr>
      <w:keepNext/>
      <w:jc w:val="center"/>
    </w:pPr>
    <w:rPr>
      <w:rFonts w:cs="Arial"/>
      <w:lang w:val="sl-SI"/>
    </w:rPr>
  </w:style>
  <w:style w:type="paragraph" w:customStyle="1" w:styleId="SCPREGLEDNICA">
    <w:name w:val="SC_PREGLEDNICA"/>
    <w:basedOn w:val="Napis"/>
    <w:link w:val="SCPREGLEDNICAZnak"/>
    <w:uiPriority w:val="1"/>
    <w:qFormat/>
    <w:rsid w:val="00952B73"/>
    <w:pPr>
      <w:keepNext/>
      <w:jc w:val="center"/>
    </w:pPr>
    <w:rPr>
      <w:rFonts w:cs="Arial"/>
      <w:lang w:val="sl-SI"/>
    </w:rPr>
  </w:style>
  <w:style w:type="character" w:customStyle="1" w:styleId="SCSLIKAZnak">
    <w:name w:val="SC_SLIKA Znak"/>
    <w:basedOn w:val="NapisZnak"/>
    <w:link w:val="SCSLIKA0"/>
    <w:uiPriority w:val="1"/>
    <w:rsid w:val="00952B73"/>
    <w:rPr>
      <w:rFonts w:ascii="Arial" w:hAnsi="Arial" w:cs="Arial"/>
      <w:b w:val="0"/>
      <w:lang w:val="sl-SI"/>
    </w:rPr>
  </w:style>
  <w:style w:type="character" w:customStyle="1" w:styleId="SCPREGLEDNICAZnak">
    <w:name w:val="SC_PREGLEDNICA Znak"/>
    <w:basedOn w:val="NapisZnak"/>
    <w:link w:val="SCPREGLEDNICA"/>
    <w:uiPriority w:val="1"/>
    <w:rsid w:val="00952B73"/>
    <w:rPr>
      <w:rFonts w:ascii="Arial" w:hAnsi="Arial" w:cs="Arial"/>
      <w:b w:val="0"/>
      <w:lang w:val="sl-SI"/>
    </w:rPr>
  </w:style>
  <w:style w:type="character" w:customStyle="1" w:styleId="A7">
    <w:name w:val="A7"/>
    <w:uiPriority w:val="99"/>
    <w:rsid w:val="002D7BC9"/>
    <w:rPr>
      <w:rFonts w:cs="Minion Pro"/>
      <w:color w:val="000000"/>
      <w:sz w:val="23"/>
      <w:szCs w:val="23"/>
    </w:rPr>
  </w:style>
  <w:style w:type="character" w:customStyle="1" w:styleId="A14">
    <w:name w:val="A14"/>
    <w:uiPriority w:val="99"/>
    <w:rsid w:val="002D7BC9"/>
    <w:rPr>
      <w:rFonts w:cs="Minion Pro"/>
      <w:color w:val="000000"/>
      <w:sz w:val="13"/>
      <w:szCs w:val="13"/>
    </w:rPr>
  </w:style>
  <w:style w:type="paragraph" w:customStyle="1" w:styleId="ZnakCharCharCharCharCharZnakZnakCharZnakZnakZnakCharZnakCharCharCharZnakChar1CharCharZnakCharCharZnakZnak0">
    <w:name w:val="Znak Char Char Char Char Char Znak Znak Char Znak Znak Znak Char Znak Char Char Char Znak Char1 Char Char Znak Char Char Znak Znak"/>
    <w:basedOn w:val="Navaden"/>
    <w:rsid w:val="00E67FC7"/>
    <w:pPr>
      <w:widowControl w:val="0"/>
      <w:adjustRightInd w:val="0"/>
      <w:spacing w:before="0" w:after="160" w:line="240" w:lineRule="exact"/>
      <w:textAlignment w:val="baseline"/>
    </w:pPr>
    <w:rPr>
      <w:rFonts w:ascii="Tahoma" w:hAnsi="Tahoma" w:cs="Tahoma"/>
      <w:sz w:val="20"/>
      <w:szCs w:val="20"/>
      <w:lang w:val="en-US" w:eastAsia="en-US"/>
    </w:rPr>
  </w:style>
  <w:style w:type="paragraph" w:customStyle="1" w:styleId="Neotevilenodstavek">
    <w:name w:val="Neoštevilčen odstavek"/>
    <w:basedOn w:val="Navaden"/>
    <w:link w:val="NeotevilenodstavekZnak"/>
    <w:qFormat/>
    <w:rsid w:val="005950B5"/>
    <w:pPr>
      <w:overflowPunct w:val="0"/>
      <w:autoSpaceDE w:val="0"/>
      <w:autoSpaceDN w:val="0"/>
      <w:adjustRightInd w:val="0"/>
      <w:spacing w:before="60" w:after="60" w:line="200" w:lineRule="exact"/>
      <w:textAlignment w:val="baseline"/>
    </w:pPr>
    <w:rPr>
      <w:rFonts w:cs="Arial"/>
      <w:szCs w:val="22"/>
      <w:lang w:val="sl-SI" w:eastAsia="sl-SI"/>
    </w:rPr>
  </w:style>
  <w:style w:type="character" w:customStyle="1" w:styleId="NeotevilenodstavekZnak">
    <w:name w:val="Neoštevilčen odstavek Znak"/>
    <w:link w:val="Neotevilenodstavek"/>
    <w:rsid w:val="005950B5"/>
    <w:rPr>
      <w:rFonts w:ascii="Arial" w:hAnsi="Arial" w:cs="Arial"/>
      <w:sz w:val="22"/>
      <w:szCs w:val="22"/>
      <w:lang w:val="sl-SI" w:eastAsia="sl-SI"/>
    </w:rPr>
  </w:style>
  <w:style w:type="paragraph" w:customStyle="1" w:styleId="Standard">
    <w:name w:val="Standard"/>
    <w:rsid w:val="00EF5AD0"/>
    <w:pPr>
      <w:suppressAutoHyphens/>
      <w:autoSpaceDN w:val="0"/>
      <w:spacing w:after="200" w:line="276" w:lineRule="auto"/>
      <w:textAlignment w:val="baseline"/>
    </w:pPr>
    <w:rPr>
      <w:rFonts w:ascii="Calibri" w:eastAsia="SimSun" w:hAnsi="Calibri" w:cs="F"/>
      <w:kern w:val="3"/>
      <w:sz w:val="22"/>
      <w:szCs w:val="22"/>
      <w:lang w:val="sl-SI" w:eastAsia="en-US"/>
    </w:rPr>
  </w:style>
  <w:style w:type="table" w:styleId="Svetelseznampoudarek3">
    <w:name w:val="Light List Accent 3"/>
    <w:basedOn w:val="Navadnatabela"/>
    <w:uiPriority w:val="61"/>
    <w:rsid w:val="00F9027C"/>
    <w:rPr>
      <w:rFonts w:asciiTheme="minorHAnsi" w:eastAsiaTheme="minorEastAsia" w:hAnsiTheme="minorHAnsi" w:cstheme="minorBidi"/>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ZnakCharCharCharCharCharZnakZnakCharZnakZnakZnakCharZnakCharCharCharZnakChar1CharCharZnakCharCharZnakZnak1">
    <w:name w:val="Znak Char Char Char Char Char Znak Znak Char Znak Znak Znak Char Znak Char Char Char Znak Char1 Char Char Znak Char Char Znak Znak"/>
    <w:basedOn w:val="Navaden"/>
    <w:rsid w:val="007B030A"/>
    <w:pPr>
      <w:widowControl w:val="0"/>
      <w:adjustRightInd w:val="0"/>
      <w:spacing w:before="0" w:after="160" w:line="240" w:lineRule="exact"/>
      <w:textAlignment w:val="baseline"/>
    </w:pPr>
    <w:rPr>
      <w:rFonts w:ascii="Tahoma" w:hAnsi="Tahoma" w:cs="Tahoma"/>
      <w:sz w:val="20"/>
      <w:szCs w:val="20"/>
      <w:lang w:val="en-US" w:eastAsia="en-US"/>
    </w:rPr>
  </w:style>
  <w:style w:type="character" w:customStyle="1" w:styleId="y2iqfc">
    <w:name w:val="y2iqfc"/>
    <w:basedOn w:val="Privzetapisavaodstavka"/>
    <w:rsid w:val="00690B8D"/>
  </w:style>
  <w:style w:type="paragraph" w:customStyle="1" w:styleId="Guidelines">
    <w:name w:val="Guidelines"/>
    <w:basedOn w:val="Navaden"/>
    <w:link w:val="GuidelinesChar"/>
    <w:rsid w:val="006E11D2"/>
    <w:pPr>
      <w:pBdr>
        <w:top w:val="single" w:sz="4" w:space="1" w:color="auto"/>
        <w:left w:val="single" w:sz="4" w:space="4" w:color="auto"/>
        <w:bottom w:val="single" w:sz="4" w:space="1" w:color="auto"/>
        <w:right w:val="single" w:sz="4" w:space="4" w:color="auto"/>
      </w:pBdr>
      <w:tabs>
        <w:tab w:val="left" w:pos="2302"/>
      </w:tabs>
      <w:spacing w:before="0" w:after="240" w:line="240" w:lineRule="auto"/>
    </w:pPr>
    <w:rPr>
      <w:rFonts w:ascii="Times New Roman" w:hAnsi="Times New Roman"/>
      <w:color w:val="4F81BD"/>
      <w:sz w:val="24"/>
      <w:lang w:val="sl-SI" w:eastAsia="en-US"/>
    </w:rPr>
  </w:style>
  <w:style w:type="character" w:customStyle="1" w:styleId="GuidelinesChar">
    <w:name w:val="Guidelines Char"/>
    <w:link w:val="Guidelines"/>
    <w:rsid w:val="006E11D2"/>
    <w:rPr>
      <w:color w:val="4F81BD"/>
      <w:sz w:val="24"/>
      <w:szCs w:val="24"/>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4191">
      <w:bodyDiv w:val="1"/>
      <w:marLeft w:val="0"/>
      <w:marRight w:val="0"/>
      <w:marTop w:val="0"/>
      <w:marBottom w:val="0"/>
      <w:divBdr>
        <w:top w:val="none" w:sz="0" w:space="0" w:color="auto"/>
        <w:left w:val="none" w:sz="0" w:space="0" w:color="auto"/>
        <w:bottom w:val="none" w:sz="0" w:space="0" w:color="auto"/>
        <w:right w:val="none" w:sz="0" w:space="0" w:color="auto"/>
      </w:divBdr>
    </w:div>
    <w:div w:id="32730441">
      <w:bodyDiv w:val="1"/>
      <w:marLeft w:val="0"/>
      <w:marRight w:val="0"/>
      <w:marTop w:val="0"/>
      <w:marBottom w:val="0"/>
      <w:divBdr>
        <w:top w:val="none" w:sz="0" w:space="0" w:color="auto"/>
        <w:left w:val="none" w:sz="0" w:space="0" w:color="auto"/>
        <w:bottom w:val="none" w:sz="0" w:space="0" w:color="auto"/>
        <w:right w:val="none" w:sz="0" w:space="0" w:color="auto"/>
      </w:divBdr>
    </w:div>
    <w:div w:id="50008241">
      <w:bodyDiv w:val="1"/>
      <w:marLeft w:val="0"/>
      <w:marRight w:val="0"/>
      <w:marTop w:val="0"/>
      <w:marBottom w:val="0"/>
      <w:divBdr>
        <w:top w:val="none" w:sz="0" w:space="0" w:color="auto"/>
        <w:left w:val="none" w:sz="0" w:space="0" w:color="auto"/>
        <w:bottom w:val="none" w:sz="0" w:space="0" w:color="auto"/>
        <w:right w:val="none" w:sz="0" w:space="0" w:color="auto"/>
      </w:divBdr>
    </w:div>
    <w:div w:id="57435210">
      <w:bodyDiv w:val="1"/>
      <w:marLeft w:val="0"/>
      <w:marRight w:val="0"/>
      <w:marTop w:val="0"/>
      <w:marBottom w:val="0"/>
      <w:divBdr>
        <w:top w:val="none" w:sz="0" w:space="0" w:color="auto"/>
        <w:left w:val="none" w:sz="0" w:space="0" w:color="auto"/>
        <w:bottom w:val="none" w:sz="0" w:space="0" w:color="auto"/>
        <w:right w:val="none" w:sz="0" w:space="0" w:color="auto"/>
      </w:divBdr>
    </w:div>
    <w:div w:id="62408375">
      <w:bodyDiv w:val="1"/>
      <w:marLeft w:val="0"/>
      <w:marRight w:val="0"/>
      <w:marTop w:val="0"/>
      <w:marBottom w:val="0"/>
      <w:divBdr>
        <w:top w:val="none" w:sz="0" w:space="0" w:color="auto"/>
        <w:left w:val="none" w:sz="0" w:space="0" w:color="auto"/>
        <w:bottom w:val="none" w:sz="0" w:space="0" w:color="auto"/>
        <w:right w:val="none" w:sz="0" w:space="0" w:color="auto"/>
      </w:divBdr>
    </w:div>
    <w:div w:id="70588580">
      <w:bodyDiv w:val="1"/>
      <w:marLeft w:val="0"/>
      <w:marRight w:val="0"/>
      <w:marTop w:val="0"/>
      <w:marBottom w:val="0"/>
      <w:divBdr>
        <w:top w:val="none" w:sz="0" w:space="0" w:color="auto"/>
        <w:left w:val="none" w:sz="0" w:space="0" w:color="auto"/>
        <w:bottom w:val="none" w:sz="0" w:space="0" w:color="auto"/>
        <w:right w:val="none" w:sz="0" w:space="0" w:color="auto"/>
      </w:divBdr>
    </w:div>
    <w:div w:id="81876421">
      <w:bodyDiv w:val="1"/>
      <w:marLeft w:val="0"/>
      <w:marRight w:val="0"/>
      <w:marTop w:val="0"/>
      <w:marBottom w:val="0"/>
      <w:divBdr>
        <w:top w:val="none" w:sz="0" w:space="0" w:color="auto"/>
        <w:left w:val="none" w:sz="0" w:space="0" w:color="auto"/>
        <w:bottom w:val="none" w:sz="0" w:space="0" w:color="auto"/>
        <w:right w:val="none" w:sz="0" w:space="0" w:color="auto"/>
      </w:divBdr>
    </w:div>
    <w:div w:id="91976137">
      <w:bodyDiv w:val="1"/>
      <w:marLeft w:val="0"/>
      <w:marRight w:val="0"/>
      <w:marTop w:val="0"/>
      <w:marBottom w:val="0"/>
      <w:divBdr>
        <w:top w:val="none" w:sz="0" w:space="0" w:color="auto"/>
        <w:left w:val="none" w:sz="0" w:space="0" w:color="auto"/>
        <w:bottom w:val="none" w:sz="0" w:space="0" w:color="auto"/>
        <w:right w:val="none" w:sz="0" w:space="0" w:color="auto"/>
      </w:divBdr>
    </w:div>
    <w:div w:id="99842368">
      <w:bodyDiv w:val="1"/>
      <w:marLeft w:val="0"/>
      <w:marRight w:val="0"/>
      <w:marTop w:val="0"/>
      <w:marBottom w:val="0"/>
      <w:divBdr>
        <w:top w:val="none" w:sz="0" w:space="0" w:color="auto"/>
        <w:left w:val="none" w:sz="0" w:space="0" w:color="auto"/>
        <w:bottom w:val="none" w:sz="0" w:space="0" w:color="auto"/>
        <w:right w:val="none" w:sz="0" w:space="0" w:color="auto"/>
      </w:divBdr>
    </w:div>
    <w:div w:id="147793440">
      <w:bodyDiv w:val="1"/>
      <w:marLeft w:val="0"/>
      <w:marRight w:val="0"/>
      <w:marTop w:val="0"/>
      <w:marBottom w:val="0"/>
      <w:divBdr>
        <w:top w:val="none" w:sz="0" w:space="0" w:color="auto"/>
        <w:left w:val="none" w:sz="0" w:space="0" w:color="auto"/>
        <w:bottom w:val="none" w:sz="0" w:space="0" w:color="auto"/>
        <w:right w:val="none" w:sz="0" w:space="0" w:color="auto"/>
      </w:divBdr>
    </w:div>
    <w:div w:id="162474324">
      <w:bodyDiv w:val="1"/>
      <w:marLeft w:val="0"/>
      <w:marRight w:val="0"/>
      <w:marTop w:val="0"/>
      <w:marBottom w:val="0"/>
      <w:divBdr>
        <w:top w:val="none" w:sz="0" w:space="0" w:color="auto"/>
        <w:left w:val="none" w:sz="0" w:space="0" w:color="auto"/>
        <w:bottom w:val="none" w:sz="0" w:space="0" w:color="auto"/>
        <w:right w:val="none" w:sz="0" w:space="0" w:color="auto"/>
      </w:divBdr>
    </w:div>
    <w:div w:id="172837809">
      <w:bodyDiv w:val="1"/>
      <w:marLeft w:val="0"/>
      <w:marRight w:val="0"/>
      <w:marTop w:val="0"/>
      <w:marBottom w:val="0"/>
      <w:divBdr>
        <w:top w:val="none" w:sz="0" w:space="0" w:color="auto"/>
        <w:left w:val="none" w:sz="0" w:space="0" w:color="auto"/>
        <w:bottom w:val="none" w:sz="0" w:space="0" w:color="auto"/>
        <w:right w:val="none" w:sz="0" w:space="0" w:color="auto"/>
      </w:divBdr>
    </w:div>
    <w:div w:id="184949501">
      <w:bodyDiv w:val="1"/>
      <w:marLeft w:val="0"/>
      <w:marRight w:val="0"/>
      <w:marTop w:val="0"/>
      <w:marBottom w:val="0"/>
      <w:divBdr>
        <w:top w:val="none" w:sz="0" w:space="0" w:color="auto"/>
        <w:left w:val="none" w:sz="0" w:space="0" w:color="auto"/>
        <w:bottom w:val="none" w:sz="0" w:space="0" w:color="auto"/>
        <w:right w:val="none" w:sz="0" w:space="0" w:color="auto"/>
      </w:divBdr>
    </w:div>
    <w:div w:id="214440023">
      <w:bodyDiv w:val="1"/>
      <w:marLeft w:val="0"/>
      <w:marRight w:val="0"/>
      <w:marTop w:val="945"/>
      <w:marBottom w:val="0"/>
      <w:divBdr>
        <w:top w:val="none" w:sz="0" w:space="0" w:color="auto"/>
        <w:left w:val="none" w:sz="0" w:space="0" w:color="auto"/>
        <w:bottom w:val="none" w:sz="0" w:space="0" w:color="auto"/>
        <w:right w:val="none" w:sz="0" w:space="0" w:color="auto"/>
      </w:divBdr>
      <w:divsChild>
        <w:div w:id="63376669">
          <w:marLeft w:val="0"/>
          <w:marRight w:val="0"/>
          <w:marTop w:val="0"/>
          <w:marBottom w:val="0"/>
          <w:divBdr>
            <w:top w:val="none" w:sz="0" w:space="0" w:color="auto"/>
            <w:left w:val="none" w:sz="0" w:space="0" w:color="auto"/>
            <w:bottom w:val="none" w:sz="0" w:space="0" w:color="auto"/>
            <w:right w:val="none" w:sz="0" w:space="0" w:color="auto"/>
          </w:divBdr>
          <w:divsChild>
            <w:div w:id="1759861089">
              <w:marLeft w:val="0"/>
              <w:marRight w:val="0"/>
              <w:marTop w:val="0"/>
              <w:marBottom w:val="0"/>
              <w:divBdr>
                <w:top w:val="none" w:sz="0" w:space="0" w:color="auto"/>
                <w:left w:val="none" w:sz="0" w:space="0" w:color="auto"/>
                <w:bottom w:val="none" w:sz="0" w:space="0" w:color="auto"/>
                <w:right w:val="none" w:sz="0" w:space="0" w:color="auto"/>
              </w:divBdr>
              <w:divsChild>
                <w:div w:id="2091541627">
                  <w:marLeft w:val="-225"/>
                  <w:marRight w:val="-225"/>
                  <w:marTop w:val="0"/>
                  <w:marBottom w:val="0"/>
                  <w:divBdr>
                    <w:top w:val="none" w:sz="0" w:space="0" w:color="auto"/>
                    <w:left w:val="none" w:sz="0" w:space="0" w:color="auto"/>
                    <w:bottom w:val="none" w:sz="0" w:space="0" w:color="auto"/>
                    <w:right w:val="none" w:sz="0" w:space="0" w:color="auto"/>
                  </w:divBdr>
                  <w:divsChild>
                    <w:div w:id="1965192343">
                      <w:marLeft w:val="0"/>
                      <w:marRight w:val="0"/>
                      <w:marTop w:val="0"/>
                      <w:marBottom w:val="0"/>
                      <w:divBdr>
                        <w:top w:val="none" w:sz="0" w:space="0" w:color="auto"/>
                        <w:left w:val="none" w:sz="0" w:space="0" w:color="auto"/>
                        <w:bottom w:val="none" w:sz="0" w:space="0" w:color="auto"/>
                        <w:right w:val="none" w:sz="0" w:space="0" w:color="auto"/>
                      </w:divBdr>
                      <w:divsChild>
                        <w:div w:id="1010763402">
                          <w:marLeft w:val="-225"/>
                          <w:marRight w:val="-225"/>
                          <w:marTop w:val="0"/>
                          <w:marBottom w:val="0"/>
                          <w:divBdr>
                            <w:top w:val="none" w:sz="0" w:space="0" w:color="auto"/>
                            <w:left w:val="none" w:sz="0" w:space="0" w:color="auto"/>
                            <w:bottom w:val="none" w:sz="0" w:space="0" w:color="auto"/>
                            <w:right w:val="none" w:sz="0" w:space="0" w:color="auto"/>
                          </w:divBdr>
                          <w:divsChild>
                            <w:div w:id="1808235587">
                              <w:marLeft w:val="0"/>
                              <w:marRight w:val="0"/>
                              <w:marTop w:val="0"/>
                              <w:marBottom w:val="0"/>
                              <w:divBdr>
                                <w:top w:val="none" w:sz="0" w:space="0" w:color="auto"/>
                                <w:left w:val="none" w:sz="0" w:space="0" w:color="auto"/>
                                <w:bottom w:val="none" w:sz="0" w:space="0" w:color="auto"/>
                                <w:right w:val="none" w:sz="0" w:space="0" w:color="auto"/>
                              </w:divBdr>
                            </w:div>
                          </w:divsChild>
                        </w:div>
                        <w:div w:id="1214464165">
                          <w:marLeft w:val="-225"/>
                          <w:marRight w:val="-225"/>
                          <w:marTop w:val="0"/>
                          <w:marBottom w:val="0"/>
                          <w:divBdr>
                            <w:top w:val="none" w:sz="0" w:space="0" w:color="auto"/>
                            <w:left w:val="none" w:sz="0" w:space="0" w:color="auto"/>
                            <w:bottom w:val="none" w:sz="0" w:space="0" w:color="auto"/>
                            <w:right w:val="none" w:sz="0" w:space="0" w:color="auto"/>
                          </w:divBdr>
                          <w:divsChild>
                            <w:div w:id="529998996">
                              <w:marLeft w:val="0"/>
                              <w:marRight w:val="0"/>
                              <w:marTop w:val="0"/>
                              <w:marBottom w:val="0"/>
                              <w:divBdr>
                                <w:top w:val="none" w:sz="0" w:space="0" w:color="auto"/>
                                <w:left w:val="none" w:sz="0" w:space="0" w:color="auto"/>
                                <w:bottom w:val="none" w:sz="0" w:space="0" w:color="auto"/>
                                <w:right w:val="none" w:sz="0" w:space="0" w:color="auto"/>
                              </w:divBdr>
                              <w:divsChild>
                                <w:div w:id="1119571093">
                                  <w:marLeft w:val="0"/>
                                  <w:marRight w:val="0"/>
                                  <w:marTop w:val="720"/>
                                  <w:marBottom w:val="0"/>
                                  <w:divBdr>
                                    <w:top w:val="none" w:sz="0" w:space="0" w:color="auto"/>
                                    <w:left w:val="none" w:sz="0" w:space="0" w:color="auto"/>
                                    <w:bottom w:val="none" w:sz="0" w:space="0" w:color="auto"/>
                                    <w:right w:val="none" w:sz="0" w:space="0" w:color="auto"/>
                                  </w:divBdr>
                                  <w:divsChild>
                                    <w:div w:id="19838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11024">
                          <w:marLeft w:val="-225"/>
                          <w:marRight w:val="-225"/>
                          <w:marTop w:val="0"/>
                          <w:marBottom w:val="0"/>
                          <w:divBdr>
                            <w:top w:val="none" w:sz="0" w:space="0" w:color="auto"/>
                            <w:left w:val="none" w:sz="0" w:space="0" w:color="auto"/>
                            <w:bottom w:val="none" w:sz="0" w:space="0" w:color="auto"/>
                            <w:right w:val="none" w:sz="0" w:space="0" w:color="auto"/>
                          </w:divBdr>
                          <w:divsChild>
                            <w:div w:id="1688671900">
                              <w:marLeft w:val="0"/>
                              <w:marRight w:val="0"/>
                              <w:marTop w:val="0"/>
                              <w:marBottom w:val="0"/>
                              <w:divBdr>
                                <w:top w:val="none" w:sz="0" w:space="0" w:color="auto"/>
                                <w:left w:val="none" w:sz="0" w:space="0" w:color="auto"/>
                                <w:bottom w:val="none" w:sz="0" w:space="0" w:color="auto"/>
                                <w:right w:val="none" w:sz="0" w:space="0" w:color="auto"/>
                              </w:divBdr>
                              <w:divsChild>
                                <w:div w:id="276451743">
                                  <w:marLeft w:val="0"/>
                                  <w:marRight w:val="0"/>
                                  <w:marTop w:val="0"/>
                                  <w:marBottom w:val="0"/>
                                  <w:divBdr>
                                    <w:top w:val="none" w:sz="0" w:space="0" w:color="auto"/>
                                    <w:left w:val="none" w:sz="0" w:space="0" w:color="auto"/>
                                    <w:bottom w:val="none" w:sz="0" w:space="0" w:color="auto"/>
                                    <w:right w:val="none" w:sz="0" w:space="0" w:color="auto"/>
                                  </w:divBdr>
                                  <w:divsChild>
                                    <w:div w:id="5324908">
                                      <w:marLeft w:val="0"/>
                                      <w:marRight w:val="0"/>
                                      <w:marTop w:val="0"/>
                                      <w:marBottom w:val="0"/>
                                      <w:divBdr>
                                        <w:top w:val="none" w:sz="0" w:space="0" w:color="auto"/>
                                        <w:left w:val="none" w:sz="0" w:space="0" w:color="auto"/>
                                        <w:bottom w:val="none" w:sz="0" w:space="0" w:color="auto"/>
                                        <w:right w:val="none" w:sz="0" w:space="0" w:color="auto"/>
                                      </w:divBdr>
                                      <w:divsChild>
                                        <w:div w:id="616328172">
                                          <w:marLeft w:val="0"/>
                                          <w:marRight w:val="0"/>
                                          <w:marTop w:val="720"/>
                                          <w:marBottom w:val="72"/>
                                          <w:divBdr>
                                            <w:top w:val="none" w:sz="0" w:space="0" w:color="auto"/>
                                            <w:left w:val="none" w:sz="0" w:space="0" w:color="auto"/>
                                            <w:bottom w:val="none" w:sz="0" w:space="0" w:color="auto"/>
                                            <w:right w:val="none" w:sz="0" w:space="0" w:color="auto"/>
                                          </w:divBdr>
                                        </w:div>
                                        <w:div w:id="364452114">
                                          <w:marLeft w:val="0"/>
                                          <w:marRight w:val="0"/>
                                          <w:marTop w:val="0"/>
                                          <w:marBottom w:val="0"/>
                                          <w:divBdr>
                                            <w:top w:val="none" w:sz="0" w:space="0" w:color="auto"/>
                                            <w:left w:val="none" w:sz="0" w:space="0" w:color="auto"/>
                                            <w:bottom w:val="none" w:sz="0" w:space="0" w:color="auto"/>
                                            <w:right w:val="none" w:sz="0" w:space="0" w:color="auto"/>
                                          </w:divBdr>
                                        </w:div>
                                        <w:div w:id="156259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779273">
      <w:bodyDiv w:val="1"/>
      <w:marLeft w:val="0"/>
      <w:marRight w:val="0"/>
      <w:marTop w:val="0"/>
      <w:marBottom w:val="0"/>
      <w:divBdr>
        <w:top w:val="none" w:sz="0" w:space="0" w:color="auto"/>
        <w:left w:val="none" w:sz="0" w:space="0" w:color="auto"/>
        <w:bottom w:val="none" w:sz="0" w:space="0" w:color="auto"/>
        <w:right w:val="none" w:sz="0" w:space="0" w:color="auto"/>
      </w:divBdr>
    </w:div>
    <w:div w:id="246230518">
      <w:bodyDiv w:val="1"/>
      <w:marLeft w:val="0"/>
      <w:marRight w:val="0"/>
      <w:marTop w:val="0"/>
      <w:marBottom w:val="0"/>
      <w:divBdr>
        <w:top w:val="none" w:sz="0" w:space="0" w:color="auto"/>
        <w:left w:val="none" w:sz="0" w:space="0" w:color="auto"/>
        <w:bottom w:val="none" w:sz="0" w:space="0" w:color="auto"/>
        <w:right w:val="none" w:sz="0" w:space="0" w:color="auto"/>
      </w:divBdr>
    </w:div>
    <w:div w:id="255671681">
      <w:bodyDiv w:val="1"/>
      <w:marLeft w:val="0"/>
      <w:marRight w:val="0"/>
      <w:marTop w:val="0"/>
      <w:marBottom w:val="0"/>
      <w:divBdr>
        <w:top w:val="none" w:sz="0" w:space="0" w:color="auto"/>
        <w:left w:val="none" w:sz="0" w:space="0" w:color="auto"/>
        <w:bottom w:val="none" w:sz="0" w:space="0" w:color="auto"/>
        <w:right w:val="none" w:sz="0" w:space="0" w:color="auto"/>
      </w:divBdr>
    </w:div>
    <w:div w:id="284894200">
      <w:bodyDiv w:val="1"/>
      <w:marLeft w:val="0"/>
      <w:marRight w:val="0"/>
      <w:marTop w:val="0"/>
      <w:marBottom w:val="0"/>
      <w:divBdr>
        <w:top w:val="none" w:sz="0" w:space="0" w:color="auto"/>
        <w:left w:val="none" w:sz="0" w:space="0" w:color="auto"/>
        <w:bottom w:val="none" w:sz="0" w:space="0" w:color="auto"/>
        <w:right w:val="none" w:sz="0" w:space="0" w:color="auto"/>
      </w:divBdr>
    </w:div>
    <w:div w:id="294604344">
      <w:bodyDiv w:val="1"/>
      <w:marLeft w:val="0"/>
      <w:marRight w:val="0"/>
      <w:marTop w:val="0"/>
      <w:marBottom w:val="0"/>
      <w:divBdr>
        <w:top w:val="none" w:sz="0" w:space="0" w:color="auto"/>
        <w:left w:val="none" w:sz="0" w:space="0" w:color="auto"/>
        <w:bottom w:val="none" w:sz="0" w:space="0" w:color="auto"/>
        <w:right w:val="none" w:sz="0" w:space="0" w:color="auto"/>
      </w:divBdr>
    </w:div>
    <w:div w:id="295720504">
      <w:bodyDiv w:val="1"/>
      <w:marLeft w:val="0"/>
      <w:marRight w:val="0"/>
      <w:marTop w:val="0"/>
      <w:marBottom w:val="0"/>
      <w:divBdr>
        <w:top w:val="none" w:sz="0" w:space="0" w:color="auto"/>
        <w:left w:val="none" w:sz="0" w:space="0" w:color="auto"/>
        <w:bottom w:val="none" w:sz="0" w:space="0" w:color="auto"/>
        <w:right w:val="none" w:sz="0" w:space="0" w:color="auto"/>
      </w:divBdr>
    </w:div>
    <w:div w:id="305166706">
      <w:bodyDiv w:val="1"/>
      <w:marLeft w:val="0"/>
      <w:marRight w:val="0"/>
      <w:marTop w:val="0"/>
      <w:marBottom w:val="0"/>
      <w:divBdr>
        <w:top w:val="none" w:sz="0" w:space="0" w:color="auto"/>
        <w:left w:val="none" w:sz="0" w:space="0" w:color="auto"/>
        <w:bottom w:val="none" w:sz="0" w:space="0" w:color="auto"/>
        <w:right w:val="none" w:sz="0" w:space="0" w:color="auto"/>
      </w:divBdr>
    </w:div>
    <w:div w:id="314146614">
      <w:bodyDiv w:val="1"/>
      <w:marLeft w:val="0"/>
      <w:marRight w:val="0"/>
      <w:marTop w:val="0"/>
      <w:marBottom w:val="0"/>
      <w:divBdr>
        <w:top w:val="none" w:sz="0" w:space="0" w:color="auto"/>
        <w:left w:val="none" w:sz="0" w:space="0" w:color="auto"/>
        <w:bottom w:val="none" w:sz="0" w:space="0" w:color="auto"/>
        <w:right w:val="none" w:sz="0" w:space="0" w:color="auto"/>
      </w:divBdr>
    </w:div>
    <w:div w:id="334262839">
      <w:bodyDiv w:val="1"/>
      <w:marLeft w:val="0"/>
      <w:marRight w:val="0"/>
      <w:marTop w:val="0"/>
      <w:marBottom w:val="0"/>
      <w:divBdr>
        <w:top w:val="none" w:sz="0" w:space="0" w:color="auto"/>
        <w:left w:val="none" w:sz="0" w:space="0" w:color="auto"/>
        <w:bottom w:val="none" w:sz="0" w:space="0" w:color="auto"/>
        <w:right w:val="none" w:sz="0" w:space="0" w:color="auto"/>
      </w:divBdr>
    </w:div>
    <w:div w:id="350839498">
      <w:bodyDiv w:val="1"/>
      <w:marLeft w:val="0"/>
      <w:marRight w:val="0"/>
      <w:marTop w:val="0"/>
      <w:marBottom w:val="0"/>
      <w:divBdr>
        <w:top w:val="none" w:sz="0" w:space="0" w:color="auto"/>
        <w:left w:val="none" w:sz="0" w:space="0" w:color="auto"/>
        <w:bottom w:val="none" w:sz="0" w:space="0" w:color="auto"/>
        <w:right w:val="none" w:sz="0" w:space="0" w:color="auto"/>
      </w:divBdr>
    </w:div>
    <w:div w:id="351150030">
      <w:bodyDiv w:val="1"/>
      <w:marLeft w:val="0"/>
      <w:marRight w:val="0"/>
      <w:marTop w:val="0"/>
      <w:marBottom w:val="0"/>
      <w:divBdr>
        <w:top w:val="none" w:sz="0" w:space="0" w:color="auto"/>
        <w:left w:val="none" w:sz="0" w:space="0" w:color="auto"/>
        <w:bottom w:val="none" w:sz="0" w:space="0" w:color="auto"/>
        <w:right w:val="none" w:sz="0" w:space="0" w:color="auto"/>
      </w:divBdr>
    </w:div>
    <w:div w:id="396585825">
      <w:bodyDiv w:val="1"/>
      <w:marLeft w:val="0"/>
      <w:marRight w:val="0"/>
      <w:marTop w:val="0"/>
      <w:marBottom w:val="0"/>
      <w:divBdr>
        <w:top w:val="none" w:sz="0" w:space="0" w:color="auto"/>
        <w:left w:val="none" w:sz="0" w:space="0" w:color="auto"/>
        <w:bottom w:val="none" w:sz="0" w:space="0" w:color="auto"/>
        <w:right w:val="none" w:sz="0" w:space="0" w:color="auto"/>
      </w:divBdr>
      <w:divsChild>
        <w:div w:id="784471696">
          <w:marLeft w:val="0"/>
          <w:marRight w:val="0"/>
          <w:marTop w:val="0"/>
          <w:marBottom w:val="0"/>
          <w:divBdr>
            <w:top w:val="none" w:sz="0" w:space="0" w:color="auto"/>
            <w:left w:val="none" w:sz="0" w:space="0" w:color="auto"/>
            <w:bottom w:val="none" w:sz="0" w:space="0" w:color="auto"/>
            <w:right w:val="none" w:sz="0" w:space="0" w:color="auto"/>
          </w:divBdr>
          <w:divsChild>
            <w:div w:id="1284461909">
              <w:marLeft w:val="0"/>
              <w:marRight w:val="0"/>
              <w:marTop w:val="0"/>
              <w:marBottom w:val="0"/>
              <w:divBdr>
                <w:top w:val="none" w:sz="0" w:space="0" w:color="auto"/>
                <w:left w:val="none" w:sz="0" w:space="0" w:color="auto"/>
                <w:bottom w:val="none" w:sz="0" w:space="0" w:color="auto"/>
                <w:right w:val="none" w:sz="0" w:space="0" w:color="auto"/>
              </w:divBdr>
              <w:divsChild>
                <w:div w:id="85539536">
                  <w:marLeft w:val="0"/>
                  <w:marRight w:val="0"/>
                  <w:marTop w:val="0"/>
                  <w:marBottom w:val="0"/>
                  <w:divBdr>
                    <w:top w:val="none" w:sz="0" w:space="0" w:color="auto"/>
                    <w:left w:val="none" w:sz="0" w:space="0" w:color="auto"/>
                    <w:bottom w:val="none" w:sz="0" w:space="0" w:color="auto"/>
                    <w:right w:val="none" w:sz="0" w:space="0" w:color="auto"/>
                  </w:divBdr>
                  <w:divsChild>
                    <w:div w:id="499807417">
                      <w:marLeft w:val="0"/>
                      <w:marRight w:val="0"/>
                      <w:marTop w:val="0"/>
                      <w:marBottom w:val="0"/>
                      <w:divBdr>
                        <w:top w:val="none" w:sz="0" w:space="0" w:color="auto"/>
                        <w:left w:val="none" w:sz="0" w:space="0" w:color="auto"/>
                        <w:bottom w:val="none" w:sz="0" w:space="0" w:color="auto"/>
                        <w:right w:val="none" w:sz="0" w:space="0" w:color="auto"/>
                      </w:divBdr>
                      <w:divsChild>
                        <w:div w:id="1444305076">
                          <w:marLeft w:val="0"/>
                          <w:marRight w:val="0"/>
                          <w:marTop w:val="0"/>
                          <w:marBottom w:val="0"/>
                          <w:divBdr>
                            <w:top w:val="none" w:sz="0" w:space="0" w:color="auto"/>
                            <w:left w:val="none" w:sz="0" w:space="0" w:color="auto"/>
                            <w:bottom w:val="none" w:sz="0" w:space="0" w:color="auto"/>
                            <w:right w:val="none" w:sz="0" w:space="0" w:color="auto"/>
                          </w:divBdr>
                          <w:divsChild>
                            <w:div w:id="1118336751">
                              <w:marLeft w:val="0"/>
                              <w:marRight w:val="0"/>
                              <w:marTop w:val="0"/>
                              <w:marBottom w:val="0"/>
                              <w:divBdr>
                                <w:top w:val="none" w:sz="0" w:space="0" w:color="auto"/>
                                <w:left w:val="none" w:sz="0" w:space="0" w:color="auto"/>
                                <w:bottom w:val="none" w:sz="0" w:space="0" w:color="auto"/>
                                <w:right w:val="none" w:sz="0" w:space="0" w:color="auto"/>
                              </w:divBdr>
                              <w:divsChild>
                                <w:div w:id="1680961669">
                                  <w:marLeft w:val="0"/>
                                  <w:marRight w:val="0"/>
                                  <w:marTop w:val="0"/>
                                  <w:marBottom w:val="0"/>
                                  <w:divBdr>
                                    <w:top w:val="none" w:sz="0" w:space="0" w:color="auto"/>
                                    <w:left w:val="none" w:sz="0" w:space="0" w:color="auto"/>
                                    <w:bottom w:val="none" w:sz="0" w:space="0" w:color="auto"/>
                                    <w:right w:val="none" w:sz="0" w:space="0" w:color="auto"/>
                                  </w:divBdr>
                                  <w:divsChild>
                                    <w:div w:id="1450784614">
                                      <w:marLeft w:val="0"/>
                                      <w:marRight w:val="0"/>
                                      <w:marTop w:val="0"/>
                                      <w:marBottom w:val="0"/>
                                      <w:divBdr>
                                        <w:top w:val="none" w:sz="0" w:space="0" w:color="auto"/>
                                        <w:left w:val="none" w:sz="0" w:space="0" w:color="auto"/>
                                        <w:bottom w:val="none" w:sz="0" w:space="0" w:color="auto"/>
                                        <w:right w:val="none" w:sz="0" w:space="0" w:color="auto"/>
                                      </w:divBdr>
                                      <w:divsChild>
                                        <w:div w:id="1600913984">
                                          <w:marLeft w:val="0"/>
                                          <w:marRight w:val="0"/>
                                          <w:marTop w:val="0"/>
                                          <w:marBottom w:val="0"/>
                                          <w:divBdr>
                                            <w:top w:val="none" w:sz="0" w:space="0" w:color="auto"/>
                                            <w:left w:val="none" w:sz="0" w:space="0" w:color="auto"/>
                                            <w:bottom w:val="none" w:sz="0" w:space="0" w:color="auto"/>
                                            <w:right w:val="none" w:sz="0" w:space="0" w:color="auto"/>
                                          </w:divBdr>
                                          <w:divsChild>
                                            <w:div w:id="1359233144">
                                              <w:marLeft w:val="0"/>
                                              <w:marRight w:val="0"/>
                                              <w:marTop w:val="0"/>
                                              <w:marBottom w:val="0"/>
                                              <w:divBdr>
                                                <w:top w:val="none" w:sz="0" w:space="0" w:color="auto"/>
                                                <w:left w:val="none" w:sz="0" w:space="0" w:color="auto"/>
                                                <w:bottom w:val="none" w:sz="0" w:space="0" w:color="auto"/>
                                                <w:right w:val="none" w:sz="0" w:space="0" w:color="auto"/>
                                              </w:divBdr>
                                              <w:divsChild>
                                                <w:div w:id="2006742984">
                                                  <w:marLeft w:val="0"/>
                                                  <w:marRight w:val="0"/>
                                                  <w:marTop w:val="0"/>
                                                  <w:marBottom w:val="0"/>
                                                  <w:divBdr>
                                                    <w:top w:val="none" w:sz="0" w:space="0" w:color="auto"/>
                                                    <w:left w:val="none" w:sz="0" w:space="0" w:color="auto"/>
                                                    <w:bottom w:val="none" w:sz="0" w:space="0" w:color="auto"/>
                                                    <w:right w:val="none" w:sz="0" w:space="0" w:color="auto"/>
                                                  </w:divBdr>
                                                </w:div>
                                              </w:divsChild>
                                            </w:div>
                                            <w:div w:id="1558322531">
                                              <w:marLeft w:val="0"/>
                                              <w:marRight w:val="0"/>
                                              <w:marTop w:val="0"/>
                                              <w:marBottom w:val="0"/>
                                              <w:divBdr>
                                                <w:top w:val="none" w:sz="0" w:space="0" w:color="auto"/>
                                                <w:left w:val="none" w:sz="0" w:space="0" w:color="auto"/>
                                                <w:bottom w:val="none" w:sz="0" w:space="0" w:color="auto"/>
                                                <w:right w:val="none" w:sz="0" w:space="0" w:color="auto"/>
                                              </w:divBdr>
                                              <w:divsChild>
                                                <w:div w:id="16578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084589">
      <w:bodyDiv w:val="1"/>
      <w:marLeft w:val="0"/>
      <w:marRight w:val="0"/>
      <w:marTop w:val="0"/>
      <w:marBottom w:val="0"/>
      <w:divBdr>
        <w:top w:val="none" w:sz="0" w:space="0" w:color="auto"/>
        <w:left w:val="none" w:sz="0" w:space="0" w:color="auto"/>
        <w:bottom w:val="none" w:sz="0" w:space="0" w:color="auto"/>
        <w:right w:val="none" w:sz="0" w:space="0" w:color="auto"/>
      </w:divBdr>
    </w:div>
    <w:div w:id="413475860">
      <w:bodyDiv w:val="1"/>
      <w:marLeft w:val="0"/>
      <w:marRight w:val="0"/>
      <w:marTop w:val="0"/>
      <w:marBottom w:val="0"/>
      <w:divBdr>
        <w:top w:val="none" w:sz="0" w:space="0" w:color="auto"/>
        <w:left w:val="none" w:sz="0" w:space="0" w:color="auto"/>
        <w:bottom w:val="none" w:sz="0" w:space="0" w:color="auto"/>
        <w:right w:val="none" w:sz="0" w:space="0" w:color="auto"/>
      </w:divBdr>
    </w:div>
    <w:div w:id="454561622">
      <w:bodyDiv w:val="1"/>
      <w:marLeft w:val="0"/>
      <w:marRight w:val="0"/>
      <w:marTop w:val="0"/>
      <w:marBottom w:val="0"/>
      <w:divBdr>
        <w:top w:val="none" w:sz="0" w:space="0" w:color="auto"/>
        <w:left w:val="none" w:sz="0" w:space="0" w:color="auto"/>
        <w:bottom w:val="none" w:sz="0" w:space="0" w:color="auto"/>
        <w:right w:val="none" w:sz="0" w:space="0" w:color="auto"/>
      </w:divBdr>
    </w:div>
    <w:div w:id="457335860">
      <w:bodyDiv w:val="1"/>
      <w:marLeft w:val="0"/>
      <w:marRight w:val="0"/>
      <w:marTop w:val="0"/>
      <w:marBottom w:val="0"/>
      <w:divBdr>
        <w:top w:val="none" w:sz="0" w:space="0" w:color="auto"/>
        <w:left w:val="none" w:sz="0" w:space="0" w:color="auto"/>
        <w:bottom w:val="none" w:sz="0" w:space="0" w:color="auto"/>
        <w:right w:val="none" w:sz="0" w:space="0" w:color="auto"/>
      </w:divBdr>
    </w:div>
    <w:div w:id="513349535">
      <w:bodyDiv w:val="1"/>
      <w:marLeft w:val="0"/>
      <w:marRight w:val="0"/>
      <w:marTop w:val="0"/>
      <w:marBottom w:val="0"/>
      <w:divBdr>
        <w:top w:val="none" w:sz="0" w:space="0" w:color="auto"/>
        <w:left w:val="none" w:sz="0" w:space="0" w:color="auto"/>
        <w:bottom w:val="none" w:sz="0" w:space="0" w:color="auto"/>
        <w:right w:val="none" w:sz="0" w:space="0" w:color="auto"/>
      </w:divBdr>
    </w:div>
    <w:div w:id="580717524">
      <w:bodyDiv w:val="1"/>
      <w:marLeft w:val="0"/>
      <w:marRight w:val="0"/>
      <w:marTop w:val="0"/>
      <w:marBottom w:val="0"/>
      <w:divBdr>
        <w:top w:val="none" w:sz="0" w:space="0" w:color="auto"/>
        <w:left w:val="none" w:sz="0" w:space="0" w:color="auto"/>
        <w:bottom w:val="none" w:sz="0" w:space="0" w:color="auto"/>
        <w:right w:val="none" w:sz="0" w:space="0" w:color="auto"/>
      </w:divBdr>
    </w:div>
    <w:div w:id="611129661">
      <w:bodyDiv w:val="1"/>
      <w:marLeft w:val="0"/>
      <w:marRight w:val="0"/>
      <w:marTop w:val="0"/>
      <w:marBottom w:val="0"/>
      <w:divBdr>
        <w:top w:val="none" w:sz="0" w:space="0" w:color="auto"/>
        <w:left w:val="none" w:sz="0" w:space="0" w:color="auto"/>
        <w:bottom w:val="none" w:sz="0" w:space="0" w:color="auto"/>
        <w:right w:val="none" w:sz="0" w:space="0" w:color="auto"/>
      </w:divBdr>
    </w:div>
    <w:div w:id="638851195">
      <w:bodyDiv w:val="1"/>
      <w:marLeft w:val="0"/>
      <w:marRight w:val="0"/>
      <w:marTop w:val="0"/>
      <w:marBottom w:val="0"/>
      <w:divBdr>
        <w:top w:val="none" w:sz="0" w:space="0" w:color="auto"/>
        <w:left w:val="none" w:sz="0" w:space="0" w:color="auto"/>
        <w:bottom w:val="none" w:sz="0" w:space="0" w:color="auto"/>
        <w:right w:val="none" w:sz="0" w:space="0" w:color="auto"/>
      </w:divBdr>
    </w:div>
    <w:div w:id="649677847">
      <w:bodyDiv w:val="1"/>
      <w:marLeft w:val="0"/>
      <w:marRight w:val="0"/>
      <w:marTop w:val="0"/>
      <w:marBottom w:val="0"/>
      <w:divBdr>
        <w:top w:val="none" w:sz="0" w:space="0" w:color="auto"/>
        <w:left w:val="none" w:sz="0" w:space="0" w:color="auto"/>
        <w:bottom w:val="none" w:sz="0" w:space="0" w:color="auto"/>
        <w:right w:val="none" w:sz="0" w:space="0" w:color="auto"/>
      </w:divBdr>
    </w:div>
    <w:div w:id="672344943">
      <w:bodyDiv w:val="1"/>
      <w:marLeft w:val="0"/>
      <w:marRight w:val="0"/>
      <w:marTop w:val="0"/>
      <w:marBottom w:val="0"/>
      <w:divBdr>
        <w:top w:val="none" w:sz="0" w:space="0" w:color="auto"/>
        <w:left w:val="none" w:sz="0" w:space="0" w:color="auto"/>
        <w:bottom w:val="none" w:sz="0" w:space="0" w:color="auto"/>
        <w:right w:val="none" w:sz="0" w:space="0" w:color="auto"/>
      </w:divBdr>
    </w:div>
    <w:div w:id="683289495">
      <w:bodyDiv w:val="1"/>
      <w:marLeft w:val="0"/>
      <w:marRight w:val="0"/>
      <w:marTop w:val="0"/>
      <w:marBottom w:val="0"/>
      <w:divBdr>
        <w:top w:val="none" w:sz="0" w:space="0" w:color="auto"/>
        <w:left w:val="none" w:sz="0" w:space="0" w:color="auto"/>
        <w:bottom w:val="none" w:sz="0" w:space="0" w:color="auto"/>
        <w:right w:val="none" w:sz="0" w:space="0" w:color="auto"/>
      </w:divBdr>
    </w:div>
    <w:div w:id="693966182">
      <w:bodyDiv w:val="1"/>
      <w:marLeft w:val="0"/>
      <w:marRight w:val="0"/>
      <w:marTop w:val="0"/>
      <w:marBottom w:val="0"/>
      <w:divBdr>
        <w:top w:val="none" w:sz="0" w:space="0" w:color="auto"/>
        <w:left w:val="none" w:sz="0" w:space="0" w:color="auto"/>
        <w:bottom w:val="none" w:sz="0" w:space="0" w:color="auto"/>
        <w:right w:val="none" w:sz="0" w:space="0" w:color="auto"/>
      </w:divBdr>
    </w:div>
    <w:div w:id="714087332">
      <w:bodyDiv w:val="1"/>
      <w:marLeft w:val="0"/>
      <w:marRight w:val="0"/>
      <w:marTop w:val="0"/>
      <w:marBottom w:val="0"/>
      <w:divBdr>
        <w:top w:val="none" w:sz="0" w:space="0" w:color="auto"/>
        <w:left w:val="none" w:sz="0" w:space="0" w:color="auto"/>
        <w:bottom w:val="none" w:sz="0" w:space="0" w:color="auto"/>
        <w:right w:val="none" w:sz="0" w:space="0" w:color="auto"/>
      </w:divBdr>
      <w:divsChild>
        <w:div w:id="219560722">
          <w:marLeft w:val="0"/>
          <w:marRight w:val="0"/>
          <w:marTop w:val="0"/>
          <w:marBottom w:val="0"/>
          <w:divBdr>
            <w:top w:val="none" w:sz="0" w:space="0" w:color="auto"/>
            <w:left w:val="none" w:sz="0" w:space="0" w:color="auto"/>
            <w:bottom w:val="none" w:sz="0" w:space="0" w:color="auto"/>
            <w:right w:val="none" w:sz="0" w:space="0" w:color="auto"/>
          </w:divBdr>
          <w:divsChild>
            <w:div w:id="5312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4031">
      <w:bodyDiv w:val="1"/>
      <w:marLeft w:val="0"/>
      <w:marRight w:val="0"/>
      <w:marTop w:val="0"/>
      <w:marBottom w:val="0"/>
      <w:divBdr>
        <w:top w:val="none" w:sz="0" w:space="0" w:color="auto"/>
        <w:left w:val="none" w:sz="0" w:space="0" w:color="auto"/>
        <w:bottom w:val="none" w:sz="0" w:space="0" w:color="auto"/>
        <w:right w:val="none" w:sz="0" w:space="0" w:color="auto"/>
      </w:divBdr>
    </w:div>
    <w:div w:id="747384657">
      <w:bodyDiv w:val="1"/>
      <w:marLeft w:val="0"/>
      <w:marRight w:val="0"/>
      <w:marTop w:val="0"/>
      <w:marBottom w:val="0"/>
      <w:divBdr>
        <w:top w:val="none" w:sz="0" w:space="0" w:color="auto"/>
        <w:left w:val="none" w:sz="0" w:space="0" w:color="auto"/>
        <w:bottom w:val="none" w:sz="0" w:space="0" w:color="auto"/>
        <w:right w:val="none" w:sz="0" w:space="0" w:color="auto"/>
      </w:divBdr>
    </w:div>
    <w:div w:id="771779379">
      <w:bodyDiv w:val="1"/>
      <w:marLeft w:val="0"/>
      <w:marRight w:val="0"/>
      <w:marTop w:val="0"/>
      <w:marBottom w:val="0"/>
      <w:divBdr>
        <w:top w:val="none" w:sz="0" w:space="0" w:color="auto"/>
        <w:left w:val="none" w:sz="0" w:space="0" w:color="auto"/>
        <w:bottom w:val="none" w:sz="0" w:space="0" w:color="auto"/>
        <w:right w:val="none" w:sz="0" w:space="0" w:color="auto"/>
      </w:divBdr>
    </w:div>
    <w:div w:id="800810714">
      <w:bodyDiv w:val="1"/>
      <w:marLeft w:val="0"/>
      <w:marRight w:val="0"/>
      <w:marTop w:val="0"/>
      <w:marBottom w:val="0"/>
      <w:divBdr>
        <w:top w:val="none" w:sz="0" w:space="0" w:color="auto"/>
        <w:left w:val="none" w:sz="0" w:space="0" w:color="auto"/>
        <w:bottom w:val="none" w:sz="0" w:space="0" w:color="auto"/>
        <w:right w:val="none" w:sz="0" w:space="0" w:color="auto"/>
      </w:divBdr>
    </w:div>
    <w:div w:id="806507508">
      <w:bodyDiv w:val="1"/>
      <w:marLeft w:val="0"/>
      <w:marRight w:val="0"/>
      <w:marTop w:val="0"/>
      <w:marBottom w:val="0"/>
      <w:divBdr>
        <w:top w:val="none" w:sz="0" w:space="0" w:color="auto"/>
        <w:left w:val="none" w:sz="0" w:space="0" w:color="auto"/>
        <w:bottom w:val="none" w:sz="0" w:space="0" w:color="auto"/>
        <w:right w:val="none" w:sz="0" w:space="0" w:color="auto"/>
      </w:divBdr>
    </w:div>
    <w:div w:id="821583567">
      <w:bodyDiv w:val="1"/>
      <w:marLeft w:val="0"/>
      <w:marRight w:val="0"/>
      <w:marTop w:val="0"/>
      <w:marBottom w:val="0"/>
      <w:divBdr>
        <w:top w:val="none" w:sz="0" w:space="0" w:color="auto"/>
        <w:left w:val="none" w:sz="0" w:space="0" w:color="auto"/>
        <w:bottom w:val="none" w:sz="0" w:space="0" w:color="auto"/>
        <w:right w:val="none" w:sz="0" w:space="0" w:color="auto"/>
      </w:divBdr>
    </w:div>
    <w:div w:id="826943132">
      <w:bodyDiv w:val="1"/>
      <w:marLeft w:val="0"/>
      <w:marRight w:val="0"/>
      <w:marTop w:val="0"/>
      <w:marBottom w:val="0"/>
      <w:divBdr>
        <w:top w:val="none" w:sz="0" w:space="0" w:color="auto"/>
        <w:left w:val="none" w:sz="0" w:space="0" w:color="auto"/>
        <w:bottom w:val="none" w:sz="0" w:space="0" w:color="auto"/>
        <w:right w:val="none" w:sz="0" w:space="0" w:color="auto"/>
      </w:divBdr>
    </w:div>
    <w:div w:id="837380133">
      <w:bodyDiv w:val="1"/>
      <w:marLeft w:val="0"/>
      <w:marRight w:val="0"/>
      <w:marTop w:val="0"/>
      <w:marBottom w:val="0"/>
      <w:divBdr>
        <w:top w:val="none" w:sz="0" w:space="0" w:color="auto"/>
        <w:left w:val="none" w:sz="0" w:space="0" w:color="auto"/>
        <w:bottom w:val="none" w:sz="0" w:space="0" w:color="auto"/>
        <w:right w:val="none" w:sz="0" w:space="0" w:color="auto"/>
      </w:divBdr>
    </w:div>
    <w:div w:id="838695897">
      <w:bodyDiv w:val="1"/>
      <w:marLeft w:val="0"/>
      <w:marRight w:val="0"/>
      <w:marTop w:val="0"/>
      <w:marBottom w:val="0"/>
      <w:divBdr>
        <w:top w:val="none" w:sz="0" w:space="0" w:color="auto"/>
        <w:left w:val="none" w:sz="0" w:space="0" w:color="auto"/>
        <w:bottom w:val="none" w:sz="0" w:space="0" w:color="auto"/>
        <w:right w:val="none" w:sz="0" w:space="0" w:color="auto"/>
      </w:divBdr>
    </w:div>
    <w:div w:id="853498501">
      <w:bodyDiv w:val="1"/>
      <w:marLeft w:val="0"/>
      <w:marRight w:val="0"/>
      <w:marTop w:val="0"/>
      <w:marBottom w:val="0"/>
      <w:divBdr>
        <w:top w:val="none" w:sz="0" w:space="0" w:color="auto"/>
        <w:left w:val="none" w:sz="0" w:space="0" w:color="auto"/>
        <w:bottom w:val="none" w:sz="0" w:space="0" w:color="auto"/>
        <w:right w:val="none" w:sz="0" w:space="0" w:color="auto"/>
      </w:divBdr>
    </w:div>
    <w:div w:id="870918290">
      <w:bodyDiv w:val="1"/>
      <w:marLeft w:val="0"/>
      <w:marRight w:val="0"/>
      <w:marTop w:val="0"/>
      <w:marBottom w:val="0"/>
      <w:divBdr>
        <w:top w:val="none" w:sz="0" w:space="0" w:color="auto"/>
        <w:left w:val="none" w:sz="0" w:space="0" w:color="auto"/>
        <w:bottom w:val="none" w:sz="0" w:space="0" w:color="auto"/>
        <w:right w:val="none" w:sz="0" w:space="0" w:color="auto"/>
      </w:divBdr>
    </w:div>
    <w:div w:id="872814269">
      <w:bodyDiv w:val="1"/>
      <w:marLeft w:val="0"/>
      <w:marRight w:val="0"/>
      <w:marTop w:val="0"/>
      <w:marBottom w:val="0"/>
      <w:divBdr>
        <w:top w:val="none" w:sz="0" w:space="0" w:color="auto"/>
        <w:left w:val="none" w:sz="0" w:space="0" w:color="auto"/>
        <w:bottom w:val="none" w:sz="0" w:space="0" w:color="auto"/>
        <w:right w:val="none" w:sz="0" w:space="0" w:color="auto"/>
      </w:divBdr>
    </w:div>
    <w:div w:id="882248332">
      <w:bodyDiv w:val="1"/>
      <w:marLeft w:val="0"/>
      <w:marRight w:val="0"/>
      <w:marTop w:val="0"/>
      <w:marBottom w:val="0"/>
      <w:divBdr>
        <w:top w:val="none" w:sz="0" w:space="0" w:color="auto"/>
        <w:left w:val="none" w:sz="0" w:space="0" w:color="auto"/>
        <w:bottom w:val="none" w:sz="0" w:space="0" w:color="auto"/>
        <w:right w:val="none" w:sz="0" w:space="0" w:color="auto"/>
      </w:divBdr>
      <w:divsChild>
        <w:div w:id="166479765">
          <w:marLeft w:val="0"/>
          <w:marRight w:val="0"/>
          <w:marTop w:val="0"/>
          <w:marBottom w:val="0"/>
          <w:divBdr>
            <w:top w:val="none" w:sz="0" w:space="0" w:color="auto"/>
            <w:left w:val="none" w:sz="0" w:space="0" w:color="auto"/>
            <w:bottom w:val="none" w:sz="0" w:space="0" w:color="auto"/>
            <w:right w:val="none" w:sz="0" w:space="0" w:color="auto"/>
          </w:divBdr>
        </w:div>
      </w:divsChild>
    </w:div>
    <w:div w:id="897131620">
      <w:bodyDiv w:val="1"/>
      <w:marLeft w:val="0"/>
      <w:marRight w:val="0"/>
      <w:marTop w:val="0"/>
      <w:marBottom w:val="0"/>
      <w:divBdr>
        <w:top w:val="none" w:sz="0" w:space="0" w:color="auto"/>
        <w:left w:val="none" w:sz="0" w:space="0" w:color="auto"/>
        <w:bottom w:val="none" w:sz="0" w:space="0" w:color="auto"/>
        <w:right w:val="none" w:sz="0" w:space="0" w:color="auto"/>
      </w:divBdr>
    </w:div>
    <w:div w:id="906651768">
      <w:bodyDiv w:val="1"/>
      <w:marLeft w:val="0"/>
      <w:marRight w:val="0"/>
      <w:marTop w:val="0"/>
      <w:marBottom w:val="0"/>
      <w:divBdr>
        <w:top w:val="none" w:sz="0" w:space="0" w:color="auto"/>
        <w:left w:val="none" w:sz="0" w:space="0" w:color="auto"/>
        <w:bottom w:val="none" w:sz="0" w:space="0" w:color="auto"/>
        <w:right w:val="none" w:sz="0" w:space="0" w:color="auto"/>
      </w:divBdr>
    </w:div>
    <w:div w:id="951789689">
      <w:bodyDiv w:val="1"/>
      <w:marLeft w:val="0"/>
      <w:marRight w:val="0"/>
      <w:marTop w:val="0"/>
      <w:marBottom w:val="0"/>
      <w:divBdr>
        <w:top w:val="none" w:sz="0" w:space="0" w:color="auto"/>
        <w:left w:val="none" w:sz="0" w:space="0" w:color="auto"/>
        <w:bottom w:val="none" w:sz="0" w:space="0" w:color="auto"/>
        <w:right w:val="none" w:sz="0" w:space="0" w:color="auto"/>
      </w:divBdr>
    </w:div>
    <w:div w:id="957294855">
      <w:bodyDiv w:val="1"/>
      <w:marLeft w:val="0"/>
      <w:marRight w:val="0"/>
      <w:marTop w:val="0"/>
      <w:marBottom w:val="0"/>
      <w:divBdr>
        <w:top w:val="none" w:sz="0" w:space="0" w:color="auto"/>
        <w:left w:val="none" w:sz="0" w:space="0" w:color="auto"/>
        <w:bottom w:val="none" w:sz="0" w:space="0" w:color="auto"/>
        <w:right w:val="none" w:sz="0" w:space="0" w:color="auto"/>
      </w:divBdr>
    </w:div>
    <w:div w:id="982658104">
      <w:bodyDiv w:val="1"/>
      <w:marLeft w:val="0"/>
      <w:marRight w:val="0"/>
      <w:marTop w:val="0"/>
      <w:marBottom w:val="0"/>
      <w:divBdr>
        <w:top w:val="none" w:sz="0" w:space="0" w:color="auto"/>
        <w:left w:val="none" w:sz="0" w:space="0" w:color="auto"/>
        <w:bottom w:val="none" w:sz="0" w:space="0" w:color="auto"/>
        <w:right w:val="none" w:sz="0" w:space="0" w:color="auto"/>
      </w:divBdr>
    </w:div>
    <w:div w:id="994915600">
      <w:bodyDiv w:val="1"/>
      <w:marLeft w:val="0"/>
      <w:marRight w:val="0"/>
      <w:marTop w:val="0"/>
      <w:marBottom w:val="0"/>
      <w:divBdr>
        <w:top w:val="none" w:sz="0" w:space="0" w:color="auto"/>
        <w:left w:val="none" w:sz="0" w:space="0" w:color="auto"/>
        <w:bottom w:val="none" w:sz="0" w:space="0" w:color="auto"/>
        <w:right w:val="none" w:sz="0" w:space="0" w:color="auto"/>
      </w:divBdr>
    </w:div>
    <w:div w:id="995761354">
      <w:bodyDiv w:val="1"/>
      <w:marLeft w:val="0"/>
      <w:marRight w:val="0"/>
      <w:marTop w:val="0"/>
      <w:marBottom w:val="0"/>
      <w:divBdr>
        <w:top w:val="none" w:sz="0" w:space="0" w:color="auto"/>
        <w:left w:val="none" w:sz="0" w:space="0" w:color="auto"/>
        <w:bottom w:val="none" w:sz="0" w:space="0" w:color="auto"/>
        <w:right w:val="none" w:sz="0" w:space="0" w:color="auto"/>
      </w:divBdr>
    </w:div>
    <w:div w:id="1008141314">
      <w:bodyDiv w:val="1"/>
      <w:marLeft w:val="0"/>
      <w:marRight w:val="0"/>
      <w:marTop w:val="0"/>
      <w:marBottom w:val="0"/>
      <w:divBdr>
        <w:top w:val="none" w:sz="0" w:space="0" w:color="auto"/>
        <w:left w:val="none" w:sz="0" w:space="0" w:color="auto"/>
        <w:bottom w:val="none" w:sz="0" w:space="0" w:color="auto"/>
        <w:right w:val="none" w:sz="0" w:space="0" w:color="auto"/>
      </w:divBdr>
    </w:div>
    <w:div w:id="1009603551">
      <w:bodyDiv w:val="1"/>
      <w:marLeft w:val="0"/>
      <w:marRight w:val="0"/>
      <w:marTop w:val="0"/>
      <w:marBottom w:val="0"/>
      <w:divBdr>
        <w:top w:val="none" w:sz="0" w:space="0" w:color="auto"/>
        <w:left w:val="none" w:sz="0" w:space="0" w:color="auto"/>
        <w:bottom w:val="none" w:sz="0" w:space="0" w:color="auto"/>
        <w:right w:val="none" w:sz="0" w:space="0" w:color="auto"/>
      </w:divBdr>
    </w:div>
    <w:div w:id="1117607121">
      <w:bodyDiv w:val="1"/>
      <w:marLeft w:val="0"/>
      <w:marRight w:val="0"/>
      <w:marTop w:val="0"/>
      <w:marBottom w:val="0"/>
      <w:divBdr>
        <w:top w:val="none" w:sz="0" w:space="0" w:color="auto"/>
        <w:left w:val="none" w:sz="0" w:space="0" w:color="auto"/>
        <w:bottom w:val="none" w:sz="0" w:space="0" w:color="auto"/>
        <w:right w:val="none" w:sz="0" w:space="0" w:color="auto"/>
      </w:divBdr>
    </w:div>
    <w:div w:id="1195121744">
      <w:bodyDiv w:val="1"/>
      <w:marLeft w:val="0"/>
      <w:marRight w:val="0"/>
      <w:marTop w:val="0"/>
      <w:marBottom w:val="0"/>
      <w:divBdr>
        <w:top w:val="none" w:sz="0" w:space="0" w:color="auto"/>
        <w:left w:val="none" w:sz="0" w:space="0" w:color="auto"/>
        <w:bottom w:val="none" w:sz="0" w:space="0" w:color="auto"/>
        <w:right w:val="none" w:sz="0" w:space="0" w:color="auto"/>
      </w:divBdr>
    </w:div>
    <w:div w:id="1198856052">
      <w:bodyDiv w:val="1"/>
      <w:marLeft w:val="0"/>
      <w:marRight w:val="0"/>
      <w:marTop w:val="0"/>
      <w:marBottom w:val="0"/>
      <w:divBdr>
        <w:top w:val="none" w:sz="0" w:space="0" w:color="auto"/>
        <w:left w:val="none" w:sz="0" w:space="0" w:color="auto"/>
        <w:bottom w:val="none" w:sz="0" w:space="0" w:color="auto"/>
        <w:right w:val="none" w:sz="0" w:space="0" w:color="auto"/>
      </w:divBdr>
    </w:div>
    <w:div w:id="1210337573">
      <w:bodyDiv w:val="1"/>
      <w:marLeft w:val="0"/>
      <w:marRight w:val="0"/>
      <w:marTop w:val="0"/>
      <w:marBottom w:val="0"/>
      <w:divBdr>
        <w:top w:val="none" w:sz="0" w:space="0" w:color="auto"/>
        <w:left w:val="none" w:sz="0" w:space="0" w:color="auto"/>
        <w:bottom w:val="none" w:sz="0" w:space="0" w:color="auto"/>
        <w:right w:val="none" w:sz="0" w:space="0" w:color="auto"/>
      </w:divBdr>
    </w:div>
    <w:div w:id="1217352815">
      <w:bodyDiv w:val="1"/>
      <w:marLeft w:val="0"/>
      <w:marRight w:val="0"/>
      <w:marTop w:val="0"/>
      <w:marBottom w:val="0"/>
      <w:divBdr>
        <w:top w:val="none" w:sz="0" w:space="0" w:color="auto"/>
        <w:left w:val="none" w:sz="0" w:space="0" w:color="auto"/>
        <w:bottom w:val="none" w:sz="0" w:space="0" w:color="auto"/>
        <w:right w:val="none" w:sz="0" w:space="0" w:color="auto"/>
      </w:divBdr>
    </w:div>
    <w:div w:id="1256475073">
      <w:bodyDiv w:val="1"/>
      <w:marLeft w:val="0"/>
      <w:marRight w:val="0"/>
      <w:marTop w:val="0"/>
      <w:marBottom w:val="0"/>
      <w:divBdr>
        <w:top w:val="none" w:sz="0" w:space="0" w:color="auto"/>
        <w:left w:val="none" w:sz="0" w:space="0" w:color="auto"/>
        <w:bottom w:val="none" w:sz="0" w:space="0" w:color="auto"/>
        <w:right w:val="none" w:sz="0" w:space="0" w:color="auto"/>
      </w:divBdr>
    </w:div>
    <w:div w:id="1267273484">
      <w:bodyDiv w:val="1"/>
      <w:marLeft w:val="0"/>
      <w:marRight w:val="0"/>
      <w:marTop w:val="0"/>
      <w:marBottom w:val="0"/>
      <w:divBdr>
        <w:top w:val="none" w:sz="0" w:space="0" w:color="auto"/>
        <w:left w:val="none" w:sz="0" w:space="0" w:color="auto"/>
        <w:bottom w:val="none" w:sz="0" w:space="0" w:color="auto"/>
        <w:right w:val="none" w:sz="0" w:space="0" w:color="auto"/>
      </w:divBdr>
    </w:div>
    <w:div w:id="1272858389">
      <w:bodyDiv w:val="1"/>
      <w:marLeft w:val="0"/>
      <w:marRight w:val="0"/>
      <w:marTop w:val="0"/>
      <w:marBottom w:val="0"/>
      <w:divBdr>
        <w:top w:val="none" w:sz="0" w:space="0" w:color="auto"/>
        <w:left w:val="none" w:sz="0" w:space="0" w:color="auto"/>
        <w:bottom w:val="none" w:sz="0" w:space="0" w:color="auto"/>
        <w:right w:val="none" w:sz="0" w:space="0" w:color="auto"/>
      </w:divBdr>
    </w:div>
    <w:div w:id="1303929927">
      <w:bodyDiv w:val="1"/>
      <w:marLeft w:val="0"/>
      <w:marRight w:val="0"/>
      <w:marTop w:val="0"/>
      <w:marBottom w:val="0"/>
      <w:divBdr>
        <w:top w:val="none" w:sz="0" w:space="0" w:color="auto"/>
        <w:left w:val="none" w:sz="0" w:space="0" w:color="auto"/>
        <w:bottom w:val="none" w:sz="0" w:space="0" w:color="auto"/>
        <w:right w:val="none" w:sz="0" w:space="0" w:color="auto"/>
      </w:divBdr>
    </w:div>
    <w:div w:id="1305545239">
      <w:bodyDiv w:val="1"/>
      <w:marLeft w:val="0"/>
      <w:marRight w:val="0"/>
      <w:marTop w:val="0"/>
      <w:marBottom w:val="0"/>
      <w:divBdr>
        <w:top w:val="none" w:sz="0" w:space="0" w:color="auto"/>
        <w:left w:val="none" w:sz="0" w:space="0" w:color="auto"/>
        <w:bottom w:val="none" w:sz="0" w:space="0" w:color="auto"/>
        <w:right w:val="none" w:sz="0" w:space="0" w:color="auto"/>
      </w:divBdr>
    </w:div>
    <w:div w:id="1317808010">
      <w:bodyDiv w:val="1"/>
      <w:marLeft w:val="0"/>
      <w:marRight w:val="0"/>
      <w:marTop w:val="0"/>
      <w:marBottom w:val="0"/>
      <w:divBdr>
        <w:top w:val="none" w:sz="0" w:space="0" w:color="auto"/>
        <w:left w:val="none" w:sz="0" w:space="0" w:color="auto"/>
        <w:bottom w:val="none" w:sz="0" w:space="0" w:color="auto"/>
        <w:right w:val="none" w:sz="0" w:space="0" w:color="auto"/>
      </w:divBdr>
    </w:div>
    <w:div w:id="1322005882">
      <w:bodyDiv w:val="1"/>
      <w:marLeft w:val="0"/>
      <w:marRight w:val="0"/>
      <w:marTop w:val="0"/>
      <w:marBottom w:val="0"/>
      <w:divBdr>
        <w:top w:val="none" w:sz="0" w:space="0" w:color="auto"/>
        <w:left w:val="none" w:sz="0" w:space="0" w:color="auto"/>
        <w:bottom w:val="none" w:sz="0" w:space="0" w:color="auto"/>
        <w:right w:val="none" w:sz="0" w:space="0" w:color="auto"/>
      </w:divBdr>
    </w:div>
    <w:div w:id="1345476260">
      <w:bodyDiv w:val="1"/>
      <w:marLeft w:val="0"/>
      <w:marRight w:val="0"/>
      <w:marTop w:val="0"/>
      <w:marBottom w:val="0"/>
      <w:divBdr>
        <w:top w:val="none" w:sz="0" w:space="0" w:color="auto"/>
        <w:left w:val="none" w:sz="0" w:space="0" w:color="auto"/>
        <w:bottom w:val="none" w:sz="0" w:space="0" w:color="auto"/>
        <w:right w:val="none" w:sz="0" w:space="0" w:color="auto"/>
      </w:divBdr>
    </w:div>
    <w:div w:id="1352101059">
      <w:bodyDiv w:val="1"/>
      <w:marLeft w:val="0"/>
      <w:marRight w:val="0"/>
      <w:marTop w:val="0"/>
      <w:marBottom w:val="0"/>
      <w:divBdr>
        <w:top w:val="none" w:sz="0" w:space="0" w:color="auto"/>
        <w:left w:val="none" w:sz="0" w:space="0" w:color="auto"/>
        <w:bottom w:val="none" w:sz="0" w:space="0" w:color="auto"/>
        <w:right w:val="none" w:sz="0" w:space="0" w:color="auto"/>
      </w:divBdr>
    </w:div>
    <w:div w:id="1378772110">
      <w:bodyDiv w:val="1"/>
      <w:marLeft w:val="0"/>
      <w:marRight w:val="0"/>
      <w:marTop w:val="0"/>
      <w:marBottom w:val="0"/>
      <w:divBdr>
        <w:top w:val="none" w:sz="0" w:space="0" w:color="auto"/>
        <w:left w:val="none" w:sz="0" w:space="0" w:color="auto"/>
        <w:bottom w:val="none" w:sz="0" w:space="0" w:color="auto"/>
        <w:right w:val="none" w:sz="0" w:space="0" w:color="auto"/>
      </w:divBdr>
    </w:div>
    <w:div w:id="1463379176">
      <w:bodyDiv w:val="1"/>
      <w:marLeft w:val="0"/>
      <w:marRight w:val="0"/>
      <w:marTop w:val="0"/>
      <w:marBottom w:val="0"/>
      <w:divBdr>
        <w:top w:val="none" w:sz="0" w:space="0" w:color="auto"/>
        <w:left w:val="none" w:sz="0" w:space="0" w:color="auto"/>
        <w:bottom w:val="none" w:sz="0" w:space="0" w:color="auto"/>
        <w:right w:val="none" w:sz="0" w:space="0" w:color="auto"/>
      </w:divBdr>
    </w:div>
    <w:div w:id="1488286204">
      <w:bodyDiv w:val="1"/>
      <w:marLeft w:val="0"/>
      <w:marRight w:val="0"/>
      <w:marTop w:val="0"/>
      <w:marBottom w:val="0"/>
      <w:divBdr>
        <w:top w:val="none" w:sz="0" w:space="0" w:color="auto"/>
        <w:left w:val="none" w:sz="0" w:space="0" w:color="auto"/>
        <w:bottom w:val="none" w:sz="0" w:space="0" w:color="auto"/>
        <w:right w:val="none" w:sz="0" w:space="0" w:color="auto"/>
      </w:divBdr>
    </w:div>
    <w:div w:id="1491755417">
      <w:bodyDiv w:val="1"/>
      <w:marLeft w:val="0"/>
      <w:marRight w:val="0"/>
      <w:marTop w:val="0"/>
      <w:marBottom w:val="0"/>
      <w:divBdr>
        <w:top w:val="none" w:sz="0" w:space="0" w:color="auto"/>
        <w:left w:val="none" w:sz="0" w:space="0" w:color="auto"/>
        <w:bottom w:val="none" w:sz="0" w:space="0" w:color="auto"/>
        <w:right w:val="none" w:sz="0" w:space="0" w:color="auto"/>
      </w:divBdr>
    </w:div>
    <w:div w:id="1505121026">
      <w:bodyDiv w:val="1"/>
      <w:marLeft w:val="0"/>
      <w:marRight w:val="0"/>
      <w:marTop w:val="0"/>
      <w:marBottom w:val="0"/>
      <w:divBdr>
        <w:top w:val="none" w:sz="0" w:space="0" w:color="auto"/>
        <w:left w:val="none" w:sz="0" w:space="0" w:color="auto"/>
        <w:bottom w:val="none" w:sz="0" w:space="0" w:color="auto"/>
        <w:right w:val="none" w:sz="0" w:space="0" w:color="auto"/>
      </w:divBdr>
    </w:div>
    <w:div w:id="1547453850">
      <w:bodyDiv w:val="1"/>
      <w:marLeft w:val="0"/>
      <w:marRight w:val="0"/>
      <w:marTop w:val="0"/>
      <w:marBottom w:val="0"/>
      <w:divBdr>
        <w:top w:val="none" w:sz="0" w:space="0" w:color="auto"/>
        <w:left w:val="none" w:sz="0" w:space="0" w:color="auto"/>
        <w:bottom w:val="none" w:sz="0" w:space="0" w:color="auto"/>
        <w:right w:val="none" w:sz="0" w:space="0" w:color="auto"/>
      </w:divBdr>
    </w:div>
    <w:div w:id="1548836630">
      <w:bodyDiv w:val="1"/>
      <w:marLeft w:val="0"/>
      <w:marRight w:val="0"/>
      <w:marTop w:val="0"/>
      <w:marBottom w:val="0"/>
      <w:divBdr>
        <w:top w:val="none" w:sz="0" w:space="0" w:color="auto"/>
        <w:left w:val="none" w:sz="0" w:space="0" w:color="auto"/>
        <w:bottom w:val="none" w:sz="0" w:space="0" w:color="auto"/>
        <w:right w:val="none" w:sz="0" w:space="0" w:color="auto"/>
      </w:divBdr>
    </w:div>
    <w:div w:id="1551334696">
      <w:bodyDiv w:val="1"/>
      <w:marLeft w:val="0"/>
      <w:marRight w:val="0"/>
      <w:marTop w:val="0"/>
      <w:marBottom w:val="0"/>
      <w:divBdr>
        <w:top w:val="none" w:sz="0" w:space="0" w:color="auto"/>
        <w:left w:val="none" w:sz="0" w:space="0" w:color="auto"/>
        <w:bottom w:val="none" w:sz="0" w:space="0" w:color="auto"/>
        <w:right w:val="none" w:sz="0" w:space="0" w:color="auto"/>
      </w:divBdr>
      <w:divsChild>
        <w:div w:id="206963278">
          <w:marLeft w:val="0"/>
          <w:marRight w:val="0"/>
          <w:marTop w:val="0"/>
          <w:marBottom w:val="0"/>
          <w:divBdr>
            <w:top w:val="none" w:sz="0" w:space="0" w:color="auto"/>
            <w:left w:val="none" w:sz="0" w:space="0" w:color="auto"/>
            <w:bottom w:val="none" w:sz="0" w:space="0" w:color="auto"/>
            <w:right w:val="none" w:sz="0" w:space="0" w:color="auto"/>
          </w:divBdr>
        </w:div>
        <w:div w:id="1757091167">
          <w:marLeft w:val="0"/>
          <w:marRight w:val="0"/>
          <w:marTop w:val="0"/>
          <w:marBottom w:val="0"/>
          <w:divBdr>
            <w:top w:val="none" w:sz="0" w:space="0" w:color="auto"/>
            <w:left w:val="none" w:sz="0" w:space="0" w:color="auto"/>
            <w:bottom w:val="none" w:sz="0" w:space="0" w:color="auto"/>
            <w:right w:val="none" w:sz="0" w:space="0" w:color="auto"/>
          </w:divBdr>
        </w:div>
      </w:divsChild>
    </w:div>
    <w:div w:id="1587499604">
      <w:bodyDiv w:val="1"/>
      <w:marLeft w:val="0"/>
      <w:marRight w:val="0"/>
      <w:marTop w:val="0"/>
      <w:marBottom w:val="0"/>
      <w:divBdr>
        <w:top w:val="none" w:sz="0" w:space="0" w:color="auto"/>
        <w:left w:val="none" w:sz="0" w:space="0" w:color="auto"/>
        <w:bottom w:val="none" w:sz="0" w:space="0" w:color="auto"/>
        <w:right w:val="none" w:sz="0" w:space="0" w:color="auto"/>
      </w:divBdr>
    </w:div>
    <w:div w:id="1601141646">
      <w:bodyDiv w:val="1"/>
      <w:marLeft w:val="0"/>
      <w:marRight w:val="0"/>
      <w:marTop w:val="0"/>
      <w:marBottom w:val="0"/>
      <w:divBdr>
        <w:top w:val="none" w:sz="0" w:space="0" w:color="auto"/>
        <w:left w:val="none" w:sz="0" w:space="0" w:color="auto"/>
        <w:bottom w:val="none" w:sz="0" w:space="0" w:color="auto"/>
        <w:right w:val="none" w:sz="0" w:space="0" w:color="auto"/>
      </w:divBdr>
    </w:div>
    <w:div w:id="1601639242">
      <w:bodyDiv w:val="1"/>
      <w:marLeft w:val="0"/>
      <w:marRight w:val="0"/>
      <w:marTop w:val="0"/>
      <w:marBottom w:val="0"/>
      <w:divBdr>
        <w:top w:val="none" w:sz="0" w:space="0" w:color="auto"/>
        <w:left w:val="none" w:sz="0" w:space="0" w:color="auto"/>
        <w:bottom w:val="none" w:sz="0" w:space="0" w:color="auto"/>
        <w:right w:val="none" w:sz="0" w:space="0" w:color="auto"/>
      </w:divBdr>
    </w:div>
    <w:div w:id="1602031622">
      <w:bodyDiv w:val="1"/>
      <w:marLeft w:val="0"/>
      <w:marRight w:val="0"/>
      <w:marTop w:val="0"/>
      <w:marBottom w:val="0"/>
      <w:divBdr>
        <w:top w:val="none" w:sz="0" w:space="0" w:color="auto"/>
        <w:left w:val="none" w:sz="0" w:space="0" w:color="auto"/>
        <w:bottom w:val="none" w:sz="0" w:space="0" w:color="auto"/>
        <w:right w:val="none" w:sz="0" w:space="0" w:color="auto"/>
      </w:divBdr>
    </w:div>
    <w:div w:id="1608653309">
      <w:bodyDiv w:val="1"/>
      <w:marLeft w:val="0"/>
      <w:marRight w:val="0"/>
      <w:marTop w:val="0"/>
      <w:marBottom w:val="0"/>
      <w:divBdr>
        <w:top w:val="none" w:sz="0" w:space="0" w:color="auto"/>
        <w:left w:val="none" w:sz="0" w:space="0" w:color="auto"/>
        <w:bottom w:val="none" w:sz="0" w:space="0" w:color="auto"/>
        <w:right w:val="none" w:sz="0" w:space="0" w:color="auto"/>
      </w:divBdr>
    </w:div>
    <w:div w:id="1631746163">
      <w:bodyDiv w:val="1"/>
      <w:marLeft w:val="0"/>
      <w:marRight w:val="0"/>
      <w:marTop w:val="0"/>
      <w:marBottom w:val="0"/>
      <w:divBdr>
        <w:top w:val="none" w:sz="0" w:space="0" w:color="auto"/>
        <w:left w:val="none" w:sz="0" w:space="0" w:color="auto"/>
        <w:bottom w:val="none" w:sz="0" w:space="0" w:color="auto"/>
        <w:right w:val="none" w:sz="0" w:space="0" w:color="auto"/>
      </w:divBdr>
    </w:div>
    <w:div w:id="1673099571">
      <w:bodyDiv w:val="1"/>
      <w:marLeft w:val="0"/>
      <w:marRight w:val="0"/>
      <w:marTop w:val="0"/>
      <w:marBottom w:val="0"/>
      <w:divBdr>
        <w:top w:val="none" w:sz="0" w:space="0" w:color="auto"/>
        <w:left w:val="none" w:sz="0" w:space="0" w:color="auto"/>
        <w:bottom w:val="none" w:sz="0" w:space="0" w:color="auto"/>
        <w:right w:val="none" w:sz="0" w:space="0" w:color="auto"/>
      </w:divBdr>
    </w:div>
    <w:div w:id="1685547391">
      <w:bodyDiv w:val="1"/>
      <w:marLeft w:val="0"/>
      <w:marRight w:val="0"/>
      <w:marTop w:val="0"/>
      <w:marBottom w:val="0"/>
      <w:divBdr>
        <w:top w:val="none" w:sz="0" w:space="0" w:color="auto"/>
        <w:left w:val="none" w:sz="0" w:space="0" w:color="auto"/>
        <w:bottom w:val="none" w:sz="0" w:space="0" w:color="auto"/>
        <w:right w:val="none" w:sz="0" w:space="0" w:color="auto"/>
      </w:divBdr>
    </w:div>
    <w:div w:id="1790391939">
      <w:bodyDiv w:val="1"/>
      <w:marLeft w:val="0"/>
      <w:marRight w:val="0"/>
      <w:marTop w:val="0"/>
      <w:marBottom w:val="0"/>
      <w:divBdr>
        <w:top w:val="none" w:sz="0" w:space="0" w:color="auto"/>
        <w:left w:val="none" w:sz="0" w:space="0" w:color="auto"/>
        <w:bottom w:val="none" w:sz="0" w:space="0" w:color="auto"/>
        <w:right w:val="none" w:sz="0" w:space="0" w:color="auto"/>
      </w:divBdr>
    </w:div>
    <w:div w:id="1799227334">
      <w:bodyDiv w:val="1"/>
      <w:marLeft w:val="0"/>
      <w:marRight w:val="0"/>
      <w:marTop w:val="0"/>
      <w:marBottom w:val="0"/>
      <w:divBdr>
        <w:top w:val="none" w:sz="0" w:space="0" w:color="auto"/>
        <w:left w:val="none" w:sz="0" w:space="0" w:color="auto"/>
        <w:bottom w:val="none" w:sz="0" w:space="0" w:color="auto"/>
        <w:right w:val="none" w:sz="0" w:space="0" w:color="auto"/>
      </w:divBdr>
    </w:div>
    <w:div w:id="1823230429">
      <w:bodyDiv w:val="1"/>
      <w:marLeft w:val="0"/>
      <w:marRight w:val="0"/>
      <w:marTop w:val="0"/>
      <w:marBottom w:val="0"/>
      <w:divBdr>
        <w:top w:val="none" w:sz="0" w:space="0" w:color="auto"/>
        <w:left w:val="none" w:sz="0" w:space="0" w:color="auto"/>
        <w:bottom w:val="none" w:sz="0" w:space="0" w:color="auto"/>
        <w:right w:val="none" w:sz="0" w:space="0" w:color="auto"/>
      </w:divBdr>
    </w:div>
    <w:div w:id="1844778564">
      <w:bodyDiv w:val="1"/>
      <w:marLeft w:val="0"/>
      <w:marRight w:val="0"/>
      <w:marTop w:val="0"/>
      <w:marBottom w:val="0"/>
      <w:divBdr>
        <w:top w:val="none" w:sz="0" w:space="0" w:color="auto"/>
        <w:left w:val="none" w:sz="0" w:space="0" w:color="auto"/>
        <w:bottom w:val="none" w:sz="0" w:space="0" w:color="auto"/>
        <w:right w:val="none" w:sz="0" w:space="0" w:color="auto"/>
      </w:divBdr>
    </w:div>
    <w:div w:id="1859585190">
      <w:bodyDiv w:val="1"/>
      <w:marLeft w:val="0"/>
      <w:marRight w:val="0"/>
      <w:marTop w:val="0"/>
      <w:marBottom w:val="0"/>
      <w:divBdr>
        <w:top w:val="none" w:sz="0" w:space="0" w:color="auto"/>
        <w:left w:val="none" w:sz="0" w:space="0" w:color="auto"/>
        <w:bottom w:val="none" w:sz="0" w:space="0" w:color="auto"/>
        <w:right w:val="none" w:sz="0" w:space="0" w:color="auto"/>
      </w:divBdr>
    </w:div>
    <w:div w:id="1901358930">
      <w:bodyDiv w:val="1"/>
      <w:marLeft w:val="0"/>
      <w:marRight w:val="0"/>
      <w:marTop w:val="0"/>
      <w:marBottom w:val="0"/>
      <w:divBdr>
        <w:top w:val="none" w:sz="0" w:space="0" w:color="auto"/>
        <w:left w:val="none" w:sz="0" w:space="0" w:color="auto"/>
        <w:bottom w:val="none" w:sz="0" w:space="0" w:color="auto"/>
        <w:right w:val="none" w:sz="0" w:space="0" w:color="auto"/>
      </w:divBdr>
    </w:div>
    <w:div w:id="1934362583">
      <w:bodyDiv w:val="1"/>
      <w:marLeft w:val="0"/>
      <w:marRight w:val="0"/>
      <w:marTop w:val="0"/>
      <w:marBottom w:val="0"/>
      <w:divBdr>
        <w:top w:val="none" w:sz="0" w:space="0" w:color="auto"/>
        <w:left w:val="none" w:sz="0" w:space="0" w:color="auto"/>
        <w:bottom w:val="none" w:sz="0" w:space="0" w:color="auto"/>
        <w:right w:val="none" w:sz="0" w:space="0" w:color="auto"/>
      </w:divBdr>
    </w:div>
    <w:div w:id="1968123487">
      <w:bodyDiv w:val="1"/>
      <w:marLeft w:val="0"/>
      <w:marRight w:val="0"/>
      <w:marTop w:val="0"/>
      <w:marBottom w:val="0"/>
      <w:divBdr>
        <w:top w:val="none" w:sz="0" w:space="0" w:color="auto"/>
        <w:left w:val="none" w:sz="0" w:space="0" w:color="auto"/>
        <w:bottom w:val="none" w:sz="0" w:space="0" w:color="auto"/>
        <w:right w:val="none" w:sz="0" w:space="0" w:color="auto"/>
      </w:divBdr>
    </w:div>
    <w:div w:id="1976328379">
      <w:bodyDiv w:val="1"/>
      <w:marLeft w:val="0"/>
      <w:marRight w:val="0"/>
      <w:marTop w:val="0"/>
      <w:marBottom w:val="0"/>
      <w:divBdr>
        <w:top w:val="none" w:sz="0" w:space="0" w:color="auto"/>
        <w:left w:val="none" w:sz="0" w:space="0" w:color="auto"/>
        <w:bottom w:val="none" w:sz="0" w:space="0" w:color="auto"/>
        <w:right w:val="none" w:sz="0" w:space="0" w:color="auto"/>
      </w:divBdr>
    </w:div>
    <w:div w:id="2006781299">
      <w:bodyDiv w:val="1"/>
      <w:marLeft w:val="0"/>
      <w:marRight w:val="0"/>
      <w:marTop w:val="0"/>
      <w:marBottom w:val="0"/>
      <w:divBdr>
        <w:top w:val="none" w:sz="0" w:space="0" w:color="auto"/>
        <w:left w:val="none" w:sz="0" w:space="0" w:color="auto"/>
        <w:bottom w:val="none" w:sz="0" w:space="0" w:color="auto"/>
        <w:right w:val="none" w:sz="0" w:space="0" w:color="auto"/>
      </w:divBdr>
    </w:div>
    <w:div w:id="2011324430">
      <w:bodyDiv w:val="1"/>
      <w:marLeft w:val="0"/>
      <w:marRight w:val="0"/>
      <w:marTop w:val="0"/>
      <w:marBottom w:val="0"/>
      <w:divBdr>
        <w:top w:val="none" w:sz="0" w:space="0" w:color="auto"/>
        <w:left w:val="none" w:sz="0" w:space="0" w:color="auto"/>
        <w:bottom w:val="none" w:sz="0" w:space="0" w:color="auto"/>
        <w:right w:val="none" w:sz="0" w:space="0" w:color="auto"/>
      </w:divBdr>
    </w:div>
    <w:div w:id="2027518884">
      <w:bodyDiv w:val="1"/>
      <w:marLeft w:val="0"/>
      <w:marRight w:val="0"/>
      <w:marTop w:val="0"/>
      <w:marBottom w:val="0"/>
      <w:divBdr>
        <w:top w:val="none" w:sz="0" w:space="0" w:color="auto"/>
        <w:left w:val="none" w:sz="0" w:space="0" w:color="auto"/>
        <w:bottom w:val="none" w:sz="0" w:space="0" w:color="auto"/>
        <w:right w:val="none" w:sz="0" w:space="0" w:color="auto"/>
      </w:divBdr>
    </w:div>
    <w:div w:id="2052881446">
      <w:bodyDiv w:val="1"/>
      <w:marLeft w:val="0"/>
      <w:marRight w:val="0"/>
      <w:marTop w:val="0"/>
      <w:marBottom w:val="0"/>
      <w:divBdr>
        <w:top w:val="none" w:sz="0" w:space="0" w:color="auto"/>
        <w:left w:val="none" w:sz="0" w:space="0" w:color="auto"/>
        <w:bottom w:val="none" w:sz="0" w:space="0" w:color="auto"/>
        <w:right w:val="none" w:sz="0" w:space="0" w:color="auto"/>
      </w:divBdr>
    </w:div>
    <w:div w:id="2120681781">
      <w:bodyDiv w:val="1"/>
      <w:marLeft w:val="0"/>
      <w:marRight w:val="0"/>
      <w:marTop w:val="0"/>
      <w:marBottom w:val="0"/>
      <w:divBdr>
        <w:top w:val="none" w:sz="0" w:space="0" w:color="auto"/>
        <w:left w:val="none" w:sz="0" w:space="0" w:color="auto"/>
        <w:bottom w:val="none" w:sz="0" w:space="0" w:color="auto"/>
        <w:right w:val="none" w:sz="0" w:space="0" w:color="auto"/>
      </w:divBdr>
    </w:div>
    <w:div w:id="2123256157">
      <w:bodyDiv w:val="1"/>
      <w:marLeft w:val="0"/>
      <w:marRight w:val="0"/>
      <w:marTop w:val="0"/>
      <w:marBottom w:val="0"/>
      <w:divBdr>
        <w:top w:val="none" w:sz="0" w:space="0" w:color="auto"/>
        <w:left w:val="none" w:sz="0" w:space="0" w:color="auto"/>
        <w:bottom w:val="none" w:sz="0" w:space="0" w:color="auto"/>
        <w:right w:val="none" w:sz="0" w:space="0" w:color="auto"/>
      </w:divBdr>
    </w:div>
    <w:div w:id="2128232196">
      <w:bodyDiv w:val="1"/>
      <w:marLeft w:val="0"/>
      <w:marRight w:val="0"/>
      <w:marTop w:val="0"/>
      <w:marBottom w:val="0"/>
      <w:divBdr>
        <w:top w:val="none" w:sz="0" w:space="0" w:color="auto"/>
        <w:left w:val="none" w:sz="0" w:space="0" w:color="auto"/>
        <w:bottom w:val="none" w:sz="0" w:space="0" w:color="auto"/>
        <w:right w:val="none" w:sz="0" w:space="0" w:color="auto"/>
      </w:divBdr>
      <w:divsChild>
        <w:div w:id="2086880642">
          <w:marLeft w:val="0"/>
          <w:marRight w:val="0"/>
          <w:marTop w:val="0"/>
          <w:marBottom w:val="0"/>
          <w:divBdr>
            <w:top w:val="none" w:sz="0" w:space="0" w:color="auto"/>
            <w:left w:val="none" w:sz="0" w:space="0" w:color="auto"/>
            <w:bottom w:val="none" w:sz="0" w:space="0" w:color="auto"/>
            <w:right w:val="none" w:sz="0" w:space="0" w:color="auto"/>
          </w:divBdr>
        </w:div>
        <w:div w:id="957569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c.europa.eu/info/sites/info/files/food-farming-fisheries/by_country/documents/analytical_factsheet_sl.pdf" TargetMode="External"/><Relationship Id="rId21" Type="http://schemas.openxmlformats.org/officeDocument/2006/relationships/chart" Target="charts/chart2.xml"/><Relationship Id="rId34" Type="http://schemas.openxmlformats.org/officeDocument/2006/relationships/hyperlink" Target="https://ec.europa.eu/info/sites/info/files/food-farming-fisheries/farming/documents/agri-statistical-factsheet-sl_en.pdf" TargetMode="External"/><Relationship Id="rId42" Type="http://schemas.openxmlformats.org/officeDocument/2006/relationships/hyperlink" Target="https://www.zpiz.si/cms/userfiles/file/ZPIZ_Statisticni%20pregled%202018.pdf" TargetMode="External"/><Relationship Id="rId47" Type="http://schemas.openxmlformats.org/officeDocument/2006/relationships/hyperlink" Target="https://pxweb.stat.si/SiStatDb/pxweb/sl/10_Dem_soc/10_Dem_soc__05_prebivalstvo__20_soc_ekon_preb__01_05G20_izobrazba/05G2002S.px/" TargetMode="External"/><Relationship Id="rId50" Type="http://schemas.openxmlformats.org/officeDocument/2006/relationships/hyperlink" Target="https://ec.europa.eu/info/sites/info/files/food-farming-fisheries/events/survey-financial-needs-and_access-to-finance-eu-agri-enterprises_en.pdf" TargetMode="External"/><Relationship Id="rId55" Type="http://schemas.openxmlformats.org/officeDocument/2006/relationships/hyperlink" Target="https://zspm.si/" TargetMode="External"/><Relationship Id="rId63" Type="http://schemas.openxmlformats.org/officeDocument/2006/relationships/hyperlink" Target="https://www.stat.si/dokument/1163/kmetija.pdf" TargetMode="Externa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ec.europa.eu/info/sites/info/files/food-farming-fisheries/farming/documents/agri-statistical-factsheet-sl_en.pdf" TargetMode="External"/><Relationship Id="rId29" Type="http://schemas.openxmlformats.org/officeDocument/2006/relationships/image" Target="media/image6.emf"/><Relationship Id="rId11" Type="http://schemas.openxmlformats.org/officeDocument/2006/relationships/webSettings" Target="webSettings.xml"/><Relationship Id="rId24" Type="http://schemas.openxmlformats.org/officeDocument/2006/relationships/hyperlink" Target="https://ec.europa.eu/info/sites/info/files/food-farming-fisheries/key_policies/documents/cap-briefs-7-structural-change_en.pdf" TargetMode="External"/><Relationship Id="rId32" Type="http://schemas.openxmlformats.org/officeDocument/2006/relationships/hyperlink" Target="https://eur-lex.europa.eu/legal-content/SL/TXT/?uri=COM%3A2018%3A392%3AFIN" TargetMode="External"/><Relationship Id="rId37" Type="http://schemas.openxmlformats.org/officeDocument/2006/relationships/hyperlink" Target="http://www.trgnepremicnin.si/sl/vsebine-portala/periodicna-porocila" TargetMode="External"/><Relationship Id="rId40" Type="http://schemas.openxmlformats.org/officeDocument/2006/relationships/hyperlink" Target="https://www.zpiz.si/cms/userfiles/file/ZPIZ_Statisticni%20pregled%202016.pdf" TargetMode="External"/><Relationship Id="rId45" Type="http://schemas.openxmlformats.org/officeDocument/2006/relationships/hyperlink" Target="https://ec.europa.eu/info/sites/info/files/food-farming-fisheries/key_policies/documents/cap-briefs-7-structural-change_en.pdf" TargetMode="External"/><Relationship Id="rId53" Type="http://schemas.openxmlformats.org/officeDocument/2006/relationships/hyperlink" Target="https://program-podezelja.si/sl/knjiznica/443-letno-porocilo-o-izvajanju-programa-razvoja-podezelja-republike-slovenije-2014-2020-za-leto-2019/file" TargetMode="External"/><Relationship Id="rId58" Type="http://schemas.openxmlformats.org/officeDocument/2006/relationships/hyperlink" Target="https://pmk.agri.ee/sites/default/files/2019-10/2017-noortalunikud-ELis.pdf" TargetMode="External"/><Relationship Id="rId66"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hyperlink" Target="https://www.fi-compass.eu/sites/default/files/publications/financial_needs_agriculture_agrifood_sectors_Slovenia.pdf" TargetMode="External"/><Relationship Id="rId19" Type="http://schemas.openxmlformats.org/officeDocument/2006/relationships/image" Target="media/image3.emf"/><Relationship Id="rId14" Type="http://schemas.openxmlformats.org/officeDocument/2006/relationships/image" Target="media/image1.jpeg"/><Relationship Id="rId22" Type="http://schemas.openxmlformats.org/officeDocument/2006/relationships/hyperlink" Target="https://ec.europa.eu/info/sites/info/files/food-farming-fisheries/by_country/documents/analytical_factsheet_sl.pdf" TargetMode="External"/><Relationship Id="rId27" Type="http://schemas.openxmlformats.org/officeDocument/2006/relationships/hyperlink" Target="https://www.zpiz.si/cms/content2019/1statistini-podatki" TargetMode="External"/><Relationship Id="rId30" Type="http://schemas.openxmlformats.org/officeDocument/2006/relationships/hyperlink" Target="https://program-podezelja.si/sl/knjiznica/443-letno-porocilo-o-izvajanju-programa-razvoja-podezelja-republike-slovenije-2014-2020-za-leto-2019/file" TargetMode="External"/><Relationship Id="rId35" Type="http://schemas.openxmlformats.org/officeDocument/2006/relationships/hyperlink" Target="https://ec.europa.eu/info/sites/info/files/food-farming-fisheries/by_country/documents/analytical_factsheet_sl.pdf" TargetMode="External"/><Relationship Id="rId43" Type="http://schemas.openxmlformats.org/officeDocument/2006/relationships/hyperlink" Target="https://www.zpiz.si/cms/userfiles/file/MSP_junij_2019.pdf" TargetMode="External"/><Relationship Id="rId48" Type="http://schemas.openxmlformats.org/officeDocument/2006/relationships/hyperlink" Target="https://dijaski.net/" TargetMode="External"/><Relationship Id="rId56" Type="http://schemas.openxmlformats.org/officeDocument/2006/relationships/hyperlink" Target="http://mss.si/" TargetMode="External"/><Relationship Id="rId64" Type="http://schemas.openxmlformats.org/officeDocument/2006/relationships/hyperlink" Target="http://mss.si/o-mss/organizacije-clanice/" TargetMode="External"/><Relationship Id="rId8" Type="http://schemas.openxmlformats.org/officeDocument/2006/relationships/numbering" Target="numbering.xml"/><Relationship Id="rId51" Type="http://schemas.openxmlformats.org/officeDocument/2006/relationships/hyperlink" Target="https://www.fi-compass.eu/sites/default/files/publications/financial_needs_agriculture_agrifood_sectors_Slovenia.pdf"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chart" Target="charts/chart1.xml"/><Relationship Id="rId25" Type="http://schemas.openxmlformats.org/officeDocument/2006/relationships/image" Target="media/image5.png"/><Relationship Id="rId33" Type="http://schemas.openxmlformats.org/officeDocument/2006/relationships/hyperlink" Target="https://pmk.agri.ee/sites/default/files/2019-10/2017-noortalunikud-ELis.pdf" TargetMode="External"/><Relationship Id="rId38" Type="http://schemas.openxmlformats.org/officeDocument/2006/relationships/hyperlink" Target="https://e-uprava.gov.si/drzava-in-druzba/e-demokracija/predlogi-predpisov/predlog-predpisa.html?id=10268" TargetMode="External"/><Relationship Id="rId46" Type="http://schemas.openxmlformats.org/officeDocument/2006/relationships/hyperlink" Target="http://mf.arhiv-spletisc.gov.si/si/medijsko_sredisce/novica/3504/" TargetMode="External"/><Relationship Id="rId59" Type="http://schemas.openxmlformats.org/officeDocument/2006/relationships/hyperlink" Target="https://ec.europa.eu/eurostat/statistics-explained/index.php?title=Farms_and_farmland_in_the_European_Union_-_statistics/sl" TargetMode="External"/><Relationship Id="rId67" Type="http://schemas.openxmlformats.org/officeDocument/2006/relationships/fontTable" Target="fontTable.xml"/><Relationship Id="rId20" Type="http://schemas.openxmlformats.org/officeDocument/2006/relationships/hyperlink" Target="https://ec.europa.eu/info/sites/info/files/food-farming-fisheries/by_country/documents/analytical_factsheet_sl.pdf" TargetMode="External"/><Relationship Id="rId41" Type="http://schemas.openxmlformats.org/officeDocument/2006/relationships/hyperlink" Target="https://www.zpiz.si/cms/userfiles/file/ZPIZ_Statisticni%20pregled%202017.pdf" TargetMode="External"/><Relationship Id="rId54" Type="http://schemas.openxmlformats.org/officeDocument/2006/relationships/hyperlink" Target="https://e-uprava.gov.si/podrocja/kmetijstvo-gozdarstvo-prehrana/kmetijska-zemljisca/nakup-kmetijskega-zemljisca.html" TargetMode="External"/><Relationship Id="rId62" Type="http://schemas.openxmlformats.org/officeDocument/2006/relationships/hyperlink" Target="https://www.gov.si/assets/ministrstva/MJU/DI/48354c7446/Nacrt-razvoja-sirokopasovnih-omrezij.pdf"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png"/><Relationship Id="rId23" Type="http://schemas.openxmlformats.org/officeDocument/2006/relationships/image" Target="media/image4.emf"/><Relationship Id="rId28" Type="http://schemas.openxmlformats.org/officeDocument/2006/relationships/hyperlink" Target="http://www.s-kzg.si/si/delovna-podrocja/sektor-za-kmetijstvo/arhiv-cenikov/" TargetMode="External"/><Relationship Id="rId36" Type="http://schemas.openxmlformats.org/officeDocument/2006/relationships/hyperlink" Target="https://ec.europa.eu/info/sites/info/files/food-farming-fisheries/farming/documents/agri-statistical-factsheet-sl_en.pdf" TargetMode="External"/><Relationship Id="rId49" Type="http://schemas.openxmlformats.org/officeDocument/2006/relationships/hyperlink" Target="http://www.regionalnisklad.si/uploads/datoteke/LP_2018.pdf" TargetMode="External"/><Relationship Id="rId57" Type="http://schemas.openxmlformats.org/officeDocument/2006/relationships/hyperlink" Target="https://www.kis.si/f/docs/Porocila_o_stanju_v_kmetijstvu_OEK/ZP_2018_splosno__priloge_koncna_internet_compressed.pdf" TargetMode="External"/><Relationship Id="rId10" Type="http://schemas.openxmlformats.org/officeDocument/2006/relationships/settings" Target="settings.xml"/><Relationship Id="rId31" Type="http://schemas.openxmlformats.org/officeDocument/2006/relationships/hyperlink" Target="http://www.uradni-list.si/1/objava.jsp?sop=2020-01-0203" TargetMode="External"/><Relationship Id="rId44" Type="http://schemas.openxmlformats.org/officeDocument/2006/relationships/hyperlink" Target="http://www.s-kzg.si/si/delovna-podrocja/sektor-za-kmetijstvo/arhiv-cenikov/" TargetMode="External"/><Relationship Id="rId52" Type="http://schemas.openxmlformats.org/officeDocument/2006/relationships/hyperlink" Target="https://www.gov.si/assets/ministrstva/MJU/DI/48354c7446/Nacrt-razvoja-sirokopasovnih-omrezij.pdf" TargetMode="External"/><Relationship Id="rId60" Type="http://schemas.openxmlformats.org/officeDocument/2006/relationships/hyperlink" Target="https://www.stat.si/StatWeb/News/Index/8392" TargetMode="External"/><Relationship Id="rId65" Type="http://schemas.openxmlformats.org/officeDocument/2006/relationships/hyperlink" Target="https://www.nepremicnine.net/oglasi-prodaja/posest/kmetija/2/"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ec.europa.eu/info/sites/info/files/food-farming-fisheries/key_policies/documents/cap-briefs-7-structural-change_en.pdf" TargetMode="External"/><Relationship Id="rId39" Type="http://schemas.openxmlformats.org/officeDocument/2006/relationships/hyperlink" Target="https://www.zpiz.si/cms/userfiles/file/ZPIZ_Statisticni%20pregled%20201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s1\MKGP\INTERNO\PROJEKTI\PREJEMNIKI_PRP\SKP%20po%202020-2027\Strate&#353;ki%20na&#269;rt%20SKP\Specifi&#269;ni%20cilj%207\Zvezek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s1\MKGP\INTERNO\PROJEKTI\PREJEMNIKI_PRP\SKP%20po%202020-2027\Strate&#353;ki%20na&#269;rt%20SKP\Specifi&#269;ni%20cilj%207\Zvezek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List2!$J$90</c:f>
              <c:strCache>
                <c:ptCount val="1"/>
                <c:pt idx="0">
                  <c:v>2007</c:v>
                </c:pt>
              </c:strCache>
            </c:strRef>
          </c:tx>
          <c:invertIfNegative val="0"/>
          <c:cat>
            <c:strRef>
              <c:f>List2!$I$91:$I$96</c:f>
              <c:strCache>
                <c:ptCount val="6"/>
                <c:pt idx="0">
                  <c:v>pod 25 let</c:v>
                </c:pt>
                <c:pt idx="1">
                  <c:v>25-34 let</c:v>
                </c:pt>
                <c:pt idx="2">
                  <c:v>35-44 let</c:v>
                </c:pt>
                <c:pt idx="3">
                  <c:v>45-54 let</c:v>
                </c:pt>
                <c:pt idx="4">
                  <c:v>55-64 let</c:v>
                </c:pt>
                <c:pt idx="5">
                  <c:v>65 let in več</c:v>
                </c:pt>
              </c:strCache>
            </c:strRef>
          </c:cat>
          <c:val>
            <c:numRef>
              <c:f>List2!$J$91:$J$96</c:f>
              <c:numCache>
                <c:formatCode>#.#00</c:formatCode>
                <c:ptCount val="6"/>
                <c:pt idx="0">
                  <c:v>10.894736842105264</c:v>
                </c:pt>
                <c:pt idx="1">
                  <c:v>10.419928825622776</c:v>
                </c:pt>
                <c:pt idx="2">
                  <c:v>9.8112244897959187</c:v>
                </c:pt>
                <c:pt idx="3">
                  <c:v>7.7175202156334235</c:v>
                </c:pt>
                <c:pt idx="4">
                  <c:v>5.5856416054267948</c:v>
                </c:pt>
                <c:pt idx="5">
                  <c:v>4.8783269961977185</c:v>
                </c:pt>
              </c:numCache>
            </c:numRef>
          </c:val>
          <c:extLst>
            <c:ext xmlns:c16="http://schemas.microsoft.com/office/drawing/2014/chart" uri="{C3380CC4-5D6E-409C-BE32-E72D297353CC}">
              <c16:uniqueId val="{00000000-7EE4-417A-BA74-2BD413422CAE}"/>
            </c:ext>
          </c:extLst>
        </c:ser>
        <c:ser>
          <c:idx val="1"/>
          <c:order val="1"/>
          <c:tx>
            <c:strRef>
              <c:f>List2!$K$90</c:f>
              <c:strCache>
                <c:ptCount val="1"/>
                <c:pt idx="0">
                  <c:v>2010</c:v>
                </c:pt>
              </c:strCache>
            </c:strRef>
          </c:tx>
          <c:invertIfNegative val="0"/>
          <c:cat>
            <c:strRef>
              <c:f>List2!$I$91:$I$96</c:f>
              <c:strCache>
                <c:ptCount val="6"/>
                <c:pt idx="0">
                  <c:v>pod 25 let</c:v>
                </c:pt>
                <c:pt idx="1">
                  <c:v>25-34 let</c:v>
                </c:pt>
                <c:pt idx="2">
                  <c:v>35-44 let</c:v>
                </c:pt>
                <c:pt idx="3">
                  <c:v>45-54 let</c:v>
                </c:pt>
                <c:pt idx="4">
                  <c:v>55-64 let</c:v>
                </c:pt>
                <c:pt idx="5">
                  <c:v>65 let in več</c:v>
                </c:pt>
              </c:strCache>
            </c:strRef>
          </c:cat>
          <c:val>
            <c:numRef>
              <c:f>List2!$K$91:$K$96</c:f>
              <c:numCache>
                <c:formatCode>#.#00</c:formatCode>
                <c:ptCount val="6"/>
                <c:pt idx="0">
                  <c:v>9.4333333333333336</c:v>
                </c:pt>
                <c:pt idx="1">
                  <c:v>10.143344709897612</c:v>
                </c:pt>
                <c:pt idx="2">
                  <c:v>8.702107279693486</c:v>
                </c:pt>
                <c:pt idx="3">
                  <c:v>7.515766969535008</c:v>
                </c:pt>
                <c:pt idx="4">
                  <c:v>5.8001022494887522</c:v>
                </c:pt>
                <c:pt idx="5">
                  <c:v>4.6339207048458153</c:v>
                </c:pt>
              </c:numCache>
            </c:numRef>
          </c:val>
          <c:extLst>
            <c:ext xmlns:c16="http://schemas.microsoft.com/office/drawing/2014/chart" uri="{C3380CC4-5D6E-409C-BE32-E72D297353CC}">
              <c16:uniqueId val="{00000001-7EE4-417A-BA74-2BD413422CAE}"/>
            </c:ext>
          </c:extLst>
        </c:ser>
        <c:ser>
          <c:idx val="2"/>
          <c:order val="2"/>
          <c:tx>
            <c:strRef>
              <c:f>List2!$L$90</c:f>
              <c:strCache>
                <c:ptCount val="1"/>
                <c:pt idx="0">
                  <c:v>2013</c:v>
                </c:pt>
              </c:strCache>
            </c:strRef>
          </c:tx>
          <c:invertIfNegative val="0"/>
          <c:cat>
            <c:strRef>
              <c:f>List2!$I$91:$I$96</c:f>
              <c:strCache>
                <c:ptCount val="6"/>
                <c:pt idx="0">
                  <c:v>pod 25 let</c:v>
                </c:pt>
                <c:pt idx="1">
                  <c:v>25-34 let</c:v>
                </c:pt>
                <c:pt idx="2">
                  <c:v>35-44 let</c:v>
                </c:pt>
                <c:pt idx="3">
                  <c:v>45-54 let</c:v>
                </c:pt>
                <c:pt idx="4">
                  <c:v>55-64 let</c:v>
                </c:pt>
                <c:pt idx="5">
                  <c:v>65 let in več</c:v>
                </c:pt>
              </c:strCache>
            </c:strRef>
          </c:cat>
          <c:val>
            <c:numRef>
              <c:f>List2!$L$91:$L$96</c:f>
              <c:numCache>
                <c:formatCode>#.#00</c:formatCode>
                <c:ptCount val="6"/>
                <c:pt idx="0">
                  <c:v>9.8857142857142861</c:v>
                </c:pt>
                <c:pt idx="1">
                  <c:v>10.801282051282051</c:v>
                </c:pt>
                <c:pt idx="2">
                  <c:v>9.1077959576515877</c:v>
                </c:pt>
                <c:pt idx="3">
                  <c:v>7.6481965499215887</c:v>
                </c:pt>
                <c:pt idx="4">
                  <c:v>5.9084874348032246</c:v>
                </c:pt>
                <c:pt idx="5">
                  <c:v>4.5371584699453553</c:v>
                </c:pt>
              </c:numCache>
            </c:numRef>
          </c:val>
          <c:extLst>
            <c:ext xmlns:c16="http://schemas.microsoft.com/office/drawing/2014/chart" uri="{C3380CC4-5D6E-409C-BE32-E72D297353CC}">
              <c16:uniqueId val="{00000002-7EE4-417A-BA74-2BD413422CAE}"/>
            </c:ext>
          </c:extLst>
        </c:ser>
        <c:ser>
          <c:idx val="3"/>
          <c:order val="3"/>
          <c:tx>
            <c:strRef>
              <c:f>List2!$M$90</c:f>
              <c:strCache>
                <c:ptCount val="1"/>
                <c:pt idx="0">
                  <c:v>2016</c:v>
                </c:pt>
              </c:strCache>
            </c:strRef>
          </c:tx>
          <c:invertIfNegative val="0"/>
          <c:cat>
            <c:strRef>
              <c:f>List2!$I$91:$I$96</c:f>
              <c:strCache>
                <c:ptCount val="6"/>
                <c:pt idx="0">
                  <c:v>pod 25 let</c:v>
                </c:pt>
                <c:pt idx="1">
                  <c:v>25-34 let</c:v>
                </c:pt>
                <c:pt idx="2">
                  <c:v>35-44 let</c:v>
                </c:pt>
                <c:pt idx="3">
                  <c:v>45-54 let</c:v>
                </c:pt>
                <c:pt idx="4">
                  <c:v>55-64 let</c:v>
                </c:pt>
                <c:pt idx="5">
                  <c:v>65 let in več</c:v>
                </c:pt>
              </c:strCache>
            </c:strRef>
          </c:cat>
          <c:val>
            <c:numRef>
              <c:f>List2!$M$91:$M$96</c:f>
              <c:numCache>
                <c:formatCode>#.#00</c:formatCode>
                <c:ptCount val="6"/>
                <c:pt idx="0">
                  <c:v>12.105263157894736</c:v>
                </c:pt>
                <c:pt idx="1">
                  <c:v>13.519298245614035</c:v>
                </c:pt>
                <c:pt idx="2">
                  <c:v>10.63924794359577</c:v>
                </c:pt>
                <c:pt idx="3">
                  <c:v>7.9408185840707963</c:v>
                </c:pt>
                <c:pt idx="4">
                  <c:v>6.1852035749751737</c:v>
                </c:pt>
                <c:pt idx="5">
                  <c:v>4.3452082288008027</c:v>
                </c:pt>
              </c:numCache>
            </c:numRef>
          </c:val>
          <c:extLst>
            <c:ext xmlns:c16="http://schemas.microsoft.com/office/drawing/2014/chart" uri="{C3380CC4-5D6E-409C-BE32-E72D297353CC}">
              <c16:uniqueId val="{00000003-7EE4-417A-BA74-2BD413422CAE}"/>
            </c:ext>
          </c:extLst>
        </c:ser>
        <c:dLbls>
          <c:showLegendKey val="0"/>
          <c:showVal val="0"/>
          <c:showCatName val="0"/>
          <c:showSerName val="0"/>
          <c:showPercent val="0"/>
          <c:showBubbleSize val="0"/>
        </c:dLbls>
        <c:gapWidth val="150"/>
        <c:axId val="278458752"/>
        <c:axId val="278460288"/>
      </c:barChart>
      <c:catAx>
        <c:axId val="278458752"/>
        <c:scaling>
          <c:orientation val="minMax"/>
        </c:scaling>
        <c:delete val="0"/>
        <c:axPos val="b"/>
        <c:numFmt formatCode="General" sourceLinked="0"/>
        <c:majorTickMark val="out"/>
        <c:minorTickMark val="none"/>
        <c:tickLblPos val="nextTo"/>
        <c:crossAx val="278460288"/>
        <c:crosses val="autoZero"/>
        <c:auto val="1"/>
        <c:lblAlgn val="ctr"/>
        <c:lblOffset val="100"/>
        <c:noMultiLvlLbl val="0"/>
      </c:catAx>
      <c:valAx>
        <c:axId val="278460288"/>
        <c:scaling>
          <c:orientation val="minMax"/>
        </c:scaling>
        <c:delete val="0"/>
        <c:axPos val="l"/>
        <c:numFmt formatCode="#.#00" sourceLinked="1"/>
        <c:majorTickMark val="out"/>
        <c:minorTickMark val="none"/>
        <c:tickLblPos val="nextTo"/>
        <c:crossAx val="278458752"/>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List2!$B$48</c:f>
              <c:strCache>
                <c:ptCount val="1"/>
                <c:pt idx="0">
                  <c:v>2007</c:v>
                </c:pt>
              </c:strCache>
            </c:strRef>
          </c:tx>
          <c:invertIfNegative val="0"/>
          <c:cat>
            <c:strRef>
              <c:f>List2!$A$49:$A$54</c:f>
              <c:strCache>
                <c:ptCount val="6"/>
                <c:pt idx="0">
                  <c:v>pod 25 let</c:v>
                </c:pt>
                <c:pt idx="1">
                  <c:v>25-34 let</c:v>
                </c:pt>
                <c:pt idx="2">
                  <c:v>35-44 let</c:v>
                </c:pt>
                <c:pt idx="3">
                  <c:v>45-54 let</c:v>
                </c:pt>
                <c:pt idx="4">
                  <c:v>55-64 let</c:v>
                </c:pt>
                <c:pt idx="5">
                  <c:v>65 let in več</c:v>
                </c:pt>
              </c:strCache>
            </c:strRef>
          </c:cat>
          <c:val>
            <c:numRef>
              <c:f>List2!$B$49:$B$54</c:f>
              <c:numCache>
                <c:formatCode>#,##0</c:formatCode>
                <c:ptCount val="6"/>
                <c:pt idx="0">
                  <c:v>36118.789473684214</c:v>
                </c:pt>
                <c:pt idx="1">
                  <c:v>19594.572953736653</c:v>
                </c:pt>
                <c:pt idx="2">
                  <c:v>18118.284693877551</c:v>
                </c:pt>
                <c:pt idx="3">
                  <c:v>14118.230727762802</c:v>
                </c:pt>
                <c:pt idx="4">
                  <c:v>9551.626907857546</c:v>
                </c:pt>
                <c:pt idx="5">
                  <c:v>8161.6775665399236</c:v>
                </c:pt>
              </c:numCache>
            </c:numRef>
          </c:val>
          <c:extLst>
            <c:ext xmlns:c16="http://schemas.microsoft.com/office/drawing/2014/chart" uri="{C3380CC4-5D6E-409C-BE32-E72D297353CC}">
              <c16:uniqueId val="{00000000-84D4-4660-AABC-E2D536188740}"/>
            </c:ext>
          </c:extLst>
        </c:ser>
        <c:ser>
          <c:idx val="1"/>
          <c:order val="1"/>
          <c:tx>
            <c:strRef>
              <c:f>List2!$C$48</c:f>
              <c:strCache>
                <c:ptCount val="1"/>
                <c:pt idx="0">
                  <c:v>2010</c:v>
                </c:pt>
              </c:strCache>
            </c:strRef>
          </c:tx>
          <c:invertIfNegative val="0"/>
          <c:cat>
            <c:strRef>
              <c:f>List2!$A$49:$A$54</c:f>
              <c:strCache>
                <c:ptCount val="6"/>
                <c:pt idx="0">
                  <c:v>pod 25 let</c:v>
                </c:pt>
                <c:pt idx="1">
                  <c:v>25-34 let</c:v>
                </c:pt>
                <c:pt idx="2">
                  <c:v>35-44 let</c:v>
                </c:pt>
                <c:pt idx="3">
                  <c:v>45-54 let</c:v>
                </c:pt>
                <c:pt idx="4">
                  <c:v>55-64 let</c:v>
                </c:pt>
                <c:pt idx="5">
                  <c:v>65 let in več</c:v>
                </c:pt>
              </c:strCache>
            </c:strRef>
          </c:cat>
          <c:val>
            <c:numRef>
              <c:f>List2!$C$49:$C$54</c:f>
              <c:numCache>
                <c:formatCode>#,##0</c:formatCode>
                <c:ptCount val="6"/>
                <c:pt idx="0">
                  <c:v>15370.633333333333</c:v>
                </c:pt>
                <c:pt idx="1">
                  <c:v>19693.825938566551</c:v>
                </c:pt>
                <c:pt idx="2">
                  <c:v>17908.491379310344</c:v>
                </c:pt>
                <c:pt idx="3">
                  <c:v>15033.812399786211</c:v>
                </c:pt>
                <c:pt idx="4">
                  <c:v>11301.38190184049</c:v>
                </c:pt>
                <c:pt idx="5">
                  <c:v>7117.9563876651982</c:v>
                </c:pt>
              </c:numCache>
            </c:numRef>
          </c:val>
          <c:extLst>
            <c:ext xmlns:c16="http://schemas.microsoft.com/office/drawing/2014/chart" uri="{C3380CC4-5D6E-409C-BE32-E72D297353CC}">
              <c16:uniqueId val="{00000001-84D4-4660-AABC-E2D536188740}"/>
            </c:ext>
          </c:extLst>
        </c:ser>
        <c:ser>
          <c:idx val="2"/>
          <c:order val="2"/>
          <c:tx>
            <c:strRef>
              <c:f>List2!$D$48</c:f>
              <c:strCache>
                <c:ptCount val="1"/>
                <c:pt idx="0">
                  <c:v>2013</c:v>
                </c:pt>
              </c:strCache>
            </c:strRef>
          </c:tx>
          <c:invertIfNegative val="0"/>
          <c:cat>
            <c:strRef>
              <c:f>List2!$A$49:$A$54</c:f>
              <c:strCache>
                <c:ptCount val="6"/>
                <c:pt idx="0">
                  <c:v>pod 25 let</c:v>
                </c:pt>
                <c:pt idx="1">
                  <c:v>25-34 let</c:v>
                </c:pt>
                <c:pt idx="2">
                  <c:v>35-44 let</c:v>
                </c:pt>
                <c:pt idx="3">
                  <c:v>45-54 let</c:v>
                </c:pt>
                <c:pt idx="4">
                  <c:v>55-64 let</c:v>
                </c:pt>
                <c:pt idx="5">
                  <c:v>65 let in več</c:v>
                </c:pt>
              </c:strCache>
            </c:strRef>
          </c:cat>
          <c:val>
            <c:numRef>
              <c:f>List2!$D$49:$D$54</c:f>
              <c:numCache>
                <c:formatCode>#,##0</c:formatCode>
                <c:ptCount val="6"/>
                <c:pt idx="0">
                  <c:v>17573</c:v>
                </c:pt>
                <c:pt idx="1">
                  <c:v>23677.173076923078</c:v>
                </c:pt>
                <c:pt idx="2">
                  <c:v>19846.258902791145</c:v>
                </c:pt>
                <c:pt idx="3">
                  <c:v>17145.819132253007</c:v>
                </c:pt>
                <c:pt idx="4">
                  <c:v>11917.674253200568</c:v>
                </c:pt>
                <c:pt idx="5">
                  <c:v>7850.3163934426229</c:v>
                </c:pt>
              </c:numCache>
            </c:numRef>
          </c:val>
          <c:extLst>
            <c:ext xmlns:c16="http://schemas.microsoft.com/office/drawing/2014/chart" uri="{C3380CC4-5D6E-409C-BE32-E72D297353CC}">
              <c16:uniqueId val="{00000002-84D4-4660-AABC-E2D536188740}"/>
            </c:ext>
          </c:extLst>
        </c:ser>
        <c:ser>
          <c:idx val="3"/>
          <c:order val="3"/>
          <c:tx>
            <c:strRef>
              <c:f>List2!$E$48</c:f>
              <c:strCache>
                <c:ptCount val="1"/>
                <c:pt idx="0">
                  <c:v>2016</c:v>
                </c:pt>
              </c:strCache>
            </c:strRef>
          </c:tx>
          <c:invertIfNegative val="0"/>
          <c:cat>
            <c:strRef>
              <c:f>List2!$A$49:$A$54</c:f>
              <c:strCache>
                <c:ptCount val="6"/>
                <c:pt idx="0">
                  <c:v>pod 25 let</c:v>
                </c:pt>
                <c:pt idx="1">
                  <c:v>25-34 let</c:v>
                </c:pt>
                <c:pt idx="2">
                  <c:v>35-44 let</c:v>
                </c:pt>
                <c:pt idx="3">
                  <c:v>45-54 let</c:v>
                </c:pt>
                <c:pt idx="4">
                  <c:v>55-64 let</c:v>
                </c:pt>
                <c:pt idx="5">
                  <c:v>65 let in več</c:v>
                </c:pt>
              </c:strCache>
            </c:strRef>
          </c:cat>
          <c:val>
            <c:numRef>
              <c:f>List2!$E$49:$E$54</c:f>
              <c:numCache>
                <c:formatCode>#,##0</c:formatCode>
                <c:ptCount val="6"/>
                <c:pt idx="0">
                  <c:v>23063.263157894737</c:v>
                </c:pt>
                <c:pt idx="1">
                  <c:v>31336.614035087718</c:v>
                </c:pt>
                <c:pt idx="2">
                  <c:v>27351.790834312575</c:v>
                </c:pt>
                <c:pt idx="3">
                  <c:v>19374.151548672566</c:v>
                </c:pt>
                <c:pt idx="4">
                  <c:v>14891.833664349553</c:v>
                </c:pt>
                <c:pt idx="5">
                  <c:v>8917.7200200702464</c:v>
                </c:pt>
              </c:numCache>
            </c:numRef>
          </c:val>
          <c:extLst>
            <c:ext xmlns:c16="http://schemas.microsoft.com/office/drawing/2014/chart" uri="{C3380CC4-5D6E-409C-BE32-E72D297353CC}">
              <c16:uniqueId val="{00000003-84D4-4660-AABC-E2D536188740}"/>
            </c:ext>
          </c:extLst>
        </c:ser>
        <c:dLbls>
          <c:showLegendKey val="0"/>
          <c:showVal val="0"/>
          <c:showCatName val="0"/>
          <c:showSerName val="0"/>
          <c:showPercent val="0"/>
          <c:showBubbleSize val="0"/>
        </c:dLbls>
        <c:gapWidth val="150"/>
        <c:axId val="291241984"/>
        <c:axId val="291243904"/>
      </c:barChart>
      <c:catAx>
        <c:axId val="291241984"/>
        <c:scaling>
          <c:orientation val="minMax"/>
        </c:scaling>
        <c:delete val="0"/>
        <c:axPos val="b"/>
        <c:numFmt formatCode="General" sourceLinked="0"/>
        <c:majorTickMark val="out"/>
        <c:minorTickMark val="none"/>
        <c:tickLblPos val="nextTo"/>
        <c:crossAx val="291243904"/>
        <c:crosses val="autoZero"/>
        <c:auto val="1"/>
        <c:lblAlgn val="ctr"/>
        <c:lblOffset val="100"/>
        <c:noMultiLvlLbl val="0"/>
      </c:catAx>
      <c:valAx>
        <c:axId val="291243904"/>
        <c:scaling>
          <c:orientation val="minMax"/>
        </c:scaling>
        <c:delete val="0"/>
        <c:axPos val="l"/>
        <c:numFmt formatCode="#,##0\ &quot;€&quot;" sourceLinked="0"/>
        <c:majorTickMark val="out"/>
        <c:minorTickMark val="none"/>
        <c:tickLblPos val="nextTo"/>
        <c:crossAx val="29124198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EurolookProperties>
  <Created>
    <Version>4.6</Version>
    <Date>2018-09-14T10:52:39</Date>
    <Language>EN</Language>
  </Created>
  <Edited>
    <Version>10.0.37611.0</Version>
    <Date>2018-09-14T14:12:58</Date>
  </Edited>
  <DocumentModel>
    <Id>0b054141-88b1-4efb-8c91-2905cb0bed6c</Id>
    <Name>Note</Name>
  </DocumentModel>
  <DocumentDate/>
  <DocumentVersion/>
  <CompatibilityMode>Eurolook4x</CompatibilityMode>
  <Address/>
</EurolookProperties>
</file>

<file path=customXml/item5.xml><?xml version="1.0" encoding="utf-8"?>
<Author Role="Creator">
  <Id>500b43f9-0aa2-47fe-b77d-6fcd492668a1</Id>
  <Names>
    <Latin>
      <FirstName>Gaelle</FirstName>
      <LastName>MARION</LastName>
    </Latin>
    <Greek>
      <FirstName/>
      <LastName/>
    </Greek>
    <Cyrillic>
      <FirstName/>
      <LastName/>
    </Cyrillic>
    <DocumentScript>
      <FirstName>Gaelle</FirstName>
      <LastName>MARION</LastName>
      <FullName>Gaelle MARION</FullName>
    </DocumentScript>
  </Names>
  <Initials>GM</Initials>
  <Gender>f</Gender>
  <Email>Gaelle.MARION@ec.europa.eu</Email>
  <Service>AGRI.DDG2.D.1</Service>
  <Function ShowInSignature="true">Deputy Head of Unit</Function>
  <WebAddress/>
  <InheritedWebAddress>WebAddress</InheritedWebAddress>
  <OrgaEntity1>
    <Id>470cbc82-089a-40a5-a69c-f5abfd74f289</Id>
    <LogicalLevel>1</LogicalLevel>
    <Name>AGRI</Name>
    <HeadLine1>DIRECTORATE-GENERAL FOR AGRICULTURE AND RURAL DEVELOPMENT</HeadLine1>
    <HeadLine2/>
    <PrimaryAddressId>f03b5801-04c9-4931-aa17-c6d6c70bc579</PrimaryAddressId>
    <SecondaryAddressId/>
    <WebAddress>WebAddress</WebAddress>
    <InheritedWebAddress>WebAddress</InheritedWebAddress>
    <ShowInHeader>true</ShowInHeader>
  </OrgaEntity1>
  <OrgaEntity2>
    <Id>156df486-537c-4c66-bd9b-87e9d302f011</Id>
    <LogicalLevel>2</LogicalLevel>
    <Name>AGRI.D</Name>
    <HeadLine1>Directorate D. Sustainability and income support</HeadLine1>
    <HeadLine2/>
    <PrimaryAddressId>f03b5801-04c9-4931-aa17-c6d6c70bc579</PrimaryAddressId>
    <SecondaryAddressId/>
    <WebAddress/>
    <InheritedWebAddress>WebAddress</InheritedWebAddress>
    <ShowInHeader>true</ShowInHeader>
  </OrgaEntity2>
  <OrgaEntity3>
    <Id>7db8634e-1b21-4d6a-8057-9293a671d8cc</Id>
    <LogicalLevel>3</LogicalLevel>
    <Name>AGRI.DDG2.D.1</Name>
    <HeadLine1>D.1. Direct payments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+32 229 80826</Phone>
    <Office>L130 09/025</Office>
  </MainWorkplace>
  <Workplaces>
    <Workplace IsMain="false">
      <AddressId>1264fb81-f6bb-475e-9f9d-a937d3be6ee2</AddressId>
      <Fax/>
      <Phone/>
      <Office/>
    </Workplace>
    <Workplace IsMain="true">
      <AddressId>f03b5801-04c9-4931-aa17-c6d6c70bc579</AddressId>
      <Fax/>
      <Phone>+32 229 80826</Phone>
      <Office>L130 09/025</Office>
    </Workplace>
  </Workplaces>
</Author>
</file>

<file path=customXml/item6.xml><?xml version="1.0" encoding="utf-8"?>
<b:Sources xmlns:b="http://schemas.openxmlformats.org/officeDocument/2006/bibliography" xmlns="http://schemas.openxmlformats.org/officeDocument/2006/bibliography" SelectedStyle="" StyleName="" Version="0"/>
</file>

<file path=customXml/item7.xml><?xml version="1.0" encoding="utf-8"?>
<ct:contentTypeSchema xmlns:ct="http://schemas.microsoft.com/office/2006/metadata/contentType" xmlns:ma="http://schemas.microsoft.com/office/2006/metadata/properties/metaAttributes" ct:_="" ma:_="" ma:contentTypeName="Dokument" ma:contentTypeID="0x010100F225396475418A4B8D8FB4A494E5A7CA" ma:contentTypeVersion="1" ma:contentTypeDescription="Ustvari nov dokument." ma:contentTypeScope="" ma:versionID="740d13182d870ac1b231001472d0ea55">
  <xsd:schema xmlns:xsd="http://www.w3.org/2001/XMLSchema" xmlns:xs="http://www.w3.org/2001/XMLSchema" xmlns:p="http://schemas.microsoft.com/office/2006/metadata/properties" xmlns:ns1="http://schemas.microsoft.com/sharepoint/v3" targetNamespace="http://schemas.microsoft.com/office/2006/metadata/properties" ma:root="true" ma:fieldsID="479823c2837ba2e0561586e40a1e9a5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Načrtovanje začetnega datuma« je stolpec mesta, ki ga je ustvarila funkcija objavljanja. Uporablja se za določanje datuma in ure, ko se ta stran prvič prikaže obiskovalcem strani." ma:internalName="PublishingStartDate">
      <xsd:simpleType>
        <xsd:restriction base="dms:Unknown"/>
      </xsd:simpleType>
    </xsd:element>
    <xsd:element name="PublishingExpirationDate" ma:index="9" nillable="true" ma:displayName="Razporejanje končnega datuma" ma:description="»Načrtovanje končnega datuma« je stolpec mesta, ki ga je ustvarila funkcija objavljanja. Uporablja se za določanje datuma in ure, ko se ta stran ne prikaže več obiskovalcem mest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BF392A-8585-4550-9436-5E5EEC3594C8}">
  <ds:schemaRefs>
    <ds:schemaRef ds:uri="http://schemas.microsoft.com/sharepoint/v3/contenttype/forms"/>
  </ds:schemaRefs>
</ds:datastoreItem>
</file>

<file path=customXml/itemProps2.xml><?xml version="1.0" encoding="utf-8"?>
<ds:datastoreItem xmlns:ds="http://schemas.openxmlformats.org/officeDocument/2006/customXml" ds:itemID="{B71480DF-0088-4DB4-B6C9-D45AC9A17E1E}">
  <ds:schemaRefs/>
</ds:datastoreItem>
</file>

<file path=customXml/itemProps3.xml><?xml version="1.0" encoding="utf-8"?>
<ds:datastoreItem xmlns:ds="http://schemas.openxmlformats.org/officeDocument/2006/customXml" ds:itemID="{97E46661-51D9-4181-B329-27CF52D9D3E7}">
  <ds:schemaRefs>
    <ds:schemaRef ds:uri="http://purl.org/dc/terms/"/>
    <ds:schemaRef ds:uri="http://schemas.microsoft.com/office/2006/metadata/properties"/>
    <ds:schemaRef ds:uri="http://schemas.microsoft.com/sharepoint/v3"/>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purl.org/dc/elements/1.1/"/>
  </ds:schemaRefs>
</ds:datastoreItem>
</file>

<file path=customXml/itemProps4.xml><?xml version="1.0" encoding="utf-8"?>
<ds:datastoreItem xmlns:ds="http://schemas.openxmlformats.org/officeDocument/2006/customXml" ds:itemID="{C2988A11-24E2-4345-B4B3-D116FC18AD8D}">
  <ds:schemaRefs/>
</ds:datastoreItem>
</file>

<file path=customXml/itemProps5.xml><?xml version="1.0" encoding="utf-8"?>
<ds:datastoreItem xmlns:ds="http://schemas.openxmlformats.org/officeDocument/2006/customXml" ds:itemID="{FF752A27-AF38-427D-AF70-69F8780170ED}">
  <ds:schemaRefs/>
</ds:datastoreItem>
</file>

<file path=customXml/itemProps6.xml><?xml version="1.0" encoding="utf-8"?>
<ds:datastoreItem xmlns:ds="http://schemas.openxmlformats.org/officeDocument/2006/customXml" ds:itemID="{DBC010EA-9162-4F84-9D84-F63FAFA4F73E}">
  <ds:schemaRefs>
    <ds:schemaRef ds:uri="http://schemas.openxmlformats.org/officeDocument/2006/bibliography"/>
  </ds:schemaRefs>
</ds:datastoreItem>
</file>

<file path=customXml/itemProps7.xml><?xml version="1.0" encoding="utf-8"?>
<ds:datastoreItem xmlns:ds="http://schemas.openxmlformats.org/officeDocument/2006/customXml" ds:itemID="{9258F9A1-6EE0-4E3B-8952-EA4E7BD5D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Eurolook.dotm</Template>
  <TotalTime>9</TotalTime>
  <Pages>53</Pages>
  <Words>20862</Words>
  <Characters>130446</Characters>
  <Application>Microsoft Office Word</Application>
  <DocSecurity>0</DocSecurity>
  <Lines>1087</Lines>
  <Paragraphs>302</Paragraphs>
  <ScaleCrop>false</ScaleCrop>
  <HeadingPairs>
    <vt:vector size="10" baseType="variant">
      <vt:variant>
        <vt:lpstr>Naslov</vt:lpstr>
      </vt:variant>
      <vt:variant>
        <vt:i4>1</vt:i4>
      </vt:variant>
      <vt:variant>
        <vt:lpstr>Title</vt:lpstr>
      </vt:variant>
      <vt:variant>
        <vt:i4>1</vt:i4>
      </vt:variant>
      <vt:variant>
        <vt:lpstr>Titre</vt:lpstr>
      </vt:variant>
      <vt:variant>
        <vt:i4>1</vt:i4>
      </vt:variant>
      <vt:variant>
        <vt:lpstr>Titolo</vt:lpstr>
      </vt:variant>
      <vt:variant>
        <vt:i4>1</vt:i4>
      </vt:variant>
      <vt:variant>
        <vt:lpstr>제목</vt:lpstr>
      </vt:variant>
      <vt:variant>
        <vt:i4>1</vt:i4>
      </vt:variant>
    </vt:vector>
  </HeadingPairs>
  <TitlesOfParts>
    <vt:vector size="5" baseType="lpstr">
      <vt:lpstr>CAP Strategic Plan</vt:lpstr>
      <vt:lpstr>CAP Strategic Plan</vt:lpstr>
      <vt:lpstr>CAP Strategic Plan</vt:lpstr>
      <vt:lpstr>CAP Strategic Plan</vt:lpstr>
      <vt:lpstr>Title text</vt:lpstr>
    </vt:vector>
  </TitlesOfParts>
  <Company>European Commission</Company>
  <LinksUpToDate>false</LinksUpToDate>
  <CharactersWithSpaces>151006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Strategic Plan</dc:title>
  <dc:subject>TEMPLATE</dc:subject>
  <dc:creator>Urška Keše</dc:creator>
  <cp:lastModifiedBy>Svit Mal</cp:lastModifiedBy>
  <cp:revision>7</cp:revision>
  <cp:lastPrinted>2021-11-03T09:04:00Z</cp:lastPrinted>
  <dcterms:created xsi:type="dcterms:W3CDTF">2021-12-09T15:58:00Z</dcterms:created>
  <dcterms:modified xsi:type="dcterms:W3CDTF">2023-01-31T12:34:00Z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Christiane Kirketerp de Viron</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0x010100F225396475418A4B8D8FB4A494E5A7CA</vt:lpwstr>
  </property>
</Properties>
</file>