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D7" w:rsidRPr="00745BD7" w:rsidRDefault="00745BD7">
      <w:pPr>
        <w:rPr>
          <w:b/>
        </w:rPr>
      </w:pPr>
      <w:bookmarkStart w:id="0" w:name="_GoBack"/>
      <w:bookmarkEnd w:id="0"/>
      <w:r w:rsidRPr="00745BD7">
        <w:rPr>
          <w:b/>
        </w:rPr>
        <w:t xml:space="preserve">OBRAZEC ZA OPIS </w:t>
      </w:r>
      <w:r w:rsidR="00521D4A">
        <w:rPr>
          <w:b/>
        </w:rPr>
        <w:t>PROJEKTA</w:t>
      </w:r>
      <w:r w:rsidR="00A175F6">
        <w:rPr>
          <w:b/>
        </w:rPr>
        <w:t xml:space="preserve"> / AKTIVNOSTI</w:t>
      </w:r>
    </w:p>
    <w:tbl>
      <w:tblPr>
        <w:tblStyle w:val="Tabelamrea"/>
        <w:tblW w:w="0" w:type="auto"/>
        <w:tblLook w:val="04A0" w:firstRow="1" w:lastRow="0" w:firstColumn="1" w:lastColumn="0" w:noHBand="0" w:noVBand="1"/>
      </w:tblPr>
      <w:tblGrid>
        <w:gridCol w:w="9288"/>
      </w:tblGrid>
      <w:tr w:rsidR="008F38E6" w:rsidRPr="00F12510" w:rsidTr="003B7258">
        <w:tc>
          <w:tcPr>
            <w:tcW w:w="9288" w:type="dxa"/>
          </w:tcPr>
          <w:p w:rsidR="008F38E6" w:rsidRDefault="008F38E6" w:rsidP="001A07DB">
            <w:pPr>
              <w:jc w:val="both"/>
              <w:rPr>
                <w:rFonts w:ascii="Arial" w:hAnsi="Arial" w:cs="Arial"/>
                <w:b/>
                <w:sz w:val="20"/>
                <w:szCs w:val="20"/>
              </w:rPr>
            </w:pPr>
          </w:p>
          <w:p w:rsidR="008F38E6" w:rsidRDefault="008F38E6" w:rsidP="001A07DB">
            <w:pPr>
              <w:jc w:val="both"/>
              <w:rPr>
                <w:rFonts w:ascii="Arial" w:hAnsi="Arial" w:cs="Arial"/>
                <w:b/>
                <w:sz w:val="20"/>
                <w:szCs w:val="20"/>
              </w:rPr>
            </w:pPr>
            <w:r>
              <w:rPr>
                <w:rFonts w:ascii="Arial" w:hAnsi="Arial" w:cs="Arial"/>
                <w:b/>
                <w:sz w:val="20"/>
                <w:szCs w:val="20"/>
              </w:rPr>
              <w:t>Naslov projekta/aktivnosti:</w:t>
            </w:r>
          </w:p>
          <w:p w:rsidR="008F38E6" w:rsidRPr="00F12510" w:rsidRDefault="008F38E6" w:rsidP="001A07DB">
            <w:pPr>
              <w:jc w:val="both"/>
              <w:rPr>
                <w:rFonts w:ascii="Arial" w:hAnsi="Arial" w:cs="Arial"/>
                <w:b/>
                <w:sz w:val="20"/>
                <w:szCs w:val="20"/>
              </w:rPr>
            </w:pPr>
          </w:p>
        </w:tc>
      </w:tr>
      <w:tr w:rsidR="007677BD" w:rsidRPr="00F12510" w:rsidTr="00BB7D87">
        <w:trPr>
          <w:trHeight w:val="10359"/>
        </w:trPr>
        <w:tc>
          <w:tcPr>
            <w:tcW w:w="9288" w:type="dxa"/>
          </w:tcPr>
          <w:p w:rsidR="007677BD" w:rsidRDefault="007677BD" w:rsidP="008F38E6">
            <w:pPr>
              <w:jc w:val="both"/>
              <w:rPr>
                <w:rFonts w:ascii="Arial" w:hAnsi="Arial" w:cs="Arial"/>
                <w:b/>
                <w:sz w:val="20"/>
                <w:szCs w:val="20"/>
              </w:rPr>
            </w:pPr>
          </w:p>
          <w:p w:rsidR="007677BD" w:rsidRDefault="007677BD" w:rsidP="007677BD">
            <w:pPr>
              <w:jc w:val="both"/>
              <w:rPr>
                <w:rFonts w:ascii="Arial" w:hAnsi="Arial" w:cs="Arial"/>
                <w:b/>
                <w:sz w:val="20"/>
                <w:szCs w:val="20"/>
              </w:rPr>
            </w:pPr>
            <w:r>
              <w:rPr>
                <w:rFonts w:ascii="Arial" w:hAnsi="Arial" w:cs="Arial"/>
                <w:b/>
                <w:sz w:val="20"/>
                <w:szCs w:val="20"/>
              </w:rPr>
              <w:t>Predstavitev</w:t>
            </w:r>
            <w:r w:rsidRPr="00F12510">
              <w:rPr>
                <w:rFonts w:ascii="Arial" w:hAnsi="Arial" w:cs="Arial"/>
                <w:b/>
                <w:sz w:val="20"/>
                <w:szCs w:val="20"/>
              </w:rPr>
              <w:t xml:space="preserve"> </w:t>
            </w:r>
            <w:r>
              <w:rPr>
                <w:rFonts w:ascii="Arial" w:hAnsi="Arial" w:cs="Arial"/>
                <w:b/>
                <w:sz w:val="20"/>
                <w:szCs w:val="20"/>
              </w:rPr>
              <w:t>projekta/aktivnosti</w:t>
            </w:r>
          </w:p>
          <w:p w:rsidR="007677BD" w:rsidRDefault="007677BD" w:rsidP="008A72A7">
            <w:pPr>
              <w:jc w:val="both"/>
              <w:rPr>
                <w:rFonts w:ascii="Arial" w:hAnsi="Arial" w:cs="Arial"/>
                <w:b/>
                <w:sz w:val="20"/>
                <w:szCs w:val="20"/>
              </w:rPr>
            </w:pPr>
          </w:p>
          <w:p w:rsidR="007677BD" w:rsidRDefault="007677BD" w:rsidP="008A72A7">
            <w:pPr>
              <w:jc w:val="both"/>
              <w:rPr>
                <w:rFonts w:ascii="Arial" w:hAnsi="Arial" w:cs="Arial"/>
                <w:sz w:val="20"/>
                <w:szCs w:val="20"/>
              </w:rPr>
            </w:pPr>
            <w:r>
              <w:rPr>
                <w:rFonts w:ascii="Arial" w:hAnsi="Arial" w:cs="Arial"/>
                <w:sz w:val="20"/>
                <w:szCs w:val="20"/>
              </w:rPr>
              <w:t>Namen in cilji:</w:t>
            </w:r>
          </w:p>
          <w:p w:rsidR="007677BD" w:rsidRDefault="007677BD" w:rsidP="008A72A7">
            <w:pPr>
              <w:jc w:val="both"/>
              <w:rPr>
                <w:rFonts w:ascii="Arial" w:hAnsi="Arial" w:cs="Arial"/>
                <w:sz w:val="20"/>
                <w:szCs w:val="20"/>
              </w:rPr>
            </w:pPr>
          </w:p>
          <w:p w:rsidR="007677BD" w:rsidRDefault="007677BD" w:rsidP="008A72A7">
            <w:pPr>
              <w:jc w:val="both"/>
              <w:rPr>
                <w:rFonts w:ascii="Arial" w:hAnsi="Arial" w:cs="Arial"/>
                <w:sz w:val="20"/>
                <w:szCs w:val="20"/>
              </w:rPr>
            </w:pPr>
          </w:p>
          <w:p w:rsidR="007677BD" w:rsidRDefault="007677BD" w:rsidP="008A72A7">
            <w:pPr>
              <w:jc w:val="both"/>
              <w:rPr>
                <w:rFonts w:ascii="Arial" w:hAnsi="Arial" w:cs="Arial"/>
                <w:sz w:val="20"/>
                <w:szCs w:val="20"/>
              </w:rPr>
            </w:pPr>
          </w:p>
          <w:p w:rsidR="007677BD" w:rsidRDefault="007677BD" w:rsidP="00705ED4">
            <w:pPr>
              <w:jc w:val="both"/>
              <w:rPr>
                <w:rFonts w:ascii="Arial" w:hAnsi="Arial" w:cs="Arial"/>
                <w:sz w:val="20"/>
                <w:szCs w:val="20"/>
              </w:rPr>
            </w:pPr>
            <w:r>
              <w:rPr>
                <w:rFonts w:ascii="Arial" w:hAnsi="Arial" w:cs="Arial"/>
                <w:sz w:val="20"/>
                <w:szCs w:val="20"/>
              </w:rPr>
              <w:t xml:space="preserve">Ciljne skupine: </w:t>
            </w: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r>
              <w:rPr>
                <w:rFonts w:ascii="Arial" w:hAnsi="Arial" w:cs="Arial"/>
                <w:sz w:val="20"/>
                <w:szCs w:val="20"/>
              </w:rPr>
              <w:t>Opis aktivnosti in način/faze izvedbe:</w:t>
            </w: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p>
          <w:p w:rsidR="007677BD" w:rsidRDefault="007677BD" w:rsidP="00705ED4">
            <w:pPr>
              <w:jc w:val="both"/>
              <w:rPr>
                <w:rFonts w:ascii="Arial" w:hAnsi="Arial" w:cs="Arial"/>
                <w:sz w:val="20"/>
                <w:szCs w:val="20"/>
              </w:rPr>
            </w:pPr>
            <w:r w:rsidRPr="00B034E2">
              <w:rPr>
                <w:rFonts w:ascii="Arial" w:hAnsi="Arial" w:cs="Arial"/>
                <w:sz w:val="20"/>
                <w:szCs w:val="20"/>
              </w:rPr>
              <w:t>Pričakovani rezultati:</w:t>
            </w:r>
          </w:p>
          <w:p w:rsidR="007677BD" w:rsidRDefault="007677BD" w:rsidP="00705ED4">
            <w:pPr>
              <w:jc w:val="both"/>
              <w:rPr>
                <w:rFonts w:ascii="Arial" w:hAnsi="Arial" w:cs="Arial"/>
                <w:sz w:val="20"/>
                <w:szCs w:val="20"/>
              </w:rPr>
            </w:pPr>
          </w:p>
          <w:p w:rsidR="007677BD" w:rsidRPr="00F12510" w:rsidRDefault="007677BD" w:rsidP="00705ED4">
            <w:pPr>
              <w:jc w:val="both"/>
              <w:rPr>
                <w:rFonts w:ascii="Arial" w:hAnsi="Arial" w:cs="Arial"/>
                <w:sz w:val="20"/>
                <w:szCs w:val="20"/>
              </w:rPr>
            </w:pPr>
          </w:p>
          <w:p w:rsidR="007677BD" w:rsidRPr="008F38E6" w:rsidRDefault="007677BD" w:rsidP="008A72A7">
            <w:pPr>
              <w:jc w:val="both"/>
              <w:rPr>
                <w:rFonts w:ascii="Arial" w:hAnsi="Arial" w:cs="Arial"/>
                <w:sz w:val="20"/>
                <w:szCs w:val="20"/>
              </w:rPr>
            </w:pPr>
          </w:p>
        </w:tc>
      </w:tr>
      <w:tr w:rsidR="007677BD" w:rsidRPr="00F12510" w:rsidTr="00424EF9">
        <w:trPr>
          <w:trHeight w:val="1390"/>
        </w:trPr>
        <w:tc>
          <w:tcPr>
            <w:tcW w:w="9288" w:type="dxa"/>
          </w:tcPr>
          <w:p w:rsidR="007677BD" w:rsidRDefault="007677BD" w:rsidP="001A07DB">
            <w:pPr>
              <w:jc w:val="both"/>
              <w:rPr>
                <w:rFonts w:ascii="Arial" w:hAnsi="Arial" w:cs="Arial"/>
                <w:b/>
                <w:sz w:val="20"/>
                <w:szCs w:val="20"/>
              </w:rPr>
            </w:pPr>
          </w:p>
          <w:p w:rsidR="007677BD" w:rsidRDefault="007677BD" w:rsidP="001A07DB">
            <w:pPr>
              <w:jc w:val="both"/>
              <w:rPr>
                <w:rFonts w:ascii="Arial" w:hAnsi="Arial" w:cs="Arial"/>
                <w:b/>
                <w:sz w:val="20"/>
                <w:szCs w:val="20"/>
              </w:rPr>
            </w:pPr>
            <w:r>
              <w:rPr>
                <w:rFonts w:ascii="Arial" w:hAnsi="Arial" w:cs="Arial"/>
                <w:b/>
                <w:sz w:val="20"/>
                <w:szCs w:val="20"/>
              </w:rPr>
              <w:t>Izvajalci</w:t>
            </w:r>
          </w:p>
          <w:p w:rsidR="007677BD" w:rsidRDefault="007677BD" w:rsidP="001A07DB">
            <w:pPr>
              <w:jc w:val="both"/>
              <w:rPr>
                <w:rFonts w:ascii="Arial" w:hAnsi="Arial" w:cs="Arial"/>
                <w:b/>
                <w:sz w:val="20"/>
                <w:szCs w:val="20"/>
              </w:rPr>
            </w:pPr>
          </w:p>
          <w:p w:rsidR="007677BD" w:rsidRDefault="007677BD" w:rsidP="008F38E6">
            <w:pPr>
              <w:jc w:val="both"/>
              <w:rPr>
                <w:rFonts w:ascii="Arial" w:hAnsi="Arial" w:cs="Arial"/>
                <w:sz w:val="20"/>
                <w:szCs w:val="20"/>
              </w:rPr>
            </w:pPr>
            <w:r w:rsidRPr="00F12510">
              <w:rPr>
                <w:rFonts w:ascii="Arial" w:hAnsi="Arial" w:cs="Arial"/>
                <w:sz w:val="20"/>
                <w:szCs w:val="20"/>
              </w:rPr>
              <w:t>Vodilni partner/predlagatelj:</w:t>
            </w:r>
            <w:r>
              <w:rPr>
                <w:rFonts w:ascii="Arial" w:hAnsi="Arial" w:cs="Arial"/>
                <w:sz w:val="20"/>
                <w:szCs w:val="20"/>
              </w:rPr>
              <w:t xml:space="preserve"> </w:t>
            </w:r>
          </w:p>
          <w:p w:rsidR="007677BD" w:rsidRDefault="007677BD" w:rsidP="008F38E6">
            <w:pPr>
              <w:jc w:val="both"/>
              <w:rPr>
                <w:rFonts w:ascii="Arial" w:hAnsi="Arial" w:cs="Arial"/>
                <w:sz w:val="20"/>
                <w:szCs w:val="20"/>
              </w:rPr>
            </w:pPr>
            <w:r w:rsidRPr="00F12510">
              <w:rPr>
                <w:rFonts w:ascii="Arial" w:hAnsi="Arial" w:cs="Arial"/>
                <w:sz w:val="20"/>
                <w:szCs w:val="20"/>
              </w:rPr>
              <w:t>Ostali partnerji:</w:t>
            </w:r>
          </w:p>
          <w:p w:rsidR="007677BD" w:rsidRPr="00F12510" w:rsidRDefault="007677BD" w:rsidP="001A07DB">
            <w:pPr>
              <w:jc w:val="both"/>
              <w:rPr>
                <w:rFonts w:ascii="Arial" w:hAnsi="Arial" w:cs="Arial"/>
                <w:b/>
                <w:sz w:val="20"/>
                <w:szCs w:val="20"/>
              </w:rPr>
            </w:pPr>
          </w:p>
        </w:tc>
      </w:tr>
      <w:tr w:rsidR="007677BD" w:rsidRPr="00F12510" w:rsidTr="00D4306F">
        <w:trPr>
          <w:trHeight w:val="2545"/>
        </w:trPr>
        <w:tc>
          <w:tcPr>
            <w:tcW w:w="9288" w:type="dxa"/>
          </w:tcPr>
          <w:p w:rsidR="007677BD" w:rsidRDefault="007677BD" w:rsidP="00A175F6">
            <w:pPr>
              <w:jc w:val="both"/>
              <w:rPr>
                <w:rFonts w:ascii="Arial" w:hAnsi="Arial" w:cs="Arial"/>
                <w:b/>
                <w:sz w:val="20"/>
                <w:szCs w:val="20"/>
              </w:rPr>
            </w:pPr>
          </w:p>
          <w:p w:rsidR="007677BD" w:rsidRDefault="007677BD" w:rsidP="00A175F6">
            <w:pPr>
              <w:jc w:val="both"/>
              <w:rPr>
                <w:rFonts w:ascii="Arial" w:hAnsi="Arial" w:cs="Arial"/>
                <w:b/>
                <w:sz w:val="20"/>
                <w:szCs w:val="20"/>
              </w:rPr>
            </w:pPr>
            <w:r w:rsidRPr="00A175F6">
              <w:rPr>
                <w:rFonts w:ascii="Arial" w:hAnsi="Arial" w:cs="Arial"/>
                <w:b/>
                <w:sz w:val="20"/>
                <w:szCs w:val="20"/>
              </w:rPr>
              <w:t xml:space="preserve">Finančna konstrukcija </w:t>
            </w:r>
          </w:p>
          <w:p w:rsidR="007677BD" w:rsidRDefault="007677BD" w:rsidP="00A175F6">
            <w:pPr>
              <w:jc w:val="both"/>
              <w:rPr>
                <w:rFonts w:ascii="Arial" w:hAnsi="Arial" w:cs="Arial"/>
                <w:b/>
                <w:sz w:val="20"/>
                <w:szCs w:val="20"/>
              </w:rPr>
            </w:pPr>
          </w:p>
          <w:p w:rsidR="007677BD" w:rsidRDefault="007677BD" w:rsidP="001A07DB">
            <w:pPr>
              <w:jc w:val="both"/>
              <w:rPr>
                <w:rFonts w:ascii="Arial" w:hAnsi="Arial" w:cs="Arial"/>
                <w:sz w:val="20"/>
                <w:szCs w:val="20"/>
              </w:rPr>
            </w:pPr>
            <w:r>
              <w:rPr>
                <w:rFonts w:ascii="Arial" w:hAnsi="Arial" w:cs="Arial"/>
                <w:sz w:val="20"/>
                <w:szCs w:val="20"/>
              </w:rPr>
              <w:t>Skupni stroški projekta / aktivnosti:</w:t>
            </w:r>
          </w:p>
          <w:p w:rsidR="007677BD" w:rsidRDefault="007677BD" w:rsidP="001A07DB">
            <w:pPr>
              <w:jc w:val="both"/>
              <w:rPr>
                <w:rFonts w:ascii="Arial" w:hAnsi="Arial" w:cs="Arial"/>
                <w:sz w:val="20"/>
                <w:szCs w:val="20"/>
              </w:rPr>
            </w:pPr>
          </w:p>
          <w:p w:rsidR="007677BD" w:rsidRDefault="007677BD" w:rsidP="001A07DB">
            <w:pPr>
              <w:jc w:val="both"/>
              <w:rPr>
                <w:rFonts w:ascii="Arial" w:hAnsi="Arial" w:cs="Arial"/>
                <w:b/>
                <w:sz w:val="20"/>
                <w:szCs w:val="20"/>
              </w:rPr>
            </w:pPr>
            <w:r>
              <w:rPr>
                <w:rFonts w:ascii="Arial" w:hAnsi="Arial" w:cs="Arial"/>
                <w:sz w:val="20"/>
                <w:szCs w:val="20"/>
              </w:rPr>
              <w:t>Predvideni prihodki (v EUR):</w:t>
            </w:r>
          </w:p>
          <w:p w:rsidR="007677BD" w:rsidRPr="00A175F6" w:rsidRDefault="007677BD" w:rsidP="00A175F6">
            <w:pPr>
              <w:pStyle w:val="Odstavekseznama"/>
              <w:numPr>
                <w:ilvl w:val="0"/>
                <w:numId w:val="34"/>
              </w:numPr>
              <w:jc w:val="both"/>
              <w:rPr>
                <w:rFonts w:ascii="Arial" w:hAnsi="Arial" w:cs="Arial"/>
                <w:sz w:val="20"/>
                <w:szCs w:val="20"/>
              </w:rPr>
            </w:pPr>
            <w:r w:rsidRPr="00A175F6">
              <w:rPr>
                <w:rFonts w:ascii="Arial" w:hAnsi="Arial" w:cs="Arial"/>
                <w:sz w:val="20"/>
                <w:szCs w:val="20"/>
              </w:rPr>
              <w:t>lastna sredstva</w:t>
            </w:r>
            <w:r>
              <w:rPr>
                <w:rFonts w:ascii="Arial" w:hAnsi="Arial" w:cs="Arial"/>
                <w:sz w:val="20"/>
                <w:szCs w:val="20"/>
              </w:rPr>
              <w:t>:</w:t>
            </w:r>
          </w:p>
          <w:p w:rsidR="007677BD" w:rsidRPr="00A175F6" w:rsidRDefault="007677BD" w:rsidP="00A175F6">
            <w:pPr>
              <w:pStyle w:val="Odstavekseznama"/>
              <w:numPr>
                <w:ilvl w:val="0"/>
                <w:numId w:val="34"/>
              </w:numPr>
              <w:jc w:val="both"/>
              <w:rPr>
                <w:rFonts w:ascii="Arial" w:hAnsi="Arial" w:cs="Arial"/>
                <w:sz w:val="20"/>
                <w:szCs w:val="20"/>
              </w:rPr>
            </w:pPr>
            <w:r w:rsidRPr="00A175F6">
              <w:rPr>
                <w:rFonts w:ascii="Arial" w:hAnsi="Arial" w:cs="Arial"/>
                <w:sz w:val="20"/>
                <w:szCs w:val="20"/>
              </w:rPr>
              <w:t>drug javni vir</w:t>
            </w:r>
            <w:r>
              <w:rPr>
                <w:rFonts w:ascii="Arial" w:hAnsi="Arial" w:cs="Arial"/>
                <w:sz w:val="20"/>
                <w:szCs w:val="20"/>
              </w:rPr>
              <w:t xml:space="preserve"> (navesti kateri):</w:t>
            </w:r>
          </w:p>
          <w:p w:rsidR="007677BD" w:rsidRDefault="007677BD" w:rsidP="00A175F6">
            <w:pPr>
              <w:pStyle w:val="Odstavekseznama"/>
              <w:numPr>
                <w:ilvl w:val="0"/>
                <w:numId w:val="34"/>
              </w:numPr>
              <w:jc w:val="both"/>
              <w:rPr>
                <w:rFonts w:ascii="Arial" w:hAnsi="Arial" w:cs="Arial"/>
                <w:sz w:val="20"/>
                <w:szCs w:val="20"/>
              </w:rPr>
            </w:pPr>
            <w:r>
              <w:rPr>
                <w:rFonts w:ascii="Arial" w:hAnsi="Arial" w:cs="Arial"/>
                <w:sz w:val="20"/>
                <w:szCs w:val="20"/>
              </w:rPr>
              <w:t>d</w:t>
            </w:r>
            <w:r w:rsidRPr="00A175F6">
              <w:rPr>
                <w:rFonts w:ascii="Arial" w:hAnsi="Arial" w:cs="Arial"/>
                <w:sz w:val="20"/>
                <w:szCs w:val="20"/>
              </w:rPr>
              <w:t>rugo</w:t>
            </w:r>
            <w:r>
              <w:rPr>
                <w:rFonts w:ascii="Arial" w:hAnsi="Arial" w:cs="Arial"/>
                <w:sz w:val="20"/>
                <w:szCs w:val="20"/>
              </w:rPr>
              <w:t>:</w:t>
            </w:r>
          </w:p>
          <w:p w:rsidR="007677BD" w:rsidRPr="00B034E2" w:rsidRDefault="007677BD" w:rsidP="00B034E2">
            <w:pPr>
              <w:pStyle w:val="Odstavekseznama"/>
              <w:numPr>
                <w:ilvl w:val="0"/>
                <w:numId w:val="34"/>
              </w:numPr>
              <w:jc w:val="both"/>
              <w:rPr>
                <w:rFonts w:ascii="Arial" w:hAnsi="Arial" w:cs="Arial"/>
                <w:b/>
                <w:sz w:val="20"/>
                <w:szCs w:val="20"/>
              </w:rPr>
            </w:pPr>
            <w:r w:rsidRPr="00B034E2">
              <w:rPr>
                <w:rFonts w:ascii="Arial" w:hAnsi="Arial" w:cs="Arial"/>
                <w:b/>
                <w:sz w:val="20"/>
                <w:szCs w:val="20"/>
              </w:rPr>
              <w:t>Mreža za podeželje: ______________________</w:t>
            </w:r>
          </w:p>
          <w:p w:rsidR="007677BD" w:rsidRPr="00A175F6" w:rsidRDefault="007677BD" w:rsidP="00A175F6">
            <w:pPr>
              <w:jc w:val="both"/>
              <w:rPr>
                <w:rFonts w:ascii="Arial" w:hAnsi="Arial" w:cs="Arial"/>
                <w:b/>
                <w:sz w:val="20"/>
                <w:szCs w:val="20"/>
              </w:rPr>
            </w:pPr>
          </w:p>
        </w:tc>
      </w:tr>
      <w:tr w:rsidR="00A175F6" w:rsidRPr="00F12510" w:rsidTr="00B034E2">
        <w:trPr>
          <w:trHeight w:val="1111"/>
        </w:trPr>
        <w:tc>
          <w:tcPr>
            <w:tcW w:w="9288" w:type="dxa"/>
          </w:tcPr>
          <w:p w:rsidR="00A175F6" w:rsidRDefault="00A175F6" w:rsidP="001A07DB">
            <w:pPr>
              <w:jc w:val="both"/>
              <w:rPr>
                <w:rFonts w:ascii="Arial" w:hAnsi="Arial" w:cs="Arial"/>
                <w:sz w:val="20"/>
                <w:szCs w:val="20"/>
              </w:rPr>
            </w:pPr>
            <w:r>
              <w:rPr>
                <w:rFonts w:ascii="Arial" w:hAnsi="Arial" w:cs="Arial"/>
                <w:sz w:val="20"/>
                <w:szCs w:val="20"/>
              </w:rPr>
              <w:t>Specifikacija stroškov:</w:t>
            </w:r>
          </w:p>
          <w:p w:rsidR="00A175F6" w:rsidRDefault="00A175F6" w:rsidP="001A07DB">
            <w:pPr>
              <w:jc w:val="both"/>
              <w:rPr>
                <w:rFonts w:ascii="Arial" w:hAnsi="Arial" w:cs="Arial"/>
                <w:sz w:val="20"/>
                <w:szCs w:val="20"/>
              </w:rPr>
            </w:pPr>
            <w:r>
              <w:rPr>
                <w:rFonts w:ascii="Arial" w:hAnsi="Arial" w:cs="Arial"/>
                <w:sz w:val="20"/>
                <w:szCs w:val="20"/>
              </w:rPr>
              <w:t>(</w:t>
            </w:r>
            <w:r w:rsidR="00B034E2">
              <w:rPr>
                <w:rFonts w:ascii="Arial" w:hAnsi="Arial" w:cs="Arial"/>
                <w:sz w:val="20"/>
                <w:szCs w:val="20"/>
              </w:rPr>
              <w:t>navedite</w:t>
            </w:r>
            <w:r>
              <w:rPr>
                <w:rFonts w:ascii="Arial" w:hAnsi="Arial" w:cs="Arial"/>
                <w:sz w:val="20"/>
                <w:szCs w:val="20"/>
              </w:rPr>
              <w:t xml:space="preserve"> za katere stroške zaprošate, </w:t>
            </w:r>
            <w:r w:rsidR="00D80210">
              <w:rPr>
                <w:rFonts w:ascii="Arial" w:hAnsi="Arial" w:cs="Arial"/>
                <w:sz w:val="20"/>
                <w:szCs w:val="20"/>
              </w:rPr>
              <w:t>da</w:t>
            </w:r>
            <w:r>
              <w:rPr>
                <w:rFonts w:ascii="Arial" w:hAnsi="Arial" w:cs="Arial"/>
                <w:sz w:val="20"/>
                <w:szCs w:val="20"/>
              </w:rPr>
              <w:t xml:space="preserve"> jih financira Mreža za podeželje)</w:t>
            </w:r>
          </w:p>
          <w:p w:rsidR="00A175F6" w:rsidRDefault="00A175F6" w:rsidP="001A07DB">
            <w:pPr>
              <w:jc w:val="both"/>
              <w:rPr>
                <w:rFonts w:ascii="Arial" w:hAnsi="Arial" w:cs="Arial"/>
                <w:sz w:val="20"/>
                <w:szCs w:val="20"/>
              </w:rPr>
            </w:pPr>
            <w:r>
              <w:rPr>
                <w:rFonts w:ascii="Arial" w:hAnsi="Arial" w:cs="Arial"/>
                <w:sz w:val="20"/>
                <w:szCs w:val="20"/>
              </w:rPr>
              <w:t>-</w:t>
            </w:r>
          </w:p>
          <w:p w:rsidR="00B034E2" w:rsidRPr="00A175F6" w:rsidRDefault="00A175F6" w:rsidP="00B034E2">
            <w:pPr>
              <w:jc w:val="both"/>
              <w:rPr>
                <w:rFonts w:ascii="Arial" w:hAnsi="Arial" w:cs="Arial"/>
                <w:sz w:val="20"/>
                <w:szCs w:val="20"/>
              </w:rPr>
            </w:pPr>
            <w:r>
              <w:rPr>
                <w:rFonts w:ascii="Arial" w:hAnsi="Arial" w:cs="Arial"/>
                <w:sz w:val="20"/>
                <w:szCs w:val="20"/>
              </w:rPr>
              <w:t>-</w:t>
            </w:r>
          </w:p>
        </w:tc>
      </w:tr>
      <w:tr w:rsidR="00A175F6" w:rsidRPr="00F12510" w:rsidTr="00B034E2">
        <w:tc>
          <w:tcPr>
            <w:tcW w:w="9288" w:type="dxa"/>
          </w:tcPr>
          <w:p w:rsidR="00A175F6" w:rsidRDefault="00A175F6" w:rsidP="00A175F6">
            <w:pPr>
              <w:jc w:val="both"/>
              <w:rPr>
                <w:rFonts w:ascii="Arial" w:hAnsi="Arial" w:cs="Arial"/>
                <w:sz w:val="20"/>
                <w:szCs w:val="20"/>
              </w:rPr>
            </w:pPr>
          </w:p>
          <w:p w:rsidR="00A175F6" w:rsidRPr="00F12510" w:rsidRDefault="00A175F6" w:rsidP="00A175F6">
            <w:pPr>
              <w:jc w:val="both"/>
              <w:rPr>
                <w:rFonts w:ascii="Arial" w:hAnsi="Arial" w:cs="Arial"/>
                <w:sz w:val="20"/>
                <w:szCs w:val="20"/>
              </w:rPr>
            </w:pPr>
            <w:r w:rsidRPr="00BE0536">
              <w:rPr>
                <w:rFonts w:ascii="Arial" w:hAnsi="Arial" w:cs="Arial"/>
                <w:b/>
                <w:sz w:val="20"/>
                <w:szCs w:val="20"/>
              </w:rPr>
              <w:t>Trajanje projekta</w:t>
            </w:r>
            <w:r w:rsidRPr="00F12510">
              <w:rPr>
                <w:rFonts w:ascii="Arial" w:hAnsi="Arial" w:cs="Arial"/>
                <w:sz w:val="20"/>
                <w:szCs w:val="20"/>
              </w:rPr>
              <w:t xml:space="preserve"> (začetek in konec): __________________ </w:t>
            </w:r>
          </w:p>
          <w:p w:rsidR="00A175F6" w:rsidRDefault="00A175F6" w:rsidP="001A07DB">
            <w:pPr>
              <w:jc w:val="both"/>
              <w:rPr>
                <w:rFonts w:ascii="Arial" w:hAnsi="Arial" w:cs="Arial"/>
                <w:b/>
                <w:sz w:val="20"/>
                <w:szCs w:val="20"/>
              </w:rPr>
            </w:pPr>
          </w:p>
        </w:tc>
      </w:tr>
      <w:tr w:rsidR="008F38E6" w:rsidRPr="00F12510" w:rsidTr="00B034E2">
        <w:tc>
          <w:tcPr>
            <w:tcW w:w="9288" w:type="dxa"/>
          </w:tcPr>
          <w:p w:rsidR="008F38E6" w:rsidRDefault="008F38E6" w:rsidP="008F38E6">
            <w:pPr>
              <w:jc w:val="both"/>
              <w:rPr>
                <w:rFonts w:ascii="Arial" w:hAnsi="Arial" w:cs="Arial"/>
                <w:b/>
                <w:sz w:val="20"/>
                <w:szCs w:val="20"/>
              </w:rPr>
            </w:pPr>
          </w:p>
          <w:p w:rsidR="008F38E6" w:rsidRPr="00F12510" w:rsidRDefault="008F38E6" w:rsidP="008F38E6">
            <w:pPr>
              <w:jc w:val="both"/>
              <w:rPr>
                <w:rFonts w:ascii="Arial" w:hAnsi="Arial" w:cs="Arial"/>
                <w:sz w:val="20"/>
                <w:szCs w:val="20"/>
              </w:rPr>
            </w:pPr>
            <w:r w:rsidRPr="00F12510">
              <w:rPr>
                <w:rFonts w:ascii="Arial" w:hAnsi="Arial" w:cs="Arial"/>
                <w:b/>
                <w:sz w:val="20"/>
                <w:szCs w:val="20"/>
              </w:rPr>
              <w:t xml:space="preserve">V katero nalogo mreže za podeželje se </w:t>
            </w:r>
            <w:r>
              <w:rPr>
                <w:rFonts w:ascii="Arial" w:hAnsi="Arial" w:cs="Arial"/>
                <w:b/>
                <w:sz w:val="20"/>
                <w:szCs w:val="20"/>
              </w:rPr>
              <w:t>projekt</w:t>
            </w:r>
            <w:r w:rsidRPr="00F12510">
              <w:rPr>
                <w:rFonts w:ascii="Arial" w:hAnsi="Arial" w:cs="Arial"/>
                <w:b/>
                <w:sz w:val="20"/>
                <w:szCs w:val="20"/>
              </w:rPr>
              <w:t xml:space="preserve"> uvršča </w:t>
            </w:r>
            <w:r w:rsidRPr="00F12510">
              <w:rPr>
                <w:rFonts w:ascii="Arial" w:hAnsi="Arial" w:cs="Arial"/>
                <w:sz w:val="20"/>
                <w:szCs w:val="20"/>
              </w:rPr>
              <w:t>(označiti le eno aktivnost)</w:t>
            </w:r>
          </w:p>
          <w:p w:rsidR="008F38E6" w:rsidRDefault="008F38E6" w:rsidP="00A175F6">
            <w:pPr>
              <w:jc w:val="both"/>
              <w:rPr>
                <w:rFonts w:ascii="Arial" w:hAnsi="Arial" w:cs="Arial"/>
                <w:sz w:val="20"/>
                <w:szCs w:val="20"/>
              </w:rPr>
            </w:pPr>
          </w:p>
        </w:tc>
      </w:tr>
      <w:tr w:rsidR="000D2275" w:rsidRPr="00F12510" w:rsidTr="00B034E2">
        <w:tc>
          <w:tcPr>
            <w:tcW w:w="9288" w:type="dxa"/>
          </w:tcPr>
          <w:p w:rsidR="00B54A7E" w:rsidRDefault="00B54A7E" w:rsidP="001A07DB">
            <w:pPr>
              <w:jc w:val="both"/>
              <w:rPr>
                <w:rFonts w:ascii="Arial" w:hAnsi="Arial" w:cs="Arial"/>
                <w:b/>
                <w:sz w:val="20"/>
                <w:szCs w:val="20"/>
              </w:rPr>
            </w:pPr>
          </w:p>
          <w:tbl>
            <w:tblPr>
              <w:tblStyle w:val="Tabelamrea"/>
              <w:tblW w:w="0" w:type="auto"/>
              <w:tblLook w:val="04A0" w:firstRow="1" w:lastRow="0" w:firstColumn="1" w:lastColumn="0" w:noHBand="0" w:noVBand="1"/>
            </w:tblPr>
            <w:tblGrid>
              <w:gridCol w:w="1129"/>
              <w:gridCol w:w="7857"/>
            </w:tblGrid>
            <w:tr w:rsidR="001A07DB" w:rsidRPr="00F12510" w:rsidTr="00F12510">
              <w:tc>
                <w:tcPr>
                  <w:tcW w:w="1129" w:type="dxa"/>
                </w:tcPr>
                <w:p w:rsidR="001A07DB" w:rsidRPr="00B03811" w:rsidRDefault="00F12510" w:rsidP="00B03811">
                  <w:pPr>
                    <w:pStyle w:val="Odstavekseznama"/>
                    <w:ind w:left="0"/>
                    <w:jc w:val="center"/>
                    <w:rPr>
                      <w:rFonts w:ascii="Arial" w:hAnsi="Arial" w:cs="Arial"/>
                      <w:b/>
                      <w:sz w:val="20"/>
                      <w:szCs w:val="20"/>
                    </w:rPr>
                  </w:pPr>
                  <w:r w:rsidRPr="00B03811">
                    <w:rPr>
                      <w:rFonts w:ascii="Arial" w:hAnsi="Arial" w:cs="Arial"/>
                      <w:b/>
                      <w:sz w:val="20"/>
                      <w:szCs w:val="20"/>
                    </w:rPr>
                    <w:t>Označiti z x</w:t>
                  </w:r>
                </w:p>
              </w:tc>
              <w:tc>
                <w:tcPr>
                  <w:tcW w:w="7857" w:type="dxa"/>
                </w:tcPr>
                <w:p w:rsidR="00B03811" w:rsidRPr="00B03811" w:rsidRDefault="00E86C43" w:rsidP="00B03811">
                  <w:pPr>
                    <w:rPr>
                      <w:rFonts w:ascii="Arial" w:hAnsi="Arial" w:cs="Arial"/>
                      <w:b/>
                      <w:sz w:val="20"/>
                      <w:szCs w:val="20"/>
                    </w:rPr>
                  </w:pPr>
                  <w:r>
                    <w:rPr>
                      <w:rFonts w:ascii="Arial" w:hAnsi="Arial" w:cs="Arial"/>
                      <w:b/>
                      <w:sz w:val="20"/>
                      <w:szCs w:val="20"/>
                    </w:rPr>
                    <w:t>Naloga M</w:t>
                  </w:r>
                  <w:r w:rsidR="00F12510" w:rsidRPr="00B03811">
                    <w:rPr>
                      <w:rFonts w:ascii="Arial" w:hAnsi="Arial" w:cs="Arial"/>
                      <w:b/>
                      <w:sz w:val="20"/>
                      <w:szCs w:val="20"/>
                    </w:rPr>
                    <w:t>reže za podeželje</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ED64A1" w:rsidRPr="00F12510" w:rsidRDefault="00DE5DDD" w:rsidP="00CD1F06">
                  <w:pPr>
                    <w:jc w:val="both"/>
                    <w:rPr>
                      <w:rFonts w:ascii="Arial" w:hAnsi="Arial" w:cs="Arial"/>
                      <w:sz w:val="20"/>
                      <w:szCs w:val="20"/>
                    </w:rPr>
                  </w:pPr>
                  <w:r w:rsidRPr="00F12510">
                    <w:rPr>
                      <w:rFonts w:ascii="Arial" w:hAnsi="Arial" w:cs="Arial"/>
                      <w:sz w:val="20"/>
                      <w:szCs w:val="20"/>
                    </w:rPr>
                    <w:t>dejavnosti za zbiranje primerov projektov, ki zajemajo vse prednostne naloge programov razvoja podeželja</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ED64A1" w:rsidRPr="00F12510" w:rsidRDefault="00DE5DDD" w:rsidP="00CD1F06">
                  <w:pPr>
                    <w:jc w:val="both"/>
                    <w:rPr>
                      <w:rFonts w:ascii="Arial" w:hAnsi="Arial" w:cs="Arial"/>
                      <w:sz w:val="20"/>
                      <w:szCs w:val="20"/>
                    </w:rPr>
                  </w:pPr>
                  <w:r w:rsidRPr="00F12510">
                    <w:rPr>
                      <w:rFonts w:ascii="Arial" w:hAnsi="Arial" w:cs="Arial"/>
                      <w:sz w:val="20"/>
                      <w:szCs w:val="20"/>
                    </w:rPr>
                    <w:t>dejavnosti za lažjo tematsko in analitsko izmenjavo med zainteresiranimi na področju razvoja podeželja in širjenje izsledkov</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ED64A1" w:rsidRPr="00F12510" w:rsidRDefault="00DE5DDD" w:rsidP="00CD1F06">
                  <w:pPr>
                    <w:jc w:val="both"/>
                    <w:rPr>
                      <w:rFonts w:ascii="Arial" w:hAnsi="Arial" w:cs="Arial"/>
                      <w:sz w:val="20"/>
                      <w:szCs w:val="20"/>
                    </w:rPr>
                  </w:pPr>
                  <w:r w:rsidRPr="00F12510">
                    <w:rPr>
                      <w:rFonts w:ascii="Arial" w:hAnsi="Arial" w:cs="Arial"/>
                      <w:sz w:val="20"/>
                      <w:szCs w:val="20"/>
                    </w:rPr>
                    <w:t>dejavnosti za zagotavljanje usposabljanja in mrežnega povezovanja za lokalne akcijske skupine ter zlasti tehnične pomoči za medregijsko in transnacionalno sodelovanje, spodbujanje sodelovanja med lokalnimi akcijskimi skupinami in iskanje partnerjev za ukrep iz 35. člena Uredbe 1305/2013</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ED64A1" w:rsidRPr="00F12510" w:rsidRDefault="00DE5DDD" w:rsidP="00CD1F06">
                  <w:pPr>
                    <w:jc w:val="both"/>
                    <w:rPr>
                      <w:rFonts w:ascii="Arial" w:hAnsi="Arial" w:cs="Arial"/>
                      <w:sz w:val="20"/>
                      <w:szCs w:val="20"/>
                    </w:rPr>
                  </w:pPr>
                  <w:r w:rsidRPr="00F12510">
                    <w:rPr>
                      <w:rFonts w:ascii="Arial" w:hAnsi="Arial" w:cs="Arial"/>
                      <w:sz w:val="20"/>
                      <w:szCs w:val="20"/>
                    </w:rPr>
                    <w:t>dejavnosti za zagotavljanje mrežnega povezovanja za svetovalce in storitve podpore za inovacije</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ED64A1" w:rsidRPr="00F12510" w:rsidRDefault="00DE5DDD" w:rsidP="00CD1F06">
                  <w:pPr>
                    <w:jc w:val="both"/>
                    <w:rPr>
                      <w:rFonts w:ascii="Arial" w:hAnsi="Arial" w:cs="Arial"/>
                      <w:sz w:val="20"/>
                      <w:szCs w:val="20"/>
                    </w:rPr>
                  </w:pPr>
                  <w:r w:rsidRPr="00F12510">
                    <w:rPr>
                      <w:rFonts w:ascii="Arial" w:hAnsi="Arial" w:cs="Arial"/>
                      <w:sz w:val="20"/>
                      <w:szCs w:val="20"/>
                    </w:rPr>
                    <w:t>dejavnosti za izmenjavo in širjenje izsledkov spremljanja in vrednotenja</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ED64A1" w:rsidRPr="00F12510" w:rsidRDefault="001D6431" w:rsidP="001D6431">
                  <w:pPr>
                    <w:jc w:val="both"/>
                    <w:rPr>
                      <w:rFonts w:ascii="Arial" w:hAnsi="Arial" w:cs="Arial"/>
                      <w:sz w:val="20"/>
                      <w:szCs w:val="20"/>
                    </w:rPr>
                  </w:pPr>
                  <w:r>
                    <w:rPr>
                      <w:rFonts w:ascii="Arial" w:hAnsi="Arial" w:cs="Arial"/>
                      <w:sz w:val="20"/>
                      <w:szCs w:val="20"/>
                    </w:rPr>
                    <w:t>informiranje in obveščanje</w:t>
                  </w:r>
                  <w:r w:rsidR="00DE5DDD" w:rsidRPr="00F12510">
                    <w:rPr>
                      <w:rFonts w:ascii="Arial" w:hAnsi="Arial" w:cs="Arial"/>
                      <w:sz w:val="20"/>
                      <w:szCs w:val="20"/>
                    </w:rPr>
                    <w:t xml:space="preserve"> javnosti v zvez</w:t>
                  </w:r>
                  <w:r>
                    <w:rPr>
                      <w:rFonts w:ascii="Arial" w:hAnsi="Arial" w:cs="Arial"/>
                      <w:sz w:val="20"/>
                      <w:szCs w:val="20"/>
                    </w:rPr>
                    <w:t>i s programom razvoja podeželja</w:t>
                  </w:r>
                  <w:r w:rsidR="00DE5DDD" w:rsidRPr="00F12510">
                    <w:rPr>
                      <w:rFonts w:ascii="Arial" w:hAnsi="Arial" w:cs="Arial"/>
                      <w:sz w:val="20"/>
                      <w:szCs w:val="20"/>
                    </w:rPr>
                    <w:t xml:space="preserve"> ter informacijske in komunikacijske dejavnosti, ki so namenjene širši javnosti</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ED64A1" w:rsidRPr="00F12510" w:rsidRDefault="00DE5DDD" w:rsidP="00CD1F06">
                  <w:pPr>
                    <w:jc w:val="both"/>
                    <w:rPr>
                      <w:rFonts w:ascii="Arial" w:hAnsi="Arial" w:cs="Arial"/>
                      <w:sz w:val="20"/>
                      <w:szCs w:val="20"/>
                    </w:rPr>
                  </w:pPr>
                  <w:r w:rsidRPr="00F12510">
                    <w:rPr>
                      <w:rFonts w:ascii="Arial" w:hAnsi="Arial" w:cs="Arial"/>
                      <w:sz w:val="20"/>
                      <w:szCs w:val="20"/>
                    </w:rPr>
                    <w:t>dejavnosti za sodelovanje v Evropski mreži za razvoj podeželja in prispevanja k njej</w:t>
                  </w:r>
                </w:p>
              </w:tc>
            </w:tr>
          </w:tbl>
          <w:p w:rsidR="001A07DB" w:rsidRPr="00533CFB" w:rsidRDefault="001A07DB" w:rsidP="001A07DB">
            <w:pPr>
              <w:pStyle w:val="Odstavekseznama"/>
              <w:ind w:left="709"/>
              <w:jc w:val="both"/>
              <w:rPr>
                <w:rFonts w:ascii="Arial" w:hAnsi="Arial" w:cs="Arial"/>
                <w:sz w:val="2"/>
                <w:szCs w:val="20"/>
              </w:rPr>
            </w:pPr>
          </w:p>
          <w:p w:rsidR="002722A2" w:rsidRDefault="002722A2" w:rsidP="001A07DB">
            <w:pPr>
              <w:ind w:left="284"/>
              <w:jc w:val="both"/>
              <w:rPr>
                <w:rFonts w:ascii="Arial" w:hAnsi="Arial" w:cs="Arial"/>
                <w:b/>
                <w:sz w:val="20"/>
                <w:szCs w:val="20"/>
              </w:rPr>
            </w:pPr>
          </w:p>
          <w:p w:rsidR="000419EF" w:rsidRDefault="000419EF" w:rsidP="000419EF">
            <w:pPr>
              <w:jc w:val="both"/>
              <w:rPr>
                <w:rFonts w:ascii="Arial" w:hAnsi="Arial" w:cs="Arial"/>
                <w:b/>
                <w:sz w:val="20"/>
                <w:szCs w:val="20"/>
              </w:rPr>
            </w:pPr>
            <w:r>
              <w:rPr>
                <w:rFonts w:ascii="Arial" w:hAnsi="Arial" w:cs="Arial"/>
                <w:b/>
                <w:sz w:val="20"/>
                <w:szCs w:val="20"/>
              </w:rPr>
              <w:t>Obrazložitev:</w:t>
            </w:r>
          </w:p>
          <w:p w:rsidR="00CB13F4" w:rsidRDefault="00CB13F4" w:rsidP="000419EF">
            <w:pPr>
              <w:jc w:val="both"/>
              <w:rPr>
                <w:rFonts w:ascii="Arial" w:hAnsi="Arial" w:cs="Arial"/>
                <w:b/>
                <w:sz w:val="20"/>
                <w:szCs w:val="20"/>
              </w:rPr>
            </w:pPr>
          </w:p>
          <w:p w:rsidR="00CB13F4" w:rsidRDefault="00CB13F4" w:rsidP="000419EF">
            <w:pPr>
              <w:jc w:val="both"/>
              <w:rPr>
                <w:rFonts w:ascii="Arial" w:hAnsi="Arial" w:cs="Arial"/>
                <w:b/>
                <w:sz w:val="20"/>
                <w:szCs w:val="20"/>
              </w:rPr>
            </w:pPr>
          </w:p>
          <w:p w:rsidR="00CB13F4" w:rsidRDefault="00CB13F4" w:rsidP="000419EF">
            <w:pPr>
              <w:jc w:val="both"/>
              <w:rPr>
                <w:rFonts w:ascii="Arial" w:hAnsi="Arial" w:cs="Arial"/>
                <w:b/>
                <w:sz w:val="20"/>
                <w:szCs w:val="20"/>
              </w:rPr>
            </w:pPr>
          </w:p>
          <w:p w:rsidR="00CB13F4" w:rsidRDefault="00CB13F4" w:rsidP="000419EF">
            <w:pPr>
              <w:jc w:val="both"/>
              <w:rPr>
                <w:rFonts w:ascii="Arial" w:hAnsi="Arial" w:cs="Arial"/>
                <w:b/>
                <w:sz w:val="20"/>
                <w:szCs w:val="20"/>
              </w:rPr>
            </w:pPr>
          </w:p>
          <w:p w:rsidR="007677BD" w:rsidRDefault="007677BD" w:rsidP="000419EF">
            <w:pPr>
              <w:jc w:val="both"/>
              <w:rPr>
                <w:rFonts w:ascii="Arial" w:hAnsi="Arial" w:cs="Arial"/>
                <w:b/>
                <w:sz w:val="20"/>
                <w:szCs w:val="20"/>
              </w:rPr>
            </w:pPr>
          </w:p>
          <w:p w:rsidR="007677BD" w:rsidRDefault="007677BD" w:rsidP="000419EF">
            <w:pPr>
              <w:jc w:val="both"/>
              <w:rPr>
                <w:rFonts w:ascii="Arial" w:hAnsi="Arial" w:cs="Arial"/>
                <w:b/>
                <w:sz w:val="20"/>
                <w:szCs w:val="20"/>
              </w:rPr>
            </w:pPr>
          </w:p>
          <w:p w:rsidR="007677BD" w:rsidRDefault="007677BD" w:rsidP="000419EF">
            <w:pPr>
              <w:jc w:val="both"/>
              <w:rPr>
                <w:rFonts w:ascii="Arial" w:hAnsi="Arial" w:cs="Arial"/>
                <w:b/>
                <w:sz w:val="20"/>
                <w:szCs w:val="20"/>
              </w:rPr>
            </w:pPr>
          </w:p>
          <w:p w:rsidR="000419EF" w:rsidRPr="00F12510" w:rsidRDefault="000419EF" w:rsidP="001A07DB">
            <w:pPr>
              <w:ind w:left="284"/>
              <w:jc w:val="both"/>
              <w:rPr>
                <w:rFonts w:ascii="Arial" w:hAnsi="Arial" w:cs="Arial"/>
                <w:b/>
                <w:sz w:val="20"/>
                <w:szCs w:val="20"/>
              </w:rPr>
            </w:pPr>
          </w:p>
        </w:tc>
      </w:tr>
      <w:tr w:rsidR="008F38E6" w:rsidRPr="00F12510" w:rsidTr="00B034E2">
        <w:tc>
          <w:tcPr>
            <w:tcW w:w="9288" w:type="dxa"/>
          </w:tcPr>
          <w:p w:rsidR="008F38E6" w:rsidRPr="0048765B" w:rsidRDefault="008F38E6" w:rsidP="008F38E6">
            <w:pPr>
              <w:jc w:val="both"/>
              <w:rPr>
                <w:rFonts w:ascii="Arial" w:hAnsi="Arial" w:cs="Arial"/>
                <w:sz w:val="20"/>
                <w:szCs w:val="20"/>
              </w:rPr>
            </w:pPr>
          </w:p>
          <w:p w:rsidR="008F38E6" w:rsidRDefault="008F38E6" w:rsidP="008F38E6">
            <w:pPr>
              <w:jc w:val="both"/>
              <w:rPr>
                <w:rFonts w:ascii="Arial" w:hAnsi="Arial" w:cs="Arial"/>
                <w:sz w:val="20"/>
                <w:szCs w:val="20"/>
              </w:rPr>
            </w:pPr>
            <w:r>
              <w:rPr>
                <w:rFonts w:ascii="Arial" w:hAnsi="Arial" w:cs="Arial"/>
                <w:b/>
                <w:sz w:val="20"/>
                <w:szCs w:val="20"/>
              </w:rPr>
              <w:t>S</w:t>
            </w:r>
            <w:r w:rsidRPr="00D80210">
              <w:rPr>
                <w:rFonts w:ascii="Arial" w:hAnsi="Arial" w:cs="Arial"/>
                <w:b/>
                <w:sz w:val="20"/>
                <w:szCs w:val="20"/>
              </w:rPr>
              <w:t>eznam prioritetnih ukrepov in podukrepov PRP 2014–2020</w:t>
            </w:r>
            <w:r w:rsidR="00BE0536">
              <w:rPr>
                <w:rFonts w:ascii="Arial" w:hAnsi="Arial" w:cs="Arial"/>
                <w:b/>
                <w:sz w:val="20"/>
                <w:szCs w:val="20"/>
              </w:rPr>
              <w:t xml:space="preserve"> h katerim bi projekt/</w:t>
            </w:r>
            <w:r>
              <w:rPr>
                <w:rFonts w:ascii="Arial" w:hAnsi="Arial" w:cs="Arial"/>
                <w:b/>
                <w:sz w:val="20"/>
                <w:szCs w:val="20"/>
              </w:rPr>
              <w:t>aktivnost prispeval</w:t>
            </w:r>
            <w:r w:rsidRPr="00D80210">
              <w:rPr>
                <w:rFonts w:ascii="Arial" w:hAnsi="Arial" w:cs="Arial"/>
                <w:b/>
                <w:sz w:val="20"/>
                <w:szCs w:val="20"/>
              </w:rPr>
              <w:t xml:space="preserve"> </w:t>
            </w:r>
            <w:r w:rsidRPr="00F12510">
              <w:rPr>
                <w:rFonts w:ascii="Arial" w:hAnsi="Arial" w:cs="Arial"/>
                <w:sz w:val="20"/>
                <w:szCs w:val="20"/>
              </w:rPr>
              <w:t xml:space="preserve">(označiti </w:t>
            </w:r>
            <w:r>
              <w:rPr>
                <w:rFonts w:ascii="Arial" w:hAnsi="Arial" w:cs="Arial"/>
                <w:sz w:val="20"/>
                <w:szCs w:val="20"/>
              </w:rPr>
              <w:t>en ukrep</w:t>
            </w:r>
            <w:r w:rsidRPr="00F12510">
              <w:rPr>
                <w:rFonts w:ascii="Arial" w:hAnsi="Arial" w:cs="Arial"/>
                <w:sz w:val="20"/>
                <w:szCs w:val="20"/>
              </w:rPr>
              <w:t>)</w:t>
            </w:r>
          </w:p>
          <w:p w:rsidR="008F38E6" w:rsidRDefault="008F38E6" w:rsidP="001A07DB">
            <w:pPr>
              <w:jc w:val="both"/>
              <w:rPr>
                <w:rFonts w:ascii="Arial" w:hAnsi="Arial" w:cs="Arial"/>
                <w:b/>
                <w:sz w:val="20"/>
                <w:szCs w:val="20"/>
              </w:rPr>
            </w:pPr>
          </w:p>
        </w:tc>
      </w:tr>
      <w:tr w:rsidR="000D2275" w:rsidRPr="00F12510" w:rsidTr="00B034E2">
        <w:trPr>
          <w:trHeight w:val="4342"/>
        </w:trPr>
        <w:tc>
          <w:tcPr>
            <w:tcW w:w="9288" w:type="dxa"/>
          </w:tcPr>
          <w:p w:rsidR="00D80210" w:rsidRDefault="00D80210" w:rsidP="001A07DB">
            <w:pPr>
              <w:jc w:val="both"/>
              <w:rPr>
                <w:rFonts w:ascii="Arial" w:hAnsi="Arial" w:cs="Arial"/>
                <w:sz w:val="20"/>
                <w:szCs w:val="20"/>
              </w:rPr>
            </w:pPr>
          </w:p>
          <w:p w:rsidR="00D80210" w:rsidRDefault="00D80210" w:rsidP="001A07DB">
            <w:pPr>
              <w:jc w:val="both"/>
              <w:rPr>
                <w:rFonts w:ascii="Arial" w:hAnsi="Arial" w:cs="Arial"/>
                <w:sz w:val="20"/>
                <w:szCs w:val="20"/>
              </w:rPr>
            </w:pPr>
            <w:r w:rsidRPr="00D80210">
              <w:rPr>
                <w:rFonts w:ascii="Arial" w:hAnsi="Arial" w:cs="Arial"/>
                <w:b/>
                <w:sz w:val="20"/>
                <w:szCs w:val="20"/>
              </w:rPr>
              <w:t>POMEMBNO</w:t>
            </w:r>
            <w:r>
              <w:rPr>
                <w:rFonts w:ascii="Arial" w:hAnsi="Arial" w:cs="Arial"/>
                <w:sz w:val="20"/>
                <w:szCs w:val="20"/>
              </w:rPr>
              <w:t>: Predlagan projekt / aktivnost mora neposredno prispevati k lažjemu izvajanju ukrepov PRP 2014–2020 oz. Sk</w:t>
            </w:r>
            <w:r w:rsidR="006A3704">
              <w:rPr>
                <w:rFonts w:ascii="Arial" w:hAnsi="Arial" w:cs="Arial"/>
                <w:sz w:val="20"/>
                <w:szCs w:val="20"/>
              </w:rPr>
              <w:t xml:space="preserve">upne kmetijske politike po 2020 - </w:t>
            </w:r>
            <w:r w:rsidR="006A3704" w:rsidRPr="006A3704">
              <w:rPr>
                <w:rFonts w:ascii="Arial" w:hAnsi="Arial" w:cs="Arial"/>
                <w:sz w:val="20"/>
                <w:szCs w:val="20"/>
              </w:rPr>
              <w:t>prispevek k boljšemu izvajanju ukrepov, prispevek k večjemu vključevanju novih upravičencev v ukrep</w:t>
            </w:r>
            <w:r w:rsidR="006A3704">
              <w:rPr>
                <w:rFonts w:ascii="Arial" w:hAnsi="Arial" w:cs="Arial"/>
                <w:sz w:val="20"/>
                <w:szCs w:val="20"/>
              </w:rPr>
              <w:t>e</w:t>
            </w:r>
            <w:r w:rsidR="006A3704" w:rsidRPr="006A3704">
              <w:rPr>
                <w:rFonts w:ascii="Arial" w:hAnsi="Arial" w:cs="Arial"/>
                <w:sz w:val="20"/>
                <w:szCs w:val="20"/>
              </w:rPr>
              <w:t>, zmanjševanje napak pri izvajanju, prenos znanja, mreženje, obveščanje javnosti,</w:t>
            </w:r>
            <w:r w:rsidR="00256130">
              <w:rPr>
                <w:rFonts w:ascii="Arial" w:hAnsi="Arial" w:cs="Arial"/>
                <w:sz w:val="20"/>
                <w:szCs w:val="20"/>
              </w:rPr>
              <w:t xml:space="preserve"> informiranje upravičencev ipd.</w:t>
            </w:r>
          </w:p>
          <w:p w:rsidR="00ED64A1" w:rsidRDefault="00ED64A1" w:rsidP="001A07DB">
            <w:pPr>
              <w:jc w:val="both"/>
              <w:rPr>
                <w:rFonts w:ascii="Arial" w:hAnsi="Arial" w:cs="Arial"/>
                <w:sz w:val="20"/>
                <w:szCs w:val="20"/>
              </w:rPr>
            </w:pPr>
          </w:p>
          <w:p w:rsidR="00164A26" w:rsidRPr="0048765B" w:rsidRDefault="00164A26" w:rsidP="001A07DB">
            <w:pPr>
              <w:jc w:val="both"/>
              <w:rPr>
                <w:rFonts w:ascii="Arial" w:hAnsi="Arial" w:cs="Arial"/>
                <w:sz w:val="20"/>
                <w:szCs w:val="20"/>
              </w:rPr>
            </w:pPr>
          </w:p>
          <w:tbl>
            <w:tblPr>
              <w:tblStyle w:val="Tabelamrea"/>
              <w:tblW w:w="16843" w:type="dxa"/>
              <w:tblLook w:val="04A0" w:firstRow="1" w:lastRow="0" w:firstColumn="1" w:lastColumn="0" w:noHBand="0" w:noVBand="1"/>
            </w:tblPr>
            <w:tblGrid>
              <w:gridCol w:w="1473"/>
              <w:gridCol w:w="7685"/>
              <w:gridCol w:w="7685"/>
            </w:tblGrid>
            <w:tr w:rsidR="00164A26" w:rsidRPr="0048765B" w:rsidTr="006A3704">
              <w:trPr>
                <w:gridAfter w:val="1"/>
                <w:wAfter w:w="7685" w:type="dxa"/>
              </w:trPr>
              <w:tc>
                <w:tcPr>
                  <w:tcW w:w="1473" w:type="dxa"/>
                </w:tcPr>
                <w:p w:rsidR="00164A26" w:rsidRPr="00B03811" w:rsidRDefault="00164A26" w:rsidP="00B03811">
                  <w:pPr>
                    <w:pStyle w:val="Odstavekseznama"/>
                    <w:ind w:left="0"/>
                    <w:jc w:val="center"/>
                    <w:rPr>
                      <w:rFonts w:ascii="Arial" w:hAnsi="Arial" w:cs="Arial"/>
                      <w:b/>
                      <w:sz w:val="20"/>
                      <w:szCs w:val="20"/>
                    </w:rPr>
                  </w:pPr>
                  <w:r w:rsidRPr="00B03811">
                    <w:rPr>
                      <w:rFonts w:ascii="Arial" w:hAnsi="Arial" w:cs="Arial"/>
                      <w:b/>
                      <w:sz w:val="20"/>
                      <w:szCs w:val="20"/>
                    </w:rPr>
                    <w:t>Označiti z x</w:t>
                  </w:r>
                </w:p>
              </w:tc>
              <w:tc>
                <w:tcPr>
                  <w:tcW w:w="7685" w:type="dxa"/>
                </w:tcPr>
                <w:p w:rsidR="00164A26" w:rsidRPr="00B03811" w:rsidRDefault="00FC155B" w:rsidP="00B03811">
                  <w:pPr>
                    <w:rPr>
                      <w:rFonts w:ascii="Arial" w:hAnsi="Arial" w:cs="Arial"/>
                      <w:b/>
                      <w:sz w:val="20"/>
                      <w:szCs w:val="20"/>
                    </w:rPr>
                  </w:pPr>
                  <w:r w:rsidRPr="00B03811">
                    <w:rPr>
                      <w:rFonts w:ascii="Arial" w:hAnsi="Arial" w:cs="Arial"/>
                      <w:b/>
                      <w:sz w:val="20"/>
                      <w:szCs w:val="20"/>
                    </w:rPr>
                    <w:t>Ukrep PRP 2014–2020</w:t>
                  </w:r>
                </w:p>
              </w:tc>
            </w:tr>
            <w:tr w:rsidR="00FC155B" w:rsidRPr="0048765B" w:rsidTr="00BB2474">
              <w:trPr>
                <w:gridAfter w:val="1"/>
                <w:wAfter w:w="7685" w:type="dxa"/>
                <w:trHeight w:val="394"/>
              </w:trPr>
              <w:tc>
                <w:tcPr>
                  <w:tcW w:w="9158" w:type="dxa"/>
                  <w:gridSpan w:val="2"/>
                </w:tcPr>
                <w:p w:rsidR="00FC155B" w:rsidRPr="0048765B" w:rsidRDefault="00FC155B" w:rsidP="007677BD">
                  <w:pPr>
                    <w:jc w:val="both"/>
                    <w:rPr>
                      <w:rFonts w:ascii="Arial" w:hAnsi="Arial" w:cs="Arial"/>
                      <w:b/>
                      <w:bCs/>
                      <w:sz w:val="20"/>
                      <w:szCs w:val="20"/>
                    </w:rPr>
                  </w:pPr>
                  <w:r w:rsidRPr="0048765B">
                    <w:rPr>
                      <w:rFonts w:ascii="Arial" w:hAnsi="Arial" w:cs="Arial"/>
                      <w:b/>
                      <w:bCs/>
                      <w:sz w:val="20"/>
                      <w:szCs w:val="20"/>
                    </w:rPr>
                    <w:t xml:space="preserve">Ukrep M3 - Sheme kakovosti za kmetijske proizvode in živila </w:t>
                  </w:r>
                </w:p>
              </w:tc>
            </w:tr>
            <w:tr w:rsidR="00FC155B" w:rsidRPr="0048765B" w:rsidTr="006A3704">
              <w:trPr>
                <w:gridAfter w:val="1"/>
                <w:wAfter w:w="7685" w:type="dxa"/>
              </w:trPr>
              <w:tc>
                <w:tcPr>
                  <w:tcW w:w="1473" w:type="dxa"/>
                </w:tcPr>
                <w:p w:rsidR="00FC155B" w:rsidRPr="0048765B" w:rsidRDefault="00FC155B" w:rsidP="005F5D96">
                  <w:pPr>
                    <w:jc w:val="both"/>
                    <w:rPr>
                      <w:rFonts w:ascii="Arial" w:hAnsi="Arial" w:cs="Arial"/>
                      <w:b/>
                      <w:bCs/>
                      <w:sz w:val="20"/>
                      <w:szCs w:val="20"/>
                    </w:rPr>
                  </w:pPr>
                </w:p>
              </w:tc>
              <w:tc>
                <w:tcPr>
                  <w:tcW w:w="7685" w:type="dxa"/>
                </w:tcPr>
                <w:p w:rsidR="00D80210" w:rsidRPr="0048765B" w:rsidRDefault="006C549F" w:rsidP="00BB2474">
                  <w:pPr>
                    <w:spacing w:before="100" w:beforeAutospacing="1" w:after="100" w:afterAutospacing="1"/>
                    <w:rPr>
                      <w:rFonts w:ascii="Arial" w:hAnsi="Arial" w:cs="Arial"/>
                      <w:sz w:val="20"/>
                      <w:szCs w:val="20"/>
                    </w:rPr>
                  </w:pPr>
                  <w:r w:rsidRPr="0048765B">
                    <w:rPr>
                      <w:rFonts w:ascii="Arial" w:hAnsi="Arial" w:cs="Arial"/>
                      <w:sz w:val="20"/>
                      <w:szCs w:val="20"/>
                    </w:rPr>
                    <w:t>P</w:t>
                  </w:r>
                  <w:r w:rsidR="00BB2474">
                    <w:rPr>
                      <w:rFonts w:ascii="Arial" w:hAnsi="Arial" w:cs="Arial"/>
                      <w:sz w:val="20"/>
                      <w:szCs w:val="20"/>
                    </w:rPr>
                    <w:t xml:space="preserve">odukrep </w:t>
                  </w:r>
                  <w:r w:rsidR="00FC155B" w:rsidRPr="0048765B">
                    <w:rPr>
                      <w:rFonts w:ascii="Arial" w:hAnsi="Arial" w:cs="Arial"/>
                      <w:sz w:val="20"/>
                      <w:szCs w:val="20"/>
                    </w:rPr>
                    <w:t xml:space="preserve">3.1 </w:t>
                  </w:r>
                  <w:r w:rsidR="00BB2474">
                    <w:rPr>
                      <w:rFonts w:ascii="Arial" w:hAnsi="Arial" w:cs="Arial"/>
                      <w:sz w:val="20"/>
                      <w:szCs w:val="20"/>
                    </w:rPr>
                    <w:t>–</w:t>
                  </w:r>
                  <w:r w:rsidR="00FC155B" w:rsidRPr="0048765B">
                    <w:rPr>
                      <w:rFonts w:ascii="Arial" w:hAnsi="Arial" w:cs="Arial"/>
                      <w:sz w:val="20"/>
                      <w:szCs w:val="20"/>
                    </w:rPr>
                    <w:t xml:space="preserve"> Podpora za novo sodelovanje v shemah kakovosti</w:t>
                  </w:r>
                  <w:r w:rsidR="00D80210">
                    <w:rPr>
                      <w:rFonts w:ascii="Arial" w:hAnsi="Arial" w:cs="Arial"/>
                      <w:sz w:val="20"/>
                      <w:szCs w:val="20"/>
                    </w:rPr>
                    <w:br/>
                    <w:t>Dodatna informacija: vse sheme kakovosti, ki se jih spodbuja v okviru PRP 2014–2020, razen shema Izbrana kakovost.</w:t>
                  </w:r>
                </w:p>
              </w:tc>
            </w:tr>
            <w:tr w:rsidR="00FC155B" w:rsidRPr="0048765B" w:rsidTr="006A3704">
              <w:trPr>
                <w:gridAfter w:val="1"/>
                <w:wAfter w:w="7685" w:type="dxa"/>
              </w:trPr>
              <w:tc>
                <w:tcPr>
                  <w:tcW w:w="9158" w:type="dxa"/>
                  <w:gridSpan w:val="2"/>
                </w:tcPr>
                <w:p w:rsidR="00FC155B" w:rsidRDefault="00FC155B" w:rsidP="005F5D96">
                  <w:pPr>
                    <w:jc w:val="both"/>
                    <w:rPr>
                      <w:rFonts w:ascii="Arial" w:hAnsi="Arial" w:cs="Arial"/>
                      <w:b/>
                      <w:bCs/>
                      <w:sz w:val="20"/>
                      <w:szCs w:val="20"/>
                    </w:rPr>
                  </w:pPr>
                  <w:r w:rsidRPr="0048765B">
                    <w:rPr>
                      <w:rFonts w:ascii="Arial" w:hAnsi="Arial" w:cs="Arial"/>
                      <w:b/>
                      <w:bCs/>
                      <w:sz w:val="20"/>
                      <w:szCs w:val="20"/>
                    </w:rPr>
                    <w:t>Ukrep M4 - Naložbe v osnovna sredstva</w:t>
                  </w:r>
                </w:p>
                <w:p w:rsidR="00D80210" w:rsidRPr="0048765B" w:rsidRDefault="00D80210" w:rsidP="00D80210">
                  <w:pPr>
                    <w:jc w:val="both"/>
                    <w:rPr>
                      <w:rFonts w:ascii="Arial" w:hAnsi="Arial" w:cs="Arial"/>
                      <w:b/>
                      <w:bCs/>
                      <w:sz w:val="20"/>
                      <w:szCs w:val="20"/>
                    </w:rPr>
                  </w:pPr>
                  <w:r>
                    <w:rPr>
                      <w:rFonts w:ascii="Arial" w:hAnsi="Arial" w:cs="Arial"/>
                      <w:sz w:val="20"/>
                      <w:szCs w:val="20"/>
                    </w:rPr>
                    <w:t>Dodatna informacija: predvsem projekti / aktivnosti, ki spodbujajo upravičence k inovativnim naložbam, spodbujanje naložb za prilagajanje na podnebne spremembe in ohranjanju okolja ipd.</w:t>
                  </w:r>
                </w:p>
              </w:tc>
            </w:tr>
            <w:tr w:rsidR="00FC155B" w:rsidRPr="0048765B" w:rsidTr="006A3704">
              <w:trPr>
                <w:gridAfter w:val="1"/>
                <w:wAfter w:w="7685" w:type="dxa"/>
              </w:trPr>
              <w:tc>
                <w:tcPr>
                  <w:tcW w:w="1473" w:type="dxa"/>
                </w:tcPr>
                <w:p w:rsidR="00FC155B" w:rsidRPr="0048765B" w:rsidRDefault="00FC155B" w:rsidP="005F5D96">
                  <w:pPr>
                    <w:jc w:val="both"/>
                    <w:rPr>
                      <w:rFonts w:ascii="Arial" w:hAnsi="Arial" w:cs="Arial"/>
                      <w:b/>
                      <w:bCs/>
                      <w:sz w:val="20"/>
                      <w:szCs w:val="20"/>
                    </w:rPr>
                  </w:pPr>
                </w:p>
              </w:tc>
              <w:tc>
                <w:tcPr>
                  <w:tcW w:w="7685" w:type="dxa"/>
                </w:tcPr>
                <w:p w:rsidR="00FC155B" w:rsidRPr="0048765B" w:rsidRDefault="0048765B" w:rsidP="00BB2474">
                  <w:pPr>
                    <w:spacing w:before="100" w:beforeAutospacing="1" w:after="100" w:afterAutospacing="1"/>
                    <w:rPr>
                      <w:rFonts w:ascii="Arial" w:hAnsi="Arial" w:cs="Arial"/>
                      <w:sz w:val="20"/>
                      <w:szCs w:val="20"/>
                    </w:rPr>
                  </w:pPr>
                  <w:r w:rsidRPr="0048765B">
                    <w:rPr>
                      <w:rFonts w:ascii="Arial" w:hAnsi="Arial" w:cs="Arial"/>
                      <w:sz w:val="20"/>
                      <w:szCs w:val="20"/>
                    </w:rPr>
                    <w:t>P</w:t>
                  </w:r>
                  <w:r w:rsidR="006C549F" w:rsidRPr="0048765B">
                    <w:rPr>
                      <w:rFonts w:ascii="Arial" w:hAnsi="Arial" w:cs="Arial"/>
                      <w:sz w:val="20"/>
                      <w:szCs w:val="20"/>
                    </w:rPr>
                    <w:t>odukrep 4.1 – Podpora za naložbe v kmetijska gospodarstva</w:t>
                  </w:r>
                </w:p>
              </w:tc>
            </w:tr>
            <w:tr w:rsidR="006C549F" w:rsidRPr="0048765B" w:rsidTr="006A3704">
              <w:trPr>
                <w:gridAfter w:val="1"/>
                <w:wAfter w:w="7685" w:type="dxa"/>
              </w:trPr>
              <w:tc>
                <w:tcPr>
                  <w:tcW w:w="1473" w:type="dxa"/>
                </w:tcPr>
                <w:p w:rsidR="006C549F" w:rsidRPr="0048765B" w:rsidRDefault="006C549F" w:rsidP="005F5D96">
                  <w:pPr>
                    <w:jc w:val="both"/>
                    <w:rPr>
                      <w:rFonts w:ascii="Arial" w:hAnsi="Arial" w:cs="Arial"/>
                      <w:b/>
                      <w:bCs/>
                      <w:sz w:val="20"/>
                      <w:szCs w:val="20"/>
                    </w:rPr>
                  </w:pPr>
                </w:p>
              </w:tc>
              <w:tc>
                <w:tcPr>
                  <w:tcW w:w="7685" w:type="dxa"/>
                </w:tcPr>
                <w:p w:rsidR="006C549F" w:rsidRPr="0048765B" w:rsidRDefault="0048765B" w:rsidP="00BB2474">
                  <w:pPr>
                    <w:spacing w:before="100" w:beforeAutospacing="1" w:after="100" w:afterAutospacing="1"/>
                    <w:rPr>
                      <w:rFonts w:ascii="Arial" w:hAnsi="Arial" w:cs="Arial"/>
                      <w:sz w:val="20"/>
                      <w:szCs w:val="20"/>
                    </w:rPr>
                  </w:pPr>
                  <w:r w:rsidRPr="0048765B">
                    <w:rPr>
                      <w:rFonts w:ascii="Arial" w:hAnsi="Arial" w:cs="Arial"/>
                      <w:sz w:val="20"/>
                      <w:szCs w:val="20"/>
                    </w:rPr>
                    <w:t>P</w:t>
                  </w:r>
                  <w:r w:rsidR="006C549F" w:rsidRPr="0048765B">
                    <w:rPr>
                      <w:rFonts w:ascii="Arial" w:hAnsi="Arial" w:cs="Arial"/>
                      <w:sz w:val="20"/>
                      <w:szCs w:val="20"/>
                    </w:rPr>
                    <w:t>odukrep 4.2 – Podpora za naložbe v predelavo/trženje in/ali razvoj kmetijskih proizvodov</w:t>
                  </w:r>
                </w:p>
              </w:tc>
            </w:tr>
            <w:tr w:rsidR="006C549F" w:rsidRPr="0048765B" w:rsidTr="006A3704">
              <w:trPr>
                <w:gridAfter w:val="1"/>
                <w:wAfter w:w="7685" w:type="dxa"/>
              </w:trPr>
              <w:tc>
                <w:tcPr>
                  <w:tcW w:w="1473" w:type="dxa"/>
                </w:tcPr>
                <w:p w:rsidR="006C549F" w:rsidRPr="0048765B" w:rsidRDefault="006C549F" w:rsidP="005F5D96">
                  <w:pPr>
                    <w:jc w:val="both"/>
                    <w:rPr>
                      <w:rFonts w:ascii="Arial" w:hAnsi="Arial" w:cs="Arial"/>
                      <w:b/>
                      <w:bCs/>
                      <w:sz w:val="20"/>
                      <w:szCs w:val="20"/>
                    </w:rPr>
                  </w:pPr>
                </w:p>
              </w:tc>
              <w:tc>
                <w:tcPr>
                  <w:tcW w:w="7685" w:type="dxa"/>
                </w:tcPr>
                <w:p w:rsidR="006C549F" w:rsidRPr="0048765B" w:rsidRDefault="0048765B" w:rsidP="00BB2474">
                  <w:pPr>
                    <w:spacing w:before="100" w:beforeAutospacing="1" w:after="100" w:afterAutospacing="1"/>
                    <w:rPr>
                      <w:rFonts w:ascii="Arial" w:hAnsi="Arial" w:cs="Arial"/>
                      <w:sz w:val="20"/>
                      <w:szCs w:val="20"/>
                    </w:rPr>
                  </w:pPr>
                  <w:r w:rsidRPr="0048765B">
                    <w:rPr>
                      <w:rFonts w:ascii="Arial" w:hAnsi="Arial" w:cs="Arial"/>
                      <w:sz w:val="20"/>
                      <w:szCs w:val="20"/>
                    </w:rPr>
                    <w:t>P</w:t>
                  </w:r>
                  <w:r w:rsidR="006C549F" w:rsidRPr="0048765B">
                    <w:rPr>
                      <w:rFonts w:ascii="Arial" w:hAnsi="Arial" w:cs="Arial"/>
                      <w:sz w:val="20"/>
                      <w:szCs w:val="20"/>
                    </w:rPr>
                    <w:t>odukrep 4.3 – Podpora za naložbe v infrastrukturo, povezano z razvojem, posodabljanjem ali prilagoditvijo kmetijstva in gozdarstva</w:t>
                  </w:r>
                </w:p>
              </w:tc>
            </w:tr>
            <w:tr w:rsidR="006C549F" w:rsidRPr="0048765B" w:rsidTr="00BB2474">
              <w:trPr>
                <w:gridAfter w:val="1"/>
                <w:wAfter w:w="7685" w:type="dxa"/>
                <w:trHeight w:val="380"/>
              </w:trPr>
              <w:tc>
                <w:tcPr>
                  <w:tcW w:w="9158" w:type="dxa"/>
                  <w:gridSpan w:val="2"/>
                </w:tcPr>
                <w:p w:rsidR="006C549F" w:rsidRPr="0048765B" w:rsidRDefault="006C549F" w:rsidP="005F5D96">
                  <w:pPr>
                    <w:jc w:val="both"/>
                    <w:rPr>
                      <w:rFonts w:ascii="Arial" w:hAnsi="Arial" w:cs="Arial"/>
                      <w:b/>
                      <w:bCs/>
                      <w:sz w:val="20"/>
                      <w:szCs w:val="20"/>
                    </w:rPr>
                  </w:pPr>
                  <w:r w:rsidRPr="0048765B">
                    <w:rPr>
                      <w:rFonts w:ascii="Arial" w:hAnsi="Arial" w:cs="Arial"/>
                      <w:b/>
                      <w:bCs/>
                      <w:sz w:val="20"/>
                      <w:szCs w:val="20"/>
                    </w:rPr>
                    <w:t>Ukrep M6: Razvoj kmetij in podjetij</w:t>
                  </w:r>
                </w:p>
              </w:tc>
            </w:tr>
            <w:tr w:rsidR="006C549F" w:rsidRPr="0048765B" w:rsidTr="006A3704">
              <w:trPr>
                <w:gridAfter w:val="1"/>
                <w:wAfter w:w="7685" w:type="dxa"/>
              </w:trPr>
              <w:tc>
                <w:tcPr>
                  <w:tcW w:w="1473" w:type="dxa"/>
                </w:tcPr>
                <w:p w:rsidR="006C549F" w:rsidRPr="0048765B" w:rsidRDefault="006C549F" w:rsidP="005F5D96">
                  <w:pPr>
                    <w:jc w:val="both"/>
                    <w:rPr>
                      <w:rFonts w:ascii="Arial" w:hAnsi="Arial" w:cs="Arial"/>
                      <w:b/>
                      <w:bCs/>
                      <w:sz w:val="20"/>
                      <w:szCs w:val="20"/>
                    </w:rPr>
                  </w:pPr>
                </w:p>
              </w:tc>
              <w:tc>
                <w:tcPr>
                  <w:tcW w:w="7685" w:type="dxa"/>
                </w:tcPr>
                <w:p w:rsidR="006C549F" w:rsidRPr="0048765B" w:rsidRDefault="0048765B" w:rsidP="00BB2474">
                  <w:pPr>
                    <w:spacing w:before="100" w:beforeAutospacing="1" w:after="100" w:afterAutospacing="1"/>
                    <w:rPr>
                      <w:rFonts w:ascii="Arial" w:hAnsi="Arial" w:cs="Arial"/>
                      <w:sz w:val="20"/>
                      <w:szCs w:val="20"/>
                    </w:rPr>
                  </w:pPr>
                  <w:r w:rsidRPr="0048765B">
                    <w:rPr>
                      <w:rFonts w:ascii="Arial" w:hAnsi="Arial" w:cs="Arial"/>
                      <w:sz w:val="20"/>
                      <w:szCs w:val="20"/>
                    </w:rPr>
                    <w:t>P</w:t>
                  </w:r>
                  <w:r w:rsidR="006C549F" w:rsidRPr="0048765B">
                    <w:rPr>
                      <w:rFonts w:ascii="Arial" w:hAnsi="Arial" w:cs="Arial"/>
                      <w:sz w:val="20"/>
                      <w:szCs w:val="20"/>
                    </w:rPr>
                    <w:t>odukrep 6.1 – Pomoč za zagon dejavnosti za mlade kmete</w:t>
                  </w:r>
                </w:p>
              </w:tc>
            </w:tr>
            <w:tr w:rsidR="006C549F" w:rsidRPr="0048765B" w:rsidTr="006A3704">
              <w:trPr>
                <w:gridAfter w:val="1"/>
                <w:wAfter w:w="7685" w:type="dxa"/>
              </w:trPr>
              <w:tc>
                <w:tcPr>
                  <w:tcW w:w="1473" w:type="dxa"/>
                </w:tcPr>
                <w:p w:rsidR="006C549F" w:rsidRPr="0048765B" w:rsidRDefault="006C549F" w:rsidP="005F5D96">
                  <w:pPr>
                    <w:jc w:val="both"/>
                    <w:rPr>
                      <w:rFonts w:ascii="Arial" w:hAnsi="Arial" w:cs="Arial"/>
                      <w:b/>
                      <w:bCs/>
                      <w:sz w:val="20"/>
                      <w:szCs w:val="20"/>
                    </w:rPr>
                  </w:pPr>
                </w:p>
              </w:tc>
              <w:tc>
                <w:tcPr>
                  <w:tcW w:w="7685" w:type="dxa"/>
                </w:tcPr>
                <w:p w:rsidR="006A3704" w:rsidRPr="0048765B" w:rsidRDefault="0048765B" w:rsidP="00BB2474">
                  <w:pPr>
                    <w:spacing w:before="100" w:beforeAutospacing="1" w:after="100" w:afterAutospacing="1"/>
                    <w:rPr>
                      <w:rFonts w:ascii="Arial" w:hAnsi="Arial" w:cs="Arial"/>
                      <w:sz w:val="20"/>
                      <w:szCs w:val="20"/>
                    </w:rPr>
                  </w:pPr>
                  <w:r w:rsidRPr="0048765B">
                    <w:rPr>
                      <w:rFonts w:ascii="Arial" w:hAnsi="Arial" w:cs="Arial"/>
                      <w:sz w:val="20"/>
                      <w:szCs w:val="20"/>
                    </w:rPr>
                    <w:t>P</w:t>
                  </w:r>
                  <w:r w:rsidR="006C549F" w:rsidRPr="0048765B">
                    <w:rPr>
                      <w:rFonts w:ascii="Arial" w:hAnsi="Arial" w:cs="Arial"/>
                      <w:sz w:val="20"/>
                      <w:szCs w:val="20"/>
                    </w:rPr>
                    <w:t>odukrep 6.3 – Pomoč za zagon dejavnosti, namenjena razvoju majhnih kmetij</w:t>
                  </w:r>
                  <w:r w:rsidR="00BB2474">
                    <w:rPr>
                      <w:rFonts w:ascii="Arial" w:hAnsi="Arial" w:cs="Arial"/>
                      <w:sz w:val="20"/>
                      <w:szCs w:val="20"/>
                    </w:rPr>
                    <w:br/>
                  </w:r>
                  <w:r w:rsidR="006A3704">
                    <w:rPr>
                      <w:rFonts w:ascii="Arial" w:hAnsi="Arial" w:cs="Arial"/>
                      <w:sz w:val="20"/>
                      <w:szCs w:val="20"/>
                    </w:rPr>
                    <w:t xml:space="preserve">Dodatna informacija: npr. obveščanje upravičencev o obveznostih, ki jih imajo </w:t>
                  </w:r>
                </w:p>
              </w:tc>
            </w:tr>
            <w:tr w:rsidR="007677BD" w:rsidRPr="0048765B" w:rsidTr="006A3704">
              <w:trPr>
                <w:gridAfter w:val="1"/>
                <w:wAfter w:w="7685" w:type="dxa"/>
              </w:trPr>
              <w:tc>
                <w:tcPr>
                  <w:tcW w:w="1473" w:type="dxa"/>
                </w:tcPr>
                <w:p w:rsidR="007677BD" w:rsidRPr="0048765B" w:rsidRDefault="007677BD" w:rsidP="005F5D96">
                  <w:pPr>
                    <w:jc w:val="both"/>
                    <w:rPr>
                      <w:rFonts w:ascii="Arial" w:hAnsi="Arial" w:cs="Arial"/>
                      <w:b/>
                      <w:bCs/>
                      <w:sz w:val="20"/>
                      <w:szCs w:val="20"/>
                    </w:rPr>
                  </w:pPr>
                </w:p>
              </w:tc>
              <w:tc>
                <w:tcPr>
                  <w:tcW w:w="7685" w:type="dxa"/>
                </w:tcPr>
                <w:p w:rsidR="007677BD" w:rsidRPr="0048765B" w:rsidRDefault="007677BD" w:rsidP="007677BD">
                  <w:pPr>
                    <w:spacing w:before="100" w:beforeAutospacing="1" w:after="100" w:afterAutospacing="1"/>
                    <w:rPr>
                      <w:rFonts w:ascii="Arial" w:hAnsi="Arial" w:cs="Arial"/>
                      <w:sz w:val="20"/>
                      <w:szCs w:val="20"/>
                    </w:rPr>
                  </w:pPr>
                  <w:r>
                    <w:rPr>
                      <w:rFonts w:ascii="Arial" w:hAnsi="Arial" w:cs="Arial"/>
                      <w:sz w:val="20"/>
                      <w:szCs w:val="20"/>
                    </w:rPr>
                    <w:t>Podukrep 6.4 –</w:t>
                  </w:r>
                  <w:r>
                    <w:t xml:space="preserve"> </w:t>
                  </w:r>
                  <w:r w:rsidRPr="007677BD">
                    <w:rPr>
                      <w:rFonts w:ascii="Arial" w:hAnsi="Arial" w:cs="Arial"/>
                      <w:sz w:val="20"/>
                      <w:szCs w:val="20"/>
                    </w:rPr>
                    <w:t>Podpora za naložbe v vzpostavitev in razvoj nekmetijskih dejavnosti</w:t>
                  </w:r>
                </w:p>
              </w:tc>
            </w:tr>
            <w:tr w:rsidR="006A3704" w:rsidRPr="0048765B" w:rsidTr="00BB2474">
              <w:trPr>
                <w:gridAfter w:val="1"/>
                <w:wAfter w:w="7685" w:type="dxa"/>
                <w:trHeight w:val="410"/>
              </w:trPr>
              <w:tc>
                <w:tcPr>
                  <w:tcW w:w="9158" w:type="dxa"/>
                  <w:gridSpan w:val="2"/>
                </w:tcPr>
                <w:p w:rsidR="006A3704" w:rsidRPr="0048765B" w:rsidRDefault="006A3704" w:rsidP="005F5D96">
                  <w:pPr>
                    <w:jc w:val="both"/>
                    <w:rPr>
                      <w:rFonts w:ascii="Arial" w:hAnsi="Arial" w:cs="Arial"/>
                      <w:b/>
                      <w:bCs/>
                      <w:sz w:val="20"/>
                      <w:szCs w:val="20"/>
                    </w:rPr>
                  </w:pPr>
                  <w:r w:rsidRPr="0048765B">
                    <w:rPr>
                      <w:rFonts w:ascii="Arial" w:hAnsi="Arial" w:cs="Arial"/>
                      <w:b/>
                      <w:bCs/>
                      <w:sz w:val="20"/>
                      <w:szCs w:val="20"/>
                    </w:rPr>
                    <w:t>Ukrep M8 - Naložbe v razvoj gozdnih območij in izboljšanje sposobnosti gozdov za preživetje</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Default="006A3704" w:rsidP="005F5D96">
                  <w:pPr>
                    <w:jc w:val="both"/>
                    <w:rPr>
                      <w:rFonts w:ascii="Arial" w:hAnsi="Arial" w:cs="Arial"/>
                      <w:bCs/>
                      <w:sz w:val="20"/>
                      <w:szCs w:val="20"/>
                    </w:rPr>
                  </w:pPr>
                  <w:r w:rsidRPr="006A3704">
                    <w:rPr>
                      <w:rFonts w:ascii="Arial" w:hAnsi="Arial" w:cs="Arial"/>
                      <w:bCs/>
                      <w:sz w:val="20"/>
                      <w:szCs w:val="20"/>
                    </w:rPr>
                    <w:t xml:space="preserve">Podukrep 8.4 </w:t>
                  </w:r>
                  <w:r w:rsidR="00BB2474">
                    <w:rPr>
                      <w:rFonts w:ascii="Arial" w:hAnsi="Arial" w:cs="Arial"/>
                      <w:bCs/>
                      <w:sz w:val="20"/>
                      <w:szCs w:val="20"/>
                    </w:rPr>
                    <w:t>–</w:t>
                  </w:r>
                  <w:r w:rsidRPr="006A3704">
                    <w:rPr>
                      <w:rFonts w:ascii="Arial" w:hAnsi="Arial" w:cs="Arial"/>
                      <w:bCs/>
                      <w:sz w:val="20"/>
                      <w:szCs w:val="20"/>
                    </w:rPr>
                    <w:t xml:space="preserve"> Podpora za odpravo škode v gozdovih zaradi gozdnih požarov ter naravnih nesreč in katastrofičnih dogodkov</w:t>
                  </w:r>
                </w:p>
                <w:p w:rsidR="006A3704" w:rsidRPr="006A3704" w:rsidRDefault="00BB2474" w:rsidP="00BB2474">
                  <w:pPr>
                    <w:jc w:val="both"/>
                    <w:rPr>
                      <w:rFonts w:ascii="Arial" w:hAnsi="Arial" w:cs="Arial"/>
                      <w:bCs/>
                      <w:sz w:val="20"/>
                      <w:szCs w:val="20"/>
                    </w:rPr>
                  </w:pPr>
                  <w:r>
                    <w:rPr>
                      <w:rFonts w:ascii="Arial" w:hAnsi="Arial" w:cs="Arial"/>
                      <w:sz w:val="20"/>
                      <w:szCs w:val="20"/>
                    </w:rPr>
                    <w:t>Dodatna informacija: npr. obveščanje upravičencev o ustrezni n</w:t>
                  </w:r>
                  <w:r>
                    <w:rPr>
                      <w:rFonts w:ascii="Arial" w:hAnsi="Arial" w:cs="Arial"/>
                      <w:bCs/>
                      <w:sz w:val="20"/>
                      <w:szCs w:val="20"/>
                    </w:rPr>
                    <w:t>egi</w:t>
                  </w:r>
                  <w:r w:rsidR="006A3704">
                    <w:rPr>
                      <w:rFonts w:ascii="Arial" w:hAnsi="Arial" w:cs="Arial"/>
                      <w:bCs/>
                      <w:sz w:val="20"/>
                      <w:szCs w:val="20"/>
                    </w:rPr>
                    <w:t xml:space="preserve"> gozda</w:t>
                  </w:r>
                  <w:r>
                    <w:rPr>
                      <w:rFonts w:ascii="Arial" w:hAnsi="Arial" w:cs="Arial"/>
                      <w:bCs/>
                      <w:sz w:val="20"/>
                      <w:szCs w:val="20"/>
                    </w:rPr>
                    <w:t xml:space="preserve"> ter o možnostih, ki jih nudijo ukrepi PRP 2014-2020</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Default="006A3704" w:rsidP="005F5D96">
                  <w:pPr>
                    <w:jc w:val="both"/>
                    <w:rPr>
                      <w:rFonts w:ascii="Arial" w:hAnsi="Arial" w:cs="Arial"/>
                      <w:bCs/>
                      <w:sz w:val="20"/>
                      <w:szCs w:val="20"/>
                    </w:rPr>
                  </w:pPr>
                  <w:r>
                    <w:rPr>
                      <w:rFonts w:ascii="Arial" w:hAnsi="Arial" w:cs="Arial"/>
                      <w:bCs/>
                      <w:sz w:val="20"/>
                      <w:szCs w:val="20"/>
                    </w:rPr>
                    <w:t>Podukrep 8.6</w:t>
                  </w:r>
                  <w:r w:rsidRPr="006A3704">
                    <w:rPr>
                      <w:rFonts w:ascii="Arial" w:hAnsi="Arial" w:cs="Arial"/>
                      <w:bCs/>
                      <w:sz w:val="20"/>
                      <w:szCs w:val="20"/>
                    </w:rPr>
                    <w:t xml:space="preserve"> </w:t>
                  </w:r>
                  <w:r w:rsidR="00BB2474">
                    <w:rPr>
                      <w:rFonts w:ascii="Arial" w:hAnsi="Arial" w:cs="Arial"/>
                      <w:bCs/>
                      <w:sz w:val="20"/>
                      <w:szCs w:val="20"/>
                    </w:rPr>
                    <w:t>–</w:t>
                  </w:r>
                  <w:r>
                    <w:t xml:space="preserve"> </w:t>
                  </w:r>
                  <w:r w:rsidRPr="006A3704">
                    <w:rPr>
                      <w:rFonts w:ascii="Arial" w:hAnsi="Arial" w:cs="Arial"/>
                      <w:bCs/>
                      <w:sz w:val="20"/>
                      <w:szCs w:val="20"/>
                    </w:rPr>
                    <w:t>Podpora za naložbe v gozdarske tehnologije ter predelavo, mobilizacijo in trženje gozdnih proizvodov</w:t>
                  </w:r>
                </w:p>
                <w:p w:rsidR="006A3704" w:rsidRPr="006A3704" w:rsidRDefault="00BB2474" w:rsidP="005F5D96">
                  <w:pPr>
                    <w:jc w:val="both"/>
                    <w:rPr>
                      <w:rFonts w:ascii="Arial" w:hAnsi="Arial" w:cs="Arial"/>
                      <w:bCs/>
                      <w:sz w:val="20"/>
                      <w:szCs w:val="20"/>
                    </w:rPr>
                  </w:pPr>
                  <w:r>
                    <w:rPr>
                      <w:rFonts w:ascii="Arial" w:hAnsi="Arial" w:cs="Arial"/>
                      <w:sz w:val="20"/>
                      <w:szCs w:val="20"/>
                    </w:rPr>
                    <w:t>Dodatna informacija: npr. obveščanje upravičencev o ustrezni n</w:t>
                  </w:r>
                  <w:r>
                    <w:rPr>
                      <w:rFonts w:ascii="Arial" w:hAnsi="Arial" w:cs="Arial"/>
                      <w:bCs/>
                      <w:sz w:val="20"/>
                      <w:szCs w:val="20"/>
                    </w:rPr>
                    <w:t>egi gozda ter o možnostih, ki jih nudijo ukrepi PRP 2014-2020</w:t>
                  </w:r>
                </w:p>
              </w:tc>
            </w:tr>
            <w:tr w:rsidR="006A3704" w:rsidRPr="0048765B" w:rsidTr="006A3704">
              <w:tc>
                <w:tcPr>
                  <w:tcW w:w="9158" w:type="dxa"/>
                  <w:gridSpan w:val="2"/>
                </w:tcPr>
                <w:p w:rsidR="006A3704" w:rsidRPr="0048765B" w:rsidRDefault="006A3704" w:rsidP="00BB2474">
                  <w:pPr>
                    <w:tabs>
                      <w:tab w:val="left" w:pos="720"/>
                    </w:tabs>
                    <w:jc w:val="both"/>
                    <w:rPr>
                      <w:rFonts w:ascii="Arial" w:hAnsi="Arial" w:cs="Arial"/>
                      <w:b/>
                      <w:bCs/>
                      <w:sz w:val="20"/>
                      <w:szCs w:val="20"/>
                    </w:rPr>
                  </w:pPr>
                  <w:r w:rsidRPr="0048765B">
                    <w:rPr>
                      <w:rFonts w:ascii="Arial" w:hAnsi="Arial" w:cs="Arial"/>
                      <w:b/>
                      <w:bCs/>
                      <w:sz w:val="20"/>
                      <w:szCs w:val="20"/>
                    </w:rPr>
                    <w:t>Ukrep M9 - Ustanovitev skupin in organizacij proizvajalcev</w:t>
                  </w:r>
                </w:p>
              </w:tc>
              <w:tc>
                <w:tcPr>
                  <w:tcW w:w="7685" w:type="dxa"/>
                </w:tcPr>
                <w:p w:rsidR="006A3704" w:rsidRPr="0048765B" w:rsidRDefault="006A3704">
                  <w:r w:rsidRPr="0048765B">
                    <w:rPr>
                      <w:rFonts w:ascii="Arial" w:hAnsi="Arial" w:cs="Arial"/>
                      <w:sz w:val="20"/>
                      <w:szCs w:val="20"/>
                    </w:rPr>
                    <w:t>Podukrep M8.4 – Podpora za odpravo škode v gozdovih zaradi gozdnih požarov ter naravnih nesreč in katastrofičnim dogodkov</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Pr="0048765B" w:rsidRDefault="00BB2474" w:rsidP="00BB2474">
                  <w:pPr>
                    <w:jc w:val="both"/>
                    <w:rPr>
                      <w:rFonts w:ascii="Arial" w:hAnsi="Arial" w:cs="Arial"/>
                      <w:b/>
                      <w:bCs/>
                      <w:sz w:val="20"/>
                      <w:szCs w:val="20"/>
                    </w:rPr>
                  </w:pPr>
                  <w:r>
                    <w:rPr>
                      <w:rFonts w:ascii="Arial" w:hAnsi="Arial" w:cs="Arial"/>
                      <w:sz w:val="20"/>
                      <w:szCs w:val="20"/>
                    </w:rPr>
                    <w:t>P</w:t>
                  </w:r>
                  <w:r w:rsidRPr="00BB2474">
                    <w:rPr>
                      <w:rFonts w:ascii="Arial" w:hAnsi="Arial" w:cs="Arial"/>
                      <w:sz w:val="20"/>
                      <w:szCs w:val="20"/>
                    </w:rPr>
                    <w:t>odukrep 9.1 – Ustanavljanje skupin in organizacij proizvajalcev v kmetijskem in gozdarskem sektorju</w:t>
                  </w:r>
                </w:p>
              </w:tc>
            </w:tr>
            <w:tr w:rsidR="00BB2474" w:rsidRPr="0048765B" w:rsidTr="00F32B90">
              <w:trPr>
                <w:gridAfter w:val="1"/>
                <w:wAfter w:w="7685" w:type="dxa"/>
              </w:trPr>
              <w:tc>
                <w:tcPr>
                  <w:tcW w:w="9158" w:type="dxa"/>
                  <w:gridSpan w:val="2"/>
                </w:tcPr>
                <w:p w:rsidR="00BB2474" w:rsidRDefault="00BB2474" w:rsidP="005F5D96">
                  <w:pPr>
                    <w:jc w:val="both"/>
                    <w:rPr>
                      <w:rFonts w:ascii="Arial" w:hAnsi="Arial" w:cs="Arial"/>
                      <w:b/>
                      <w:bCs/>
                      <w:sz w:val="20"/>
                      <w:szCs w:val="20"/>
                    </w:rPr>
                  </w:pPr>
                  <w:r w:rsidRPr="0048765B">
                    <w:rPr>
                      <w:rFonts w:ascii="Arial" w:hAnsi="Arial" w:cs="Arial"/>
                      <w:b/>
                      <w:bCs/>
                      <w:sz w:val="20"/>
                      <w:szCs w:val="20"/>
                    </w:rPr>
                    <w:t xml:space="preserve">Ukrep M10 - Kmetijsko-okoljska-podnebna plačila </w:t>
                  </w:r>
                </w:p>
                <w:p w:rsidR="00BB2474" w:rsidRPr="0048765B" w:rsidRDefault="00BB2474" w:rsidP="005F5D96">
                  <w:pPr>
                    <w:jc w:val="both"/>
                    <w:rPr>
                      <w:rFonts w:ascii="Arial" w:hAnsi="Arial" w:cs="Arial"/>
                      <w:b/>
                      <w:bCs/>
                      <w:sz w:val="20"/>
                      <w:szCs w:val="20"/>
                    </w:rPr>
                  </w:pPr>
                </w:p>
              </w:tc>
            </w:tr>
            <w:tr w:rsidR="00BB2474" w:rsidRPr="0048765B" w:rsidTr="006A3704">
              <w:trPr>
                <w:gridAfter w:val="1"/>
                <w:wAfter w:w="7685" w:type="dxa"/>
              </w:trPr>
              <w:tc>
                <w:tcPr>
                  <w:tcW w:w="1473" w:type="dxa"/>
                </w:tcPr>
                <w:p w:rsidR="00BB2474" w:rsidRPr="0048765B" w:rsidRDefault="00BB2474" w:rsidP="005F5D96">
                  <w:pPr>
                    <w:jc w:val="both"/>
                    <w:rPr>
                      <w:rFonts w:ascii="Arial" w:hAnsi="Arial" w:cs="Arial"/>
                      <w:b/>
                      <w:bCs/>
                      <w:sz w:val="20"/>
                      <w:szCs w:val="20"/>
                    </w:rPr>
                  </w:pPr>
                </w:p>
              </w:tc>
              <w:tc>
                <w:tcPr>
                  <w:tcW w:w="7685" w:type="dxa"/>
                </w:tcPr>
                <w:p w:rsidR="00BB2474" w:rsidRDefault="00BB2474" w:rsidP="00BB2474">
                  <w:pPr>
                    <w:jc w:val="both"/>
                    <w:rPr>
                      <w:rFonts w:ascii="Arial" w:hAnsi="Arial" w:cs="Arial"/>
                      <w:sz w:val="20"/>
                      <w:szCs w:val="20"/>
                    </w:rPr>
                  </w:pPr>
                  <w:r>
                    <w:rPr>
                      <w:rFonts w:ascii="Arial" w:hAnsi="Arial" w:cs="Arial"/>
                      <w:sz w:val="20"/>
                      <w:szCs w:val="20"/>
                    </w:rPr>
                    <w:t>P</w:t>
                  </w:r>
                  <w:r w:rsidRPr="00BB2474">
                    <w:rPr>
                      <w:rFonts w:ascii="Arial" w:hAnsi="Arial" w:cs="Arial"/>
                      <w:sz w:val="20"/>
                      <w:szCs w:val="20"/>
                    </w:rPr>
                    <w:t>odukrep 10.1 – Plačilo kmetijsko-okoljskih-podnebnih obveznosti (ukrep KOPOP)</w:t>
                  </w:r>
                </w:p>
                <w:p w:rsidR="00BB2474" w:rsidRPr="0048765B" w:rsidRDefault="00BB2474" w:rsidP="00BB2474">
                  <w:pPr>
                    <w:jc w:val="both"/>
                    <w:rPr>
                      <w:rFonts w:ascii="Arial" w:hAnsi="Arial" w:cs="Arial"/>
                      <w:sz w:val="20"/>
                      <w:szCs w:val="20"/>
                    </w:rPr>
                  </w:pPr>
                  <w:r w:rsidRPr="00BB2474">
                    <w:rPr>
                      <w:rFonts w:ascii="Arial" w:hAnsi="Arial" w:cs="Arial"/>
                      <w:sz w:val="20"/>
                      <w:szCs w:val="20"/>
                    </w:rPr>
                    <w:t>Dodatna informacija:</w:t>
                  </w:r>
                  <w:r>
                    <w:rPr>
                      <w:rFonts w:ascii="Arial" w:hAnsi="Arial" w:cs="Arial"/>
                      <w:sz w:val="20"/>
                      <w:szCs w:val="20"/>
                    </w:rPr>
                    <w:t xml:space="preserve"> npr. obveščanje upravičencev o problematiki tujerodnih invazivnih rastlin; o pomenu ohranjanja mejic, spodbujanje upravičencev za vključitev v ukrep</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Pr="0048765B" w:rsidRDefault="00BB2474" w:rsidP="00BB2474">
                  <w:pPr>
                    <w:jc w:val="both"/>
                    <w:rPr>
                      <w:rFonts w:ascii="Arial" w:hAnsi="Arial" w:cs="Arial"/>
                      <w:b/>
                      <w:bCs/>
                      <w:sz w:val="20"/>
                      <w:szCs w:val="20"/>
                    </w:rPr>
                  </w:pPr>
                  <w:r w:rsidRPr="0048765B">
                    <w:rPr>
                      <w:rFonts w:ascii="Arial" w:hAnsi="Arial" w:cs="Arial"/>
                      <w:sz w:val="20"/>
                      <w:szCs w:val="20"/>
                    </w:rPr>
                    <w:t>Podukrep 10.2 – Podpora za ohranjanje, trajnostno rabo in razvoj genskih virov v kmetijstvu</w:t>
                  </w:r>
                </w:p>
              </w:tc>
            </w:tr>
            <w:tr w:rsidR="006A3704" w:rsidRPr="0048765B" w:rsidTr="00B034E2">
              <w:trPr>
                <w:trHeight w:val="373"/>
              </w:trPr>
              <w:tc>
                <w:tcPr>
                  <w:tcW w:w="9158" w:type="dxa"/>
                  <w:gridSpan w:val="2"/>
                </w:tcPr>
                <w:p w:rsidR="00B034E2" w:rsidRDefault="00B034E2" w:rsidP="0048765B">
                  <w:pPr>
                    <w:jc w:val="both"/>
                    <w:rPr>
                      <w:rFonts w:ascii="Arial" w:hAnsi="Arial" w:cs="Arial"/>
                      <w:b/>
                      <w:bCs/>
                      <w:sz w:val="20"/>
                      <w:szCs w:val="20"/>
                    </w:rPr>
                  </w:pPr>
                </w:p>
                <w:p w:rsidR="006A3704" w:rsidRPr="0048765B" w:rsidRDefault="006A3704" w:rsidP="0048765B">
                  <w:pPr>
                    <w:jc w:val="both"/>
                    <w:rPr>
                      <w:rFonts w:ascii="Arial" w:hAnsi="Arial" w:cs="Arial"/>
                      <w:b/>
                      <w:bCs/>
                      <w:sz w:val="20"/>
                      <w:szCs w:val="20"/>
                    </w:rPr>
                  </w:pPr>
                  <w:r w:rsidRPr="0048765B">
                    <w:rPr>
                      <w:rFonts w:ascii="Arial" w:hAnsi="Arial" w:cs="Arial"/>
                      <w:b/>
                      <w:bCs/>
                      <w:sz w:val="20"/>
                      <w:szCs w:val="20"/>
                    </w:rPr>
                    <w:t>Ukrep M11 - Ekološko kmetovanje</w:t>
                  </w:r>
                </w:p>
              </w:tc>
              <w:tc>
                <w:tcPr>
                  <w:tcW w:w="7685" w:type="dxa"/>
                </w:tcPr>
                <w:p w:rsidR="006A3704" w:rsidRPr="0048765B" w:rsidRDefault="006A3704">
                  <w:r w:rsidRPr="0048765B">
                    <w:rPr>
                      <w:rFonts w:ascii="Arial" w:hAnsi="Arial" w:cs="Arial"/>
                      <w:sz w:val="20"/>
                      <w:szCs w:val="20"/>
                    </w:rPr>
                    <w:t>Podukrep M10.1 – Plačilo kmetijsko-okoljskih-podnebnih obveznosti (ukrep KOPOP)</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Pr="00BB2474" w:rsidRDefault="00BB2474" w:rsidP="005F5D96">
                  <w:pPr>
                    <w:jc w:val="both"/>
                    <w:rPr>
                      <w:rFonts w:ascii="Arial" w:hAnsi="Arial" w:cs="Arial"/>
                      <w:bCs/>
                      <w:sz w:val="20"/>
                      <w:szCs w:val="20"/>
                    </w:rPr>
                  </w:pPr>
                  <w:r>
                    <w:rPr>
                      <w:rFonts w:ascii="Arial" w:hAnsi="Arial" w:cs="Arial"/>
                      <w:bCs/>
                      <w:sz w:val="20"/>
                      <w:szCs w:val="20"/>
                    </w:rPr>
                    <w:t xml:space="preserve">Podukrep </w:t>
                  </w:r>
                  <w:r w:rsidRPr="00BB2474">
                    <w:rPr>
                      <w:rFonts w:ascii="Arial" w:hAnsi="Arial" w:cs="Arial"/>
                      <w:bCs/>
                      <w:sz w:val="20"/>
                      <w:szCs w:val="20"/>
                    </w:rPr>
                    <w:t>11.1 – Plačila za preusmeritev v prakse in metode ekološkega kmetovanja</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Pr="00BB2474" w:rsidRDefault="00BB2474" w:rsidP="005F5D96">
                  <w:pPr>
                    <w:jc w:val="both"/>
                    <w:rPr>
                      <w:rFonts w:ascii="Arial" w:hAnsi="Arial" w:cs="Arial"/>
                      <w:bCs/>
                      <w:sz w:val="20"/>
                      <w:szCs w:val="20"/>
                    </w:rPr>
                  </w:pPr>
                  <w:r>
                    <w:rPr>
                      <w:rFonts w:ascii="Arial" w:hAnsi="Arial" w:cs="Arial"/>
                      <w:bCs/>
                      <w:sz w:val="20"/>
                      <w:szCs w:val="20"/>
                    </w:rPr>
                    <w:t xml:space="preserve">Podukrep </w:t>
                  </w:r>
                  <w:r w:rsidRPr="00BB2474">
                    <w:rPr>
                      <w:rFonts w:ascii="Arial" w:hAnsi="Arial" w:cs="Arial"/>
                      <w:bCs/>
                      <w:sz w:val="20"/>
                      <w:szCs w:val="20"/>
                    </w:rPr>
                    <w:t>11.2 - Plačila za ohranitev praks in metod ekološkega kmetovanja</w:t>
                  </w:r>
                </w:p>
              </w:tc>
            </w:tr>
            <w:tr w:rsidR="00BB2474" w:rsidRPr="0048765B" w:rsidTr="00B034E2">
              <w:trPr>
                <w:gridAfter w:val="1"/>
                <w:wAfter w:w="7685" w:type="dxa"/>
                <w:trHeight w:val="417"/>
              </w:trPr>
              <w:tc>
                <w:tcPr>
                  <w:tcW w:w="9158" w:type="dxa"/>
                  <w:gridSpan w:val="2"/>
                </w:tcPr>
                <w:p w:rsidR="00BB2474" w:rsidRPr="0048765B" w:rsidRDefault="00BB2474" w:rsidP="0048765B">
                  <w:pPr>
                    <w:spacing w:before="100" w:beforeAutospacing="1" w:after="100" w:afterAutospacing="1"/>
                    <w:rPr>
                      <w:rFonts w:ascii="Arial" w:hAnsi="Arial" w:cs="Arial"/>
                      <w:sz w:val="20"/>
                      <w:szCs w:val="20"/>
                    </w:rPr>
                  </w:pPr>
                  <w:r w:rsidRPr="0048765B">
                    <w:rPr>
                      <w:rFonts w:ascii="Arial" w:hAnsi="Arial" w:cs="Arial"/>
                      <w:b/>
                      <w:bCs/>
                      <w:sz w:val="20"/>
                      <w:szCs w:val="20"/>
                    </w:rPr>
                    <w:t>Ukrep M14 - Dobrobit živali</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Pr="0048765B" w:rsidRDefault="00BB2474" w:rsidP="00256130">
                  <w:pPr>
                    <w:spacing w:before="100" w:beforeAutospacing="1" w:after="100" w:afterAutospacing="1"/>
                    <w:rPr>
                      <w:rFonts w:ascii="Arial" w:hAnsi="Arial" w:cs="Arial"/>
                      <w:sz w:val="20"/>
                      <w:szCs w:val="20"/>
                    </w:rPr>
                  </w:pPr>
                  <w:r>
                    <w:rPr>
                      <w:rFonts w:ascii="Arial" w:hAnsi="Arial" w:cs="Arial"/>
                      <w:sz w:val="20"/>
                      <w:szCs w:val="20"/>
                    </w:rPr>
                    <w:t>P</w:t>
                  </w:r>
                  <w:r w:rsidRPr="00BB2474">
                    <w:rPr>
                      <w:rFonts w:ascii="Arial" w:hAnsi="Arial" w:cs="Arial"/>
                      <w:sz w:val="20"/>
                      <w:szCs w:val="20"/>
                    </w:rPr>
                    <w:t>odukrep 14.1 – Plačilo za dobrobit živali</w:t>
                  </w:r>
                </w:p>
              </w:tc>
            </w:tr>
            <w:tr w:rsidR="00256130" w:rsidRPr="0048765B" w:rsidTr="00B034E2">
              <w:trPr>
                <w:gridAfter w:val="1"/>
                <w:wAfter w:w="7685" w:type="dxa"/>
                <w:trHeight w:val="469"/>
              </w:trPr>
              <w:tc>
                <w:tcPr>
                  <w:tcW w:w="9158" w:type="dxa"/>
                  <w:gridSpan w:val="2"/>
                </w:tcPr>
                <w:p w:rsidR="00256130" w:rsidRPr="0048765B" w:rsidRDefault="00256130" w:rsidP="0048765B">
                  <w:pPr>
                    <w:spacing w:before="100" w:beforeAutospacing="1" w:after="100" w:afterAutospacing="1"/>
                    <w:rPr>
                      <w:rFonts w:ascii="Arial" w:hAnsi="Arial" w:cs="Arial"/>
                      <w:sz w:val="20"/>
                      <w:szCs w:val="20"/>
                    </w:rPr>
                  </w:pPr>
                  <w:r w:rsidRPr="0048765B">
                    <w:rPr>
                      <w:rFonts w:ascii="Arial" w:hAnsi="Arial" w:cs="Arial"/>
                      <w:b/>
                      <w:bCs/>
                      <w:sz w:val="20"/>
                      <w:szCs w:val="20"/>
                    </w:rPr>
                    <w:t>Ukrep M16 - Sodelovanje</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Pr="00256130" w:rsidRDefault="00256130" w:rsidP="005F5D96">
                  <w:pPr>
                    <w:jc w:val="both"/>
                    <w:rPr>
                      <w:rFonts w:ascii="Arial" w:hAnsi="Arial" w:cs="Arial"/>
                      <w:bCs/>
                      <w:sz w:val="20"/>
                      <w:szCs w:val="20"/>
                    </w:rPr>
                  </w:pPr>
                  <w:r w:rsidRPr="00256130">
                    <w:rPr>
                      <w:rFonts w:ascii="Arial" w:hAnsi="Arial" w:cs="Arial"/>
                      <w:bCs/>
                      <w:sz w:val="20"/>
                      <w:szCs w:val="20"/>
                    </w:rPr>
                    <w:t>P</w:t>
                  </w:r>
                  <w:r>
                    <w:rPr>
                      <w:rFonts w:ascii="Arial" w:hAnsi="Arial" w:cs="Arial"/>
                      <w:bCs/>
                      <w:sz w:val="20"/>
                      <w:szCs w:val="20"/>
                    </w:rPr>
                    <w:t xml:space="preserve">odukrep </w:t>
                  </w:r>
                  <w:r w:rsidRPr="00256130">
                    <w:rPr>
                      <w:rFonts w:ascii="Arial" w:hAnsi="Arial" w:cs="Arial"/>
                      <w:bCs/>
                      <w:sz w:val="20"/>
                      <w:szCs w:val="20"/>
                    </w:rPr>
                    <w:t>16.2 - Razvoj novih proizvodov, praks, procesov in tehnologij</w:t>
                  </w:r>
                </w:p>
              </w:tc>
            </w:tr>
            <w:tr w:rsidR="00256130" w:rsidRPr="0048765B" w:rsidTr="006A3704">
              <w:trPr>
                <w:gridAfter w:val="1"/>
                <w:wAfter w:w="7685" w:type="dxa"/>
              </w:trPr>
              <w:tc>
                <w:tcPr>
                  <w:tcW w:w="1473" w:type="dxa"/>
                </w:tcPr>
                <w:p w:rsidR="00256130" w:rsidRPr="0048765B" w:rsidRDefault="00256130" w:rsidP="005F5D96">
                  <w:pPr>
                    <w:jc w:val="both"/>
                    <w:rPr>
                      <w:rFonts w:ascii="Arial" w:hAnsi="Arial" w:cs="Arial"/>
                      <w:b/>
                      <w:bCs/>
                      <w:sz w:val="20"/>
                      <w:szCs w:val="20"/>
                    </w:rPr>
                  </w:pPr>
                </w:p>
              </w:tc>
              <w:tc>
                <w:tcPr>
                  <w:tcW w:w="7685" w:type="dxa"/>
                </w:tcPr>
                <w:p w:rsidR="00256130" w:rsidRPr="0048765B" w:rsidRDefault="00256130" w:rsidP="00256130">
                  <w:pPr>
                    <w:spacing w:before="100" w:beforeAutospacing="1" w:after="100" w:afterAutospacing="1"/>
                    <w:rPr>
                      <w:rFonts w:ascii="Arial" w:hAnsi="Arial" w:cs="Arial"/>
                      <w:sz w:val="20"/>
                      <w:szCs w:val="20"/>
                    </w:rPr>
                  </w:pPr>
                  <w:r>
                    <w:rPr>
                      <w:rFonts w:ascii="Arial" w:hAnsi="Arial" w:cs="Arial"/>
                      <w:sz w:val="20"/>
                      <w:szCs w:val="20"/>
                    </w:rPr>
                    <w:t>P</w:t>
                  </w:r>
                  <w:r w:rsidRPr="00256130">
                    <w:rPr>
                      <w:rFonts w:ascii="Arial" w:hAnsi="Arial" w:cs="Arial"/>
                      <w:sz w:val="20"/>
                      <w:szCs w:val="20"/>
                    </w:rPr>
                    <w:t>odukrep 16.4 – Vzpostavitev in razvoj kratkih dobavnih verig in lokalnih trgov</w:t>
                  </w:r>
                </w:p>
              </w:tc>
            </w:tr>
            <w:tr w:rsidR="00256130" w:rsidRPr="0048765B" w:rsidTr="006A3704">
              <w:trPr>
                <w:gridAfter w:val="1"/>
                <w:wAfter w:w="7685" w:type="dxa"/>
              </w:trPr>
              <w:tc>
                <w:tcPr>
                  <w:tcW w:w="1473" w:type="dxa"/>
                </w:tcPr>
                <w:p w:rsidR="00256130" w:rsidRPr="0048765B" w:rsidRDefault="00256130" w:rsidP="005F5D96">
                  <w:pPr>
                    <w:jc w:val="both"/>
                    <w:rPr>
                      <w:rFonts w:ascii="Arial" w:hAnsi="Arial" w:cs="Arial"/>
                      <w:b/>
                      <w:bCs/>
                      <w:sz w:val="20"/>
                      <w:szCs w:val="20"/>
                    </w:rPr>
                  </w:pPr>
                </w:p>
              </w:tc>
              <w:tc>
                <w:tcPr>
                  <w:tcW w:w="7685" w:type="dxa"/>
                </w:tcPr>
                <w:p w:rsidR="00256130" w:rsidRPr="0048765B" w:rsidRDefault="00256130" w:rsidP="00256130">
                  <w:pPr>
                    <w:spacing w:before="100" w:beforeAutospacing="1" w:after="100" w:afterAutospacing="1"/>
                    <w:rPr>
                      <w:rFonts w:ascii="Arial" w:hAnsi="Arial" w:cs="Arial"/>
                      <w:sz w:val="20"/>
                      <w:szCs w:val="20"/>
                    </w:rPr>
                  </w:pPr>
                  <w:r>
                    <w:rPr>
                      <w:rFonts w:ascii="Arial" w:hAnsi="Arial" w:cs="Arial"/>
                      <w:sz w:val="20"/>
                      <w:szCs w:val="20"/>
                    </w:rPr>
                    <w:t>P</w:t>
                  </w:r>
                  <w:r w:rsidRPr="00256130">
                    <w:rPr>
                      <w:rFonts w:ascii="Arial" w:hAnsi="Arial" w:cs="Arial"/>
                      <w:sz w:val="20"/>
                      <w:szCs w:val="20"/>
                    </w:rPr>
                    <w:t>odukrep 16.5 - Okolje in podnebne spremembe</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Pr="0048765B" w:rsidRDefault="00256130" w:rsidP="00256130">
                  <w:pPr>
                    <w:spacing w:before="100" w:beforeAutospacing="1" w:after="100" w:afterAutospacing="1"/>
                    <w:rPr>
                      <w:rFonts w:ascii="Arial" w:hAnsi="Arial" w:cs="Arial"/>
                      <w:sz w:val="20"/>
                      <w:szCs w:val="20"/>
                    </w:rPr>
                  </w:pPr>
                  <w:r>
                    <w:rPr>
                      <w:rFonts w:ascii="Arial" w:hAnsi="Arial" w:cs="Arial"/>
                      <w:sz w:val="20"/>
                      <w:szCs w:val="20"/>
                    </w:rPr>
                    <w:t>P</w:t>
                  </w:r>
                  <w:r w:rsidRPr="00256130">
                    <w:rPr>
                      <w:rFonts w:ascii="Arial" w:hAnsi="Arial" w:cs="Arial"/>
                      <w:sz w:val="20"/>
                      <w:szCs w:val="20"/>
                    </w:rPr>
                    <w:t>odukrep 16.9 – Diverzifikacija dejavnosti na kmetiji</w:t>
                  </w:r>
                </w:p>
              </w:tc>
            </w:tr>
            <w:tr w:rsidR="00256130" w:rsidRPr="0048765B" w:rsidTr="00064436">
              <w:trPr>
                <w:gridAfter w:val="1"/>
                <w:wAfter w:w="7685" w:type="dxa"/>
              </w:trPr>
              <w:tc>
                <w:tcPr>
                  <w:tcW w:w="9158" w:type="dxa"/>
                  <w:gridSpan w:val="2"/>
                </w:tcPr>
                <w:p w:rsidR="00256130" w:rsidRPr="0048765B" w:rsidRDefault="00256130" w:rsidP="0048765B">
                  <w:pPr>
                    <w:spacing w:before="100" w:beforeAutospacing="1" w:after="100" w:afterAutospacing="1"/>
                    <w:rPr>
                      <w:rFonts w:ascii="Arial" w:hAnsi="Arial" w:cs="Arial"/>
                      <w:sz w:val="20"/>
                      <w:szCs w:val="20"/>
                    </w:rPr>
                  </w:pPr>
                  <w:r w:rsidRPr="0048765B">
                    <w:rPr>
                      <w:rFonts w:ascii="Arial" w:hAnsi="Arial" w:cs="Arial"/>
                      <w:b/>
                      <w:bCs/>
                      <w:sz w:val="20"/>
                      <w:szCs w:val="20"/>
                    </w:rPr>
                    <w:t>Ukrep M19 - Podpora za lokalni razvoj v okviru pobude LEADER (lokalni razvoj, ki ga vodi skupnost)</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Pr="0048765B" w:rsidRDefault="00285E35" w:rsidP="0048765B">
                  <w:pPr>
                    <w:spacing w:before="100" w:beforeAutospacing="1" w:after="100" w:afterAutospacing="1"/>
                    <w:rPr>
                      <w:rFonts w:ascii="Arial" w:hAnsi="Arial" w:cs="Arial"/>
                      <w:sz w:val="20"/>
                      <w:szCs w:val="20"/>
                    </w:rPr>
                  </w:pPr>
                  <w:hyperlink r:id="rId9" w:tgtFrame="_blank" w:history="1">
                    <w:r w:rsidR="006A3704" w:rsidRPr="0048765B">
                      <w:rPr>
                        <w:rFonts w:ascii="Arial" w:hAnsi="Arial" w:cs="Arial"/>
                        <w:sz w:val="20"/>
                        <w:szCs w:val="20"/>
                      </w:rPr>
                      <w:t>Podukrep M19.2 - Podpora za izvajanje operacij v okviru strategije lokalnega razvoja, ki ga vodi skupnost</w:t>
                    </w:r>
                  </w:hyperlink>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Pr="0048765B" w:rsidRDefault="00285E35" w:rsidP="0048765B">
                  <w:pPr>
                    <w:spacing w:before="100" w:beforeAutospacing="1" w:after="100" w:afterAutospacing="1"/>
                    <w:rPr>
                      <w:rFonts w:ascii="Arial" w:hAnsi="Arial" w:cs="Arial"/>
                      <w:sz w:val="20"/>
                      <w:szCs w:val="20"/>
                    </w:rPr>
                  </w:pPr>
                  <w:hyperlink r:id="rId10" w:tgtFrame="_blank" w:history="1">
                    <w:r w:rsidR="006A3704" w:rsidRPr="0048765B">
                      <w:rPr>
                        <w:rFonts w:ascii="Arial" w:hAnsi="Arial" w:cs="Arial"/>
                        <w:sz w:val="20"/>
                        <w:szCs w:val="20"/>
                      </w:rPr>
                      <w:t>Podukrep M19.3 - Priprava in izvajanje dejavnosti sodelovanja lokalne akcijske skupine</w:t>
                    </w:r>
                  </w:hyperlink>
                </w:p>
              </w:tc>
            </w:tr>
            <w:tr w:rsidR="00256130" w:rsidRPr="0048765B" w:rsidTr="007677BD">
              <w:trPr>
                <w:gridAfter w:val="1"/>
                <w:wAfter w:w="7685" w:type="dxa"/>
                <w:trHeight w:val="263"/>
              </w:trPr>
              <w:tc>
                <w:tcPr>
                  <w:tcW w:w="9158" w:type="dxa"/>
                  <w:gridSpan w:val="2"/>
                </w:tcPr>
                <w:p w:rsidR="00256130" w:rsidRPr="0048765B" w:rsidRDefault="00256130" w:rsidP="0048765B">
                  <w:pPr>
                    <w:spacing w:before="100" w:beforeAutospacing="1" w:after="100" w:afterAutospacing="1"/>
                    <w:rPr>
                      <w:rFonts w:ascii="Arial" w:hAnsi="Arial" w:cs="Arial"/>
                      <w:sz w:val="20"/>
                      <w:szCs w:val="20"/>
                    </w:rPr>
                  </w:pPr>
                </w:p>
              </w:tc>
            </w:tr>
            <w:tr w:rsidR="007677BD" w:rsidRPr="0048765B" w:rsidTr="006A3704">
              <w:trPr>
                <w:gridAfter w:val="1"/>
                <w:wAfter w:w="7685" w:type="dxa"/>
              </w:trPr>
              <w:tc>
                <w:tcPr>
                  <w:tcW w:w="1473" w:type="dxa"/>
                </w:tcPr>
                <w:p w:rsidR="007677BD" w:rsidRDefault="007677BD" w:rsidP="005F5D96">
                  <w:pPr>
                    <w:jc w:val="both"/>
                    <w:rPr>
                      <w:rFonts w:ascii="Arial" w:hAnsi="Arial" w:cs="Arial"/>
                      <w:b/>
                      <w:bCs/>
                      <w:sz w:val="20"/>
                      <w:szCs w:val="20"/>
                    </w:rPr>
                  </w:pPr>
                </w:p>
              </w:tc>
              <w:tc>
                <w:tcPr>
                  <w:tcW w:w="7685" w:type="dxa"/>
                </w:tcPr>
                <w:p w:rsidR="007677BD" w:rsidRDefault="007677BD" w:rsidP="0048765B">
                  <w:pPr>
                    <w:spacing w:before="100" w:beforeAutospacing="1" w:after="100" w:afterAutospacing="1"/>
                    <w:rPr>
                      <w:rFonts w:ascii="Arial" w:hAnsi="Arial" w:cs="Arial"/>
                      <w:b/>
                      <w:bCs/>
                      <w:sz w:val="20"/>
                      <w:szCs w:val="20"/>
                    </w:rPr>
                  </w:pPr>
                  <w:r>
                    <w:rPr>
                      <w:rFonts w:ascii="Arial" w:hAnsi="Arial" w:cs="Arial"/>
                      <w:b/>
                      <w:bCs/>
                      <w:sz w:val="20"/>
                      <w:szCs w:val="20"/>
                    </w:rPr>
                    <w:t>Skupna kmetijska politika po 2020</w:t>
                  </w:r>
                </w:p>
              </w:tc>
            </w:tr>
            <w:tr w:rsidR="007677BD" w:rsidRPr="0048765B" w:rsidTr="006A3704">
              <w:trPr>
                <w:gridAfter w:val="1"/>
                <w:wAfter w:w="7685" w:type="dxa"/>
              </w:trPr>
              <w:tc>
                <w:tcPr>
                  <w:tcW w:w="1473" w:type="dxa"/>
                </w:tcPr>
                <w:p w:rsidR="007677BD" w:rsidRDefault="007677BD" w:rsidP="005F5D96">
                  <w:pPr>
                    <w:jc w:val="both"/>
                    <w:rPr>
                      <w:rFonts w:ascii="Arial" w:hAnsi="Arial" w:cs="Arial"/>
                      <w:b/>
                      <w:bCs/>
                      <w:sz w:val="20"/>
                      <w:szCs w:val="20"/>
                    </w:rPr>
                  </w:pPr>
                </w:p>
              </w:tc>
              <w:tc>
                <w:tcPr>
                  <w:tcW w:w="7685" w:type="dxa"/>
                </w:tcPr>
                <w:p w:rsidR="007677BD" w:rsidRDefault="007677BD" w:rsidP="0048765B">
                  <w:pPr>
                    <w:spacing w:before="100" w:beforeAutospacing="1" w:after="100" w:afterAutospacing="1"/>
                    <w:rPr>
                      <w:rFonts w:ascii="Arial" w:hAnsi="Arial" w:cs="Arial"/>
                      <w:b/>
                      <w:bCs/>
                      <w:sz w:val="20"/>
                      <w:szCs w:val="20"/>
                    </w:rPr>
                  </w:pPr>
                  <w:r>
                    <w:rPr>
                      <w:rFonts w:ascii="Arial" w:hAnsi="Arial" w:cs="Arial"/>
                      <w:b/>
                      <w:bCs/>
                      <w:sz w:val="20"/>
                      <w:szCs w:val="20"/>
                    </w:rPr>
                    <w:t>Finančni instrumenti</w:t>
                  </w:r>
                </w:p>
              </w:tc>
            </w:tr>
            <w:tr w:rsidR="00256130" w:rsidRPr="0048765B" w:rsidTr="006A3704">
              <w:trPr>
                <w:gridAfter w:val="1"/>
                <w:wAfter w:w="7685" w:type="dxa"/>
              </w:trPr>
              <w:tc>
                <w:tcPr>
                  <w:tcW w:w="1473" w:type="dxa"/>
                </w:tcPr>
                <w:p w:rsidR="00256130" w:rsidRDefault="00256130" w:rsidP="005F5D96">
                  <w:pPr>
                    <w:jc w:val="both"/>
                    <w:rPr>
                      <w:rFonts w:ascii="Arial" w:hAnsi="Arial" w:cs="Arial"/>
                      <w:b/>
                      <w:bCs/>
                      <w:sz w:val="20"/>
                      <w:szCs w:val="20"/>
                    </w:rPr>
                  </w:pPr>
                </w:p>
              </w:tc>
              <w:tc>
                <w:tcPr>
                  <w:tcW w:w="7685" w:type="dxa"/>
                </w:tcPr>
                <w:p w:rsidR="00256130" w:rsidRPr="0048765B" w:rsidRDefault="00256130" w:rsidP="0048765B">
                  <w:pPr>
                    <w:spacing w:before="100" w:beforeAutospacing="1" w:after="100" w:afterAutospacing="1"/>
                    <w:rPr>
                      <w:rFonts w:ascii="Arial" w:hAnsi="Arial" w:cs="Arial"/>
                      <w:sz w:val="20"/>
                      <w:szCs w:val="20"/>
                    </w:rPr>
                  </w:pPr>
                  <w:r>
                    <w:rPr>
                      <w:rFonts w:ascii="Arial" w:hAnsi="Arial" w:cs="Arial"/>
                      <w:b/>
                      <w:bCs/>
                      <w:sz w:val="20"/>
                      <w:szCs w:val="20"/>
                    </w:rPr>
                    <w:t>Pametne vasi</w:t>
                  </w:r>
                </w:p>
              </w:tc>
            </w:tr>
            <w:tr w:rsidR="006A3704" w:rsidRPr="0048765B" w:rsidTr="006A3704">
              <w:trPr>
                <w:gridAfter w:val="1"/>
                <w:wAfter w:w="7685" w:type="dxa"/>
              </w:trPr>
              <w:tc>
                <w:tcPr>
                  <w:tcW w:w="1473" w:type="dxa"/>
                </w:tcPr>
                <w:p w:rsidR="006A3704" w:rsidRPr="0048765B" w:rsidRDefault="006A3704" w:rsidP="005F5D96">
                  <w:pPr>
                    <w:jc w:val="both"/>
                    <w:rPr>
                      <w:rFonts w:ascii="Arial" w:hAnsi="Arial" w:cs="Arial"/>
                      <w:b/>
                      <w:bCs/>
                      <w:sz w:val="20"/>
                      <w:szCs w:val="20"/>
                    </w:rPr>
                  </w:pPr>
                </w:p>
              </w:tc>
              <w:tc>
                <w:tcPr>
                  <w:tcW w:w="7685" w:type="dxa"/>
                </w:tcPr>
                <w:p w:rsidR="006A3704" w:rsidRPr="0048765B" w:rsidRDefault="00256130" w:rsidP="0048765B">
                  <w:pPr>
                    <w:spacing w:before="100" w:beforeAutospacing="1" w:after="100" w:afterAutospacing="1"/>
                    <w:rPr>
                      <w:rFonts w:ascii="Arial" w:hAnsi="Arial" w:cs="Arial"/>
                      <w:sz w:val="20"/>
                      <w:szCs w:val="20"/>
                    </w:rPr>
                  </w:pPr>
                  <w:r>
                    <w:rPr>
                      <w:rFonts w:ascii="Arial" w:hAnsi="Arial" w:cs="Arial"/>
                      <w:b/>
                      <w:bCs/>
                      <w:sz w:val="20"/>
                      <w:szCs w:val="20"/>
                    </w:rPr>
                    <w:t>Drugo</w:t>
                  </w:r>
                </w:p>
              </w:tc>
            </w:tr>
          </w:tbl>
          <w:p w:rsidR="000D2275" w:rsidRPr="0048765B" w:rsidRDefault="000D2275" w:rsidP="00533CFB">
            <w:pPr>
              <w:jc w:val="both"/>
              <w:rPr>
                <w:rFonts w:ascii="Arial" w:hAnsi="Arial" w:cs="Arial"/>
                <w:sz w:val="20"/>
                <w:szCs w:val="20"/>
              </w:rPr>
            </w:pPr>
          </w:p>
          <w:p w:rsidR="0048765B" w:rsidRPr="00CB13F4" w:rsidRDefault="00B03811" w:rsidP="00B03811">
            <w:pPr>
              <w:jc w:val="both"/>
              <w:rPr>
                <w:rFonts w:ascii="Arial" w:hAnsi="Arial" w:cs="Arial"/>
                <w:b/>
                <w:sz w:val="20"/>
                <w:szCs w:val="20"/>
              </w:rPr>
            </w:pPr>
            <w:r w:rsidRPr="00CB13F4">
              <w:rPr>
                <w:rFonts w:ascii="Arial" w:hAnsi="Arial" w:cs="Arial"/>
                <w:b/>
                <w:sz w:val="20"/>
                <w:szCs w:val="20"/>
              </w:rPr>
              <w:t>Obrazložitev:</w:t>
            </w:r>
          </w:p>
          <w:p w:rsidR="00E86C43" w:rsidRDefault="00E86C43" w:rsidP="00B03811">
            <w:pPr>
              <w:jc w:val="both"/>
              <w:rPr>
                <w:rFonts w:ascii="Arial" w:hAnsi="Arial" w:cs="Arial"/>
                <w:sz w:val="20"/>
                <w:szCs w:val="20"/>
              </w:rPr>
            </w:pPr>
          </w:p>
          <w:p w:rsidR="00E86C43" w:rsidRDefault="00E86C43" w:rsidP="00B03811">
            <w:pPr>
              <w:jc w:val="both"/>
              <w:rPr>
                <w:rFonts w:ascii="Arial" w:hAnsi="Arial" w:cs="Arial"/>
                <w:sz w:val="20"/>
                <w:szCs w:val="20"/>
              </w:rPr>
            </w:pPr>
          </w:p>
          <w:p w:rsidR="00E86C43" w:rsidRDefault="00E86C43" w:rsidP="00B03811">
            <w:pPr>
              <w:jc w:val="both"/>
              <w:rPr>
                <w:rFonts w:ascii="Arial" w:hAnsi="Arial" w:cs="Arial"/>
                <w:sz w:val="20"/>
                <w:szCs w:val="20"/>
              </w:rPr>
            </w:pPr>
          </w:p>
          <w:p w:rsidR="00E86C43" w:rsidRDefault="00E86C43" w:rsidP="00B03811">
            <w:pPr>
              <w:jc w:val="both"/>
              <w:rPr>
                <w:rFonts w:ascii="Arial" w:hAnsi="Arial" w:cs="Arial"/>
                <w:sz w:val="20"/>
                <w:szCs w:val="20"/>
              </w:rPr>
            </w:pPr>
          </w:p>
          <w:p w:rsidR="00E86C43" w:rsidRDefault="00E86C43" w:rsidP="00B03811">
            <w:pPr>
              <w:jc w:val="both"/>
              <w:rPr>
                <w:rFonts w:ascii="Arial" w:hAnsi="Arial" w:cs="Arial"/>
                <w:sz w:val="20"/>
                <w:szCs w:val="20"/>
              </w:rPr>
            </w:pPr>
          </w:p>
          <w:p w:rsidR="00E86C43" w:rsidRDefault="00E86C43" w:rsidP="00B03811">
            <w:pPr>
              <w:jc w:val="both"/>
              <w:rPr>
                <w:rFonts w:ascii="Arial" w:hAnsi="Arial" w:cs="Arial"/>
                <w:sz w:val="20"/>
                <w:szCs w:val="20"/>
              </w:rPr>
            </w:pPr>
          </w:p>
          <w:p w:rsidR="00E86C43" w:rsidRDefault="00E86C43" w:rsidP="00B03811">
            <w:pPr>
              <w:jc w:val="both"/>
              <w:rPr>
                <w:rFonts w:ascii="Arial" w:hAnsi="Arial" w:cs="Arial"/>
                <w:sz w:val="20"/>
                <w:szCs w:val="20"/>
              </w:rPr>
            </w:pPr>
          </w:p>
          <w:p w:rsidR="00E86C43" w:rsidRPr="00B03811" w:rsidRDefault="00E86C43" w:rsidP="00B03811">
            <w:pPr>
              <w:jc w:val="both"/>
              <w:rPr>
                <w:rFonts w:ascii="Arial" w:hAnsi="Arial" w:cs="Arial"/>
                <w:sz w:val="20"/>
                <w:szCs w:val="20"/>
              </w:rPr>
            </w:pPr>
          </w:p>
        </w:tc>
      </w:tr>
      <w:tr w:rsidR="000D2275" w:rsidRPr="00F12510" w:rsidTr="00B034E2">
        <w:tc>
          <w:tcPr>
            <w:tcW w:w="9288" w:type="dxa"/>
          </w:tcPr>
          <w:p w:rsidR="009E073D" w:rsidRDefault="009E073D" w:rsidP="001A07DB">
            <w:pPr>
              <w:jc w:val="both"/>
              <w:rPr>
                <w:rFonts w:ascii="Arial" w:hAnsi="Arial" w:cs="Arial"/>
                <w:b/>
                <w:sz w:val="20"/>
                <w:szCs w:val="20"/>
              </w:rPr>
            </w:pPr>
          </w:p>
          <w:p w:rsidR="000D2275" w:rsidRDefault="009E073D" w:rsidP="001A07DB">
            <w:pPr>
              <w:jc w:val="both"/>
              <w:rPr>
                <w:rFonts w:ascii="Arial" w:hAnsi="Arial" w:cs="Arial"/>
                <w:b/>
                <w:sz w:val="20"/>
                <w:szCs w:val="20"/>
              </w:rPr>
            </w:pPr>
            <w:r>
              <w:rPr>
                <w:rFonts w:ascii="Arial" w:hAnsi="Arial" w:cs="Arial"/>
                <w:b/>
                <w:sz w:val="20"/>
                <w:szCs w:val="20"/>
              </w:rPr>
              <w:t>Opombe:</w:t>
            </w:r>
          </w:p>
          <w:p w:rsidR="00FF2EEF" w:rsidRPr="00F12510" w:rsidRDefault="00FF2EEF" w:rsidP="001A07DB">
            <w:pPr>
              <w:jc w:val="both"/>
              <w:rPr>
                <w:rFonts w:ascii="Arial" w:hAnsi="Arial" w:cs="Arial"/>
                <w:b/>
                <w:sz w:val="20"/>
                <w:szCs w:val="20"/>
              </w:rPr>
            </w:pPr>
          </w:p>
        </w:tc>
      </w:tr>
    </w:tbl>
    <w:p w:rsidR="0038603C" w:rsidRPr="00F12510" w:rsidRDefault="0038603C" w:rsidP="001A07DB">
      <w:pPr>
        <w:pStyle w:val="Odstavekseznama"/>
        <w:spacing w:after="0" w:line="240" w:lineRule="auto"/>
        <w:jc w:val="both"/>
        <w:rPr>
          <w:rFonts w:ascii="Arial" w:hAnsi="Arial" w:cs="Arial"/>
          <w:sz w:val="20"/>
          <w:szCs w:val="20"/>
        </w:rPr>
      </w:pPr>
    </w:p>
    <w:p w:rsidR="00641469" w:rsidRPr="00F12510" w:rsidRDefault="00641469" w:rsidP="001A07DB">
      <w:pPr>
        <w:spacing w:after="0" w:line="240" w:lineRule="auto"/>
        <w:jc w:val="both"/>
        <w:rPr>
          <w:rFonts w:ascii="Arial" w:hAnsi="Arial" w:cs="Arial"/>
          <w:sz w:val="20"/>
          <w:szCs w:val="20"/>
        </w:rPr>
      </w:pPr>
    </w:p>
    <w:sectPr w:rsidR="00641469" w:rsidRPr="00F12510" w:rsidSect="007419E9">
      <w:headerReference w:type="default" r:id="rId11"/>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EC" w:rsidRDefault="000977EC" w:rsidP="00D467E7">
      <w:pPr>
        <w:spacing w:after="0" w:line="240" w:lineRule="auto"/>
      </w:pPr>
      <w:r>
        <w:separator/>
      </w:r>
    </w:p>
  </w:endnote>
  <w:endnote w:type="continuationSeparator" w:id="0">
    <w:p w:rsidR="000977EC" w:rsidRDefault="000977EC" w:rsidP="00D4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2590870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D467E7" w:rsidRPr="00D467E7" w:rsidRDefault="00D467E7">
            <w:pPr>
              <w:pStyle w:val="Noga"/>
              <w:jc w:val="right"/>
              <w:rPr>
                <w:sz w:val="20"/>
              </w:rPr>
            </w:pPr>
            <w:r w:rsidRPr="00D467E7">
              <w:rPr>
                <w:sz w:val="20"/>
              </w:rPr>
              <w:t xml:space="preserve">Stran </w:t>
            </w:r>
            <w:r w:rsidRPr="00D467E7">
              <w:rPr>
                <w:b/>
                <w:bCs/>
                <w:szCs w:val="24"/>
              </w:rPr>
              <w:fldChar w:fldCharType="begin"/>
            </w:r>
            <w:r w:rsidRPr="00D467E7">
              <w:rPr>
                <w:b/>
                <w:bCs/>
                <w:sz w:val="20"/>
              </w:rPr>
              <w:instrText>PAGE</w:instrText>
            </w:r>
            <w:r w:rsidRPr="00D467E7">
              <w:rPr>
                <w:b/>
                <w:bCs/>
                <w:szCs w:val="24"/>
              </w:rPr>
              <w:fldChar w:fldCharType="separate"/>
            </w:r>
            <w:r w:rsidR="00285E35">
              <w:rPr>
                <w:b/>
                <w:bCs/>
                <w:noProof/>
                <w:sz w:val="20"/>
              </w:rPr>
              <w:t>1</w:t>
            </w:r>
            <w:r w:rsidRPr="00D467E7">
              <w:rPr>
                <w:b/>
                <w:bCs/>
                <w:szCs w:val="24"/>
              </w:rPr>
              <w:fldChar w:fldCharType="end"/>
            </w:r>
            <w:r w:rsidRPr="00D467E7">
              <w:rPr>
                <w:sz w:val="20"/>
              </w:rPr>
              <w:t xml:space="preserve"> od </w:t>
            </w:r>
            <w:r w:rsidRPr="00D467E7">
              <w:rPr>
                <w:b/>
                <w:bCs/>
                <w:szCs w:val="24"/>
              </w:rPr>
              <w:fldChar w:fldCharType="begin"/>
            </w:r>
            <w:r w:rsidRPr="00D467E7">
              <w:rPr>
                <w:b/>
                <w:bCs/>
                <w:sz w:val="20"/>
              </w:rPr>
              <w:instrText>NUMPAGES</w:instrText>
            </w:r>
            <w:r w:rsidRPr="00D467E7">
              <w:rPr>
                <w:b/>
                <w:bCs/>
                <w:szCs w:val="24"/>
              </w:rPr>
              <w:fldChar w:fldCharType="separate"/>
            </w:r>
            <w:r w:rsidR="00285E35">
              <w:rPr>
                <w:b/>
                <w:bCs/>
                <w:noProof/>
                <w:sz w:val="20"/>
              </w:rPr>
              <w:t>4</w:t>
            </w:r>
            <w:r w:rsidRPr="00D467E7">
              <w:rPr>
                <w:b/>
                <w:bCs/>
                <w:szCs w:val="24"/>
              </w:rPr>
              <w:fldChar w:fldCharType="end"/>
            </w:r>
          </w:p>
        </w:sdtContent>
      </w:sdt>
    </w:sdtContent>
  </w:sdt>
  <w:p w:rsidR="00D467E7" w:rsidRDefault="00757AAD">
    <w:pPr>
      <w:pStyle w:val="Noga"/>
    </w:pPr>
    <w:r>
      <w:rPr>
        <w:noProof/>
        <w:lang w:eastAsia="sl-SI"/>
      </w:rPr>
      <w:drawing>
        <wp:inline distT="0" distB="0" distL="0" distR="0" wp14:anchorId="0898FD4D" wp14:editId="703A179C">
          <wp:extent cx="1581150" cy="638175"/>
          <wp:effectExtent l="0" t="0" r="0" b="9525"/>
          <wp:docPr id="2" name="Slika 2"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EC" w:rsidRDefault="000977EC" w:rsidP="00D467E7">
      <w:pPr>
        <w:spacing w:after="0" w:line="240" w:lineRule="auto"/>
      </w:pPr>
      <w:r>
        <w:separator/>
      </w:r>
    </w:p>
  </w:footnote>
  <w:footnote w:type="continuationSeparator" w:id="0">
    <w:p w:rsidR="000977EC" w:rsidRDefault="000977EC" w:rsidP="00D46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00" w:rsidRDefault="009C2E00" w:rsidP="009C2E00">
    <w:pPr>
      <w:pStyle w:val="Glava"/>
      <w:jc w:val="right"/>
    </w:pPr>
    <w:r>
      <w:rPr>
        <w:noProof/>
        <w:lang w:eastAsia="sl-SI"/>
      </w:rPr>
      <w:drawing>
        <wp:inline distT="0" distB="0" distL="0" distR="0" wp14:anchorId="50392840" wp14:editId="3BC9EE27">
          <wp:extent cx="1276350" cy="828675"/>
          <wp:effectExtent l="0" t="0" r="0" b="9525"/>
          <wp:docPr id="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64A"/>
    <w:multiLevelType w:val="multilevel"/>
    <w:tmpl w:val="A006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749A9"/>
    <w:multiLevelType w:val="hybridMultilevel"/>
    <w:tmpl w:val="15CECE98"/>
    <w:lvl w:ilvl="0" w:tplc="443ADAF8">
      <w:start w:val="1"/>
      <w:numFmt w:val="bullet"/>
      <w:lvlText w:val="•"/>
      <w:lvlJc w:val="left"/>
      <w:pPr>
        <w:tabs>
          <w:tab w:val="num" w:pos="720"/>
        </w:tabs>
        <w:ind w:left="720" w:hanging="360"/>
      </w:pPr>
      <w:rPr>
        <w:rFonts w:ascii="Times New Roman" w:hAnsi="Times New Roman" w:hint="default"/>
      </w:rPr>
    </w:lvl>
    <w:lvl w:ilvl="1" w:tplc="1604141C" w:tentative="1">
      <w:start w:val="1"/>
      <w:numFmt w:val="bullet"/>
      <w:lvlText w:val="•"/>
      <w:lvlJc w:val="left"/>
      <w:pPr>
        <w:tabs>
          <w:tab w:val="num" w:pos="1440"/>
        </w:tabs>
        <w:ind w:left="1440" w:hanging="360"/>
      </w:pPr>
      <w:rPr>
        <w:rFonts w:ascii="Times New Roman" w:hAnsi="Times New Roman" w:hint="default"/>
      </w:rPr>
    </w:lvl>
    <w:lvl w:ilvl="2" w:tplc="E0909B66" w:tentative="1">
      <w:start w:val="1"/>
      <w:numFmt w:val="bullet"/>
      <w:lvlText w:val="•"/>
      <w:lvlJc w:val="left"/>
      <w:pPr>
        <w:tabs>
          <w:tab w:val="num" w:pos="2160"/>
        </w:tabs>
        <w:ind w:left="2160" w:hanging="360"/>
      </w:pPr>
      <w:rPr>
        <w:rFonts w:ascii="Times New Roman" w:hAnsi="Times New Roman" w:hint="default"/>
      </w:rPr>
    </w:lvl>
    <w:lvl w:ilvl="3" w:tplc="234698E0" w:tentative="1">
      <w:start w:val="1"/>
      <w:numFmt w:val="bullet"/>
      <w:lvlText w:val="•"/>
      <w:lvlJc w:val="left"/>
      <w:pPr>
        <w:tabs>
          <w:tab w:val="num" w:pos="2880"/>
        </w:tabs>
        <w:ind w:left="2880" w:hanging="360"/>
      </w:pPr>
      <w:rPr>
        <w:rFonts w:ascii="Times New Roman" w:hAnsi="Times New Roman" w:hint="default"/>
      </w:rPr>
    </w:lvl>
    <w:lvl w:ilvl="4" w:tplc="2D9C0A4E" w:tentative="1">
      <w:start w:val="1"/>
      <w:numFmt w:val="bullet"/>
      <w:lvlText w:val="•"/>
      <w:lvlJc w:val="left"/>
      <w:pPr>
        <w:tabs>
          <w:tab w:val="num" w:pos="3600"/>
        </w:tabs>
        <w:ind w:left="3600" w:hanging="360"/>
      </w:pPr>
      <w:rPr>
        <w:rFonts w:ascii="Times New Roman" w:hAnsi="Times New Roman" w:hint="default"/>
      </w:rPr>
    </w:lvl>
    <w:lvl w:ilvl="5" w:tplc="AFD6440E" w:tentative="1">
      <w:start w:val="1"/>
      <w:numFmt w:val="bullet"/>
      <w:lvlText w:val="•"/>
      <w:lvlJc w:val="left"/>
      <w:pPr>
        <w:tabs>
          <w:tab w:val="num" w:pos="4320"/>
        </w:tabs>
        <w:ind w:left="4320" w:hanging="360"/>
      </w:pPr>
      <w:rPr>
        <w:rFonts w:ascii="Times New Roman" w:hAnsi="Times New Roman" w:hint="default"/>
      </w:rPr>
    </w:lvl>
    <w:lvl w:ilvl="6" w:tplc="1A548A6E" w:tentative="1">
      <w:start w:val="1"/>
      <w:numFmt w:val="bullet"/>
      <w:lvlText w:val="•"/>
      <w:lvlJc w:val="left"/>
      <w:pPr>
        <w:tabs>
          <w:tab w:val="num" w:pos="5040"/>
        </w:tabs>
        <w:ind w:left="5040" w:hanging="360"/>
      </w:pPr>
      <w:rPr>
        <w:rFonts w:ascii="Times New Roman" w:hAnsi="Times New Roman" w:hint="default"/>
      </w:rPr>
    </w:lvl>
    <w:lvl w:ilvl="7" w:tplc="47D88BA8" w:tentative="1">
      <w:start w:val="1"/>
      <w:numFmt w:val="bullet"/>
      <w:lvlText w:val="•"/>
      <w:lvlJc w:val="left"/>
      <w:pPr>
        <w:tabs>
          <w:tab w:val="num" w:pos="5760"/>
        </w:tabs>
        <w:ind w:left="5760" w:hanging="360"/>
      </w:pPr>
      <w:rPr>
        <w:rFonts w:ascii="Times New Roman" w:hAnsi="Times New Roman" w:hint="default"/>
      </w:rPr>
    </w:lvl>
    <w:lvl w:ilvl="8" w:tplc="38183A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593DE0"/>
    <w:multiLevelType w:val="hybridMultilevel"/>
    <w:tmpl w:val="DE9C9BDC"/>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40694D"/>
    <w:multiLevelType w:val="hybridMultilevel"/>
    <w:tmpl w:val="878A3B50"/>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8D082B"/>
    <w:multiLevelType w:val="hybridMultilevel"/>
    <w:tmpl w:val="2C60E778"/>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6761CF"/>
    <w:multiLevelType w:val="hybridMultilevel"/>
    <w:tmpl w:val="3E9681DA"/>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AEF6BE3"/>
    <w:multiLevelType w:val="hybridMultilevel"/>
    <w:tmpl w:val="3084A86A"/>
    <w:lvl w:ilvl="0" w:tplc="84729A30">
      <w:start w:val="2"/>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nsid w:val="20F63613"/>
    <w:multiLevelType w:val="hybridMultilevel"/>
    <w:tmpl w:val="515A4304"/>
    <w:lvl w:ilvl="0" w:tplc="04240001">
      <w:start w:val="1"/>
      <w:numFmt w:val="bullet"/>
      <w:lvlText w:val=""/>
      <w:lvlJc w:val="left"/>
      <w:pPr>
        <w:ind w:left="720" w:hanging="360"/>
      </w:pPr>
      <w:rPr>
        <w:rFonts w:ascii="Symbol" w:hAnsi="Symbol" w:hint="default"/>
      </w:rPr>
    </w:lvl>
    <w:lvl w:ilvl="1" w:tplc="FBD0EB0E">
      <w:start w:val="1"/>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F718AB"/>
    <w:multiLevelType w:val="hybridMultilevel"/>
    <w:tmpl w:val="3E7C7412"/>
    <w:lvl w:ilvl="0" w:tplc="DDB06AE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AB1169"/>
    <w:multiLevelType w:val="hybridMultilevel"/>
    <w:tmpl w:val="1AA81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1A0510"/>
    <w:multiLevelType w:val="hybridMultilevel"/>
    <w:tmpl w:val="B3C4DEC6"/>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6C76CD0"/>
    <w:multiLevelType w:val="hybridMultilevel"/>
    <w:tmpl w:val="542EB848"/>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BF87373"/>
    <w:multiLevelType w:val="hybridMultilevel"/>
    <w:tmpl w:val="B78E45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CFA2DEE"/>
    <w:multiLevelType w:val="hybridMultilevel"/>
    <w:tmpl w:val="75385374"/>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4">
    <w:nsid w:val="33BA29B7"/>
    <w:multiLevelType w:val="multilevel"/>
    <w:tmpl w:val="1F8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E01C4"/>
    <w:multiLevelType w:val="hybridMultilevel"/>
    <w:tmpl w:val="B058B98E"/>
    <w:lvl w:ilvl="0" w:tplc="DDB06AE0">
      <w:start w:val="1"/>
      <w:numFmt w:val="bullet"/>
      <w:lvlText w:val="□"/>
      <w:lvlJc w:val="left"/>
      <w:pPr>
        <w:ind w:left="1429" w:hanging="360"/>
      </w:pPr>
      <w:rPr>
        <w:rFonts w:ascii="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6">
    <w:nsid w:val="3BBB3AB5"/>
    <w:multiLevelType w:val="hybridMultilevel"/>
    <w:tmpl w:val="BE9AABB6"/>
    <w:lvl w:ilvl="0" w:tplc="DDB06AE0">
      <w:start w:val="1"/>
      <w:numFmt w:val="bullet"/>
      <w:lvlText w:val="□"/>
      <w:lvlJc w:val="left"/>
      <w:pPr>
        <w:tabs>
          <w:tab w:val="num" w:pos="720"/>
        </w:tabs>
        <w:ind w:left="720" w:hanging="360"/>
      </w:pPr>
      <w:rPr>
        <w:rFonts w:ascii="Times New Roman" w:hAnsi="Times New Roman" w:cs="Times New Roman" w:hint="default"/>
      </w:rPr>
    </w:lvl>
    <w:lvl w:ilvl="1" w:tplc="1604141C" w:tentative="1">
      <w:start w:val="1"/>
      <w:numFmt w:val="bullet"/>
      <w:lvlText w:val="•"/>
      <w:lvlJc w:val="left"/>
      <w:pPr>
        <w:tabs>
          <w:tab w:val="num" w:pos="1440"/>
        </w:tabs>
        <w:ind w:left="1440" w:hanging="360"/>
      </w:pPr>
      <w:rPr>
        <w:rFonts w:ascii="Times New Roman" w:hAnsi="Times New Roman" w:hint="default"/>
      </w:rPr>
    </w:lvl>
    <w:lvl w:ilvl="2" w:tplc="E0909B66" w:tentative="1">
      <w:start w:val="1"/>
      <w:numFmt w:val="bullet"/>
      <w:lvlText w:val="•"/>
      <w:lvlJc w:val="left"/>
      <w:pPr>
        <w:tabs>
          <w:tab w:val="num" w:pos="2160"/>
        </w:tabs>
        <w:ind w:left="2160" w:hanging="360"/>
      </w:pPr>
      <w:rPr>
        <w:rFonts w:ascii="Times New Roman" w:hAnsi="Times New Roman" w:hint="default"/>
      </w:rPr>
    </w:lvl>
    <w:lvl w:ilvl="3" w:tplc="234698E0" w:tentative="1">
      <w:start w:val="1"/>
      <w:numFmt w:val="bullet"/>
      <w:lvlText w:val="•"/>
      <w:lvlJc w:val="left"/>
      <w:pPr>
        <w:tabs>
          <w:tab w:val="num" w:pos="2880"/>
        </w:tabs>
        <w:ind w:left="2880" w:hanging="360"/>
      </w:pPr>
      <w:rPr>
        <w:rFonts w:ascii="Times New Roman" w:hAnsi="Times New Roman" w:hint="default"/>
      </w:rPr>
    </w:lvl>
    <w:lvl w:ilvl="4" w:tplc="2D9C0A4E" w:tentative="1">
      <w:start w:val="1"/>
      <w:numFmt w:val="bullet"/>
      <w:lvlText w:val="•"/>
      <w:lvlJc w:val="left"/>
      <w:pPr>
        <w:tabs>
          <w:tab w:val="num" w:pos="3600"/>
        </w:tabs>
        <w:ind w:left="3600" w:hanging="360"/>
      </w:pPr>
      <w:rPr>
        <w:rFonts w:ascii="Times New Roman" w:hAnsi="Times New Roman" w:hint="default"/>
      </w:rPr>
    </w:lvl>
    <w:lvl w:ilvl="5" w:tplc="AFD6440E" w:tentative="1">
      <w:start w:val="1"/>
      <w:numFmt w:val="bullet"/>
      <w:lvlText w:val="•"/>
      <w:lvlJc w:val="left"/>
      <w:pPr>
        <w:tabs>
          <w:tab w:val="num" w:pos="4320"/>
        </w:tabs>
        <w:ind w:left="4320" w:hanging="360"/>
      </w:pPr>
      <w:rPr>
        <w:rFonts w:ascii="Times New Roman" w:hAnsi="Times New Roman" w:hint="default"/>
      </w:rPr>
    </w:lvl>
    <w:lvl w:ilvl="6" w:tplc="1A548A6E" w:tentative="1">
      <w:start w:val="1"/>
      <w:numFmt w:val="bullet"/>
      <w:lvlText w:val="•"/>
      <w:lvlJc w:val="left"/>
      <w:pPr>
        <w:tabs>
          <w:tab w:val="num" w:pos="5040"/>
        </w:tabs>
        <w:ind w:left="5040" w:hanging="360"/>
      </w:pPr>
      <w:rPr>
        <w:rFonts w:ascii="Times New Roman" w:hAnsi="Times New Roman" w:hint="default"/>
      </w:rPr>
    </w:lvl>
    <w:lvl w:ilvl="7" w:tplc="47D88BA8" w:tentative="1">
      <w:start w:val="1"/>
      <w:numFmt w:val="bullet"/>
      <w:lvlText w:val="•"/>
      <w:lvlJc w:val="left"/>
      <w:pPr>
        <w:tabs>
          <w:tab w:val="num" w:pos="5760"/>
        </w:tabs>
        <w:ind w:left="5760" w:hanging="360"/>
      </w:pPr>
      <w:rPr>
        <w:rFonts w:ascii="Times New Roman" w:hAnsi="Times New Roman" w:hint="default"/>
      </w:rPr>
    </w:lvl>
    <w:lvl w:ilvl="8" w:tplc="38183AF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985A04"/>
    <w:multiLevelType w:val="hybridMultilevel"/>
    <w:tmpl w:val="2ECA679A"/>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DF4050F"/>
    <w:multiLevelType w:val="multilevel"/>
    <w:tmpl w:val="9CB4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07F7D"/>
    <w:multiLevelType w:val="hybridMultilevel"/>
    <w:tmpl w:val="43BE49A6"/>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4CE4F17"/>
    <w:multiLevelType w:val="hybridMultilevel"/>
    <w:tmpl w:val="F9D63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CA237D8"/>
    <w:multiLevelType w:val="multilevel"/>
    <w:tmpl w:val="15F60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055508"/>
    <w:multiLevelType w:val="hybridMultilevel"/>
    <w:tmpl w:val="BF049E6E"/>
    <w:lvl w:ilvl="0" w:tplc="DDB06AE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24B4408"/>
    <w:multiLevelType w:val="hybridMultilevel"/>
    <w:tmpl w:val="981858B8"/>
    <w:lvl w:ilvl="0" w:tplc="DDB06AE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EF442D"/>
    <w:multiLevelType w:val="hybridMultilevel"/>
    <w:tmpl w:val="4D66D342"/>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58C370E5"/>
    <w:multiLevelType w:val="hybridMultilevel"/>
    <w:tmpl w:val="848E9B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9321D5B"/>
    <w:multiLevelType w:val="multilevel"/>
    <w:tmpl w:val="B3C0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662DF"/>
    <w:multiLevelType w:val="hybridMultilevel"/>
    <w:tmpl w:val="8F3A40E6"/>
    <w:lvl w:ilvl="0" w:tplc="609CDF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5320C60"/>
    <w:multiLevelType w:val="hybridMultilevel"/>
    <w:tmpl w:val="0262BAB6"/>
    <w:lvl w:ilvl="0" w:tplc="54BE9860">
      <w:start w:val="1"/>
      <w:numFmt w:val="lowerLetter"/>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nsid w:val="71756E98"/>
    <w:multiLevelType w:val="hybridMultilevel"/>
    <w:tmpl w:val="FE4C3E30"/>
    <w:lvl w:ilvl="0" w:tplc="DDB06AE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27A09AE"/>
    <w:multiLevelType w:val="hybridMultilevel"/>
    <w:tmpl w:val="38EE8E4C"/>
    <w:lvl w:ilvl="0" w:tplc="F0F44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CC3250A"/>
    <w:multiLevelType w:val="multilevel"/>
    <w:tmpl w:val="401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C1E6A"/>
    <w:multiLevelType w:val="multilevel"/>
    <w:tmpl w:val="1A10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53007C"/>
    <w:multiLevelType w:val="multilevel"/>
    <w:tmpl w:val="9CBC4C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6"/>
  </w:num>
  <w:num w:numId="3">
    <w:abstractNumId w:val="24"/>
  </w:num>
  <w:num w:numId="4">
    <w:abstractNumId w:val="20"/>
  </w:num>
  <w:num w:numId="5">
    <w:abstractNumId w:val="6"/>
  </w:num>
  <w:num w:numId="6">
    <w:abstractNumId w:val="30"/>
  </w:num>
  <w:num w:numId="7">
    <w:abstractNumId w:val="29"/>
  </w:num>
  <w:num w:numId="8">
    <w:abstractNumId w:val="8"/>
  </w:num>
  <w:num w:numId="9">
    <w:abstractNumId w:val="13"/>
  </w:num>
  <w:num w:numId="10">
    <w:abstractNumId w:val="28"/>
  </w:num>
  <w:num w:numId="11">
    <w:abstractNumId w:val="23"/>
  </w:num>
  <w:num w:numId="12">
    <w:abstractNumId w:val="22"/>
  </w:num>
  <w:num w:numId="13">
    <w:abstractNumId w:val="27"/>
  </w:num>
  <w:num w:numId="14">
    <w:abstractNumId w:val="3"/>
  </w:num>
  <w:num w:numId="15">
    <w:abstractNumId w:val="2"/>
  </w:num>
  <w:num w:numId="16">
    <w:abstractNumId w:val="5"/>
  </w:num>
  <w:num w:numId="17">
    <w:abstractNumId w:val="19"/>
  </w:num>
  <w:num w:numId="18">
    <w:abstractNumId w:val="17"/>
  </w:num>
  <w:num w:numId="19">
    <w:abstractNumId w:val="10"/>
  </w:num>
  <w:num w:numId="20">
    <w:abstractNumId w:val="4"/>
  </w:num>
  <w:num w:numId="21">
    <w:abstractNumId w:val="9"/>
  </w:num>
  <w:num w:numId="22">
    <w:abstractNumId w:val="33"/>
  </w:num>
  <w:num w:numId="23">
    <w:abstractNumId w:val="25"/>
  </w:num>
  <w:num w:numId="24">
    <w:abstractNumId w:val="7"/>
  </w:num>
  <w:num w:numId="25">
    <w:abstractNumId w:val="12"/>
  </w:num>
  <w:num w:numId="26">
    <w:abstractNumId w:val="15"/>
  </w:num>
  <w:num w:numId="27">
    <w:abstractNumId w:val="31"/>
  </w:num>
  <w:num w:numId="28">
    <w:abstractNumId w:val="26"/>
  </w:num>
  <w:num w:numId="29">
    <w:abstractNumId w:val="0"/>
  </w:num>
  <w:num w:numId="30">
    <w:abstractNumId w:val="18"/>
  </w:num>
  <w:num w:numId="31">
    <w:abstractNumId w:val="32"/>
  </w:num>
  <w:num w:numId="32">
    <w:abstractNumId w:val="21"/>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4A"/>
    <w:rsid w:val="00006E51"/>
    <w:rsid w:val="00007DBF"/>
    <w:rsid w:val="000419EF"/>
    <w:rsid w:val="00043913"/>
    <w:rsid w:val="000830FC"/>
    <w:rsid w:val="000977EC"/>
    <w:rsid w:val="000D2275"/>
    <w:rsid w:val="00111DD1"/>
    <w:rsid w:val="00121127"/>
    <w:rsid w:val="00156764"/>
    <w:rsid w:val="001575A0"/>
    <w:rsid w:val="00164A26"/>
    <w:rsid w:val="00173BA5"/>
    <w:rsid w:val="0018568B"/>
    <w:rsid w:val="001A07DB"/>
    <w:rsid w:val="001A0907"/>
    <w:rsid w:val="001A41E9"/>
    <w:rsid w:val="001A7CE0"/>
    <w:rsid w:val="001D6431"/>
    <w:rsid w:val="001E13E1"/>
    <w:rsid w:val="001E7C8E"/>
    <w:rsid w:val="00211E96"/>
    <w:rsid w:val="002133CD"/>
    <w:rsid w:val="00227795"/>
    <w:rsid w:val="00256130"/>
    <w:rsid w:val="002722A2"/>
    <w:rsid w:val="00285E35"/>
    <w:rsid w:val="002B3F43"/>
    <w:rsid w:val="002B6F05"/>
    <w:rsid w:val="002D4B57"/>
    <w:rsid w:val="002D6AC1"/>
    <w:rsid w:val="002E1BFA"/>
    <w:rsid w:val="002F4D08"/>
    <w:rsid w:val="00343A1F"/>
    <w:rsid w:val="003507AB"/>
    <w:rsid w:val="00377253"/>
    <w:rsid w:val="0038603C"/>
    <w:rsid w:val="003A3528"/>
    <w:rsid w:val="003A6D73"/>
    <w:rsid w:val="003E5B6E"/>
    <w:rsid w:val="003F44BD"/>
    <w:rsid w:val="00462241"/>
    <w:rsid w:val="0046370B"/>
    <w:rsid w:val="0047068E"/>
    <w:rsid w:val="00474833"/>
    <w:rsid w:val="0048765B"/>
    <w:rsid w:val="00491C95"/>
    <w:rsid w:val="004C5FAC"/>
    <w:rsid w:val="004D31CC"/>
    <w:rsid w:val="004E2367"/>
    <w:rsid w:val="004F03AC"/>
    <w:rsid w:val="004F0FDD"/>
    <w:rsid w:val="005049B3"/>
    <w:rsid w:val="00521D4A"/>
    <w:rsid w:val="00533CFB"/>
    <w:rsid w:val="00536028"/>
    <w:rsid w:val="0054257F"/>
    <w:rsid w:val="00555A75"/>
    <w:rsid w:val="00567914"/>
    <w:rsid w:val="00595802"/>
    <w:rsid w:val="005A5D17"/>
    <w:rsid w:val="005E2B4A"/>
    <w:rsid w:val="005E641F"/>
    <w:rsid w:val="00604B19"/>
    <w:rsid w:val="006220E4"/>
    <w:rsid w:val="006264B1"/>
    <w:rsid w:val="00641469"/>
    <w:rsid w:val="006816BB"/>
    <w:rsid w:val="006874CA"/>
    <w:rsid w:val="006A3704"/>
    <w:rsid w:val="006A63AF"/>
    <w:rsid w:val="006B6EE4"/>
    <w:rsid w:val="006C1D5D"/>
    <w:rsid w:val="006C4100"/>
    <w:rsid w:val="006C549F"/>
    <w:rsid w:val="00705ED4"/>
    <w:rsid w:val="007119B6"/>
    <w:rsid w:val="00717931"/>
    <w:rsid w:val="0072791E"/>
    <w:rsid w:val="007419E9"/>
    <w:rsid w:val="00745BD7"/>
    <w:rsid w:val="00754143"/>
    <w:rsid w:val="00757AAD"/>
    <w:rsid w:val="007605BF"/>
    <w:rsid w:val="007677BD"/>
    <w:rsid w:val="00792FBF"/>
    <w:rsid w:val="007C4B23"/>
    <w:rsid w:val="007D534A"/>
    <w:rsid w:val="007D5B7D"/>
    <w:rsid w:val="007F0835"/>
    <w:rsid w:val="008268F6"/>
    <w:rsid w:val="00881F74"/>
    <w:rsid w:val="00886419"/>
    <w:rsid w:val="00893971"/>
    <w:rsid w:val="008B02E3"/>
    <w:rsid w:val="008B7EAA"/>
    <w:rsid w:val="008C6130"/>
    <w:rsid w:val="008D320D"/>
    <w:rsid w:val="008D514D"/>
    <w:rsid w:val="008F38E6"/>
    <w:rsid w:val="009024AC"/>
    <w:rsid w:val="00940C9C"/>
    <w:rsid w:val="00961B3D"/>
    <w:rsid w:val="0098176B"/>
    <w:rsid w:val="009943A9"/>
    <w:rsid w:val="009B5156"/>
    <w:rsid w:val="009C2E00"/>
    <w:rsid w:val="009D0574"/>
    <w:rsid w:val="009D6991"/>
    <w:rsid w:val="009E073D"/>
    <w:rsid w:val="009F053B"/>
    <w:rsid w:val="009F47EE"/>
    <w:rsid w:val="00A175F6"/>
    <w:rsid w:val="00A21334"/>
    <w:rsid w:val="00A400D2"/>
    <w:rsid w:val="00A41969"/>
    <w:rsid w:val="00A47649"/>
    <w:rsid w:val="00A939BC"/>
    <w:rsid w:val="00AF6557"/>
    <w:rsid w:val="00B034E2"/>
    <w:rsid w:val="00B03811"/>
    <w:rsid w:val="00B54A7E"/>
    <w:rsid w:val="00B95F5A"/>
    <w:rsid w:val="00BA0318"/>
    <w:rsid w:val="00BA2702"/>
    <w:rsid w:val="00BA3084"/>
    <w:rsid w:val="00BB2474"/>
    <w:rsid w:val="00BE0536"/>
    <w:rsid w:val="00C21CC5"/>
    <w:rsid w:val="00C5457D"/>
    <w:rsid w:val="00C557A4"/>
    <w:rsid w:val="00C72794"/>
    <w:rsid w:val="00C74CF3"/>
    <w:rsid w:val="00CB13F4"/>
    <w:rsid w:val="00D22C8B"/>
    <w:rsid w:val="00D349F1"/>
    <w:rsid w:val="00D467E7"/>
    <w:rsid w:val="00D80210"/>
    <w:rsid w:val="00D84E49"/>
    <w:rsid w:val="00D86E1E"/>
    <w:rsid w:val="00DB6181"/>
    <w:rsid w:val="00DD7E69"/>
    <w:rsid w:val="00DE5DDD"/>
    <w:rsid w:val="00E332F5"/>
    <w:rsid w:val="00E42609"/>
    <w:rsid w:val="00E65409"/>
    <w:rsid w:val="00E86C43"/>
    <w:rsid w:val="00E93629"/>
    <w:rsid w:val="00EB3A0C"/>
    <w:rsid w:val="00EC00AF"/>
    <w:rsid w:val="00EC3CC0"/>
    <w:rsid w:val="00ED48B8"/>
    <w:rsid w:val="00ED64A1"/>
    <w:rsid w:val="00EF7488"/>
    <w:rsid w:val="00F05B8D"/>
    <w:rsid w:val="00F12510"/>
    <w:rsid w:val="00F17754"/>
    <w:rsid w:val="00F25E39"/>
    <w:rsid w:val="00F3568D"/>
    <w:rsid w:val="00F566E6"/>
    <w:rsid w:val="00F72576"/>
    <w:rsid w:val="00F74221"/>
    <w:rsid w:val="00F75320"/>
    <w:rsid w:val="00F81276"/>
    <w:rsid w:val="00FC155B"/>
    <w:rsid w:val="00FF2E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30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E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bulet">
    <w:name w:val="AS bulet"/>
    <w:basedOn w:val="Odstavekseznama"/>
    <w:autoRedefine/>
    <w:qFormat/>
    <w:rsid w:val="007419E9"/>
    <w:pPr>
      <w:autoSpaceDE w:val="0"/>
      <w:autoSpaceDN w:val="0"/>
      <w:adjustRightInd w:val="0"/>
      <w:spacing w:before="120" w:after="120" w:line="240" w:lineRule="auto"/>
      <w:ind w:left="360"/>
      <w:jc w:val="both"/>
    </w:pPr>
    <w:rPr>
      <w:rFonts w:ascii="Calibri" w:eastAsia="Times New Roman" w:hAnsi="Calibri" w:cs="Arial"/>
      <w:lang w:eastAsia="sl-SI"/>
    </w:rPr>
  </w:style>
  <w:style w:type="paragraph" w:customStyle="1" w:styleId="AStelo">
    <w:name w:val="AS telo"/>
    <w:basedOn w:val="Navaden"/>
    <w:link w:val="ASteloZnak"/>
    <w:qFormat/>
    <w:rsid w:val="005E2B4A"/>
    <w:pPr>
      <w:spacing w:after="120" w:line="240" w:lineRule="auto"/>
      <w:jc w:val="both"/>
    </w:pPr>
    <w:rPr>
      <w:rFonts w:eastAsia="Times New Roman" w:cstheme="minorHAnsi"/>
      <w:sz w:val="20"/>
      <w:szCs w:val="20"/>
    </w:rPr>
  </w:style>
  <w:style w:type="character" w:customStyle="1" w:styleId="ASteloZnak">
    <w:name w:val="AS telo Znak"/>
    <w:basedOn w:val="Privzetapisavaodstavka"/>
    <w:link w:val="AStelo"/>
    <w:rsid w:val="005E2B4A"/>
    <w:rPr>
      <w:rFonts w:eastAsia="Times New Roman" w:cstheme="minorHAnsi"/>
      <w:sz w:val="20"/>
      <w:szCs w:val="20"/>
    </w:rPr>
  </w:style>
  <w:style w:type="paragraph" w:styleId="Odstavekseznama">
    <w:name w:val="List Paragraph"/>
    <w:basedOn w:val="Navaden"/>
    <w:link w:val="OdstavekseznamaZnak"/>
    <w:uiPriority w:val="34"/>
    <w:qFormat/>
    <w:rsid w:val="005E2B4A"/>
    <w:pPr>
      <w:ind w:left="720"/>
      <w:contextualSpacing/>
    </w:pPr>
  </w:style>
  <w:style w:type="paragraph" w:styleId="Glava">
    <w:name w:val="header"/>
    <w:basedOn w:val="Navaden"/>
    <w:link w:val="GlavaZnak"/>
    <w:uiPriority w:val="99"/>
    <w:unhideWhenUsed/>
    <w:rsid w:val="00D467E7"/>
    <w:pPr>
      <w:tabs>
        <w:tab w:val="center" w:pos="4536"/>
        <w:tab w:val="right" w:pos="9072"/>
      </w:tabs>
      <w:spacing w:after="0" w:line="240" w:lineRule="auto"/>
    </w:pPr>
  </w:style>
  <w:style w:type="character" w:customStyle="1" w:styleId="GlavaZnak">
    <w:name w:val="Glava Znak"/>
    <w:basedOn w:val="Privzetapisavaodstavka"/>
    <w:link w:val="Glava"/>
    <w:uiPriority w:val="99"/>
    <w:rsid w:val="00D467E7"/>
  </w:style>
  <w:style w:type="paragraph" w:styleId="Noga">
    <w:name w:val="footer"/>
    <w:basedOn w:val="Navaden"/>
    <w:link w:val="NogaZnak"/>
    <w:uiPriority w:val="99"/>
    <w:unhideWhenUsed/>
    <w:rsid w:val="00D467E7"/>
    <w:pPr>
      <w:tabs>
        <w:tab w:val="center" w:pos="4536"/>
        <w:tab w:val="right" w:pos="9072"/>
      </w:tabs>
      <w:spacing w:after="0" w:line="240" w:lineRule="auto"/>
    </w:pPr>
  </w:style>
  <w:style w:type="character" w:customStyle="1" w:styleId="NogaZnak">
    <w:name w:val="Noga Znak"/>
    <w:basedOn w:val="Privzetapisavaodstavka"/>
    <w:link w:val="Noga"/>
    <w:uiPriority w:val="99"/>
    <w:rsid w:val="00D467E7"/>
  </w:style>
  <w:style w:type="character" w:customStyle="1" w:styleId="apple-converted-space">
    <w:name w:val="apple-converted-space"/>
    <w:basedOn w:val="Privzetapisavaodstavka"/>
    <w:rsid w:val="001E13E1"/>
  </w:style>
  <w:style w:type="character" w:customStyle="1" w:styleId="wffiletext">
    <w:name w:val="wf_file_text"/>
    <w:basedOn w:val="Privzetapisavaodstavka"/>
    <w:rsid w:val="001E13E1"/>
  </w:style>
  <w:style w:type="character" w:customStyle="1" w:styleId="OdstavekseznamaZnak">
    <w:name w:val="Odstavek seznama Znak"/>
    <w:link w:val="Odstavekseznama"/>
    <w:uiPriority w:val="34"/>
    <w:rsid w:val="002722A2"/>
  </w:style>
  <w:style w:type="paragraph" w:styleId="Besedilooblaka">
    <w:name w:val="Balloon Text"/>
    <w:basedOn w:val="Navaden"/>
    <w:link w:val="BesedilooblakaZnak"/>
    <w:uiPriority w:val="99"/>
    <w:semiHidden/>
    <w:unhideWhenUsed/>
    <w:rsid w:val="00705E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5ED4"/>
    <w:rPr>
      <w:rFonts w:ascii="Tahoma" w:hAnsi="Tahoma" w:cs="Tahoma"/>
      <w:sz w:val="16"/>
      <w:szCs w:val="16"/>
    </w:rPr>
  </w:style>
  <w:style w:type="character" w:styleId="Pripombasklic">
    <w:name w:val="annotation reference"/>
    <w:basedOn w:val="Privzetapisavaodstavka"/>
    <w:uiPriority w:val="99"/>
    <w:semiHidden/>
    <w:unhideWhenUsed/>
    <w:rsid w:val="00705ED4"/>
    <w:rPr>
      <w:sz w:val="16"/>
      <w:szCs w:val="16"/>
    </w:rPr>
  </w:style>
  <w:style w:type="paragraph" w:styleId="Pripombabesedilo">
    <w:name w:val="annotation text"/>
    <w:basedOn w:val="Navaden"/>
    <w:link w:val="PripombabesediloZnak"/>
    <w:uiPriority w:val="99"/>
    <w:semiHidden/>
    <w:unhideWhenUsed/>
    <w:rsid w:val="00705E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5ED4"/>
    <w:rPr>
      <w:sz w:val="20"/>
      <w:szCs w:val="20"/>
    </w:rPr>
  </w:style>
  <w:style w:type="paragraph" w:styleId="Zadevapripombe">
    <w:name w:val="annotation subject"/>
    <w:basedOn w:val="Pripombabesedilo"/>
    <w:next w:val="Pripombabesedilo"/>
    <w:link w:val="ZadevapripombeZnak"/>
    <w:uiPriority w:val="99"/>
    <w:semiHidden/>
    <w:unhideWhenUsed/>
    <w:rsid w:val="00705ED4"/>
    <w:rPr>
      <w:b/>
      <w:bCs/>
    </w:rPr>
  </w:style>
  <w:style w:type="character" w:customStyle="1" w:styleId="ZadevapripombeZnak">
    <w:name w:val="Zadeva pripombe Znak"/>
    <w:basedOn w:val="PripombabesediloZnak"/>
    <w:link w:val="Zadevapripombe"/>
    <w:uiPriority w:val="99"/>
    <w:semiHidden/>
    <w:rsid w:val="00705ED4"/>
    <w:rPr>
      <w:b/>
      <w:bCs/>
      <w:sz w:val="20"/>
      <w:szCs w:val="20"/>
    </w:rPr>
  </w:style>
  <w:style w:type="character" w:styleId="Hiperpovezava">
    <w:name w:val="Hyperlink"/>
    <w:basedOn w:val="Privzetapisavaodstavka"/>
    <w:uiPriority w:val="99"/>
    <w:semiHidden/>
    <w:unhideWhenUsed/>
    <w:rsid w:val="00FC155B"/>
    <w:rPr>
      <w:color w:val="0000FF"/>
      <w:u w:val="single"/>
    </w:rPr>
  </w:style>
  <w:style w:type="character" w:styleId="Krepko">
    <w:name w:val="Strong"/>
    <w:basedOn w:val="Privzetapisavaodstavka"/>
    <w:uiPriority w:val="22"/>
    <w:qFormat/>
    <w:rsid w:val="00FC15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30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E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bulet">
    <w:name w:val="AS bulet"/>
    <w:basedOn w:val="Odstavekseznama"/>
    <w:autoRedefine/>
    <w:qFormat/>
    <w:rsid w:val="007419E9"/>
    <w:pPr>
      <w:autoSpaceDE w:val="0"/>
      <w:autoSpaceDN w:val="0"/>
      <w:adjustRightInd w:val="0"/>
      <w:spacing w:before="120" w:after="120" w:line="240" w:lineRule="auto"/>
      <w:ind w:left="360"/>
      <w:jc w:val="both"/>
    </w:pPr>
    <w:rPr>
      <w:rFonts w:ascii="Calibri" w:eastAsia="Times New Roman" w:hAnsi="Calibri" w:cs="Arial"/>
      <w:lang w:eastAsia="sl-SI"/>
    </w:rPr>
  </w:style>
  <w:style w:type="paragraph" w:customStyle="1" w:styleId="AStelo">
    <w:name w:val="AS telo"/>
    <w:basedOn w:val="Navaden"/>
    <w:link w:val="ASteloZnak"/>
    <w:qFormat/>
    <w:rsid w:val="005E2B4A"/>
    <w:pPr>
      <w:spacing w:after="120" w:line="240" w:lineRule="auto"/>
      <w:jc w:val="both"/>
    </w:pPr>
    <w:rPr>
      <w:rFonts w:eastAsia="Times New Roman" w:cstheme="minorHAnsi"/>
      <w:sz w:val="20"/>
      <w:szCs w:val="20"/>
    </w:rPr>
  </w:style>
  <w:style w:type="character" w:customStyle="1" w:styleId="ASteloZnak">
    <w:name w:val="AS telo Znak"/>
    <w:basedOn w:val="Privzetapisavaodstavka"/>
    <w:link w:val="AStelo"/>
    <w:rsid w:val="005E2B4A"/>
    <w:rPr>
      <w:rFonts w:eastAsia="Times New Roman" w:cstheme="minorHAnsi"/>
      <w:sz w:val="20"/>
      <w:szCs w:val="20"/>
    </w:rPr>
  </w:style>
  <w:style w:type="paragraph" w:styleId="Odstavekseznama">
    <w:name w:val="List Paragraph"/>
    <w:basedOn w:val="Navaden"/>
    <w:link w:val="OdstavekseznamaZnak"/>
    <w:uiPriority w:val="34"/>
    <w:qFormat/>
    <w:rsid w:val="005E2B4A"/>
    <w:pPr>
      <w:ind w:left="720"/>
      <w:contextualSpacing/>
    </w:pPr>
  </w:style>
  <w:style w:type="paragraph" w:styleId="Glava">
    <w:name w:val="header"/>
    <w:basedOn w:val="Navaden"/>
    <w:link w:val="GlavaZnak"/>
    <w:uiPriority w:val="99"/>
    <w:unhideWhenUsed/>
    <w:rsid w:val="00D467E7"/>
    <w:pPr>
      <w:tabs>
        <w:tab w:val="center" w:pos="4536"/>
        <w:tab w:val="right" w:pos="9072"/>
      </w:tabs>
      <w:spacing w:after="0" w:line="240" w:lineRule="auto"/>
    </w:pPr>
  </w:style>
  <w:style w:type="character" w:customStyle="1" w:styleId="GlavaZnak">
    <w:name w:val="Glava Znak"/>
    <w:basedOn w:val="Privzetapisavaodstavka"/>
    <w:link w:val="Glava"/>
    <w:uiPriority w:val="99"/>
    <w:rsid w:val="00D467E7"/>
  </w:style>
  <w:style w:type="paragraph" w:styleId="Noga">
    <w:name w:val="footer"/>
    <w:basedOn w:val="Navaden"/>
    <w:link w:val="NogaZnak"/>
    <w:uiPriority w:val="99"/>
    <w:unhideWhenUsed/>
    <w:rsid w:val="00D467E7"/>
    <w:pPr>
      <w:tabs>
        <w:tab w:val="center" w:pos="4536"/>
        <w:tab w:val="right" w:pos="9072"/>
      </w:tabs>
      <w:spacing w:after="0" w:line="240" w:lineRule="auto"/>
    </w:pPr>
  </w:style>
  <w:style w:type="character" w:customStyle="1" w:styleId="NogaZnak">
    <w:name w:val="Noga Znak"/>
    <w:basedOn w:val="Privzetapisavaodstavka"/>
    <w:link w:val="Noga"/>
    <w:uiPriority w:val="99"/>
    <w:rsid w:val="00D467E7"/>
  </w:style>
  <w:style w:type="character" w:customStyle="1" w:styleId="apple-converted-space">
    <w:name w:val="apple-converted-space"/>
    <w:basedOn w:val="Privzetapisavaodstavka"/>
    <w:rsid w:val="001E13E1"/>
  </w:style>
  <w:style w:type="character" w:customStyle="1" w:styleId="wffiletext">
    <w:name w:val="wf_file_text"/>
    <w:basedOn w:val="Privzetapisavaodstavka"/>
    <w:rsid w:val="001E13E1"/>
  </w:style>
  <w:style w:type="character" w:customStyle="1" w:styleId="OdstavekseznamaZnak">
    <w:name w:val="Odstavek seznama Znak"/>
    <w:link w:val="Odstavekseznama"/>
    <w:uiPriority w:val="34"/>
    <w:rsid w:val="002722A2"/>
  </w:style>
  <w:style w:type="paragraph" w:styleId="Besedilooblaka">
    <w:name w:val="Balloon Text"/>
    <w:basedOn w:val="Navaden"/>
    <w:link w:val="BesedilooblakaZnak"/>
    <w:uiPriority w:val="99"/>
    <w:semiHidden/>
    <w:unhideWhenUsed/>
    <w:rsid w:val="00705E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5ED4"/>
    <w:rPr>
      <w:rFonts w:ascii="Tahoma" w:hAnsi="Tahoma" w:cs="Tahoma"/>
      <w:sz w:val="16"/>
      <w:szCs w:val="16"/>
    </w:rPr>
  </w:style>
  <w:style w:type="character" w:styleId="Pripombasklic">
    <w:name w:val="annotation reference"/>
    <w:basedOn w:val="Privzetapisavaodstavka"/>
    <w:uiPriority w:val="99"/>
    <w:semiHidden/>
    <w:unhideWhenUsed/>
    <w:rsid w:val="00705ED4"/>
    <w:rPr>
      <w:sz w:val="16"/>
      <w:szCs w:val="16"/>
    </w:rPr>
  </w:style>
  <w:style w:type="paragraph" w:styleId="Pripombabesedilo">
    <w:name w:val="annotation text"/>
    <w:basedOn w:val="Navaden"/>
    <w:link w:val="PripombabesediloZnak"/>
    <w:uiPriority w:val="99"/>
    <w:semiHidden/>
    <w:unhideWhenUsed/>
    <w:rsid w:val="00705E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5ED4"/>
    <w:rPr>
      <w:sz w:val="20"/>
      <w:szCs w:val="20"/>
    </w:rPr>
  </w:style>
  <w:style w:type="paragraph" w:styleId="Zadevapripombe">
    <w:name w:val="annotation subject"/>
    <w:basedOn w:val="Pripombabesedilo"/>
    <w:next w:val="Pripombabesedilo"/>
    <w:link w:val="ZadevapripombeZnak"/>
    <w:uiPriority w:val="99"/>
    <w:semiHidden/>
    <w:unhideWhenUsed/>
    <w:rsid w:val="00705ED4"/>
    <w:rPr>
      <w:b/>
      <w:bCs/>
    </w:rPr>
  </w:style>
  <w:style w:type="character" w:customStyle="1" w:styleId="ZadevapripombeZnak">
    <w:name w:val="Zadeva pripombe Znak"/>
    <w:basedOn w:val="PripombabesediloZnak"/>
    <w:link w:val="Zadevapripombe"/>
    <w:uiPriority w:val="99"/>
    <w:semiHidden/>
    <w:rsid w:val="00705ED4"/>
    <w:rPr>
      <w:b/>
      <w:bCs/>
      <w:sz w:val="20"/>
      <w:szCs w:val="20"/>
    </w:rPr>
  </w:style>
  <w:style w:type="character" w:styleId="Hiperpovezava">
    <w:name w:val="Hyperlink"/>
    <w:basedOn w:val="Privzetapisavaodstavka"/>
    <w:uiPriority w:val="99"/>
    <w:semiHidden/>
    <w:unhideWhenUsed/>
    <w:rsid w:val="00FC155B"/>
    <w:rPr>
      <w:color w:val="0000FF"/>
      <w:u w:val="single"/>
    </w:rPr>
  </w:style>
  <w:style w:type="character" w:styleId="Krepko">
    <w:name w:val="Strong"/>
    <w:basedOn w:val="Privzetapisavaodstavka"/>
    <w:uiPriority w:val="22"/>
    <w:qFormat/>
    <w:rsid w:val="00FC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669">
      <w:bodyDiv w:val="1"/>
      <w:marLeft w:val="0"/>
      <w:marRight w:val="0"/>
      <w:marTop w:val="0"/>
      <w:marBottom w:val="0"/>
      <w:divBdr>
        <w:top w:val="none" w:sz="0" w:space="0" w:color="auto"/>
        <w:left w:val="none" w:sz="0" w:space="0" w:color="auto"/>
        <w:bottom w:val="none" w:sz="0" w:space="0" w:color="auto"/>
        <w:right w:val="none" w:sz="0" w:space="0" w:color="auto"/>
      </w:divBdr>
    </w:div>
    <w:div w:id="372193153">
      <w:bodyDiv w:val="1"/>
      <w:marLeft w:val="0"/>
      <w:marRight w:val="0"/>
      <w:marTop w:val="0"/>
      <w:marBottom w:val="0"/>
      <w:divBdr>
        <w:top w:val="none" w:sz="0" w:space="0" w:color="auto"/>
        <w:left w:val="none" w:sz="0" w:space="0" w:color="auto"/>
        <w:bottom w:val="none" w:sz="0" w:space="0" w:color="auto"/>
        <w:right w:val="none" w:sz="0" w:space="0" w:color="auto"/>
      </w:divBdr>
    </w:div>
    <w:div w:id="481626749">
      <w:bodyDiv w:val="1"/>
      <w:marLeft w:val="0"/>
      <w:marRight w:val="0"/>
      <w:marTop w:val="0"/>
      <w:marBottom w:val="0"/>
      <w:divBdr>
        <w:top w:val="none" w:sz="0" w:space="0" w:color="auto"/>
        <w:left w:val="none" w:sz="0" w:space="0" w:color="auto"/>
        <w:bottom w:val="none" w:sz="0" w:space="0" w:color="auto"/>
        <w:right w:val="none" w:sz="0" w:space="0" w:color="auto"/>
      </w:divBdr>
    </w:div>
    <w:div w:id="547227299">
      <w:bodyDiv w:val="1"/>
      <w:marLeft w:val="0"/>
      <w:marRight w:val="0"/>
      <w:marTop w:val="0"/>
      <w:marBottom w:val="0"/>
      <w:divBdr>
        <w:top w:val="none" w:sz="0" w:space="0" w:color="auto"/>
        <w:left w:val="none" w:sz="0" w:space="0" w:color="auto"/>
        <w:bottom w:val="none" w:sz="0" w:space="0" w:color="auto"/>
        <w:right w:val="none" w:sz="0" w:space="0" w:color="auto"/>
      </w:divBdr>
    </w:div>
    <w:div w:id="611398741">
      <w:bodyDiv w:val="1"/>
      <w:marLeft w:val="0"/>
      <w:marRight w:val="0"/>
      <w:marTop w:val="0"/>
      <w:marBottom w:val="0"/>
      <w:divBdr>
        <w:top w:val="none" w:sz="0" w:space="0" w:color="auto"/>
        <w:left w:val="none" w:sz="0" w:space="0" w:color="auto"/>
        <w:bottom w:val="none" w:sz="0" w:space="0" w:color="auto"/>
        <w:right w:val="none" w:sz="0" w:space="0" w:color="auto"/>
      </w:divBdr>
    </w:div>
    <w:div w:id="919948349">
      <w:bodyDiv w:val="1"/>
      <w:marLeft w:val="0"/>
      <w:marRight w:val="0"/>
      <w:marTop w:val="0"/>
      <w:marBottom w:val="0"/>
      <w:divBdr>
        <w:top w:val="none" w:sz="0" w:space="0" w:color="auto"/>
        <w:left w:val="none" w:sz="0" w:space="0" w:color="auto"/>
        <w:bottom w:val="none" w:sz="0" w:space="0" w:color="auto"/>
        <w:right w:val="none" w:sz="0" w:space="0" w:color="auto"/>
      </w:divBdr>
    </w:div>
    <w:div w:id="1024330464">
      <w:bodyDiv w:val="1"/>
      <w:marLeft w:val="0"/>
      <w:marRight w:val="0"/>
      <w:marTop w:val="0"/>
      <w:marBottom w:val="0"/>
      <w:divBdr>
        <w:top w:val="none" w:sz="0" w:space="0" w:color="auto"/>
        <w:left w:val="none" w:sz="0" w:space="0" w:color="auto"/>
        <w:bottom w:val="none" w:sz="0" w:space="0" w:color="auto"/>
        <w:right w:val="none" w:sz="0" w:space="0" w:color="auto"/>
      </w:divBdr>
    </w:div>
    <w:div w:id="1496140897">
      <w:bodyDiv w:val="1"/>
      <w:marLeft w:val="0"/>
      <w:marRight w:val="0"/>
      <w:marTop w:val="0"/>
      <w:marBottom w:val="0"/>
      <w:divBdr>
        <w:top w:val="none" w:sz="0" w:space="0" w:color="auto"/>
        <w:left w:val="none" w:sz="0" w:space="0" w:color="auto"/>
        <w:bottom w:val="none" w:sz="0" w:space="0" w:color="auto"/>
        <w:right w:val="none" w:sz="0" w:space="0" w:color="auto"/>
      </w:divBdr>
    </w:div>
    <w:div w:id="1748335971">
      <w:bodyDiv w:val="1"/>
      <w:marLeft w:val="0"/>
      <w:marRight w:val="0"/>
      <w:marTop w:val="0"/>
      <w:marBottom w:val="0"/>
      <w:divBdr>
        <w:top w:val="none" w:sz="0" w:space="0" w:color="auto"/>
        <w:left w:val="none" w:sz="0" w:space="0" w:color="auto"/>
        <w:bottom w:val="none" w:sz="0" w:space="0" w:color="auto"/>
        <w:right w:val="none" w:sz="0" w:space="0" w:color="auto"/>
      </w:divBdr>
    </w:div>
    <w:div w:id="1788045606">
      <w:bodyDiv w:val="1"/>
      <w:marLeft w:val="0"/>
      <w:marRight w:val="0"/>
      <w:marTop w:val="0"/>
      <w:marBottom w:val="0"/>
      <w:divBdr>
        <w:top w:val="none" w:sz="0" w:space="0" w:color="auto"/>
        <w:left w:val="none" w:sz="0" w:space="0" w:color="auto"/>
        <w:bottom w:val="none" w:sz="0" w:space="0" w:color="auto"/>
        <w:right w:val="none" w:sz="0" w:space="0" w:color="auto"/>
      </w:divBdr>
    </w:div>
    <w:div w:id="17988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rogram-podezelja.si/sl/ukrepi-in-podukrepi-prp-2014-2020/m19-podpora-za-lokalni-razvoj-v-okviru-pobude-leader/m19-3-priprava-in-izvajanje-dejavnosti-sodelovanja-lokalne-akcijske-skupine" TargetMode="External"/><Relationship Id="rId4" Type="http://schemas.microsoft.com/office/2007/relationships/stylesWithEffects" Target="stylesWithEffects.xml"/><Relationship Id="rId9" Type="http://schemas.openxmlformats.org/officeDocument/2006/relationships/hyperlink" Target="https://www.program-podezelja.si/sl/ukrepi-in-podukrepi-prp-2014-2020/m19-podpora-za-lokalni-razvoj-v-okviru-pobude-leader/m19-2-podpora-za-izvajanje-operacij-v-okviru-strategije-lokalnega-razvoja-ki-ga-vodi-skupno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82AC-B908-4D23-B714-41C46884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916</Words>
  <Characters>5225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Bostjan Kos</dc:creator>
  <cp:lastModifiedBy>Matej Stepec</cp:lastModifiedBy>
  <cp:revision>10</cp:revision>
  <cp:lastPrinted>2018-10-17T12:37:00Z</cp:lastPrinted>
  <dcterms:created xsi:type="dcterms:W3CDTF">2018-10-10T11:15:00Z</dcterms:created>
  <dcterms:modified xsi:type="dcterms:W3CDTF">2018-10-17T12:48:00Z</dcterms:modified>
</cp:coreProperties>
</file>