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C57" w:rsidRPr="0075786B" w:rsidRDefault="00E10C57" w:rsidP="0075786B">
      <w:pPr>
        <w:pStyle w:val="Napis"/>
        <w:jc w:val="both"/>
        <w:rPr>
          <w:rStyle w:val="Naslovknjige"/>
          <w:rFonts w:cstheme="minorHAnsi"/>
          <w:b/>
          <w:color w:val="006600"/>
          <w:sz w:val="22"/>
          <w:szCs w:val="22"/>
        </w:rPr>
      </w:pPr>
      <w:bookmarkStart w:id="0" w:name="_GoBack"/>
      <w:bookmarkEnd w:id="0"/>
      <w:r w:rsidRPr="0075786B">
        <w:rPr>
          <w:rStyle w:val="Naslovknjige"/>
          <w:rFonts w:cstheme="minorHAnsi"/>
          <w:b/>
          <w:color w:val="006600"/>
          <w:sz w:val="22"/>
          <w:szCs w:val="22"/>
        </w:rPr>
        <w:t>ZAHTEVK</w:t>
      </w:r>
      <w:r w:rsidR="00056050" w:rsidRPr="0075786B">
        <w:rPr>
          <w:rStyle w:val="Naslovknjige"/>
          <w:rFonts w:cstheme="minorHAnsi"/>
          <w:b/>
          <w:color w:val="006600"/>
          <w:sz w:val="22"/>
          <w:szCs w:val="22"/>
        </w:rPr>
        <w:t>I</w:t>
      </w:r>
      <w:r w:rsidRPr="0075786B">
        <w:rPr>
          <w:rStyle w:val="Naslovknjige"/>
          <w:rFonts w:cstheme="minorHAnsi"/>
          <w:b/>
          <w:color w:val="006600"/>
          <w:sz w:val="22"/>
          <w:szCs w:val="22"/>
        </w:rPr>
        <w:t xml:space="preserve"> ZA IZPLAČILO SREDSTEV 1. IN 3. OSI </w:t>
      </w:r>
      <w:r w:rsidR="006123B7" w:rsidRPr="0075786B">
        <w:rPr>
          <w:rStyle w:val="Naslovknjige"/>
          <w:rFonts w:cstheme="minorHAnsi"/>
          <w:b/>
          <w:color w:val="006600"/>
          <w:sz w:val="22"/>
          <w:szCs w:val="22"/>
        </w:rPr>
        <w:t xml:space="preserve">PROGRAMA RAZVOJA PODEŽELJA </w:t>
      </w:r>
      <w:r w:rsidRPr="0075786B">
        <w:rPr>
          <w:rStyle w:val="Naslovknjige"/>
          <w:rFonts w:cstheme="minorHAnsi"/>
          <w:b/>
          <w:color w:val="006600"/>
          <w:sz w:val="22"/>
          <w:szCs w:val="22"/>
        </w:rPr>
        <w:t>2007–2013</w:t>
      </w:r>
    </w:p>
    <w:p w:rsidR="00B0302B" w:rsidRPr="0075786B" w:rsidRDefault="00B0302B" w:rsidP="0075786B">
      <w:pPr>
        <w:pStyle w:val="Napis"/>
        <w:jc w:val="both"/>
        <w:rPr>
          <w:rStyle w:val="Intenzivenpoudarek"/>
          <w:rFonts w:cstheme="minorHAnsi"/>
          <w:color w:val="006600"/>
          <w:sz w:val="22"/>
          <w:szCs w:val="22"/>
        </w:rPr>
      </w:pPr>
      <w:r w:rsidRPr="0075786B">
        <w:rPr>
          <w:rStyle w:val="Intenzivenpoudarek"/>
          <w:rFonts w:cstheme="minorHAnsi"/>
          <w:color w:val="006600"/>
          <w:sz w:val="22"/>
          <w:szCs w:val="22"/>
        </w:rPr>
        <w:t xml:space="preserve">Približuje </w:t>
      </w:r>
      <w:r w:rsidR="00902ECF" w:rsidRPr="0075786B">
        <w:rPr>
          <w:rStyle w:val="Intenzivenpoudarek"/>
          <w:rFonts w:cstheme="minorHAnsi"/>
          <w:color w:val="006600"/>
          <w:sz w:val="22"/>
          <w:szCs w:val="22"/>
        </w:rPr>
        <w:t xml:space="preserve">se </w:t>
      </w:r>
      <w:r w:rsidR="00902ECF" w:rsidRPr="0075786B">
        <w:rPr>
          <w:rStyle w:val="Intenzivenpoudarek"/>
          <w:rFonts w:cstheme="minorHAnsi"/>
          <w:b/>
          <w:color w:val="006600"/>
          <w:sz w:val="22"/>
          <w:szCs w:val="22"/>
        </w:rPr>
        <w:t>30.</w:t>
      </w:r>
      <w:r w:rsidR="0075786B" w:rsidRPr="0075786B">
        <w:rPr>
          <w:rStyle w:val="Intenzivenpoudarek"/>
          <w:rFonts w:cstheme="minorHAnsi"/>
          <w:b/>
          <w:color w:val="006600"/>
          <w:sz w:val="22"/>
          <w:szCs w:val="22"/>
        </w:rPr>
        <w:t xml:space="preserve"> </w:t>
      </w:r>
      <w:r w:rsidR="00902ECF" w:rsidRPr="0075786B">
        <w:rPr>
          <w:rStyle w:val="Intenzivenpoudarek"/>
          <w:rFonts w:cstheme="minorHAnsi"/>
          <w:b/>
          <w:color w:val="006600"/>
          <w:sz w:val="22"/>
          <w:szCs w:val="22"/>
        </w:rPr>
        <w:t>6.</w:t>
      </w:r>
      <w:r w:rsidR="0075786B" w:rsidRPr="0075786B">
        <w:rPr>
          <w:rStyle w:val="Intenzivenpoudarek"/>
          <w:rFonts w:cstheme="minorHAnsi"/>
          <w:b/>
          <w:color w:val="006600"/>
          <w:sz w:val="22"/>
          <w:szCs w:val="22"/>
        </w:rPr>
        <w:t xml:space="preserve"> </w:t>
      </w:r>
      <w:r w:rsidR="00902ECF" w:rsidRPr="0075786B">
        <w:rPr>
          <w:rStyle w:val="Intenzivenpoudarek"/>
          <w:rFonts w:cstheme="minorHAnsi"/>
          <w:b/>
          <w:color w:val="006600"/>
          <w:sz w:val="22"/>
          <w:szCs w:val="22"/>
        </w:rPr>
        <w:t>2015, ki je</w:t>
      </w:r>
      <w:r w:rsidRPr="0075786B">
        <w:rPr>
          <w:rStyle w:val="Intenzivenpoudarek"/>
          <w:rFonts w:cstheme="minorHAnsi"/>
          <w:b/>
          <w:color w:val="006600"/>
          <w:sz w:val="22"/>
          <w:szCs w:val="22"/>
        </w:rPr>
        <w:t xml:space="preserve"> zadnji datum vložitve zahtevkov</w:t>
      </w:r>
      <w:r w:rsidRPr="0075786B">
        <w:rPr>
          <w:rStyle w:val="Intenzivenpoudarek"/>
          <w:rFonts w:cstheme="minorHAnsi"/>
          <w:color w:val="006600"/>
          <w:sz w:val="22"/>
          <w:szCs w:val="22"/>
        </w:rPr>
        <w:t xml:space="preserve"> za izplačilo odobrenih sredstev</w:t>
      </w:r>
      <w:r w:rsidR="006E4F0C" w:rsidRPr="0075786B">
        <w:rPr>
          <w:rStyle w:val="Intenzivenpoudarek"/>
          <w:rFonts w:cstheme="minorHAnsi"/>
          <w:color w:val="006600"/>
          <w:sz w:val="22"/>
          <w:szCs w:val="22"/>
        </w:rPr>
        <w:t xml:space="preserve"> PRP</w:t>
      </w:r>
      <w:r w:rsidRPr="0075786B">
        <w:rPr>
          <w:rStyle w:val="Intenzivenpoudarek"/>
          <w:rFonts w:cstheme="minorHAnsi"/>
          <w:color w:val="006600"/>
          <w:sz w:val="22"/>
          <w:szCs w:val="22"/>
        </w:rPr>
        <w:t xml:space="preserve">, pa ne veste </w:t>
      </w:r>
      <w:r w:rsidR="00902ECF" w:rsidRPr="0075786B">
        <w:rPr>
          <w:rStyle w:val="Intenzivenpoudarek"/>
          <w:rFonts w:cstheme="minorHAnsi"/>
          <w:color w:val="006600"/>
          <w:sz w:val="22"/>
          <w:szCs w:val="22"/>
        </w:rPr>
        <w:t>na kaj biti pozorni</w:t>
      </w:r>
      <w:r w:rsidRPr="0075786B">
        <w:rPr>
          <w:rStyle w:val="Intenzivenpoudarek"/>
          <w:rFonts w:cstheme="minorHAnsi"/>
          <w:color w:val="006600"/>
          <w:sz w:val="22"/>
          <w:szCs w:val="22"/>
        </w:rPr>
        <w:t>?</w:t>
      </w:r>
    </w:p>
    <w:p w:rsidR="00D81CE7" w:rsidRPr="0075786B" w:rsidRDefault="006123B7" w:rsidP="0075786B">
      <w:pPr>
        <w:spacing w:line="240" w:lineRule="auto"/>
        <w:jc w:val="both"/>
        <w:rPr>
          <w:rFonts w:cstheme="minorHAnsi"/>
        </w:rPr>
      </w:pPr>
      <w:r w:rsidRPr="0075786B">
        <w:rPr>
          <w:rFonts w:cstheme="minorHAnsi"/>
        </w:rPr>
        <w:t>Agencija</w:t>
      </w:r>
      <w:r w:rsidR="0028030B" w:rsidRPr="0075786B">
        <w:rPr>
          <w:rFonts w:cstheme="minorHAnsi"/>
        </w:rPr>
        <w:t xml:space="preserve"> Republike Slovenije za kmetijske trge in razvoj podeželja (v nadaljevanju</w:t>
      </w:r>
      <w:r w:rsidR="0075786B">
        <w:rPr>
          <w:rFonts w:cstheme="minorHAnsi"/>
        </w:rPr>
        <w:t>:</w:t>
      </w:r>
      <w:r w:rsidR="0028030B" w:rsidRPr="0075786B">
        <w:rPr>
          <w:rFonts w:cstheme="minorHAnsi"/>
        </w:rPr>
        <w:t xml:space="preserve"> Agencija) </w:t>
      </w:r>
      <w:r w:rsidRPr="0075786B">
        <w:rPr>
          <w:rFonts w:cstheme="minorHAnsi"/>
        </w:rPr>
        <w:t>vam</w:t>
      </w:r>
      <w:r w:rsidR="000C28AD" w:rsidRPr="0075786B">
        <w:rPr>
          <w:rFonts w:cstheme="minorHAnsi"/>
        </w:rPr>
        <w:t xml:space="preserve"> </w:t>
      </w:r>
      <w:r w:rsidRPr="0075786B">
        <w:rPr>
          <w:rFonts w:cstheme="minorHAnsi"/>
        </w:rPr>
        <w:t xml:space="preserve"> je izdala pozitivno odločbo o pravici do sredstev za naložbo, za katero ste kandidirali na enem izmed razpisov 1. in 3. osi Programa razvoja podeželja</w:t>
      </w:r>
      <w:r w:rsidR="004B740A" w:rsidRPr="0075786B">
        <w:rPr>
          <w:rFonts w:cstheme="minorHAnsi"/>
        </w:rPr>
        <w:t xml:space="preserve"> 2007−2013</w:t>
      </w:r>
      <w:r w:rsidRPr="0075786B">
        <w:rPr>
          <w:rFonts w:cstheme="minorHAnsi"/>
        </w:rPr>
        <w:t xml:space="preserve"> (</w:t>
      </w:r>
      <w:r w:rsidR="0028030B" w:rsidRPr="0075786B">
        <w:rPr>
          <w:rFonts w:cstheme="minorHAnsi"/>
        </w:rPr>
        <w:t xml:space="preserve">v nadaljevanju </w:t>
      </w:r>
      <w:r w:rsidRPr="0075786B">
        <w:rPr>
          <w:rFonts w:cstheme="minorHAnsi"/>
        </w:rPr>
        <w:t>PRP). Vsak javni razpis</w:t>
      </w:r>
      <w:r w:rsidR="00410375" w:rsidRPr="0075786B">
        <w:rPr>
          <w:rFonts w:cstheme="minorHAnsi"/>
        </w:rPr>
        <w:t xml:space="preserve"> ter odločba</w:t>
      </w:r>
      <w:r w:rsidRPr="0075786B">
        <w:rPr>
          <w:rFonts w:cstheme="minorHAnsi"/>
        </w:rPr>
        <w:t xml:space="preserve"> podrobno navaja</w:t>
      </w:r>
      <w:r w:rsidR="00410375" w:rsidRPr="0075786B">
        <w:rPr>
          <w:rFonts w:cstheme="minorHAnsi"/>
        </w:rPr>
        <w:t>ta</w:t>
      </w:r>
      <w:r w:rsidRPr="0075786B">
        <w:rPr>
          <w:rFonts w:cstheme="minorHAnsi"/>
        </w:rPr>
        <w:t xml:space="preserve"> pogoje, ki jih mora</w:t>
      </w:r>
      <w:r w:rsidR="001C4206" w:rsidRPr="0075786B">
        <w:rPr>
          <w:rFonts w:cstheme="minorHAnsi"/>
        </w:rPr>
        <w:t>te</w:t>
      </w:r>
      <w:r w:rsidRPr="0075786B">
        <w:rPr>
          <w:rFonts w:cstheme="minorHAnsi"/>
        </w:rPr>
        <w:t xml:space="preserve"> izpolnjevati ob vložitvi vloge, izvajanju naložbe, zaključku naložbe in ob predložitvi zahtevka za izplačilo. </w:t>
      </w:r>
      <w:r w:rsidR="0096313A" w:rsidRPr="0075786B">
        <w:rPr>
          <w:rFonts w:cstheme="minorHAnsi"/>
        </w:rPr>
        <w:t xml:space="preserve">Javni razpisi so objavljeni na </w:t>
      </w:r>
      <w:r w:rsidR="00CC1C96" w:rsidRPr="0075786B">
        <w:rPr>
          <w:rFonts w:cstheme="minorHAnsi"/>
        </w:rPr>
        <w:t>internetni strani Agencije.</w:t>
      </w:r>
    </w:p>
    <w:p w:rsidR="005524F1" w:rsidRPr="0075786B" w:rsidRDefault="005C7519" w:rsidP="0075786B">
      <w:pPr>
        <w:spacing w:line="240" w:lineRule="auto"/>
        <w:jc w:val="both"/>
        <w:rPr>
          <w:rFonts w:cstheme="minorHAnsi"/>
        </w:rPr>
      </w:pPr>
      <w:r w:rsidRPr="0075786B">
        <w:rPr>
          <w:rFonts w:cstheme="minorHAnsi"/>
          <w:b/>
        </w:rPr>
        <w:t xml:space="preserve">Posredovali ste </w:t>
      </w:r>
      <w:r w:rsidR="006123B7" w:rsidRPr="0075786B">
        <w:rPr>
          <w:rFonts w:cstheme="minorHAnsi"/>
          <w:b/>
        </w:rPr>
        <w:t>zahtevek za izplačilo</w:t>
      </w:r>
      <w:r w:rsidRPr="0075786B">
        <w:rPr>
          <w:rFonts w:cstheme="minorHAnsi"/>
          <w:b/>
        </w:rPr>
        <w:t xml:space="preserve"> na</w:t>
      </w:r>
      <w:r w:rsidR="006123B7" w:rsidRPr="0075786B">
        <w:rPr>
          <w:rFonts w:cstheme="minorHAnsi"/>
          <w:b/>
        </w:rPr>
        <w:t xml:space="preserve"> Agencij</w:t>
      </w:r>
      <w:r w:rsidR="008B1E6A" w:rsidRPr="0075786B">
        <w:rPr>
          <w:rFonts w:cstheme="minorHAnsi"/>
          <w:b/>
        </w:rPr>
        <w:t>o, k</w:t>
      </w:r>
      <w:r w:rsidR="00CC1C96" w:rsidRPr="0075786B">
        <w:rPr>
          <w:rFonts w:cstheme="minorHAnsi"/>
          <w:b/>
        </w:rPr>
        <w:t>i</w:t>
      </w:r>
      <w:r w:rsidRPr="0075786B">
        <w:rPr>
          <w:rFonts w:cstheme="minorHAnsi"/>
          <w:b/>
        </w:rPr>
        <w:t xml:space="preserve"> izvede več preverjanj in kontrol. Med ostalimi kontrolami je tudi </w:t>
      </w:r>
      <w:r w:rsidR="006123B7" w:rsidRPr="0075786B">
        <w:rPr>
          <w:rFonts w:cstheme="minorHAnsi"/>
          <w:b/>
        </w:rPr>
        <w:t>kontrol</w:t>
      </w:r>
      <w:r w:rsidRPr="0075786B">
        <w:rPr>
          <w:rFonts w:cstheme="minorHAnsi"/>
          <w:b/>
        </w:rPr>
        <w:t>a</w:t>
      </w:r>
      <w:r w:rsidR="006123B7" w:rsidRPr="0075786B">
        <w:rPr>
          <w:rFonts w:cstheme="minorHAnsi"/>
          <w:b/>
        </w:rPr>
        <w:t xml:space="preserve"> na kraju samem, kjer se preveri skladnost naložbe z odobrenim projekt</w:t>
      </w:r>
      <w:r w:rsidR="00BA6E52" w:rsidRPr="0075786B">
        <w:rPr>
          <w:rFonts w:cstheme="minorHAnsi"/>
          <w:b/>
        </w:rPr>
        <w:t>om</w:t>
      </w:r>
      <w:r w:rsidR="001C4206" w:rsidRPr="0075786B">
        <w:rPr>
          <w:rFonts w:cstheme="minorHAnsi"/>
          <w:b/>
        </w:rPr>
        <w:t>, posredovanimi spremembami</w:t>
      </w:r>
      <w:r w:rsidR="006123B7" w:rsidRPr="0075786B">
        <w:rPr>
          <w:rFonts w:cstheme="minorHAnsi"/>
          <w:b/>
        </w:rPr>
        <w:t xml:space="preserve"> in predloženimi dokazili</w:t>
      </w:r>
      <w:r w:rsidR="00410375" w:rsidRPr="0075786B">
        <w:rPr>
          <w:rFonts w:cstheme="minorHAnsi"/>
          <w:b/>
        </w:rPr>
        <w:t xml:space="preserve"> ob zahtevku</w:t>
      </w:r>
      <w:r w:rsidR="001C4206" w:rsidRPr="0075786B">
        <w:rPr>
          <w:rFonts w:cstheme="minorHAnsi"/>
          <w:b/>
        </w:rPr>
        <w:t>.</w:t>
      </w:r>
      <w:r w:rsidRPr="0075786B">
        <w:rPr>
          <w:rFonts w:cstheme="minorHAnsi"/>
          <w:b/>
        </w:rPr>
        <w:t xml:space="preserve"> Najpomembnejše je, da so dokazila in dejansko stanje skladna, v nasprotnem primeru Agencija obračuna </w:t>
      </w:r>
      <w:r w:rsidR="008B1E6A" w:rsidRPr="0075786B">
        <w:rPr>
          <w:rFonts w:cstheme="minorHAnsi"/>
          <w:b/>
        </w:rPr>
        <w:t>znižanje/</w:t>
      </w:r>
      <w:r w:rsidRPr="0075786B">
        <w:rPr>
          <w:rFonts w:cstheme="minorHAnsi"/>
          <w:b/>
        </w:rPr>
        <w:t>sankcijo.</w:t>
      </w:r>
      <w:r w:rsidR="001C4206" w:rsidRPr="0075786B">
        <w:rPr>
          <w:rFonts w:cstheme="minorHAnsi"/>
          <w:b/>
        </w:rPr>
        <w:t xml:space="preserve"> </w:t>
      </w:r>
      <w:r w:rsidRPr="0075786B">
        <w:rPr>
          <w:rFonts w:cstheme="minorHAnsi"/>
        </w:rPr>
        <w:t>Agencija</w:t>
      </w:r>
      <w:r w:rsidR="006123B7" w:rsidRPr="0075786B">
        <w:rPr>
          <w:rFonts w:cstheme="minorHAnsi"/>
        </w:rPr>
        <w:t xml:space="preserve"> prever</w:t>
      </w:r>
      <w:r w:rsidR="008B1E6A" w:rsidRPr="0075786B">
        <w:rPr>
          <w:rFonts w:cstheme="minorHAnsi"/>
        </w:rPr>
        <w:t>ja</w:t>
      </w:r>
      <w:r w:rsidR="006123B7" w:rsidRPr="0075786B">
        <w:rPr>
          <w:rFonts w:cstheme="minorHAnsi"/>
        </w:rPr>
        <w:t xml:space="preserve"> tudi morebitno dvojno financiranje (Ribniški sklad, Eko sklad, Slovenski podjetniški sklad</w:t>
      </w:r>
      <w:r w:rsidR="004B740A" w:rsidRPr="0075786B">
        <w:rPr>
          <w:rFonts w:cstheme="minorHAnsi"/>
        </w:rPr>
        <w:t xml:space="preserve"> </w:t>
      </w:r>
      <w:r w:rsidR="006123B7" w:rsidRPr="0075786B">
        <w:rPr>
          <w:rFonts w:cstheme="minorHAnsi"/>
        </w:rPr>
        <w:t>…)</w:t>
      </w:r>
      <w:r w:rsidR="00CD5AD7" w:rsidRPr="0075786B">
        <w:rPr>
          <w:rFonts w:cstheme="minorHAnsi"/>
        </w:rPr>
        <w:t>,</w:t>
      </w:r>
      <w:r w:rsidR="006123B7" w:rsidRPr="0075786B">
        <w:rPr>
          <w:rFonts w:cstheme="minorHAnsi"/>
        </w:rPr>
        <w:t xml:space="preserve"> morebitno kršenje pravila </w:t>
      </w:r>
      <w:r w:rsidR="004B740A" w:rsidRPr="0075786B">
        <w:rPr>
          <w:rFonts w:cstheme="minorHAnsi"/>
        </w:rPr>
        <w:t>PRP</w:t>
      </w:r>
      <w:r w:rsidR="006123B7" w:rsidRPr="0075786B">
        <w:rPr>
          <w:rFonts w:cstheme="minorHAnsi"/>
        </w:rPr>
        <w:t xml:space="preserve"> (»knjiga izključenih vlagateljev«) in pri nekaterih ukrepih</w:t>
      </w:r>
      <w:r w:rsidR="00CD5AD7" w:rsidRPr="0075786B">
        <w:rPr>
          <w:rFonts w:cstheme="minorHAnsi"/>
        </w:rPr>
        <w:t xml:space="preserve"> tudi</w:t>
      </w:r>
      <w:r w:rsidR="006123B7" w:rsidRPr="0075786B">
        <w:rPr>
          <w:rFonts w:cstheme="minorHAnsi"/>
        </w:rPr>
        <w:t xml:space="preserve"> pravilo »de minimis«.</w:t>
      </w:r>
      <w:bookmarkStart w:id="1" w:name="_Toc386993977"/>
    </w:p>
    <w:p w:rsidR="00497676" w:rsidRPr="0075786B" w:rsidRDefault="00565F3B" w:rsidP="0075786B">
      <w:pPr>
        <w:spacing w:line="240" w:lineRule="auto"/>
        <w:jc w:val="both"/>
        <w:rPr>
          <w:rStyle w:val="Intenzivenpoudarek"/>
          <w:rFonts w:cstheme="minorHAnsi"/>
          <w:color w:val="006600"/>
        </w:rPr>
      </w:pPr>
      <w:r w:rsidRPr="0075786B">
        <w:rPr>
          <w:rStyle w:val="Intenzivenpoudarek"/>
          <w:rFonts w:cstheme="minorHAnsi"/>
          <w:color w:val="006600"/>
        </w:rPr>
        <w:t>S</w:t>
      </w:r>
      <w:r w:rsidR="008B1E6A" w:rsidRPr="0075786B">
        <w:rPr>
          <w:rStyle w:val="Intenzivenpoudarek"/>
          <w:rFonts w:cstheme="minorHAnsi"/>
          <w:color w:val="006600"/>
        </w:rPr>
        <w:t>prememba naložbe</w:t>
      </w:r>
      <w:bookmarkEnd w:id="1"/>
      <w:r w:rsidR="008B1E6A" w:rsidRPr="0075786B">
        <w:rPr>
          <w:rStyle w:val="Intenzivenpoudarek"/>
          <w:rFonts w:cstheme="minorHAnsi"/>
          <w:color w:val="006600"/>
        </w:rPr>
        <w:t xml:space="preserve"> - pravočasno sporočite spremembe in preprečite možnost, da bi bila izplačana sredstva znižana, ali pa do izplačila celo ne bi prišlo</w:t>
      </w:r>
    </w:p>
    <w:p w:rsidR="0039143C" w:rsidRPr="0075786B" w:rsidRDefault="0039143C" w:rsidP="0075786B">
      <w:pPr>
        <w:spacing w:line="240" w:lineRule="auto"/>
        <w:jc w:val="both"/>
        <w:rPr>
          <w:rFonts w:cstheme="minorHAnsi"/>
        </w:rPr>
      </w:pPr>
      <w:bookmarkStart w:id="2" w:name="_Toc386993979"/>
      <w:r w:rsidRPr="0075786B">
        <w:rPr>
          <w:rFonts w:cstheme="minorHAnsi"/>
          <w:b/>
        </w:rPr>
        <w:t>Kaj se šteje kot sprememba, ki jo je potrebno sporočiti</w:t>
      </w:r>
      <w:r w:rsidR="001C4206" w:rsidRPr="0075786B">
        <w:rPr>
          <w:rFonts w:cstheme="minorHAnsi"/>
          <w:b/>
        </w:rPr>
        <w:t xml:space="preserve"> </w:t>
      </w:r>
      <w:r w:rsidR="00BC1CA2" w:rsidRPr="0075786B">
        <w:rPr>
          <w:rFonts w:cstheme="minorHAnsi"/>
          <w:b/>
        </w:rPr>
        <w:t>Agenciji</w:t>
      </w:r>
      <w:r w:rsidRPr="0075786B">
        <w:rPr>
          <w:rFonts w:cstheme="minorHAnsi"/>
          <w:b/>
        </w:rPr>
        <w:t xml:space="preserve">? </w:t>
      </w:r>
      <w:bookmarkEnd w:id="2"/>
      <w:r w:rsidR="008B1E6A" w:rsidRPr="0075786B">
        <w:rPr>
          <w:rFonts w:cstheme="minorHAnsi"/>
        </w:rPr>
        <w:t xml:space="preserve">Najpogostejše so spremembe </w:t>
      </w:r>
      <w:r w:rsidRPr="0075786B">
        <w:rPr>
          <w:rFonts w:cstheme="minorHAnsi"/>
        </w:rPr>
        <w:t>dinamike vložitve zahtevkov</w:t>
      </w:r>
      <w:r w:rsidR="008B1E6A" w:rsidRPr="0075786B">
        <w:rPr>
          <w:rFonts w:cstheme="minorHAnsi"/>
        </w:rPr>
        <w:t xml:space="preserve">, </w:t>
      </w:r>
      <w:r w:rsidRPr="0075786B">
        <w:rPr>
          <w:rFonts w:cstheme="minorHAnsi"/>
        </w:rPr>
        <w:t xml:space="preserve"> vsebine odobrene naložbe</w:t>
      </w:r>
      <w:r w:rsidR="008B1E6A" w:rsidRPr="0075786B">
        <w:rPr>
          <w:rFonts w:cstheme="minorHAnsi"/>
        </w:rPr>
        <w:t>, transakcijskega računa in</w:t>
      </w:r>
      <w:r w:rsidRPr="0075786B">
        <w:rPr>
          <w:rFonts w:cstheme="minorHAnsi"/>
        </w:rPr>
        <w:t xml:space="preserve"> upravičenca prejemnika odločbe o pravici do sredstev. </w:t>
      </w:r>
      <w:r w:rsidR="00B848E5" w:rsidRPr="0075786B">
        <w:rPr>
          <w:rFonts w:cstheme="minorHAnsi"/>
        </w:rPr>
        <w:t>Na Agencijo je treba posredovati prošnjo, z vs</w:t>
      </w:r>
      <w:r w:rsidR="00CC1C96" w:rsidRPr="0075786B">
        <w:rPr>
          <w:rFonts w:cstheme="minorHAnsi"/>
        </w:rPr>
        <w:t>emi prilogami, obrazec je objavljen na internetni strani Agencije.</w:t>
      </w:r>
    </w:p>
    <w:p w:rsidR="00B0302B" w:rsidRPr="0075786B" w:rsidRDefault="00955650" w:rsidP="0075786B">
      <w:pPr>
        <w:pStyle w:val="Napis"/>
        <w:jc w:val="both"/>
        <w:rPr>
          <w:rStyle w:val="Intenzivenpoudarek"/>
          <w:rFonts w:cstheme="minorHAnsi"/>
          <w:color w:val="006600"/>
          <w:sz w:val="22"/>
          <w:szCs w:val="22"/>
        </w:rPr>
      </w:pPr>
      <w:bookmarkStart w:id="3" w:name="_Toc386993978"/>
      <w:r w:rsidRPr="0075786B">
        <w:rPr>
          <w:rStyle w:val="Intenzivenpoudarek"/>
          <w:rFonts w:cstheme="minorHAnsi"/>
          <w:color w:val="006600"/>
          <w:sz w:val="22"/>
          <w:szCs w:val="22"/>
        </w:rPr>
        <w:t>Kako</w:t>
      </w:r>
      <w:r w:rsidR="0089156D" w:rsidRPr="0075786B">
        <w:rPr>
          <w:rStyle w:val="Intenzivenpoudarek"/>
          <w:rFonts w:cstheme="minorHAnsi"/>
          <w:color w:val="006600"/>
          <w:sz w:val="22"/>
          <w:szCs w:val="22"/>
        </w:rPr>
        <w:t xml:space="preserve"> spremembo</w:t>
      </w:r>
      <w:r w:rsidRPr="0075786B">
        <w:rPr>
          <w:rStyle w:val="Intenzivenpoudarek"/>
          <w:rFonts w:cstheme="minorHAnsi"/>
          <w:color w:val="006600"/>
          <w:sz w:val="22"/>
          <w:szCs w:val="22"/>
        </w:rPr>
        <w:t xml:space="preserve"> sporoči</w:t>
      </w:r>
      <w:r w:rsidR="0089156D" w:rsidRPr="0075786B">
        <w:rPr>
          <w:rStyle w:val="Intenzivenpoudarek"/>
          <w:rFonts w:cstheme="minorHAnsi"/>
          <w:color w:val="006600"/>
          <w:sz w:val="22"/>
          <w:szCs w:val="22"/>
        </w:rPr>
        <w:t>ti</w:t>
      </w:r>
      <w:r w:rsidRPr="0075786B">
        <w:rPr>
          <w:rStyle w:val="Intenzivenpoudarek"/>
          <w:rFonts w:cstheme="minorHAnsi"/>
          <w:color w:val="006600"/>
          <w:sz w:val="22"/>
          <w:szCs w:val="22"/>
        </w:rPr>
        <w:t xml:space="preserve"> Agenciji</w:t>
      </w:r>
      <w:r w:rsidR="0089156D" w:rsidRPr="0075786B">
        <w:rPr>
          <w:rStyle w:val="Intenzivenpoudarek"/>
          <w:rFonts w:cstheme="minorHAnsi"/>
          <w:color w:val="006600"/>
          <w:sz w:val="22"/>
          <w:szCs w:val="22"/>
        </w:rPr>
        <w:t>?</w:t>
      </w:r>
      <w:bookmarkEnd w:id="3"/>
      <w:r w:rsidR="00B0302B" w:rsidRPr="0075786B">
        <w:rPr>
          <w:rStyle w:val="Intenzivenpoudarek"/>
          <w:rFonts w:cstheme="minorHAnsi"/>
          <w:color w:val="006600"/>
          <w:sz w:val="22"/>
          <w:szCs w:val="22"/>
        </w:rPr>
        <w:t xml:space="preserve">  </w:t>
      </w:r>
    </w:p>
    <w:p w:rsidR="00A570A1" w:rsidRPr="0075786B" w:rsidRDefault="00703946" w:rsidP="0075786B">
      <w:pPr>
        <w:spacing w:after="0" w:line="240" w:lineRule="auto"/>
        <w:jc w:val="both"/>
        <w:rPr>
          <w:rFonts w:cstheme="minorHAnsi"/>
        </w:rPr>
      </w:pPr>
      <w:r w:rsidRPr="0075786B">
        <w:rPr>
          <w:rStyle w:val="Poudarek"/>
          <w:rFonts w:cstheme="minorHAnsi"/>
          <w:b/>
        </w:rPr>
        <w:t>Ko je bila v</w:t>
      </w:r>
      <w:r w:rsidR="00961BE5" w:rsidRPr="0075786B">
        <w:rPr>
          <w:rStyle w:val="Poudarek"/>
          <w:rFonts w:cstheme="minorHAnsi"/>
          <w:b/>
        </w:rPr>
        <w:t>loga oddana klasično na prijavnem obrazcu</w:t>
      </w:r>
      <w:r w:rsidRPr="0075786B">
        <w:rPr>
          <w:rStyle w:val="Poudarek"/>
          <w:rFonts w:cstheme="minorHAnsi"/>
          <w:b/>
        </w:rPr>
        <w:t xml:space="preserve">, </w:t>
      </w:r>
      <w:r w:rsidRPr="0075786B">
        <w:rPr>
          <w:rStyle w:val="Poudarek"/>
          <w:rFonts w:cstheme="minorHAnsi"/>
          <w:i w:val="0"/>
        </w:rPr>
        <w:t>je p</w:t>
      </w:r>
      <w:r w:rsidR="001C4206" w:rsidRPr="0075786B">
        <w:rPr>
          <w:rStyle w:val="Poudarek"/>
          <w:rFonts w:cstheme="minorHAnsi"/>
          <w:i w:val="0"/>
        </w:rPr>
        <w:t>otrebno je posredovati</w:t>
      </w:r>
      <w:r w:rsidR="00961BE5" w:rsidRPr="0075786B">
        <w:rPr>
          <w:rStyle w:val="Poudarek"/>
          <w:rFonts w:cstheme="minorHAnsi"/>
          <w:i w:val="0"/>
        </w:rPr>
        <w:t xml:space="preserve"> pisno prošnjo Agencij</w:t>
      </w:r>
      <w:r w:rsidR="000C6DA8" w:rsidRPr="0075786B">
        <w:rPr>
          <w:rStyle w:val="Poudarek"/>
          <w:rFonts w:cstheme="minorHAnsi"/>
          <w:i w:val="0"/>
        </w:rPr>
        <w:t>i</w:t>
      </w:r>
      <w:r w:rsidR="00203183" w:rsidRPr="0075786B">
        <w:rPr>
          <w:rStyle w:val="Poudarek"/>
          <w:rFonts w:cstheme="minorHAnsi"/>
          <w:i w:val="0"/>
        </w:rPr>
        <w:t xml:space="preserve"> na naslov: </w:t>
      </w:r>
      <w:r w:rsidR="00573DDF" w:rsidRPr="0075786B">
        <w:rPr>
          <w:rStyle w:val="Poudarek"/>
          <w:rFonts w:cstheme="minorHAnsi"/>
          <w:i w:val="0"/>
        </w:rPr>
        <w:t xml:space="preserve">Agencija </w:t>
      </w:r>
      <w:r w:rsidR="00707DFC" w:rsidRPr="0075786B">
        <w:rPr>
          <w:rStyle w:val="Poudarek"/>
          <w:rFonts w:cstheme="minorHAnsi"/>
          <w:i w:val="0"/>
        </w:rPr>
        <w:t xml:space="preserve">za kmetijske trge in razvoj podeželja, </w:t>
      </w:r>
      <w:r w:rsidR="00203183" w:rsidRPr="0075786B">
        <w:rPr>
          <w:rStyle w:val="Poudarek"/>
          <w:rFonts w:cstheme="minorHAnsi"/>
          <w:i w:val="0"/>
        </w:rPr>
        <w:t>Dunaj</w:t>
      </w:r>
      <w:r w:rsidR="00234667" w:rsidRPr="0075786B">
        <w:rPr>
          <w:rStyle w:val="Poudarek"/>
          <w:rFonts w:cstheme="minorHAnsi"/>
          <w:i w:val="0"/>
        </w:rPr>
        <w:softHyphen/>
      </w:r>
      <w:r w:rsidR="00203183" w:rsidRPr="0075786B">
        <w:rPr>
          <w:rStyle w:val="Poudarek"/>
          <w:rFonts w:cstheme="minorHAnsi"/>
          <w:i w:val="0"/>
        </w:rPr>
        <w:t>ska 160, 1000 Ljubljana</w:t>
      </w:r>
      <w:r w:rsidR="00B50912" w:rsidRPr="0075786B">
        <w:rPr>
          <w:rStyle w:val="Poudarek"/>
          <w:rFonts w:cstheme="minorHAnsi"/>
          <w:i w:val="0"/>
        </w:rPr>
        <w:t xml:space="preserve"> ali</w:t>
      </w:r>
      <w:r w:rsidR="00EC28DA" w:rsidRPr="0075786B">
        <w:rPr>
          <w:rStyle w:val="Poudarek"/>
          <w:rFonts w:cstheme="minorHAnsi"/>
          <w:i w:val="0"/>
        </w:rPr>
        <w:t xml:space="preserve"> </w:t>
      </w:r>
      <w:r w:rsidR="00961BE5" w:rsidRPr="0075786B">
        <w:rPr>
          <w:rStyle w:val="Poudarek"/>
          <w:rFonts w:cstheme="minorHAnsi"/>
          <w:i w:val="0"/>
        </w:rPr>
        <w:t xml:space="preserve">na </w:t>
      </w:r>
      <w:r w:rsidR="009737E6" w:rsidRPr="0075786B">
        <w:rPr>
          <w:rStyle w:val="Poudarek"/>
          <w:rFonts w:cstheme="minorHAnsi"/>
          <w:i w:val="0"/>
        </w:rPr>
        <w:t>elektronski</w:t>
      </w:r>
      <w:r w:rsidR="00961BE5" w:rsidRPr="0075786B">
        <w:rPr>
          <w:rStyle w:val="Poudarek"/>
          <w:rFonts w:cstheme="minorHAnsi"/>
          <w:i w:val="0"/>
        </w:rPr>
        <w:t xml:space="preserve"> naslov</w:t>
      </w:r>
      <w:r w:rsidR="000C6DA8" w:rsidRPr="0075786B">
        <w:rPr>
          <w:rStyle w:val="Poudarek"/>
          <w:rFonts w:cstheme="minorHAnsi"/>
          <w:i w:val="0"/>
        </w:rPr>
        <w:t>,</w:t>
      </w:r>
      <w:r w:rsidR="00961BE5" w:rsidRPr="0075786B">
        <w:rPr>
          <w:rStyle w:val="Poudarek"/>
          <w:rFonts w:cstheme="minorHAnsi"/>
          <w:i w:val="0"/>
        </w:rPr>
        <w:t xml:space="preserve"> </w:t>
      </w:r>
      <w:r w:rsidR="000F517E" w:rsidRPr="0075786B">
        <w:rPr>
          <w:rFonts w:cstheme="minorHAnsi"/>
        </w:rPr>
        <w:t xml:space="preserve">objavljen </w:t>
      </w:r>
      <w:r w:rsidR="00203183" w:rsidRPr="0075786B">
        <w:rPr>
          <w:rFonts w:cstheme="minorHAnsi"/>
        </w:rPr>
        <w:t>na spletni strani Agencije</w:t>
      </w:r>
      <w:r w:rsidR="00573DDF" w:rsidRPr="0075786B">
        <w:rPr>
          <w:rFonts w:cstheme="minorHAnsi"/>
        </w:rPr>
        <w:t>,</w:t>
      </w:r>
      <w:r w:rsidR="000F517E" w:rsidRPr="0075786B">
        <w:rPr>
          <w:rFonts w:cstheme="minorHAnsi"/>
        </w:rPr>
        <w:t xml:space="preserve"> </w:t>
      </w:r>
      <w:r w:rsidR="00203183" w:rsidRPr="0075786B">
        <w:rPr>
          <w:rFonts w:cstheme="minorHAnsi"/>
        </w:rPr>
        <w:t>s pripisom zadeve – številka odločbe.</w:t>
      </w:r>
      <w:r w:rsidR="00961BE5" w:rsidRPr="0075786B">
        <w:rPr>
          <w:rFonts w:cstheme="minorHAnsi"/>
        </w:rPr>
        <w:t xml:space="preserve"> Agencija o prošnji odloči, obvesti upravi</w:t>
      </w:r>
      <w:r w:rsidR="00234667" w:rsidRPr="0075786B">
        <w:rPr>
          <w:rFonts w:cstheme="minorHAnsi"/>
        </w:rPr>
        <w:softHyphen/>
      </w:r>
      <w:r w:rsidR="00961BE5" w:rsidRPr="0075786B">
        <w:rPr>
          <w:rFonts w:cstheme="minorHAnsi"/>
        </w:rPr>
        <w:t>čenca ter sama izvede postopek spremembe v aplikaciji.</w:t>
      </w:r>
      <w:r w:rsidR="001678F1" w:rsidRPr="0075786B">
        <w:rPr>
          <w:rFonts w:cstheme="minorHAnsi"/>
        </w:rPr>
        <w:t xml:space="preserve">  </w:t>
      </w:r>
    </w:p>
    <w:p w:rsidR="00CC1C96" w:rsidRDefault="00703946" w:rsidP="0075786B">
      <w:pPr>
        <w:spacing w:after="0" w:line="240" w:lineRule="auto"/>
        <w:jc w:val="both"/>
        <w:rPr>
          <w:rStyle w:val="Hiperpovezava"/>
          <w:rFonts w:cstheme="minorHAnsi"/>
          <w:color w:val="auto"/>
        </w:rPr>
      </w:pPr>
      <w:bookmarkStart w:id="4" w:name="_MON_1458453580"/>
      <w:bookmarkStart w:id="5" w:name="_MON_1457953919"/>
      <w:bookmarkStart w:id="6" w:name="_MON_1460134928"/>
      <w:bookmarkStart w:id="7" w:name="_MON_1458390315"/>
      <w:bookmarkStart w:id="8" w:name="_MON_1458971859"/>
      <w:bookmarkEnd w:id="4"/>
      <w:bookmarkEnd w:id="5"/>
      <w:bookmarkEnd w:id="6"/>
      <w:bookmarkEnd w:id="7"/>
      <w:bookmarkEnd w:id="8"/>
      <w:r w:rsidRPr="0075786B">
        <w:rPr>
          <w:rStyle w:val="Poudarek"/>
          <w:rFonts w:cstheme="minorHAnsi"/>
          <w:b/>
        </w:rPr>
        <w:t>Ko je bila v</w:t>
      </w:r>
      <w:r w:rsidR="00961BE5" w:rsidRPr="0075786B">
        <w:rPr>
          <w:rStyle w:val="Poudarek"/>
          <w:rFonts w:cstheme="minorHAnsi"/>
          <w:b/>
        </w:rPr>
        <w:t>loga oddana elektronsko</w:t>
      </w:r>
      <w:r w:rsidRPr="0075786B">
        <w:rPr>
          <w:rStyle w:val="Poudarek"/>
          <w:rFonts w:cstheme="minorHAnsi"/>
          <w:b/>
        </w:rPr>
        <w:t>,</w:t>
      </w:r>
      <w:r w:rsidRPr="0075786B">
        <w:rPr>
          <w:rStyle w:val="Poudarek"/>
          <w:rFonts w:cstheme="minorHAnsi"/>
          <w:i w:val="0"/>
        </w:rPr>
        <w:t xml:space="preserve"> na</w:t>
      </w:r>
      <w:r w:rsidR="001F29C3" w:rsidRPr="0075786B">
        <w:rPr>
          <w:rFonts w:cstheme="minorHAnsi"/>
        </w:rPr>
        <w:t xml:space="preserve"> spletni</w:t>
      </w:r>
      <w:r w:rsidR="00E67588" w:rsidRPr="0075786B">
        <w:rPr>
          <w:rFonts w:cstheme="minorHAnsi"/>
        </w:rPr>
        <w:t xml:space="preserve"> strani Agencije v</w:t>
      </w:r>
      <w:r w:rsidR="001F29C3" w:rsidRPr="0075786B">
        <w:rPr>
          <w:rFonts w:cstheme="minorHAnsi"/>
        </w:rPr>
        <w:t xml:space="preserve"> aplikaciji </w:t>
      </w:r>
      <w:r w:rsidR="008D44E1" w:rsidRPr="0075786B">
        <w:rPr>
          <w:rFonts w:cstheme="minorHAnsi"/>
        </w:rPr>
        <w:t>izpolni</w:t>
      </w:r>
      <w:r w:rsidR="00E67588" w:rsidRPr="0075786B">
        <w:rPr>
          <w:rFonts w:cstheme="minorHAnsi"/>
        </w:rPr>
        <w:t>te</w:t>
      </w:r>
      <w:r w:rsidR="008D44E1" w:rsidRPr="0075786B">
        <w:rPr>
          <w:rFonts w:cstheme="minorHAnsi"/>
        </w:rPr>
        <w:t xml:space="preserve"> prošnjo </w:t>
      </w:r>
      <w:r w:rsidR="001F29C3" w:rsidRPr="0075786B">
        <w:rPr>
          <w:rFonts w:cstheme="minorHAnsi"/>
        </w:rPr>
        <w:t>in natisnjen obrazec skupaj s prilogami posreduje</w:t>
      </w:r>
      <w:r w:rsidR="00E67588" w:rsidRPr="0075786B">
        <w:rPr>
          <w:rFonts w:cstheme="minorHAnsi"/>
        </w:rPr>
        <w:t>te</w:t>
      </w:r>
      <w:r w:rsidR="001F29C3" w:rsidRPr="0075786B">
        <w:rPr>
          <w:rFonts w:cstheme="minorHAnsi"/>
        </w:rPr>
        <w:t xml:space="preserve"> na Agencijo, </w:t>
      </w:r>
      <w:r w:rsidR="00E67588" w:rsidRPr="0075786B">
        <w:rPr>
          <w:rFonts w:cstheme="minorHAnsi"/>
        </w:rPr>
        <w:t>ki</w:t>
      </w:r>
      <w:r w:rsidR="00160763" w:rsidRPr="0075786B">
        <w:rPr>
          <w:rFonts w:cstheme="minorHAnsi"/>
        </w:rPr>
        <w:t xml:space="preserve"> jo sprejme in potrdi</w:t>
      </w:r>
      <w:r w:rsidR="00707DFC" w:rsidRPr="0075786B">
        <w:rPr>
          <w:rFonts w:cstheme="minorHAnsi"/>
        </w:rPr>
        <w:t xml:space="preserve">. </w:t>
      </w:r>
      <w:r w:rsidR="00CF4D40" w:rsidRPr="0075786B">
        <w:rPr>
          <w:rFonts w:cstheme="minorHAnsi"/>
        </w:rPr>
        <w:t>Postopek za vnos spremembe dinamike vložitve zahtevka je v u</w:t>
      </w:r>
      <w:r w:rsidR="00707DFC" w:rsidRPr="0075786B">
        <w:rPr>
          <w:rFonts w:cstheme="minorHAnsi"/>
        </w:rPr>
        <w:t>porabnišk</w:t>
      </w:r>
      <w:r w:rsidR="00CF4D40" w:rsidRPr="0075786B">
        <w:rPr>
          <w:rFonts w:cstheme="minorHAnsi"/>
        </w:rPr>
        <w:t>ih</w:t>
      </w:r>
      <w:r w:rsidR="00707DFC" w:rsidRPr="0075786B">
        <w:rPr>
          <w:rFonts w:cstheme="minorHAnsi"/>
        </w:rPr>
        <w:t xml:space="preserve"> navodil</w:t>
      </w:r>
      <w:r w:rsidR="00CF4D40" w:rsidRPr="0075786B">
        <w:rPr>
          <w:rFonts w:cstheme="minorHAnsi"/>
        </w:rPr>
        <w:t>ih</w:t>
      </w:r>
      <w:r w:rsidR="00707DFC" w:rsidRPr="0075786B">
        <w:rPr>
          <w:rFonts w:cstheme="minorHAnsi"/>
        </w:rPr>
        <w:t xml:space="preserve"> za elektronski vnos zahtevkov za izplačilo sredstev </w:t>
      </w:r>
      <w:r w:rsidR="00850124" w:rsidRPr="0075786B">
        <w:rPr>
          <w:rFonts w:cstheme="minorHAnsi"/>
        </w:rPr>
        <w:t>opisan</w:t>
      </w:r>
      <w:r w:rsidR="00707DFC" w:rsidRPr="0075786B">
        <w:rPr>
          <w:rFonts w:cstheme="minorHAnsi"/>
        </w:rPr>
        <w:t xml:space="preserve"> na stran</w:t>
      </w:r>
      <w:r w:rsidR="00850124" w:rsidRPr="0075786B">
        <w:rPr>
          <w:rFonts w:cstheme="minorHAnsi"/>
        </w:rPr>
        <w:t>eh</w:t>
      </w:r>
      <w:r w:rsidR="00707DFC" w:rsidRPr="0075786B">
        <w:rPr>
          <w:rFonts w:cstheme="minorHAnsi"/>
        </w:rPr>
        <w:t xml:space="preserve"> 51</w:t>
      </w:r>
      <w:r w:rsidR="00850124" w:rsidRPr="0075786B">
        <w:rPr>
          <w:rFonts w:cstheme="minorHAnsi"/>
        </w:rPr>
        <w:t>−</w:t>
      </w:r>
      <w:r w:rsidR="00707DFC" w:rsidRPr="0075786B">
        <w:rPr>
          <w:rFonts w:cstheme="minorHAnsi"/>
        </w:rPr>
        <w:t>56</w:t>
      </w:r>
      <w:r w:rsidR="00CF4D40" w:rsidRPr="0075786B">
        <w:rPr>
          <w:rFonts w:cstheme="minorHAnsi"/>
        </w:rPr>
        <w:t>,</w:t>
      </w:r>
      <w:r w:rsidR="00707DFC" w:rsidRPr="0075786B">
        <w:rPr>
          <w:rFonts w:cstheme="minorHAnsi"/>
        </w:rPr>
        <w:t xml:space="preserve"> za spremembo naložbe </w:t>
      </w:r>
      <w:r w:rsidR="00CF4D40" w:rsidRPr="0075786B">
        <w:rPr>
          <w:rFonts w:cstheme="minorHAnsi"/>
        </w:rPr>
        <w:t xml:space="preserve">pa </w:t>
      </w:r>
      <w:r w:rsidR="00707DFC" w:rsidRPr="0075786B">
        <w:rPr>
          <w:rFonts w:cstheme="minorHAnsi"/>
        </w:rPr>
        <w:t>na stran</w:t>
      </w:r>
      <w:r w:rsidR="00850124" w:rsidRPr="0075786B">
        <w:rPr>
          <w:rFonts w:cstheme="minorHAnsi"/>
        </w:rPr>
        <w:t>eh</w:t>
      </w:r>
      <w:r w:rsidR="00707DFC" w:rsidRPr="0075786B">
        <w:rPr>
          <w:rFonts w:cstheme="minorHAnsi"/>
        </w:rPr>
        <w:t xml:space="preserve"> 57</w:t>
      </w:r>
      <w:r w:rsidR="00850124" w:rsidRPr="0075786B">
        <w:rPr>
          <w:rFonts w:cstheme="minorHAnsi"/>
        </w:rPr>
        <w:t>−</w:t>
      </w:r>
      <w:r w:rsidR="00707DFC" w:rsidRPr="0075786B">
        <w:rPr>
          <w:rFonts w:cstheme="minorHAnsi"/>
        </w:rPr>
        <w:t>58</w:t>
      </w:r>
      <w:r w:rsidR="00493D29" w:rsidRPr="0075786B">
        <w:rPr>
          <w:rFonts w:cstheme="minorHAnsi"/>
        </w:rPr>
        <w:t>, dostop do navodil je na</w:t>
      </w:r>
      <w:r w:rsidR="00CC1C96" w:rsidRPr="0075786B">
        <w:rPr>
          <w:rFonts w:cstheme="minorHAnsi"/>
        </w:rPr>
        <w:t xml:space="preserve"> internetni strani Agencije</w:t>
      </w:r>
      <w:r w:rsidR="00E56ED6" w:rsidRPr="0075786B">
        <w:rPr>
          <w:rFonts w:cstheme="minorHAnsi"/>
        </w:rPr>
        <w:t>.</w:t>
      </w:r>
      <w:r w:rsidRPr="0075786B">
        <w:rPr>
          <w:rFonts w:cstheme="minorHAnsi"/>
        </w:rPr>
        <w:t xml:space="preserve"> </w:t>
      </w:r>
      <w:r w:rsidR="00B0302B" w:rsidRPr="0075786B">
        <w:rPr>
          <w:rFonts w:cstheme="minorHAnsi"/>
          <w:caps/>
        </w:rPr>
        <w:t xml:space="preserve">V </w:t>
      </w:r>
      <w:r w:rsidR="00B0302B" w:rsidRPr="0075786B">
        <w:rPr>
          <w:rFonts w:cstheme="minorHAnsi"/>
        </w:rPr>
        <w:t>primeru morebitnih težav, le-te sporočite</w:t>
      </w:r>
      <w:r w:rsidR="00B0302B" w:rsidRPr="0075786B" w:rsidDel="00B50912">
        <w:rPr>
          <w:rFonts w:cstheme="minorHAnsi"/>
        </w:rPr>
        <w:t xml:space="preserve"> </w:t>
      </w:r>
      <w:r w:rsidR="00B0302B" w:rsidRPr="0075786B">
        <w:rPr>
          <w:rFonts w:cstheme="minorHAnsi"/>
        </w:rPr>
        <w:t>na</w:t>
      </w:r>
      <w:r w:rsidR="00B0302B" w:rsidRPr="0075786B">
        <w:rPr>
          <w:rStyle w:val="apple-converted-space"/>
          <w:rFonts w:cstheme="minorHAnsi"/>
          <w:caps/>
          <w:color w:val="FFFF00"/>
        </w:rPr>
        <w:t> </w:t>
      </w:r>
      <w:hyperlink r:id="rId9" w:history="1">
        <w:r w:rsidR="00B0302B" w:rsidRPr="0075786B">
          <w:rPr>
            <w:rStyle w:val="Hiperpovezava"/>
            <w:rFonts w:cstheme="minorHAnsi"/>
            <w:color w:val="auto"/>
          </w:rPr>
          <w:t>eprp-tezave.aktrp@gov.si</w:t>
        </w:r>
      </w:hyperlink>
      <w:r w:rsidR="00CC1C96" w:rsidRPr="0075786B">
        <w:rPr>
          <w:rStyle w:val="Hiperpovezava"/>
          <w:rFonts w:cstheme="minorHAnsi"/>
          <w:color w:val="auto"/>
        </w:rPr>
        <w:t>.</w:t>
      </w:r>
      <w:bookmarkStart w:id="9" w:name="_MON_1458971929"/>
      <w:bookmarkStart w:id="10" w:name="_MON_1458622864"/>
      <w:bookmarkStart w:id="11" w:name="_MON_1458625708"/>
      <w:bookmarkStart w:id="12" w:name="_MON_1460135039"/>
      <w:bookmarkStart w:id="13" w:name="_MON_1458386805"/>
      <w:bookmarkStart w:id="14" w:name="_MON_1458971985"/>
      <w:bookmarkStart w:id="15" w:name="_MON_1458453507"/>
      <w:bookmarkStart w:id="16" w:name="_MON_1458386793"/>
      <w:bookmarkStart w:id="17" w:name="_Toc386993980"/>
      <w:bookmarkEnd w:id="9"/>
      <w:bookmarkEnd w:id="10"/>
      <w:bookmarkEnd w:id="11"/>
      <w:bookmarkEnd w:id="12"/>
      <w:bookmarkEnd w:id="13"/>
      <w:bookmarkEnd w:id="14"/>
      <w:bookmarkEnd w:id="15"/>
      <w:bookmarkEnd w:id="16"/>
    </w:p>
    <w:p w:rsidR="0075786B" w:rsidRPr="0075786B" w:rsidRDefault="0075786B" w:rsidP="0075786B">
      <w:pPr>
        <w:spacing w:after="0" w:line="240" w:lineRule="auto"/>
        <w:jc w:val="both"/>
        <w:rPr>
          <w:rStyle w:val="Intenzivenpoudarek"/>
          <w:rFonts w:cstheme="minorHAnsi"/>
          <w:b w:val="0"/>
          <w:bCs w:val="0"/>
          <w:i w:val="0"/>
          <w:iCs w:val="0"/>
          <w:color w:val="auto"/>
          <w:u w:val="single"/>
        </w:rPr>
      </w:pPr>
    </w:p>
    <w:p w:rsidR="003100D2" w:rsidRPr="0075786B" w:rsidRDefault="0034182B" w:rsidP="0075786B">
      <w:pPr>
        <w:pStyle w:val="Napis"/>
        <w:jc w:val="both"/>
        <w:rPr>
          <w:rFonts w:cstheme="minorHAnsi"/>
          <w:bCs w:val="0"/>
          <w:color w:val="006600"/>
          <w:sz w:val="22"/>
          <w:szCs w:val="22"/>
        </w:rPr>
      </w:pPr>
      <w:r w:rsidRPr="0075786B">
        <w:rPr>
          <w:rStyle w:val="Intenzivenpoudarek"/>
          <w:rFonts w:cstheme="minorHAnsi"/>
          <w:color w:val="006600"/>
          <w:sz w:val="22"/>
          <w:szCs w:val="22"/>
        </w:rPr>
        <w:t>Sprememba dinamike vložitve zahtevkov</w:t>
      </w:r>
      <w:bookmarkEnd w:id="17"/>
      <w:r w:rsidR="004F6E02" w:rsidRPr="0075786B">
        <w:rPr>
          <w:rFonts w:cstheme="minorHAnsi"/>
          <w:bCs w:val="0"/>
          <w:color w:val="006600"/>
          <w:sz w:val="22"/>
          <w:szCs w:val="22"/>
        </w:rPr>
        <w:t xml:space="preserve"> </w:t>
      </w:r>
    </w:p>
    <w:p w:rsidR="004C6F1E" w:rsidRPr="0075786B" w:rsidRDefault="004D06B0" w:rsidP="0075786B">
      <w:pPr>
        <w:spacing w:line="240" w:lineRule="auto"/>
        <w:jc w:val="both"/>
        <w:rPr>
          <w:rFonts w:cstheme="minorHAnsi"/>
        </w:rPr>
      </w:pPr>
      <w:r w:rsidRPr="0075786B">
        <w:rPr>
          <w:rFonts w:cstheme="minorHAnsi"/>
          <w:b/>
        </w:rPr>
        <w:t>Z</w:t>
      </w:r>
      <w:r w:rsidR="00A12ABE" w:rsidRPr="0075786B">
        <w:rPr>
          <w:rFonts w:cstheme="minorHAnsi"/>
          <w:b/>
        </w:rPr>
        <w:t xml:space="preserve">ahtevki za izplačilo sredstev </w:t>
      </w:r>
      <w:r w:rsidRPr="0075786B">
        <w:rPr>
          <w:rFonts w:cstheme="minorHAnsi"/>
          <w:b/>
        </w:rPr>
        <w:t xml:space="preserve">se lahko </w:t>
      </w:r>
      <w:r w:rsidR="00A12ABE" w:rsidRPr="0075786B">
        <w:rPr>
          <w:rFonts w:cstheme="minorHAnsi"/>
          <w:b/>
        </w:rPr>
        <w:t>vlagajo od 1. januarja do 5. oktobra in od 6. decembra do 31. decem</w:t>
      </w:r>
      <w:r w:rsidR="00234667" w:rsidRPr="0075786B">
        <w:rPr>
          <w:rFonts w:cstheme="minorHAnsi"/>
          <w:b/>
        </w:rPr>
        <w:softHyphen/>
      </w:r>
      <w:r w:rsidR="00A12ABE" w:rsidRPr="0075786B">
        <w:rPr>
          <w:rFonts w:cstheme="minorHAnsi"/>
          <w:b/>
        </w:rPr>
        <w:t>bra</w:t>
      </w:r>
      <w:r w:rsidR="009A1DF5" w:rsidRPr="0075786B">
        <w:rPr>
          <w:rFonts w:cstheme="minorHAnsi"/>
        </w:rPr>
        <w:t>.</w:t>
      </w:r>
      <w:r w:rsidR="00D77433" w:rsidRPr="0075786B">
        <w:rPr>
          <w:rFonts w:cstheme="minorHAnsi"/>
        </w:rPr>
        <w:t xml:space="preserve"> </w:t>
      </w:r>
      <w:r w:rsidR="00B1327A" w:rsidRPr="0075786B">
        <w:rPr>
          <w:rFonts w:cstheme="minorHAnsi"/>
        </w:rPr>
        <w:t xml:space="preserve">Datum vložitve zahtevka imate z odločbo določen v letu 2014 </w:t>
      </w:r>
      <w:r w:rsidR="00B1327A" w:rsidRPr="0075786B">
        <w:rPr>
          <w:rFonts w:cstheme="minorHAnsi"/>
          <w:b/>
        </w:rPr>
        <w:t>in ga še niste spreminjali</w:t>
      </w:r>
      <w:r w:rsidR="00B1327A" w:rsidRPr="0075786B">
        <w:rPr>
          <w:rFonts w:cstheme="minorHAnsi"/>
        </w:rPr>
        <w:t>, lahko zahteve</w:t>
      </w:r>
      <w:r w:rsidR="009C2394" w:rsidRPr="0075786B">
        <w:rPr>
          <w:rFonts w:cstheme="minorHAnsi"/>
        </w:rPr>
        <w:t>k vložite kadarkoli v letu 2014</w:t>
      </w:r>
      <w:r w:rsidR="00B1327A" w:rsidRPr="0075786B">
        <w:rPr>
          <w:rFonts w:cstheme="minorHAnsi"/>
        </w:rPr>
        <w:t xml:space="preserve"> brez sporočanja sprememb, če pa želite spremembo dinamike prenesti v prihodnje leto, </w:t>
      </w:r>
      <w:r w:rsidR="00B1327A" w:rsidRPr="0075786B">
        <w:rPr>
          <w:rFonts w:cstheme="minorHAnsi"/>
          <w:b/>
        </w:rPr>
        <w:t>pred z odločbo določenim rokom za vložitev zahtevka</w:t>
      </w:r>
      <w:r w:rsidR="00B1327A" w:rsidRPr="0075786B">
        <w:rPr>
          <w:rFonts w:cstheme="minorHAnsi"/>
        </w:rPr>
        <w:t>, vložite obrazloženo in utemeljeno prošnjo za spremembo</w:t>
      </w:r>
      <w:r w:rsidR="00217AD1" w:rsidRPr="0075786B">
        <w:rPr>
          <w:rFonts w:cstheme="minorHAnsi"/>
        </w:rPr>
        <w:t>.</w:t>
      </w:r>
      <w:r w:rsidR="00B1327A" w:rsidRPr="0075786B">
        <w:rPr>
          <w:rFonts w:cstheme="minorHAnsi"/>
        </w:rPr>
        <w:t xml:space="preserve"> </w:t>
      </w:r>
      <w:r w:rsidR="003F60D0" w:rsidRPr="0075786B">
        <w:rPr>
          <w:rFonts w:cstheme="minorHAnsi"/>
        </w:rPr>
        <w:t>Če je bila vloga oddana</w:t>
      </w:r>
      <w:r w:rsidR="005524F1" w:rsidRPr="0075786B">
        <w:rPr>
          <w:rFonts w:cstheme="minorHAnsi"/>
        </w:rPr>
        <w:t xml:space="preserve">    </w:t>
      </w:r>
      <w:r w:rsidR="003F60D0" w:rsidRPr="0075786B">
        <w:rPr>
          <w:rFonts w:cstheme="minorHAnsi"/>
        </w:rPr>
        <w:t xml:space="preserve"> e</w:t>
      </w:r>
      <w:r w:rsidR="00CC1C96" w:rsidRPr="0075786B">
        <w:rPr>
          <w:rFonts w:cstheme="minorHAnsi"/>
        </w:rPr>
        <w:t>lektronsko, se sprememba vpiše v aplikacijo, ki je dostopna na internetni strani Agencije.</w:t>
      </w:r>
      <w:r w:rsidR="005524F1" w:rsidRPr="0075786B">
        <w:rPr>
          <w:rFonts w:cstheme="minorHAnsi"/>
        </w:rPr>
        <w:t xml:space="preserve">     </w:t>
      </w:r>
    </w:p>
    <w:p w:rsidR="0075786B" w:rsidRDefault="0075786B" w:rsidP="0075786B">
      <w:pPr>
        <w:pStyle w:val="Napis"/>
        <w:jc w:val="both"/>
        <w:rPr>
          <w:rStyle w:val="Intenzivenpoudarek"/>
          <w:rFonts w:cstheme="minorHAnsi"/>
          <w:sz w:val="22"/>
          <w:szCs w:val="22"/>
        </w:rPr>
      </w:pPr>
      <w:bookmarkStart w:id="18" w:name="_Toc386993981"/>
    </w:p>
    <w:p w:rsidR="0075786B" w:rsidRDefault="0075786B" w:rsidP="0075786B">
      <w:pPr>
        <w:pStyle w:val="Napis"/>
        <w:jc w:val="both"/>
        <w:rPr>
          <w:rStyle w:val="Intenzivenpoudarek"/>
          <w:rFonts w:cstheme="minorHAnsi"/>
          <w:sz w:val="22"/>
          <w:szCs w:val="22"/>
        </w:rPr>
      </w:pPr>
    </w:p>
    <w:p w:rsidR="00B0302B" w:rsidRPr="0075786B" w:rsidRDefault="0034182B" w:rsidP="0075786B">
      <w:pPr>
        <w:pStyle w:val="Napis"/>
        <w:jc w:val="both"/>
        <w:rPr>
          <w:rStyle w:val="Intenzivenpoudarek"/>
          <w:rFonts w:cstheme="minorHAnsi"/>
          <w:color w:val="006600"/>
          <w:sz w:val="22"/>
          <w:szCs w:val="22"/>
        </w:rPr>
      </w:pPr>
      <w:r w:rsidRPr="0075786B">
        <w:rPr>
          <w:rStyle w:val="Intenzivenpoudarek"/>
          <w:rFonts w:cstheme="minorHAnsi"/>
          <w:color w:val="006600"/>
          <w:sz w:val="22"/>
          <w:szCs w:val="22"/>
        </w:rPr>
        <w:lastRenderedPageBreak/>
        <w:t xml:space="preserve">Sprememba </w:t>
      </w:r>
      <w:r w:rsidR="00C86D68" w:rsidRPr="0075786B">
        <w:rPr>
          <w:rStyle w:val="Intenzivenpoudarek"/>
          <w:rFonts w:cstheme="minorHAnsi"/>
          <w:color w:val="006600"/>
          <w:sz w:val="22"/>
          <w:szCs w:val="22"/>
        </w:rPr>
        <w:t xml:space="preserve">odobrene </w:t>
      </w:r>
      <w:r w:rsidRPr="0075786B">
        <w:rPr>
          <w:rStyle w:val="Intenzivenpoudarek"/>
          <w:rFonts w:cstheme="minorHAnsi"/>
          <w:color w:val="006600"/>
          <w:sz w:val="22"/>
          <w:szCs w:val="22"/>
        </w:rPr>
        <w:t>naložbe</w:t>
      </w:r>
      <w:bookmarkEnd w:id="18"/>
      <w:r w:rsidR="00B0302B" w:rsidRPr="0075786B">
        <w:rPr>
          <w:rStyle w:val="Intenzivenpoudarek"/>
          <w:rFonts w:cstheme="minorHAnsi"/>
          <w:color w:val="006600"/>
          <w:sz w:val="22"/>
          <w:szCs w:val="22"/>
        </w:rPr>
        <w:t xml:space="preserve"> </w:t>
      </w:r>
    </w:p>
    <w:p w:rsidR="00A626A8" w:rsidRPr="0075786B" w:rsidRDefault="00F37609" w:rsidP="0075786B">
      <w:pPr>
        <w:spacing w:line="240" w:lineRule="auto"/>
        <w:jc w:val="both"/>
        <w:rPr>
          <w:rFonts w:cstheme="minorHAnsi"/>
          <w:b/>
          <w:i/>
        </w:rPr>
      </w:pPr>
      <w:r w:rsidRPr="0075786B">
        <w:rPr>
          <w:rFonts w:cstheme="minorHAnsi"/>
          <w:b/>
          <w:i/>
        </w:rPr>
        <w:t>Osnovno načelo vseh sprememb naložbe je, da se namen in cilji naložbe</w:t>
      </w:r>
      <w:r w:rsidR="00EE6E60" w:rsidRPr="0075786B">
        <w:rPr>
          <w:rFonts w:cstheme="minorHAnsi"/>
          <w:b/>
          <w:i/>
        </w:rPr>
        <w:t xml:space="preserve"> glede na odobreno vlogo</w:t>
      </w:r>
      <w:r w:rsidR="004D2E2A" w:rsidRPr="0075786B">
        <w:rPr>
          <w:rFonts w:cstheme="minorHAnsi"/>
          <w:b/>
          <w:i/>
        </w:rPr>
        <w:t xml:space="preserve"> ne smejo spremeniti</w:t>
      </w:r>
      <w:r w:rsidR="00EE6E60" w:rsidRPr="0075786B">
        <w:rPr>
          <w:rFonts w:cstheme="minorHAnsi"/>
          <w:b/>
          <w:i/>
        </w:rPr>
        <w:t>. Bistvenih sprememb naložbe</w:t>
      </w:r>
      <w:r w:rsidR="00BA2345" w:rsidRPr="0075786B">
        <w:rPr>
          <w:rFonts w:cstheme="minorHAnsi"/>
          <w:b/>
          <w:i/>
        </w:rPr>
        <w:t xml:space="preserve"> med samim izvajanjem in po zaključku naložbe </w:t>
      </w:r>
      <w:r w:rsidR="00EE6E60" w:rsidRPr="0075786B">
        <w:rPr>
          <w:rFonts w:cstheme="minorHAnsi"/>
          <w:b/>
          <w:i/>
        </w:rPr>
        <w:t>ni mogoče uvajati.</w:t>
      </w:r>
      <w:r w:rsidR="0034182B" w:rsidRPr="0075786B">
        <w:rPr>
          <w:rFonts w:cstheme="minorHAnsi"/>
          <w:b/>
          <w:i/>
        </w:rPr>
        <w:t xml:space="preserve">      </w:t>
      </w:r>
    </w:p>
    <w:p w:rsidR="005234BC" w:rsidRPr="0075786B" w:rsidRDefault="00D77433" w:rsidP="0075786B">
      <w:pPr>
        <w:spacing w:line="240" w:lineRule="auto"/>
        <w:jc w:val="both"/>
        <w:rPr>
          <w:rFonts w:cstheme="minorHAnsi"/>
        </w:rPr>
      </w:pPr>
      <w:r w:rsidRPr="0075786B">
        <w:rPr>
          <w:rFonts w:cstheme="minorHAnsi"/>
        </w:rPr>
        <w:t>Prošnjo za spremembo</w:t>
      </w:r>
      <w:r w:rsidR="00C46CBC" w:rsidRPr="0075786B">
        <w:rPr>
          <w:rFonts w:cstheme="minorHAnsi"/>
        </w:rPr>
        <w:t xml:space="preserve"> </w:t>
      </w:r>
      <w:r w:rsidRPr="0075786B">
        <w:rPr>
          <w:rFonts w:cstheme="minorHAnsi"/>
        </w:rPr>
        <w:t>posredujte na</w:t>
      </w:r>
      <w:r w:rsidR="00C46CBC" w:rsidRPr="0075786B">
        <w:rPr>
          <w:rFonts w:cstheme="minorHAnsi"/>
        </w:rPr>
        <w:t xml:space="preserve"> Agencijo</w:t>
      </w:r>
      <w:r w:rsidRPr="0075786B">
        <w:rPr>
          <w:rFonts w:cstheme="minorHAnsi"/>
        </w:rPr>
        <w:t xml:space="preserve"> in</w:t>
      </w:r>
      <w:r w:rsidR="00C46CBC" w:rsidRPr="0075786B">
        <w:rPr>
          <w:rFonts w:cstheme="minorHAnsi"/>
        </w:rPr>
        <w:t xml:space="preserve"> nave</w:t>
      </w:r>
      <w:r w:rsidR="00234667" w:rsidRPr="0075786B">
        <w:rPr>
          <w:rFonts w:cstheme="minorHAnsi"/>
        </w:rPr>
        <w:softHyphen/>
      </w:r>
      <w:r w:rsidR="00C46CBC" w:rsidRPr="0075786B">
        <w:rPr>
          <w:rFonts w:cstheme="minorHAnsi"/>
        </w:rPr>
        <w:t>d</w:t>
      </w:r>
      <w:r w:rsidRPr="0075786B">
        <w:rPr>
          <w:rFonts w:cstheme="minorHAnsi"/>
        </w:rPr>
        <w:t>ite</w:t>
      </w:r>
      <w:r w:rsidR="00C46CBC" w:rsidRPr="0075786B">
        <w:rPr>
          <w:rFonts w:cstheme="minorHAnsi"/>
        </w:rPr>
        <w:t xml:space="preserve"> utemeljen</w:t>
      </w:r>
      <w:r w:rsidRPr="0075786B">
        <w:rPr>
          <w:rFonts w:cstheme="minorHAnsi"/>
        </w:rPr>
        <w:t>e</w:t>
      </w:r>
      <w:r w:rsidR="009232E7" w:rsidRPr="0075786B">
        <w:rPr>
          <w:rFonts w:cstheme="minorHAnsi"/>
        </w:rPr>
        <w:t xml:space="preserve"> razlog</w:t>
      </w:r>
      <w:r w:rsidRPr="0075786B">
        <w:rPr>
          <w:rFonts w:cstheme="minorHAnsi"/>
        </w:rPr>
        <w:t>e</w:t>
      </w:r>
      <w:r w:rsidR="009232E7" w:rsidRPr="0075786B">
        <w:rPr>
          <w:rFonts w:cstheme="minorHAnsi"/>
        </w:rPr>
        <w:t xml:space="preserve"> za spremembo naložbe, ki</w:t>
      </w:r>
      <w:r w:rsidR="00C46CBC" w:rsidRPr="0075786B">
        <w:rPr>
          <w:rFonts w:cstheme="minorHAnsi"/>
        </w:rPr>
        <w:t xml:space="preserve"> so</w:t>
      </w:r>
      <w:r w:rsidR="00785BD0" w:rsidRPr="0075786B">
        <w:rPr>
          <w:rFonts w:cstheme="minorHAnsi"/>
        </w:rPr>
        <w:t xml:space="preserve"> obenem</w:t>
      </w:r>
      <w:r w:rsidR="00536585" w:rsidRPr="0075786B">
        <w:rPr>
          <w:rFonts w:cstheme="minorHAnsi"/>
        </w:rPr>
        <w:t xml:space="preserve"> dovoljeni v javnem razpisu</w:t>
      </w:r>
      <w:r w:rsidRPr="0075786B">
        <w:rPr>
          <w:rFonts w:cstheme="minorHAnsi"/>
        </w:rPr>
        <w:t xml:space="preserve">. </w:t>
      </w:r>
      <w:r w:rsidR="00C46CBC" w:rsidRPr="0075786B">
        <w:rPr>
          <w:rFonts w:cstheme="minorHAnsi"/>
          <w:b/>
        </w:rPr>
        <w:t>V primeru gradnje</w:t>
      </w:r>
      <w:r w:rsidR="00C46CBC" w:rsidRPr="0075786B">
        <w:rPr>
          <w:rFonts w:cstheme="minorHAnsi"/>
        </w:rPr>
        <w:t xml:space="preserve"> mora utemeljitev</w:t>
      </w:r>
      <w:r w:rsidR="00F6075B" w:rsidRPr="0075786B">
        <w:rPr>
          <w:rFonts w:cstheme="minorHAnsi"/>
        </w:rPr>
        <w:t>, ki je f</w:t>
      </w:r>
      <w:r w:rsidR="0029571A" w:rsidRPr="0075786B">
        <w:rPr>
          <w:rFonts w:cstheme="minorHAnsi"/>
        </w:rPr>
        <w:t xml:space="preserve">inančno ovrednotena (za gradbena in </w:t>
      </w:r>
      <w:r w:rsidR="00F6075B" w:rsidRPr="0075786B">
        <w:rPr>
          <w:rFonts w:cstheme="minorHAnsi"/>
        </w:rPr>
        <w:t xml:space="preserve">obrtniška, elektro ali strojna dela je potrebno priložiti primerjalni predračun s cenami iz vloge na javni razpis in cenami po predvideni spremembi </w:t>
      </w:r>
      <w:r w:rsidR="00226BC7" w:rsidRPr="0075786B">
        <w:rPr>
          <w:rFonts w:cstheme="minorHAnsi"/>
        </w:rPr>
        <w:t>−</w:t>
      </w:r>
      <w:r w:rsidR="00F6075B" w:rsidRPr="0075786B">
        <w:rPr>
          <w:rFonts w:cstheme="minorHAnsi"/>
        </w:rPr>
        <w:t xml:space="preserve"> opuš</w:t>
      </w:r>
      <w:r w:rsidR="00234667" w:rsidRPr="0075786B">
        <w:rPr>
          <w:rFonts w:cstheme="minorHAnsi"/>
        </w:rPr>
        <w:softHyphen/>
      </w:r>
      <w:r w:rsidR="00F6075B" w:rsidRPr="0075786B">
        <w:rPr>
          <w:rFonts w:cstheme="minorHAnsi"/>
        </w:rPr>
        <w:t>čena, zmanjšana, spremenjena in dodatna dela)</w:t>
      </w:r>
      <w:r w:rsidR="00226BC7" w:rsidRPr="0075786B">
        <w:rPr>
          <w:rFonts w:cstheme="minorHAnsi"/>
        </w:rPr>
        <w:t>,</w:t>
      </w:r>
      <w:r w:rsidR="00F6075B" w:rsidRPr="0075786B">
        <w:rPr>
          <w:rFonts w:cstheme="minorHAnsi"/>
        </w:rPr>
        <w:t xml:space="preserve"> </w:t>
      </w:r>
      <w:r w:rsidR="00C46CBC" w:rsidRPr="0075786B">
        <w:rPr>
          <w:rFonts w:cstheme="minorHAnsi"/>
        </w:rPr>
        <w:t xml:space="preserve">potrditi strokovnjak gradbene stroke </w:t>
      </w:r>
      <w:r w:rsidR="00226BC7" w:rsidRPr="0075786B">
        <w:rPr>
          <w:rFonts w:cstheme="minorHAnsi"/>
        </w:rPr>
        <w:t>−</w:t>
      </w:r>
      <w:r w:rsidR="00F6075B" w:rsidRPr="0075786B">
        <w:rPr>
          <w:rFonts w:cstheme="minorHAnsi"/>
        </w:rPr>
        <w:t xml:space="preserve"> </w:t>
      </w:r>
      <w:r w:rsidR="00C46CBC" w:rsidRPr="0075786B">
        <w:rPr>
          <w:rFonts w:cstheme="minorHAnsi"/>
        </w:rPr>
        <w:t>odgovorni nadzornik, ki pojasni tudi, ali je za spremembe potrebna sprememba gradbenega dovoljenja</w:t>
      </w:r>
      <w:r w:rsidR="0023535E" w:rsidRPr="0075786B">
        <w:rPr>
          <w:rFonts w:cstheme="minorHAnsi"/>
        </w:rPr>
        <w:t xml:space="preserve">. </w:t>
      </w:r>
      <w:r w:rsidR="00C46CBC" w:rsidRPr="0075786B">
        <w:rPr>
          <w:rFonts w:cstheme="minorHAnsi"/>
          <w:b/>
        </w:rPr>
        <w:t>V primeru spremembe naložbe v opremo</w:t>
      </w:r>
      <w:r w:rsidR="00C46CBC" w:rsidRPr="0075786B">
        <w:rPr>
          <w:rFonts w:cstheme="minorHAnsi"/>
        </w:rPr>
        <w:t>, morajo biti v prošnji za spremembo podatki navedeni na tak način, da jih bo mogoče pre</w:t>
      </w:r>
      <w:r w:rsidR="00234667" w:rsidRPr="0075786B">
        <w:rPr>
          <w:rFonts w:cstheme="minorHAnsi"/>
        </w:rPr>
        <w:softHyphen/>
      </w:r>
      <w:r w:rsidR="00C46CBC" w:rsidRPr="0075786B">
        <w:rPr>
          <w:rFonts w:cstheme="minorHAnsi"/>
        </w:rPr>
        <w:t>veriti s podatki, kot npr. vsa tehnična specifika</w:t>
      </w:r>
      <w:r w:rsidR="00234667" w:rsidRPr="0075786B">
        <w:rPr>
          <w:rFonts w:cstheme="minorHAnsi"/>
        </w:rPr>
        <w:softHyphen/>
      </w:r>
      <w:r w:rsidR="00C46CBC" w:rsidRPr="0075786B">
        <w:rPr>
          <w:rFonts w:cstheme="minorHAnsi"/>
        </w:rPr>
        <w:t>cija stroja in ostale opreme, na podlagi katere je bil narejen izbor.</w:t>
      </w:r>
      <w:r w:rsidR="000E0C55" w:rsidRPr="0075786B">
        <w:rPr>
          <w:rFonts w:cstheme="minorHAnsi"/>
        </w:rPr>
        <w:t xml:space="preserve"> </w:t>
      </w:r>
      <w:r w:rsidR="00F37609" w:rsidRPr="0075786B">
        <w:rPr>
          <w:rFonts w:cstheme="minorHAnsi"/>
        </w:rPr>
        <w:t>Agencija po proučitvi dokumentacije izda odgovor v pisni ali elektronski obliki</w:t>
      </w:r>
      <w:r w:rsidR="004C6F1E" w:rsidRPr="0075786B">
        <w:rPr>
          <w:rFonts w:cstheme="minorHAnsi"/>
        </w:rPr>
        <w:t xml:space="preserve">. </w:t>
      </w:r>
      <w:bookmarkStart w:id="19" w:name="_MON_1458624191"/>
      <w:bookmarkStart w:id="20" w:name="_MON_1458624995"/>
      <w:bookmarkStart w:id="21" w:name="_MON_1460135823"/>
      <w:bookmarkEnd w:id="19"/>
      <w:bookmarkEnd w:id="20"/>
      <w:bookmarkEnd w:id="21"/>
    </w:p>
    <w:p w:rsidR="0075786B" w:rsidRPr="0075786B" w:rsidRDefault="00B77F7E" w:rsidP="0075786B">
      <w:pPr>
        <w:pStyle w:val="Napis"/>
        <w:jc w:val="both"/>
        <w:rPr>
          <w:rStyle w:val="Intenzivenpoudarek"/>
          <w:rFonts w:cstheme="minorHAnsi"/>
          <w:color w:val="006600"/>
          <w:sz w:val="22"/>
          <w:szCs w:val="22"/>
        </w:rPr>
      </w:pPr>
      <w:bookmarkStart w:id="22" w:name="_Toc386993982"/>
      <w:r w:rsidRPr="0075786B">
        <w:rPr>
          <w:rStyle w:val="Intenzivenpoudarek"/>
          <w:rFonts w:cstheme="minorHAnsi"/>
          <w:color w:val="006600"/>
          <w:sz w:val="22"/>
          <w:szCs w:val="22"/>
        </w:rPr>
        <w:t>Sprememba transakcijskega računa (TRR)</w:t>
      </w:r>
      <w:bookmarkEnd w:id="22"/>
    </w:p>
    <w:p w:rsidR="00B77F7E" w:rsidRPr="0075786B" w:rsidRDefault="00B77F7E" w:rsidP="0075786B">
      <w:pPr>
        <w:pStyle w:val="Napis"/>
        <w:jc w:val="both"/>
        <w:rPr>
          <w:rFonts w:cstheme="minorHAnsi"/>
          <w:noProof/>
          <w:sz w:val="22"/>
          <w:szCs w:val="22"/>
          <w:lang w:eastAsia="sl-SI"/>
        </w:rPr>
      </w:pPr>
      <w:r w:rsidRPr="0075786B">
        <w:rPr>
          <w:rFonts w:cstheme="minorHAnsi"/>
          <w:b w:val="0"/>
          <w:color w:val="auto"/>
          <w:sz w:val="22"/>
          <w:szCs w:val="22"/>
        </w:rPr>
        <w:t xml:space="preserve">Številka </w:t>
      </w:r>
      <w:r w:rsidR="00387D46" w:rsidRPr="0075786B">
        <w:rPr>
          <w:rFonts w:cstheme="minorHAnsi"/>
          <w:b w:val="0"/>
          <w:color w:val="auto"/>
          <w:sz w:val="22"/>
          <w:szCs w:val="22"/>
        </w:rPr>
        <w:t>TRR</w:t>
      </w:r>
      <w:r w:rsidRPr="0075786B">
        <w:rPr>
          <w:rFonts w:cstheme="minorHAnsi"/>
          <w:b w:val="0"/>
          <w:color w:val="auto"/>
          <w:sz w:val="22"/>
          <w:szCs w:val="22"/>
        </w:rPr>
        <w:t xml:space="preserve">, ki jo </w:t>
      </w:r>
      <w:r w:rsidR="00387D46" w:rsidRPr="0075786B">
        <w:rPr>
          <w:rFonts w:cstheme="minorHAnsi"/>
          <w:b w:val="0"/>
          <w:color w:val="auto"/>
          <w:sz w:val="22"/>
          <w:szCs w:val="22"/>
        </w:rPr>
        <w:t>navede</w:t>
      </w:r>
      <w:r w:rsidR="00AD73E1" w:rsidRPr="0075786B">
        <w:rPr>
          <w:rFonts w:cstheme="minorHAnsi"/>
          <w:b w:val="0"/>
          <w:color w:val="auto"/>
          <w:sz w:val="22"/>
          <w:szCs w:val="22"/>
        </w:rPr>
        <w:t>te</w:t>
      </w:r>
      <w:r w:rsidR="00387D46" w:rsidRPr="0075786B">
        <w:rPr>
          <w:rFonts w:cstheme="minorHAnsi"/>
          <w:b w:val="0"/>
          <w:color w:val="auto"/>
          <w:sz w:val="22"/>
          <w:szCs w:val="22"/>
        </w:rPr>
        <w:t xml:space="preserve"> v vlogi</w:t>
      </w:r>
      <w:r w:rsidR="000800FE" w:rsidRPr="0075786B">
        <w:rPr>
          <w:rFonts w:cstheme="minorHAnsi"/>
          <w:b w:val="0"/>
          <w:color w:val="auto"/>
          <w:sz w:val="22"/>
          <w:szCs w:val="22"/>
        </w:rPr>
        <w:t>,</w:t>
      </w:r>
      <w:r w:rsidR="00C928AC" w:rsidRPr="0075786B">
        <w:rPr>
          <w:rFonts w:cstheme="minorHAnsi"/>
          <w:b w:val="0"/>
          <w:color w:val="auto"/>
          <w:sz w:val="22"/>
          <w:szCs w:val="22"/>
        </w:rPr>
        <w:t xml:space="preserve"> </w:t>
      </w:r>
      <w:r w:rsidRPr="0075786B">
        <w:rPr>
          <w:rFonts w:cstheme="minorHAnsi"/>
          <w:b w:val="0"/>
          <w:color w:val="auto"/>
          <w:sz w:val="22"/>
          <w:szCs w:val="22"/>
        </w:rPr>
        <w:t>se izpiše v odločbi o pravici do sredstev. V</w:t>
      </w:r>
      <w:r w:rsidR="000800FE" w:rsidRPr="0075786B">
        <w:rPr>
          <w:rFonts w:cstheme="minorHAnsi"/>
          <w:b w:val="0"/>
          <w:color w:val="auto"/>
          <w:sz w:val="22"/>
          <w:szCs w:val="22"/>
        </w:rPr>
        <w:t xml:space="preserve"> primeru, da </w:t>
      </w:r>
      <w:r w:rsidR="00C928AC" w:rsidRPr="0075786B">
        <w:rPr>
          <w:rFonts w:cstheme="minorHAnsi"/>
          <w:b w:val="0"/>
          <w:color w:val="auto"/>
          <w:sz w:val="22"/>
          <w:szCs w:val="22"/>
        </w:rPr>
        <w:t>ga želi</w:t>
      </w:r>
      <w:r w:rsidR="00AD73E1" w:rsidRPr="0075786B">
        <w:rPr>
          <w:rFonts w:cstheme="minorHAnsi"/>
          <w:b w:val="0"/>
          <w:color w:val="auto"/>
          <w:sz w:val="22"/>
          <w:szCs w:val="22"/>
        </w:rPr>
        <w:t>te</w:t>
      </w:r>
      <w:r w:rsidR="00446BBF" w:rsidRPr="0075786B">
        <w:rPr>
          <w:rFonts w:cstheme="minorHAnsi"/>
          <w:b w:val="0"/>
          <w:color w:val="auto"/>
          <w:sz w:val="22"/>
          <w:szCs w:val="22"/>
        </w:rPr>
        <w:t xml:space="preserve"> </w:t>
      </w:r>
      <w:r w:rsidR="00C928AC" w:rsidRPr="0075786B">
        <w:rPr>
          <w:rFonts w:cstheme="minorHAnsi"/>
          <w:b w:val="0"/>
          <w:color w:val="auto"/>
          <w:sz w:val="22"/>
          <w:szCs w:val="22"/>
        </w:rPr>
        <w:t>spremeniti</w:t>
      </w:r>
      <w:r w:rsidR="000800FE" w:rsidRPr="0075786B">
        <w:rPr>
          <w:rFonts w:cstheme="minorHAnsi"/>
          <w:b w:val="0"/>
          <w:color w:val="auto"/>
          <w:sz w:val="22"/>
          <w:szCs w:val="22"/>
        </w:rPr>
        <w:t>, mora</w:t>
      </w:r>
      <w:r w:rsidR="00AD73E1" w:rsidRPr="0075786B">
        <w:rPr>
          <w:rFonts w:cstheme="minorHAnsi"/>
          <w:b w:val="0"/>
          <w:color w:val="auto"/>
          <w:sz w:val="22"/>
          <w:szCs w:val="22"/>
        </w:rPr>
        <w:t>te</w:t>
      </w:r>
      <w:r w:rsidR="000800FE" w:rsidRPr="0075786B">
        <w:rPr>
          <w:rFonts w:cstheme="minorHAnsi"/>
          <w:b w:val="0"/>
          <w:color w:val="auto"/>
          <w:sz w:val="22"/>
          <w:szCs w:val="22"/>
        </w:rPr>
        <w:t xml:space="preserve"> </w:t>
      </w:r>
      <w:r w:rsidRPr="0075786B">
        <w:rPr>
          <w:rFonts w:cstheme="minorHAnsi"/>
          <w:b w:val="0"/>
          <w:color w:val="auto"/>
          <w:sz w:val="22"/>
          <w:szCs w:val="22"/>
        </w:rPr>
        <w:t xml:space="preserve">o tem </w:t>
      </w:r>
      <w:r w:rsidR="000800FE" w:rsidRPr="0075786B">
        <w:rPr>
          <w:rFonts w:cstheme="minorHAnsi"/>
          <w:b w:val="0"/>
          <w:color w:val="auto"/>
          <w:sz w:val="22"/>
          <w:szCs w:val="22"/>
        </w:rPr>
        <w:t>obvestiti Agencijo</w:t>
      </w:r>
      <w:r w:rsidR="00AD73E1" w:rsidRPr="0075786B">
        <w:rPr>
          <w:rFonts w:cstheme="minorHAnsi"/>
          <w:b w:val="0"/>
          <w:color w:val="auto"/>
          <w:sz w:val="22"/>
          <w:szCs w:val="22"/>
        </w:rPr>
        <w:t xml:space="preserve">, </w:t>
      </w:r>
      <w:r w:rsidRPr="0075786B">
        <w:rPr>
          <w:rFonts w:cstheme="minorHAnsi"/>
          <w:b w:val="0"/>
          <w:color w:val="auto"/>
          <w:sz w:val="22"/>
          <w:szCs w:val="22"/>
        </w:rPr>
        <w:t xml:space="preserve">na obrazcu, ki je </w:t>
      </w:r>
      <w:r w:rsidR="00446BBF" w:rsidRPr="0075786B">
        <w:rPr>
          <w:rFonts w:cstheme="minorHAnsi"/>
          <w:b w:val="0"/>
          <w:color w:val="auto"/>
          <w:sz w:val="22"/>
          <w:szCs w:val="22"/>
        </w:rPr>
        <w:t xml:space="preserve">dostopen </w:t>
      </w:r>
      <w:r w:rsidRPr="0075786B">
        <w:rPr>
          <w:rFonts w:cstheme="minorHAnsi"/>
          <w:b w:val="0"/>
          <w:color w:val="auto"/>
          <w:sz w:val="22"/>
          <w:szCs w:val="22"/>
        </w:rPr>
        <w:t xml:space="preserve">na </w:t>
      </w:r>
      <w:r w:rsidR="00CC1C96" w:rsidRPr="0075786B">
        <w:rPr>
          <w:rFonts w:cstheme="minorHAnsi"/>
          <w:b w:val="0"/>
          <w:color w:val="auto"/>
          <w:sz w:val="22"/>
          <w:szCs w:val="22"/>
        </w:rPr>
        <w:t>internetni strani Agencije</w:t>
      </w:r>
      <w:r w:rsidR="00534011" w:rsidRPr="0075786B">
        <w:rPr>
          <w:rFonts w:eastAsia="Times New Roman" w:cstheme="minorHAnsi"/>
          <w:b w:val="0"/>
          <w:color w:val="auto"/>
          <w:sz w:val="22"/>
          <w:szCs w:val="22"/>
          <w:lang w:eastAsia="sl-SI"/>
        </w:rPr>
        <w:t>.</w:t>
      </w:r>
      <w:r w:rsidR="0024269A" w:rsidRPr="0075786B">
        <w:rPr>
          <w:rFonts w:eastAsia="Times New Roman" w:cstheme="minorHAnsi"/>
          <w:b w:val="0"/>
          <w:color w:val="auto"/>
          <w:sz w:val="22"/>
          <w:szCs w:val="22"/>
          <w:lang w:eastAsia="sl-SI"/>
        </w:rPr>
        <w:t xml:space="preserve"> </w:t>
      </w:r>
      <w:r w:rsidR="00912C1E" w:rsidRPr="0075786B">
        <w:rPr>
          <w:rStyle w:val="Krepko"/>
          <w:rFonts w:cstheme="minorHAnsi"/>
          <w:b/>
          <w:color w:val="auto"/>
          <w:sz w:val="22"/>
          <w:szCs w:val="22"/>
        </w:rPr>
        <w:t xml:space="preserve">Agencija </w:t>
      </w:r>
      <w:r w:rsidR="00AD73E1" w:rsidRPr="0075786B">
        <w:rPr>
          <w:rStyle w:val="Krepko"/>
          <w:rFonts w:cstheme="minorHAnsi"/>
          <w:b/>
          <w:color w:val="auto"/>
          <w:sz w:val="22"/>
          <w:szCs w:val="22"/>
        </w:rPr>
        <w:t xml:space="preserve">sme </w:t>
      </w:r>
      <w:r w:rsidR="00912C1E" w:rsidRPr="0075786B">
        <w:rPr>
          <w:rStyle w:val="Krepko"/>
          <w:rFonts w:cstheme="minorHAnsi"/>
          <w:b/>
          <w:color w:val="auto"/>
          <w:sz w:val="22"/>
          <w:szCs w:val="22"/>
        </w:rPr>
        <w:t>odobrena sredstva izplačati samo na</w:t>
      </w:r>
      <w:r w:rsidR="00AD73E1" w:rsidRPr="0075786B">
        <w:rPr>
          <w:rStyle w:val="Krepko"/>
          <w:rFonts w:cstheme="minorHAnsi"/>
          <w:b/>
          <w:color w:val="auto"/>
          <w:sz w:val="22"/>
          <w:szCs w:val="22"/>
        </w:rPr>
        <w:t xml:space="preserve"> en transakcijski račun, ki je </w:t>
      </w:r>
      <w:r w:rsidR="00536585" w:rsidRPr="0075786B">
        <w:rPr>
          <w:rStyle w:val="Krepko"/>
          <w:rFonts w:cstheme="minorHAnsi"/>
          <w:b/>
          <w:color w:val="auto"/>
          <w:sz w:val="22"/>
          <w:szCs w:val="22"/>
        </w:rPr>
        <w:t xml:space="preserve">trenutno </w:t>
      </w:r>
      <w:r w:rsidR="00E310D4" w:rsidRPr="0075786B">
        <w:rPr>
          <w:rFonts w:cstheme="minorHAnsi"/>
          <w:b w:val="0"/>
          <w:color w:val="auto"/>
          <w:sz w:val="22"/>
          <w:szCs w:val="22"/>
        </w:rPr>
        <w:t>aktiven</w:t>
      </w:r>
      <w:r w:rsidR="00B848E5" w:rsidRPr="0075786B">
        <w:rPr>
          <w:rFonts w:cstheme="minorHAnsi"/>
          <w:b w:val="0"/>
          <w:color w:val="auto"/>
          <w:sz w:val="22"/>
          <w:szCs w:val="22"/>
        </w:rPr>
        <w:t xml:space="preserve"> in ste ga sami izbrali, </w:t>
      </w:r>
      <w:r w:rsidR="00912C1E" w:rsidRPr="0075786B">
        <w:rPr>
          <w:rFonts w:cstheme="minorHAnsi"/>
          <w:b w:val="0"/>
          <w:color w:val="auto"/>
          <w:sz w:val="22"/>
          <w:szCs w:val="22"/>
        </w:rPr>
        <w:t>razviden</w:t>
      </w:r>
      <w:r w:rsidR="00B848E5" w:rsidRPr="0075786B">
        <w:rPr>
          <w:rFonts w:cstheme="minorHAnsi"/>
          <w:b w:val="0"/>
          <w:color w:val="auto"/>
          <w:sz w:val="22"/>
          <w:szCs w:val="22"/>
        </w:rPr>
        <w:t xml:space="preserve"> je</w:t>
      </w:r>
      <w:r w:rsidR="00912C1E" w:rsidRPr="0075786B">
        <w:rPr>
          <w:rFonts w:cstheme="minorHAnsi"/>
          <w:b w:val="0"/>
          <w:color w:val="auto"/>
          <w:sz w:val="22"/>
          <w:szCs w:val="22"/>
        </w:rPr>
        <w:t xml:space="preserve"> iz Registra transakcijskih računov</w:t>
      </w:r>
      <w:r w:rsidR="00B848E5" w:rsidRPr="0075786B">
        <w:rPr>
          <w:rFonts w:cstheme="minorHAnsi"/>
          <w:b w:val="0"/>
          <w:color w:val="auto"/>
          <w:sz w:val="22"/>
          <w:szCs w:val="22"/>
        </w:rPr>
        <w:t xml:space="preserve"> AJPES-a</w:t>
      </w:r>
      <w:r w:rsidR="00912C1E" w:rsidRPr="0075786B">
        <w:rPr>
          <w:rFonts w:cstheme="minorHAnsi"/>
          <w:b w:val="0"/>
          <w:color w:val="auto"/>
          <w:sz w:val="22"/>
          <w:szCs w:val="22"/>
        </w:rPr>
        <w:t xml:space="preserve">, </w:t>
      </w:r>
      <w:r w:rsidR="00536585" w:rsidRPr="0075786B">
        <w:rPr>
          <w:rFonts w:cstheme="minorHAnsi"/>
          <w:b w:val="0"/>
          <w:color w:val="auto"/>
          <w:sz w:val="22"/>
          <w:szCs w:val="22"/>
        </w:rPr>
        <w:t>ali registra upravičencev, ki ga vodi Agencija</w:t>
      </w:r>
      <w:r w:rsidR="007D02E8" w:rsidRPr="0075786B">
        <w:rPr>
          <w:rFonts w:cstheme="minorHAnsi"/>
          <w:sz w:val="22"/>
          <w:szCs w:val="22"/>
        </w:rPr>
        <w:t>.</w:t>
      </w:r>
    </w:p>
    <w:p w:rsidR="0075786B" w:rsidRPr="0075786B" w:rsidRDefault="009261B4" w:rsidP="0075786B">
      <w:pPr>
        <w:pStyle w:val="Napis"/>
        <w:jc w:val="both"/>
        <w:rPr>
          <w:rStyle w:val="Intenzivenpoudarek"/>
          <w:rFonts w:cstheme="minorHAnsi"/>
          <w:color w:val="006600"/>
          <w:sz w:val="22"/>
          <w:szCs w:val="22"/>
        </w:rPr>
      </w:pPr>
      <w:bookmarkStart w:id="23" w:name="_Toc386993983"/>
      <w:r w:rsidRPr="0075786B">
        <w:rPr>
          <w:rStyle w:val="Intenzivenpoudarek"/>
          <w:rFonts w:cstheme="minorHAnsi"/>
          <w:color w:val="006600"/>
          <w:sz w:val="22"/>
          <w:szCs w:val="22"/>
        </w:rPr>
        <w:t>S</w:t>
      </w:r>
      <w:r w:rsidR="0018173E" w:rsidRPr="0075786B">
        <w:rPr>
          <w:rStyle w:val="Intenzivenpoudarek"/>
          <w:rFonts w:cstheme="minorHAnsi"/>
          <w:color w:val="006600"/>
          <w:sz w:val="22"/>
          <w:szCs w:val="22"/>
        </w:rPr>
        <w:t xml:space="preserve">prememba </w:t>
      </w:r>
      <w:r w:rsidR="005158C8" w:rsidRPr="0075786B">
        <w:rPr>
          <w:rStyle w:val="Intenzivenpoudarek"/>
          <w:rFonts w:cstheme="minorHAnsi"/>
          <w:color w:val="006600"/>
          <w:sz w:val="22"/>
          <w:szCs w:val="22"/>
        </w:rPr>
        <w:t>upravičenca</w:t>
      </w:r>
      <w:r w:rsidR="00676EA8" w:rsidRPr="0075786B">
        <w:rPr>
          <w:rStyle w:val="Intenzivenpoudarek"/>
          <w:rFonts w:cstheme="minorHAnsi"/>
          <w:color w:val="006600"/>
          <w:sz w:val="22"/>
          <w:szCs w:val="22"/>
        </w:rPr>
        <w:t xml:space="preserve"> – prejemnika odločbe o pravici do sredstev</w:t>
      </w:r>
      <w:bookmarkEnd w:id="23"/>
      <w:r w:rsidR="0075786B" w:rsidRPr="0075786B">
        <w:rPr>
          <w:rStyle w:val="Intenzivenpoudarek"/>
          <w:rFonts w:cstheme="minorHAnsi"/>
          <w:color w:val="006600"/>
          <w:sz w:val="22"/>
          <w:szCs w:val="22"/>
        </w:rPr>
        <w:t xml:space="preserve"> </w:t>
      </w:r>
    </w:p>
    <w:p w:rsidR="00077379" w:rsidRPr="0075786B" w:rsidRDefault="00536585" w:rsidP="0075786B">
      <w:pPr>
        <w:pStyle w:val="Napis"/>
        <w:jc w:val="both"/>
        <w:rPr>
          <w:rFonts w:cstheme="minorHAnsi"/>
          <w:b w:val="0"/>
          <w:color w:val="auto"/>
          <w:sz w:val="22"/>
          <w:szCs w:val="22"/>
        </w:rPr>
      </w:pPr>
      <w:r w:rsidRPr="0075786B">
        <w:rPr>
          <w:rFonts w:cstheme="minorHAnsi"/>
          <w:b w:val="0"/>
          <w:color w:val="auto"/>
          <w:sz w:val="22"/>
          <w:szCs w:val="22"/>
        </w:rPr>
        <w:t>O</w:t>
      </w:r>
      <w:r w:rsidR="00452B62" w:rsidRPr="0075786B">
        <w:rPr>
          <w:rFonts w:cstheme="minorHAnsi"/>
          <w:b w:val="0"/>
          <w:color w:val="auto"/>
          <w:sz w:val="22"/>
          <w:szCs w:val="22"/>
        </w:rPr>
        <w:t xml:space="preserve">b </w:t>
      </w:r>
      <w:r w:rsidR="005158C8" w:rsidRPr="0075786B">
        <w:rPr>
          <w:rFonts w:cstheme="minorHAnsi"/>
          <w:b w:val="0"/>
          <w:color w:val="auto"/>
          <w:sz w:val="22"/>
          <w:szCs w:val="22"/>
        </w:rPr>
        <w:t>vlogi</w:t>
      </w:r>
      <w:r w:rsidRPr="0075786B">
        <w:rPr>
          <w:rFonts w:cstheme="minorHAnsi"/>
          <w:b w:val="0"/>
          <w:color w:val="auto"/>
          <w:sz w:val="22"/>
          <w:szCs w:val="22"/>
        </w:rPr>
        <w:t xml:space="preserve"> se kot upravičenec do sredstev</w:t>
      </w:r>
      <w:r w:rsidR="005158C8" w:rsidRPr="0075786B">
        <w:rPr>
          <w:rFonts w:cstheme="minorHAnsi"/>
          <w:b w:val="0"/>
          <w:color w:val="auto"/>
          <w:sz w:val="22"/>
          <w:szCs w:val="22"/>
        </w:rPr>
        <w:t xml:space="preserve"> zaveže</w:t>
      </w:r>
      <w:r w:rsidRPr="0075786B">
        <w:rPr>
          <w:rFonts w:cstheme="minorHAnsi"/>
          <w:b w:val="0"/>
          <w:color w:val="auto"/>
          <w:sz w:val="22"/>
          <w:szCs w:val="22"/>
        </w:rPr>
        <w:t>te</w:t>
      </w:r>
      <w:r w:rsidR="005158C8" w:rsidRPr="0075786B">
        <w:rPr>
          <w:rFonts w:cstheme="minorHAnsi"/>
          <w:b w:val="0"/>
          <w:color w:val="auto"/>
          <w:sz w:val="22"/>
          <w:szCs w:val="22"/>
        </w:rPr>
        <w:t xml:space="preserve">, da </w:t>
      </w:r>
      <w:r w:rsidRPr="0075786B">
        <w:rPr>
          <w:rFonts w:cstheme="minorHAnsi"/>
          <w:b w:val="0"/>
          <w:color w:val="auto"/>
          <w:sz w:val="22"/>
          <w:szCs w:val="22"/>
        </w:rPr>
        <w:t xml:space="preserve">boste izpolnjevali </w:t>
      </w:r>
      <w:r w:rsidR="005158C8" w:rsidRPr="0075786B">
        <w:rPr>
          <w:rFonts w:cstheme="minorHAnsi"/>
          <w:b w:val="0"/>
          <w:color w:val="auto"/>
          <w:sz w:val="22"/>
          <w:szCs w:val="22"/>
        </w:rPr>
        <w:t xml:space="preserve">pogoje javnega </w:t>
      </w:r>
      <w:r w:rsidR="00DF5C83" w:rsidRPr="0075786B">
        <w:rPr>
          <w:rFonts w:cstheme="minorHAnsi"/>
          <w:b w:val="0"/>
          <w:color w:val="auto"/>
          <w:sz w:val="22"/>
          <w:szCs w:val="22"/>
        </w:rPr>
        <w:t>razpisa in</w:t>
      </w:r>
      <w:r w:rsidR="00AB1EC1" w:rsidRPr="0075786B">
        <w:rPr>
          <w:rFonts w:cstheme="minorHAnsi"/>
          <w:b w:val="0"/>
          <w:color w:val="auto"/>
          <w:sz w:val="22"/>
          <w:szCs w:val="22"/>
        </w:rPr>
        <w:t xml:space="preserve"> </w:t>
      </w:r>
      <w:r w:rsidRPr="0075786B">
        <w:rPr>
          <w:rFonts w:cstheme="minorHAnsi"/>
          <w:b w:val="0"/>
          <w:color w:val="auto"/>
          <w:sz w:val="22"/>
          <w:szCs w:val="22"/>
        </w:rPr>
        <w:t>ste</w:t>
      </w:r>
      <w:r w:rsidR="005158C8" w:rsidRPr="0075786B">
        <w:rPr>
          <w:rFonts w:cstheme="minorHAnsi"/>
          <w:b w:val="0"/>
          <w:color w:val="auto"/>
          <w:sz w:val="22"/>
          <w:szCs w:val="22"/>
        </w:rPr>
        <w:t xml:space="preserve"> v odločbi naveden</w:t>
      </w:r>
      <w:r w:rsidRPr="0075786B">
        <w:rPr>
          <w:rFonts w:cstheme="minorHAnsi"/>
          <w:b w:val="0"/>
          <w:color w:val="auto"/>
          <w:sz w:val="22"/>
          <w:szCs w:val="22"/>
        </w:rPr>
        <w:t>i</w:t>
      </w:r>
      <w:r w:rsidR="005158C8" w:rsidRPr="0075786B">
        <w:rPr>
          <w:rFonts w:cstheme="minorHAnsi"/>
          <w:b w:val="0"/>
          <w:color w:val="auto"/>
          <w:sz w:val="22"/>
          <w:szCs w:val="22"/>
        </w:rPr>
        <w:t xml:space="preserve"> kot odgov</w:t>
      </w:r>
      <w:r w:rsidR="00D46B7B" w:rsidRPr="0075786B">
        <w:rPr>
          <w:rFonts w:cstheme="minorHAnsi"/>
          <w:b w:val="0"/>
          <w:color w:val="auto"/>
          <w:sz w:val="22"/>
          <w:szCs w:val="22"/>
        </w:rPr>
        <w:t xml:space="preserve">orna oseba. Sprememba upravičenca je </w:t>
      </w:r>
      <w:r w:rsidR="00AB1EC1" w:rsidRPr="0075786B">
        <w:rPr>
          <w:rFonts w:cstheme="minorHAnsi"/>
          <w:b w:val="0"/>
          <w:color w:val="auto"/>
          <w:sz w:val="22"/>
          <w:szCs w:val="22"/>
        </w:rPr>
        <w:t xml:space="preserve">pri nekaterih ukrepih </w:t>
      </w:r>
      <w:r w:rsidR="00D46B7B" w:rsidRPr="0075786B">
        <w:rPr>
          <w:rFonts w:cstheme="minorHAnsi"/>
          <w:b w:val="0"/>
          <w:color w:val="auto"/>
          <w:sz w:val="22"/>
          <w:szCs w:val="22"/>
        </w:rPr>
        <w:t>dovoljena</w:t>
      </w:r>
      <w:r w:rsidR="00AB1EC1" w:rsidRPr="0075786B">
        <w:rPr>
          <w:rFonts w:cstheme="minorHAnsi"/>
          <w:b w:val="0"/>
          <w:color w:val="auto"/>
          <w:sz w:val="22"/>
          <w:szCs w:val="22"/>
        </w:rPr>
        <w:t>,</w:t>
      </w:r>
      <w:r w:rsidR="00D46B7B" w:rsidRPr="0075786B">
        <w:rPr>
          <w:rFonts w:cstheme="minorHAnsi"/>
          <w:b w:val="0"/>
          <w:color w:val="auto"/>
          <w:sz w:val="22"/>
          <w:szCs w:val="22"/>
        </w:rPr>
        <w:t xml:space="preserve"> </w:t>
      </w:r>
      <w:r w:rsidR="00AB1EC1" w:rsidRPr="0075786B">
        <w:rPr>
          <w:rFonts w:cstheme="minorHAnsi"/>
          <w:b w:val="0"/>
          <w:color w:val="auto"/>
          <w:sz w:val="22"/>
          <w:szCs w:val="22"/>
        </w:rPr>
        <w:t>pomembno pa je,</w:t>
      </w:r>
      <w:r w:rsidR="000A52B0" w:rsidRPr="0075786B">
        <w:rPr>
          <w:rFonts w:cstheme="minorHAnsi"/>
          <w:b w:val="0"/>
          <w:color w:val="auto"/>
          <w:sz w:val="22"/>
          <w:szCs w:val="22"/>
        </w:rPr>
        <w:t xml:space="preserve"> da gre za univerzalno pravno nasledstvo</w:t>
      </w:r>
      <w:r w:rsidR="00CC1C96" w:rsidRPr="0075786B">
        <w:rPr>
          <w:rFonts w:cstheme="minorHAnsi"/>
          <w:b w:val="0"/>
          <w:color w:val="auto"/>
          <w:sz w:val="22"/>
          <w:szCs w:val="22"/>
        </w:rPr>
        <w:t xml:space="preserve"> </w:t>
      </w:r>
      <w:r w:rsidR="000A52B0" w:rsidRPr="0075786B">
        <w:rPr>
          <w:rFonts w:cstheme="minorHAnsi"/>
          <w:b w:val="0"/>
          <w:color w:val="auto"/>
          <w:sz w:val="22"/>
          <w:szCs w:val="22"/>
        </w:rPr>
        <w:t xml:space="preserve">kar </w:t>
      </w:r>
      <w:r w:rsidRPr="0075786B">
        <w:rPr>
          <w:rFonts w:cstheme="minorHAnsi"/>
          <w:b w:val="0"/>
          <w:color w:val="auto"/>
          <w:sz w:val="22"/>
          <w:szCs w:val="22"/>
        </w:rPr>
        <w:t xml:space="preserve">pomeni, da mora biti </w:t>
      </w:r>
      <w:r w:rsidR="000A52B0" w:rsidRPr="0075786B">
        <w:rPr>
          <w:rFonts w:cstheme="minorHAnsi"/>
          <w:b w:val="0"/>
          <w:color w:val="auto"/>
          <w:sz w:val="22"/>
          <w:szCs w:val="22"/>
        </w:rPr>
        <w:t>iz pravnih podlag</w:t>
      </w:r>
      <w:r w:rsidRPr="0075786B">
        <w:rPr>
          <w:rFonts w:cstheme="minorHAnsi"/>
          <w:b w:val="0"/>
          <w:color w:val="auto"/>
          <w:sz w:val="22"/>
          <w:szCs w:val="22"/>
        </w:rPr>
        <w:t xml:space="preserve"> razvidno, da se obveznosti </w:t>
      </w:r>
      <w:r w:rsidR="00CC1C96" w:rsidRPr="0075786B">
        <w:rPr>
          <w:rFonts w:cstheme="minorHAnsi"/>
          <w:b w:val="0"/>
          <w:color w:val="auto"/>
          <w:sz w:val="22"/>
          <w:szCs w:val="22"/>
        </w:rPr>
        <w:t xml:space="preserve">v celoti </w:t>
      </w:r>
      <w:r w:rsidRPr="0075786B">
        <w:rPr>
          <w:rFonts w:cstheme="minorHAnsi"/>
          <w:b w:val="0"/>
          <w:color w:val="auto"/>
          <w:sz w:val="22"/>
          <w:szCs w:val="22"/>
        </w:rPr>
        <w:t>iz odločbe prenesejo na novega upravičenca</w:t>
      </w:r>
      <w:r w:rsidR="000A52B0" w:rsidRPr="0075786B">
        <w:rPr>
          <w:rFonts w:cstheme="minorHAnsi"/>
          <w:b w:val="0"/>
          <w:color w:val="auto"/>
          <w:sz w:val="22"/>
          <w:szCs w:val="22"/>
        </w:rPr>
        <w:t>.</w:t>
      </w:r>
    </w:p>
    <w:p w:rsidR="00521240" w:rsidRPr="0075786B" w:rsidRDefault="009B79D7" w:rsidP="0075786B">
      <w:pPr>
        <w:pStyle w:val="Napis"/>
        <w:jc w:val="both"/>
        <w:rPr>
          <w:rStyle w:val="Intenzivenpoudarek"/>
          <w:rFonts w:cstheme="minorHAnsi"/>
          <w:color w:val="006600"/>
          <w:sz w:val="22"/>
          <w:szCs w:val="22"/>
        </w:rPr>
      </w:pPr>
      <w:r w:rsidRPr="0075786B">
        <w:rPr>
          <w:rFonts w:cstheme="minorHAnsi"/>
          <w:color w:val="006600"/>
          <w:sz w:val="22"/>
          <w:szCs w:val="22"/>
        </w:rPr>
        <w:t xml:space="preserve"> </w:t>
      </w:r>
      <w:bookmarkStart w:id="24" w:name="_Toc386993989"/>
      <w:bookmarkStart w:id="25" w:name="_Toc386993984"/>
      <w:r w:rsidR="00521240" w:rsidRPr="0075786B">
        <w:rPr>
          <w:rStyle w:val="Intenzivenpoudarek"/>
          <w:rFonts w:cstheme="minorHAnsi"/>
          <w:color w:val="006600"/>
          <w:sz w:val="22"/>
          <w:szCs w:val="22"/>
        </w:rPr>
        <w:t>Zahtevek za izplačilo – kaj morate obvezno priložiti</w:t>
      </w:r>
      <w:bookmarkEnd w:id="24"/>
      <w:r w:rsidR="00521240" w:rsidRPr="0075786B">
        <w:rPr>
          <w:rStyle w:val="Intenzivenpoudarek"/>
          <w:rFonts w:cstheme="minorHAnsi"/>
          <w:color w:val="006600"/>
          <w:sz w:val="22"/>
          <w:szCs w:val="22"/>
        </w:rPr>
        <w:t xml:space="preserve"> in na kaj morate biti pozorni pri predloženih dokazilih</w:t>
      </w:r>
    </w:p>
    <w:bookmarkEnd w:id="25"/>
    <w:p w:rsidR="004A332C" w:rsidRPr="0075786B" w:rsidRDefault="00EA0BBC" w:rsidP="0075786B">
      <w:pPr>
        <w:spacing w:after="0" w:line="240" w:lineRule="auto"/>
        <w:jc w:val="both"/>
        <w:rPr>
          <w:rFonts w:cstheme="minorHAnsi"/>
        </w:rPr>
      </w:pPr>
      <w:r w:rsidRPr="0075786B">
        <w:rPr>
          <w:rFonts w:cstheme="minorHAnsi"/>
        </w:rPr>
        <w:t>Posebej je potrebno opozoriti, da z</w:t>
      </w:r>
      <w:r w:rsidR="00FC2F8C" w:rsidRPr="0075786B">
        <w:rPr>
          <w:rFonts w:cstheme="minorHAnsi"/>
        </w:rPr>
        <w:t>ahtevke za izplačilo vloži</w:t>
      </w:r>
      <w:r w:rsidR="00382FA3" w:rsidRPr="0075786B">
        <w:rPr>
          <w:rFonts w:cstheme="minorHAnsi"/>
        </w:rPr>
        <w:t>te</w:t>
      </w:r>
      <w:r w:rsidR="00FC2F8C" w:rsidRPr="0075786B">
        <w:rPr>
          <w:rFonts w:cstheme="minorHAnsi"/>
        </w:rPr>
        <w:t xml:space="preserve"> skladno z rokom</w:t>
      </w:r>
      <w:r w:rsidR="00446BBF" w:rsidRPr="0075786B">
        <w:rPr>
          <w:rFonts w:cstheme="minorHAnsi"/>
        </w:rPr>
        <w:t>,</w:t>
      </w:r>
      <w:r w:rsidR="00FC2F8C" w:rsidRPr="0075786B">
        <w:rPr>
          <w:rFonts w:cstheme="minorHAnsi"/>
        </w:rPr>
        <w:t xml:space="preserve"> določenim v odločbi o pravici do sredstev oz. </w:t>
      </w:r>
      <w:r w:rsidR="00876438" w:rsidRPr="0075786B">
        <w:rPr>
          <w:rFonts w:cstheme="minorHAnsi"/>
        </w:rPr>
        <w:t>z odo</w:t>
      </w:r>
      <w:r w:rsidR="00234667" w:rsidRPr="0075786B">
        <w:rPr>
          <w:rFonts w:cstheme="minorHAnsi"/>
        </w:rPr>
        <w:softHyphen/>
      </w:r>
      <w:r w:rsidR="00876438" w:rsidRPr="0075786B">
        <w:rPr>
          <w:rFonts w:cstheme="minorHAnsi"/>
        </w:rPr>
        <w:t>breno spremembo,</w:t>
      </w:r>
      <w:r w:rsidR="00FC2F8C" w:rsidRPr="0075786B">
        <w:rPr>
          <w:rFonts w:cstheme="minorHAnsi"/>
        </w:rPr>
        <w:t xml:space="preserve"> </w:t>
      </w:r>
      <w:r w:rsidR="00382FA3" w:rsidRPr="0075786B">
        <w:rPr>
          <w:rFonts w:cstheme="minorHAnsi"/>
        </w:rPr>
        <w:t>sicer A</w:t>
      </w:r>
      <w:r w:rsidR="00876438" w:rsidRPr="0075786B">
        <w:rPr>
          <w:rFonts w:cstheme="minorHAnsi"/>
        </w:rPr>
        <w:t>gencija</w:t>
      </w:r>
      <w:r w:rsidR="00FC2F8C" w:rsidRPr="0075786B">
        <w:rPr>
          <w:rFonts w:cstheme="minorHAnsi"/>
        </w:rPr>
        <w:t xml:space="preserve"> zahtev</w:t>
      </w:r>
      <w:r w:rsidR="00876438" w:rsidRPr="0075786B">
        <w:rPr>
          <w:rFonts w:cstheme="minorHAnsi"/>
        </w:rPr>
        <w:t xml:space="preserve">ek za izplačilo </w:t>
      </w:r>
      <w:r w:rsidR="00FC2F8C" w:rsidRPr="0075786B">
        <w:rPr>
          <w:rFonts w:cstheme="minorHAnsi"/>
        </w:rPr>
        <w:t xml:space="preserve">zavrže. </w:t>
      </w:r>
      <w:r w:rsidR="00382FA3" w:rsidRPr="0075786B">
        <w:rPr>
          <w:rFonts w:cstheme="minorHAnsi"/>
        </w:rPr>
        <w:t xml:space="preserve">Posredujete ga na </w:t>
      </w:r>
      <w:r w:rsidR="00876438" w:rsidRPr="0075786B">
        <w:rPr>
          <w:rFonts w:cstheme="minorHAnsi"/>
        </w:rPr>
        <w:t xml:space="preserve"> </w:t>
      </w:r>
      <w:r w:rsidR="00C56C7B" w:rsidRPr="0075786B">
        <w:rPr>
          <w:rFonts w:cstheme="minorHAnsi"/>
        </w:rPr>
        <w:t>obrazcu PRP-09</w:t>
      </w:r>
      <w:r w:rsidR="0025765E" w:rsidRPr="0075786B">
        <w:rPr>
          <w:rFonts w:cstheme="minorHAnsi"/>
        </w:rPr>
        <w:t xml:space="preserve"> - </w:t>
      </w:r>
      <w:r w:rsidR="00C56C7B" w:rsidRPr="0075786B">
        <w:rPr>
          <w:rFonts w:cstheme="minorHAnsi"/>
        </w:rPr>
        <w:t xml:space="preserve"> Z</w:t>
      </w:r>
      <w:r w:rsidR="00876438" w:rsidRPr="0075786B">
        <w:rPr>
          <w:rFonts w:cstheme="minorHAnsi"/>
        </w:rPr>
        <w:t>ahtev</w:t>
      </w:r>
      <w:r w:rsidR="00C56C7B" w:rsidRPr="0075786B">
        <w:rPr>
          <w:rFonts w:cstheme="minorHAnsi"/>
        </w:rPr>
        <w:t>e</w:t>
      </w:r>
      <w:r w:rsidR="00876438" w:rsidRPr="0075786B">
        <w:rPr>
          <w:rFonts w:cstheme="minorHAnsi"/>
        </w:rPr>
        <w:t>k za izplačilo sredstev</w:t>
      </w:r>
      <w:r w:rsidR="00C56C7B" w:rsidRPr="0075786B">
        <w:rPr>
          <w:rFonts w:cstheme="minorHAnsi"/>
        </w:rPr>
        <w:t xml:space="preserve"> in</w:t>
      </w:r>
      <w:r w:rsidR="0025765E" w:rsidRPr="0075786B">
        <w:rPr>
          <w:rFonts w:cstheme="minorHAnsi"/>
        </w:rPr>
        <w:t xml:space="preserve"> priložite</w:t>
      </w:r>
      <w:r w:rsidR="00876438" w:rsidRPr="0075786B">
        <w:rPr>
          <w:rFonts w:cstheme="minorHAnsi"/>
        </w:rPr>
        <w:t xml:space="preserve"> </w:t>
      </w:r>
      <w:r w:rsidR="00C56C7B" w:rsidRPr="0075786B">
        <w:rPr>
          <w:rFonts w:cstheme="minorHAnsi"/>
        </w:rPr>
        <w:t>obrazec PRP-10</w:t>
      </w:r>
      <w:r w:rsidR="0025765E" w:rsidRPr="0075786B">
        <w:rPr>
          <w:rFonts w:cstheme="minorHAnsi"/>
        </w:rPr>
        <w:t xml:space="preserve"> - </w:t>
      </w:r>
      <w:r w:rsidR="00BD1D89" w:rsidRPr="0075786B">
        <w:rPr>
          <w:rFonts w:cstheme="minorHAnsi"/>
        </w:rPr>
        <w:t>poročilo</w:t>
      </w:r>
      <w:r w:rsidR="00876438" w:rsidRPr="0075786B">
        <w:rPr>
          <w:rFonts w:cstheme="minorHAnsi"/>
        </w:rPr>
        <w:t xml:space="preserve"> o opravljenem delu</w:t>
      </w:r>
      <w:r w:rsidR="00C56C7B" w:rsidRPr="0075786B">
        <w:rPr>
          <w:rFonts w:cstheme="minorHAnsi"/>
        </w:rPr>
        <w:t>, ter</w:t>
      </w:r>
      <w:r w:rsidR="00876438" w:rsidRPr="0075786B">
        <w:rPr>
          <w:rFonts w:cstheme="minorHAnsi"/>
        </w:rPr>
        <w:t xml:space="preserve"> ostale </w:t>
      </w:r>
      <w:r w:rsidR="00BD1D89" w:rsidRPr="0075786B">
        <w:rPr>
          <w:rFonts w:cstheme="minorHAnsi"/>
        </w:rPr>
        <w:t>priloge</w:t>
      </w:r>
      <w:r w:rsidR="00876438" w:rsidRPr="0075786B">
        <w:rPr>
          <w:rFonts w:cstheme="minorHAnsi"/>
        </w:rPr>
        <w:t>, ki so navedene v</w:t>
      </w:r>
      <w:r w:rsidR="00BD1D89" w:rsidRPr="0075786B">
        <w:rPr>
          <w:rFonts w:cstheme="minorHAnsi"/>
        </w:rPr>
        <w:t xml:space="preserve"> Odločb</w:t>
      </w:r>
      <w:r w:rsidR="00876438" w:rsidRPr="0075786B">
        <w:rPr>
          <w:rFonts w:cstheme="minorHAnsi"/>
        </w:rPr>
        <w:t>i o pravici do sredstev</w:t>
      </w:r>
      <w:r w:rsidR="007D02E8" w:rsidRPr="0075786B">
        <w:rPr>
          <w:rFonts w:cstheme="minorHAnsi"/>
        </w:rPr>
        <w:t>, oziroma javnem razpisu</w:t>
      </w:r>
      <w:r w:rsidR="00C56C7B" w:rsidRPr="0075786B">
        <w:rPr>
          <w:rFonts w:cstheme="minorHAnsi"/>
        </w:rPr>
        <w:t>.</w:t>
      </w:r>
      <w:r w:rsidR="00876438" w:rsidRPr="0075786B">
        <w:rPr>
          <w:rFonts w:cstheme="minorHAnsi"/>
        </w:rPr>
        <w:t xml:space="preserve"> </w:t>
      </w:r>
      <w:r w:rsidRPr="0075786B">
        <w:rPr>
          <w:rFonts w:cstheme="minorHAnsi"/>
        </w:rPr>
        <w:t>V primeru, da s</w:t>
      </w:r>
      <w:r w:rsidR="00521240" w:rsidRPr="0075786B">
        <w:rPr>
          <w:rFonts w:cstheme="minorHAnsi"/>
        </w:rPr>
        <w:t>t</w:t>
      </w:r>
      <w:r w:rsidRPr="0075786B">
        <w:rPr>
          <w:rFonts w:cstheme="minorHAnsi"/>
        </w:rPr>
        <w:t xml:space="preserve">e zavezani k izvedbi javnega naročila, morate obvezno priložiti tudi </w:t>
      </w:r>
      <w:r w:rsidR="00013464" w:rsidRPr="0075786B">
        <w:rPr>
          <w:rFonts w:cstheme="minorHAnsi"/>
        </w:rPr>
        <w:t>o</w:t>
      </w:r>
      <w:r w:rsidRPr="0075786B">
        <w:rPr>
          <w:rFonts w:cstheme="minorHAnsi"/>
        </w:rPr>
        <w:t>b</w:t>
      </w:r>
      <w:r w:rsidR="00013464" w:rsidRPr="0075786B">
        <w:rPr>
          <w:rFonts w:cstheme="minorHAnsi"/>
        </w:rPr>
        <w:t>r</w:t>
      </w:r>
      <w:r w:rsidRPr="0075786B">
        <w:rPr>
          <w:rFonts w:cstheme="minorHAnsi"/>
        </w:rPr>
        <w:t>azec PRP - 10a_Kontrolni list za javna naročila</w:t>
      </w:r>
      <w:r w:rsidR="00013464" w:rsidRPr="0075786B">
        <w:rPr>
          <w:rFonts w:cstheme="minorHAnsi"/>
        </w:rPr>
        <w:t xml:space="preserve">. </w:t>
      </w:r>
      <w:r w:rsidR="007D02E8" w:rsidRPr="0075786B">
        <w:rPr>
          <w:rFonts w:cstheme="minorHAnsi"/>
        </w:rPr>
        <w:t>Način pošiljanja zahtevkov je določen v javnem razpisu</w:t>
      </w:r>
      <w:r w:rsidR="00F44773" w:rsidRPr="0075786B">
        <w:rPr>
          <w:rFonts w:cstheme="minorHAnsi"/>
        </w:rPr>
        <w:t xml:space="preserve">. </w:t>
      </w:r>
      <w:r w:rsidR="009A3E6B" w:rsidRPr="0075786B">
        <w:rPr>
          <w:rFonts w:cstheme="minorHAnsi"/>
        </w:rPr>
        <w:t xml:space="preserve">Postopek za </w:t>
      </w:r>
      <w:r w:rsidR="007D02E8" w:rsidRPr="0075786B">
        <w:rPr>
          <w:rFonts w:cstheme="minorHAnsi"/>
        </w:rPr>
        <w:t>oddaj</w:t>
      </w:r>
      <w:r w:rsidR="009A3E6B" w:rsidRPr="0075786B">
        <w:rPr>
          <w:rFonts w:cstheme="minorHAnsi"/>
        </w:rPr>
        <w:t>o</w:t>
      </w:r>
      <w:r w:rsidR="007D02E8" w:rsidRPr="0075786B">
        <w:rPr>
          <w:rFonts w:cstheme="minorHAnsi"/>
        </w:rPr>
        <w:t xml:space="preserve"> </w:t>
      </w:r>
      <w:r w:rsidR="00F44773" w:rsidRPr="0075786B">
        <w:rPr>
          <w:rFonts w:cstheme="minorHAnsi"/>
        </w:rPr>
        <w:t>zahtevka</w:t>
      </w:r>
      <w:r w:rsidR="009A3E6B" w:rsidRPr="0075786B">
        <w:rPr>
          <w:rFonts w:cstheme="minorHAnsi"/>
        </w:rPr>
        <w:t xml:space="preserve"> za izplačilo</w:t>
      </w:r>
      <w:r w:rsidR="00F44773" w:rsidRPr="0075786B">
        <w:rPr>
          <w:rFonts w:cstheme="minorHAnsi"/>
        </w:rPr>
        <w:t xml:space="preserve"> je </w:t>
      </w:r>
      <w:r w:rsidR="009A3E6B" w:rsidRPr="0075786B">
        <w:rPr>
          <w:rFonts w:cstheme="minorHAnsi"/>
        </w:rPr>
        <w:t xml:space="preserve">enak kot pri sporočanju sprememb naložbe. Vedno je potrebno na Agencijo posredovati tudi </w:t>
      </w:r>
      <w:r w:rsidR="005A574E" w:rsidRPr="0075786B">
        <w:rPr>
          <w:rFonts w:cstheme="minorHAnsi"/>
        </w:rPr>
        <w:t>natisnjene in podpisane obrazce</w:t>
      </w:r>
      <w:r w:rsidR="00400297" w:rsidRPr="0075786B">
        <w:rPr>
          <w:rFonts w:cstheme="minorHAnsi"/>
        </w:rPr>
        <w:t xml:space="preserve"> skupaj s prilogami. </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9"/>
      </w:tblGrid>
      <w:tr w:rsidR="00631E12" w:rsidRPr="0075786B" w:rsidTr="00BB28CD">
        <w:tc>
          <w:tcPr>
            <w:tcW w:w="9069" w:type="dxa"/>
          </w:tcPr>
          <w:p w:rsidR="000E02E0" w:rsidRPr="0075786B" w:rsidRDefault="00495E0A" w:rsidP="0075786B">
            <w:pPr>
              <w:autoSpaceDE w:val="0"/>
              <w:autoSpaceDN w:val="0"/>
              <w:adjustRightInd w:val="0"/>
              <w:jc w:val="both"/>
              <w:rPr>
                <w:rFonts w:cstheme="minorHAnsi"/>
              </w:rPr>
            </w:pPr>
            <w:r w:rsidRPr="0075786B">
              <w:rPr>
                <w:rFonts w:cstheme="minorHAnsi"/>
              </w:rPr>
              <w:t>Vsi ukrepi, ki predvidevajo izplačilo na podlagi zahtevkov za izplačilo</w:t>
            </w:r>
            <w:r w:rsidR="00EC0B14" w:rsidRPr="0075786B">
              <w:rPr>
                <w:rFonts w:cstheme="minorHAnsi"/>
              </w:rPr>
              <w:t>,</w:t>
            </w:r>
            <w:r w:rsidRPr="0075786B">
              <w:rPr>
                <w:rFonts w:cstheme="minorHAnsi"/>
              </w:rPr>
              <w:t xml:space="preserve"> imajo nekatere skupne zahtevane dokumente</w:t>
            </w:r>
            <w:r w:rsidR="000E02E0" w:rsidRPr="0075786B">
              <w:rPr>
                <w:rFonts w:cstheme="minorHAnsi"/>
              </w:rPr>
              <w:t>, kot so:</w:t>
            </w:r>
            <w:bookmarkStart w:id="26" w:name="_Toc386993990"/>
          </w:p>
          <w:p w:rsidR="00631E12" w:rsidRPr="0075786B" w:rsidRDefault="005D5E20" w:rsidP="0075786B">
            <w:pPr>
              <w:autoSpaceDE w:val="0"/>
              <w:autoSpaceDN w:val="0"/>
              <w:adjustRightInd w:val="0"/>
              <w:jc w:val="both"/>
              <w:rPr>
                <w:rFonts w:cstheme="minorHAnsi"/>
              </w:rPr>
            </w:pPr>
            <w:r w:rsidRPr="0075786B">
              <w:rPr>
                <w:rStyle w:val="Intenzivenpoudarek"/>
                <w:rFonts w:cstheme="minorHAnsi"/>
                <w:b w:val="0"/>
                <w:color w:val="006600"/>
              </w:rPr>
              <w:t xml:space="preserve">Izpolnjen obrazec </w:t>
            </w:r>
            <w:bookmarkEnd w:id="26"/>
            <w:r w:rsidR="00174090" w:rsidRPr="0075786B">
              <w:rPr>
                <w:rStyle w:val="Intenzivenpoudarek"/>
                <w:rFonts w:cstheme="minorHAnsi"/>
                <w:b w:val="0"/>
                <w:color w:val="006600"/>
              </w:rPr>
              <w:t>»</w:t>
            </w:r>
            <w:r w:rsidR="001007F6" w:rsidRPr="0075786B">
              <w:rPr>
                <w:rStyle w:val="Intenzivenpoudarek"/>
                <w:rFonts w:cstheme="minorHAnsi"/>
                <w:b w:val="0"/>
                <w:color w:val="006600"/>
              </w:rPr>
              <w:t>PRP</w:t>
            </w:r>
            <w:r w:rsidR="004E7C50" w:rsidRPr="0075786B">
              <w:rPr>
                <w:rStyle w:val="Intenzivenpoudarek"/>
                <w:rFonts w:cstheme="minorHAnsi"/>
                <w:b w:val="0"/>
                <w:color w:val="006600"/>
              </w:rPr>
              <w:t>-</w:t>
            </w:r>
            <w:r w:rsidR="001007F6" w:rsidRPr="0075786B">
              <w:rPr>
                <w:rStyle w:val="Intenzivenpoudarek"/>
                <w:rFonts w:cstheme="minorHAnsi"/>
                <w:b w:val="0"/>
                <w:color w:val="006600"/>
              </w:rPr>
              <w:t>09_Z</w:t>
            </w:r>
            <w:r w:rsidRPr="0075786B">
              <w:rPr>
                <w:rStyle w:val="Intenzivenpoudarek"/>
                <w:rFonts w:cstheme="minorHAnsi"/>
                <w:b w:val="0"/>
                <w:color w:val="006600"/>
              </w:rPr>
              <w:t>ahtevek za izplačilo sredstev</w:t>
            </w:r>
            <w:r w:rsidRPr="0075786B">
              <w:rPr>
                <w:rFonts w:cstheme="minorHAnsi"/>
              </w:rPr>
              <w:t xml:space="preserve">« </w:t>
            </w:r>
            <w:r w:rsidR="00631E12" w:rsidRPr="0075786B">
              <w:rPr>
                <w:rFonts w:cstheme="minorHAnsi"/>
                <w:b/>
              </w:rPr>
              <w:t>POMEMBNO:</w:t>
            </w:r>
            <w:r w:rsidR="00631E12" w:rsidRPr="0075786B">
              <w:rPr>
                <w:rFonts w:cstheme="minorHAnsi"/>
              </w:rPr>
              <w:t xml:space="preserve"> </w:t>
            </w:r>
            <w:r w:rsidR="00C871C0" w:rsidRPr="0075786B">
              <w:rPr>
                <w:rFonts w:cstheme="minorHAnsi"/>
              </w:rPr>
              <w:t>S</w:t>
            </w:r>
            <w:r w:rsidR="00631E12" w:rsidRPr="0075786B">
              <w:rPr>
                <w:rFonts w:cstheme="minorHAnsi"/>
              </w:rPr>
              <w:t>kupni znesek zaprošenih sredstev ne sme biti višji od odobrenega in mora biti skladen s</w:t>
            </w:r>
            <w:r w:rsidR="00174090" w:rsidRPr="0075786B">
              <w:rPr>
                <w:rFonts w:cstheme="minorHAnsi"/>
              </w:rPr>
              <w:t xml:space="preserve"> </w:t>
            </w:r>
            <w:r w:rsidR="0097081C" w:rsidRPr="0075786B">
              <w:rPr>
                <w:rFonts w:cstheme="minorHAnsi"/>
                <w:b/>
              </w:rPr>
              <w:t>prilogo k zahtevku</w:t>
            </w:r>
            <w:r w:rsidR="00D34E74" w:rsidRPr="0075786B">
              <w:rPr>
                <w:rFonts w:cstheme="minorHAnsi"/>
                <w:b/>
              </w:rPr>
              <w:t>,</w:t>
            </w:r>
            <w:r w:rsidR="0097081C" w:rsidRPr="0075786B">
              <w:rPr>
                <w:rFonts w:cstheme="minorHAnsi"/>
                <w:b/>
              </w:rPr>
              <w:t xml:space="preserve"> </w:t>
            </w:r>
            <w:r w:rsidR="0097081C" w:rsidRPr="0075786B">
              <w:rPr>
                <w:rFonts w:cstheme="minorHAnsi"/>
              </w:rPr>
              <w:t>na kateri so navedeni vsi računi in vrednost, ki jo zahtevate. N</w:t>
            </w:r>
            <w:r w:rsidR="00D34E74" w:rsidRPr="0075786B">
              <w:rPr>
                <w:rFonts w:cstheme="minorHAnsi"/>
                <w:color w:val="000000"/>
              </w:rPr>
              <w:t>apačno zahtevana sredstva lahko osnova za izra</w:t>
            </w:r>
            <w:r w:rsidR="00D34E74" w:rsidRPr="0075786B">
              <w:rPr>
                <w:rFonts w:cstheme="minorHAnsi"/>
                <w:color w:val="000000"/>
              </w:rPr>
              <w:softHyphen/>
              <w:t>čun znižanja/sankcije</w:t>
            </w:r>
            <w:r w:rsidR="006A379F" w:rsidRPr="0075786B">
              <w:rPr>
                <w:rFonts w:cstheme="minorHAnsi"/>
                <w:color w:val="000000"/>
              </w:rPr>
              <w:t>.</w:t>
            </w:r>
          </w:p>
        </w:tc>
      </w:tr>
      <w:tr w:rsidR="001007F6" w:rsidRPr="0075786B" w:rsidTr="00CF33E6">
        <w:tc>
          <w:tcPr>
            <w:tcW w:w="9069" w:type="dxa"/>
          </w:tcPr>
          <w:p w:rsidR="00165B0F" w:rsidRPr="0075786B" w:rsidRDefault="005D5E20" w:rsidP="0075786B">
            <w:pPr>
              <w:jc w:val="both"/>
              <w:rPr>
                <w:rFonts w:cstheme="minorHAnsi"/>
                <w:color w:val="000000"/>
              </w:rPr>
            </w:pPr>
            <w:bookmarkStart w:id="27" w:name="_Toc386993991"/>
            <w:r w:rsidRPr="0075786B">
              <w:rPr>
                <w:rStyle w:val="Intenzivenpoudarek"/>
                <w:rFonts w:cstheme="minorHAnsi"/>
                <w:b w:val="0"/>
                <w:color w:val="006600"/>
              </w:rPr>
              <w:t>Izpolnjen in podpisan obrazec PRP</w:t>
            </w:r>
            <w:r w:rsidR="004E7C50" w:rsidRPr="0075786B">
              <w:rPr>
                <w:rStyle w:val="Intenzivenpoudarek"/>
                <w:rFonts w:cstheme="minorHAnsi"/>
                <w:b w:val="0"/>
                <w:color w:val="006600"/>
              </w:rPr>
              <w:t>-</w:t>
            </w:r>
            <w:r w:rsidRPr="0075786B">
              <w:rPr>
                <w:rStyle w:val="Intenzivenpoudarek"/>
                <w:rFonts w:cstheme="minorHAnsi"/>
                <w:b w:val="0"/>
                <w:color w:val="006600"/>
              </w:rPr>
              <w:t>10</w:t>
            </w:r>
            <w:r w:rsidR="00D34E74" w:rsidRPr="0075786B">
              <w:rPr>
                <w:rStyle w:val="Intenzivenpoudarek"/>
                <w:rFonts w:cstheme="minorHAnsi"/>
                <w:b w:val="0"/>
                <w:color w:val="006600"/>
              </w:rPr>
              <w:t xml:space="preserve"> poročilo o opravljenem delu in po potrebi tudi </w:t>
            </w:r>
            <w:r w:rsidR="00F82F05" w:rsidRPr="0075786B">
              <w:rPr>
                <w:rStyle w:val="Intenzivenpoudarek"/>
                <w:rFonts w:cstheme="minorHAnsi"/>
                <w:b w:val="0"/>
                <w:color w:val="006600"/>
              </w:rPr>
              <w:t xml:space="preserve"> </w:t>
            </w:r>
            <w:r w:rsidR="00174090" w:rsidRPr="0075786B">
              <w:rPr>
                <w:rStyle w:val="Intenzivenpoudarek"/>
                <w:rFonts w:cstheme="minorHAnsi"/>
                <w:b w:val="0"/>
                <w:color w:val="006600"/>
              </w:rPr>
              <w:t>PRP</w:t>
            </w:r>
            <w:r w:rsidR="004E7C50" w:rsidRPr="0075786B">
              <w:rPr>
                <w:rStyle w:val="Intenzivenpoudarek"/>
                <w:rFonts w:cstheme="minorHAnsi"/>
                <w:b w:val="0"/>
                <w:color w:val="006600"/>
              </w:rPr>
              <w:t>-</w:t>
            </w:r>
            <w:r w:rsidR="00F82F05" w:rsidRPr="0075786B">
              <w:rPr>
                <w:rStyle w:val="Intenzivenpoudarek"/>
                <w:rFonts w:cstheme="minorHAnsi"/>
                <w:b w:val="0"/>
                <w:color w:val="006600"/>
              </w:rPr>
              <w:t>10a</w:t>
            </w:r>
            <w:bookmarkEnd w:id="27"/>
            <w:r w:rsidRPr="0075786B">
              <w:rPr>
                <w:rStyle w:val="Intenzivenpoudarek"/>
                <w:rFonts w:cstheme="minorHAnsi"/>
                <w:b w:val="0"/>
                <w:color w:val="006600"/>
              </w:rPr>
              <w:t>oročilo o opravljenem delu«</w:t>
            </w:r>
            <w:r w:rsidR="003403F7" w:rsidRPr="0075786B">
              <w:rPr>
                <w:rStyle w:val="Intenzivenpoudarek"/>
                <w:rFonts w:cstheme="minorHAnsi"/>
                <w:b w:val="0"/>
                <w:color w:val="006600"/>
              </w:rPr>
              <w:t xml:space="preserve"> in</w:t>
            </w:r>
            <w:r w:rsidR="001007F6" w:rsidRPr="0075786B">
              <w:rPr>
                <w:rStyle w:val="Intenzivenpoudarek"/>
                <w:rFonts w:cstheme="minorHAnsi"/>
                <w:b w:val="0"/>
                <w:color w:val="006600"/>
              </w:rPr>
              <w:t xml:space="preserve"> </w:t>
            </w:r>
            <w:r w:rsidR="001F1B35" w:rsidRPr="0075786B">
              <w:rPr>
                <w:rStyle w:val="Intenzivenpoudarek"/>
                <w:rFonts w:cstheme="minorHAnsi"/>
                <w:b w:val="0"/>
                <w:color w:val="006600"/>
              </w:rPr>
              <w:t>»</w:t>
            </w:r>
            <w:r w:rsidR="001007F6" w:rsidRPr="0075786B">
              <w:rPr>
                <w:rStyle w:val="Intenzivenpoudarek"/>
                <w:rFonts w:cstheme="minorHAnsi"/>
                <w:b w:val="0"/>
                <w:color w:val="006600"/>
              </w:rPr>
              <w:t>PRP</w:t>
            </w:r>
            <w:r w:rsidR="004E7C50" w:rsidRPr="0075786B">
              <w:rPr>
                <w:rStyle w:val="Intenzivenpoudarek"/>
                <w:rFonts w:cstheme="minorHAnsi"/>
                <w:b w:val="0"/>
                <w:color w:val="006600"/>
              </w:rPr>
              <w:t>-</w:t>
            </w:r>
            <w:r w:rsidR="001007F6" w:rsidRPr="0075786B">
              <w:rPr>
                <w:rStyle w:val="Intenzivenpoudarek"/>
                <w:rFonts w:cstheme="minorHAnsi"/>
                <w:b w:val="0"/>
                <w:color w:val="006600"/>
              </w:rPr>
              <w:t>10a_K</w:t>
            </w:r>
            <w:r w:rsidR="003403F7" w:rsidRPr="0075786B">
              <w:rPr>
                <w:rStyle w:val="Intenzivenpoudarek"/>
                <w:rFonts w:cstheme="minorHAnsi"/>
                <w:b w:val="0"/>
                <w:color w:val="006600"/>
              </w:rPr>
              <w:t xml:space="preserve">ontrolni list za preveritev pravilnosti izvedbe </w:t>
            </w:r>
            <w:r w:rsidR="001F1B35" w:rsidRPr="0075786B">
              <w:rPr>
                <w:rStyle w:val="Intenzivenpoudarek"/>
                <w:rFonts w:cstheme="minorHAnsi"/>
                <w:b w:val="0"/>
                <w:color w:val="006600"/>
              </w:rPr>
              <w:t>»</w:t>
            </w:r>
            <w:r w:rsidR="00174090" w:rsidRPr="0075786B">
              <w:rPr>
                <w:rStyle w:val="Intenzivenpoudarek"/>
                <w:rFonts w:cstheme="minorHAnsi"/>
                <w:b w:val="0"/>
                <w:color w:val="006600"/>
              </w:rPr>
              <w:t>p</w:t>
            </w:r>
            <w:r w:rsidR="003403F7" w:rsidRPr="0075786B">
              <w:rPr>
                <w:rStyle w:val="Intenzivenpoudarek"/>
                <w:rFonts w:cstheme="minorHAnsi"/>
                <w:b w:val="0"/>
                <w:color w:val="006600"/>
              </w:rPr>
              <w:t>osto</w:t>
            </w:r>
            <w:r w:rsidR="00234667" w:rsidRPr="0075786B">
              <w:rPr>
                <w:rStyle w:val="Intenzivenpoudarek"/>
                <w:rFonts w:cstheme="minorHAnsi"/>
                <w:b w:val="0"/>
                <w:color w:val="006600"/>
              </w:rPr>
              <w:softHyphen/>
            </w:r>
            <w:r w:rsidR="003403F7" w:rsidRPr="0075786B">
              <w:rPr>
                <w:rStyle w:val="Intenzivenpoudarek"/>
                <w:rFonts w:cstheme="minorHAnsi"/>
                <w:b w:val="0"/>
                <w:color w:val="006600"/>
              </w:rPr>
              <w:t>pka oddaje javnega naročila</w:t>
            </w:r>
            <w:r w:rsidR="00CF33E6" w:rsidRPr="0075786B">
              <w:rPr>
                <w:rStyle w:val="Intenzivenpoudarek"/>
                <w:rFonts w:cstheme="minorHAnsi"/>
                <w:color w:val="006600"/>
              </w:rPr>
              <w:t>.</w:t>
            </w:r>
            <w:r w:rsidR="00CF33E6" w:rsidRPr="0075786B">
              <w:rPr>
                <w:rStyle w:val="Intenzivenpoudarek"/>
                <w:rFonts w:cstheme="minorHAnsi"/>
              </w:rPr>
              <w:t xml:space="preserve"> </w:t>
            </w:r>
            <w:r w:rsidR="009119B8" w:rsidRPr="0075786B">
              <w:rPr>
                <w:rFonts w:cstheme="minorHAnsi"/>
                <w:b/>
                <w:color w:val="000000"/>
              </w:rPr>
              <w:t>POMEMBNO</w:t>
            </w:r>
            <w:r w:rsidR="009119B8" w:rsidRPr="0075786B">
              <w:rPr>
                <w:rFonts w:cstheme="minorHAnsi"/>
                <w:color w:val="000000"/>
              </w:rPr>
              <w:t xml:space="preserve">: </w:t>
            </w:r>
            <w:r w:rsidR="00000EB1" w:rsidRPr="0075786B">
              <w:rPr>
                <w:rFonts w:cstheme="minorHAnsi"/>
                <w:color w:val="000000"/>
              </w:rPr>
              <w:t>p</w:t>
            </w:r>
            <w:r w:rsidR="00957C6A" w:rsidRPr="0075786B">
              <w:rPr>
                <w:rFonts w:cstheme="minorHAnsi"/>
                <w:color w:val="000000"/>
              </w:rPr>
              <w:t>odpisati</w:t>
            </w:r>
            <w:r w:rsidR="00000EB1" w:rsidRPr="0075786B">
              <w:rPr>
                <w:rFonts w:cstheme="minorHAnsi"/>
                <w:color w:val="000000"/>
              </w:rPr>
              <w:t xml:space="preserve"> </w:t>
            </w:r>
            <w:r w:rsidR="007A5B37" w:rsidRPr="0075786B">
              <w:rPr>
                <w:rFonts w:cstheme="minorHAnsi"/>
                <w:color w:val="000000"/>
              </w:rPr>
              <w:t>morate</w:t>
            </w:r>
            <w:r w:rsidR="00957C6A" w:rsidRPr="0075786B">
              <w:rPr>
                <w:rFonts w:cstheme="minorHAnsi"/>
                <w:color w:val="000000"/>
              </w:rPr>
              <w:t xml:space="preserve"> vse izjave, prikazati učinke </w:t>
            </w:r>
            <w:r w:rsidR="00174090" w:rsidRPr="0075786B">
              <w:rPr>
                <w:rFonts w:cstheme="minorHAnsi"/>
                <w:color w:val="000000"/>
              </w:rPr>
              <w:t>ter</w:t>
            </w:r>
            <w:r w:rsidR="00957C6A" w:rsidRPr="0075786B">
              <w:rPr>
                <w:rFonts w:cstheme="minorHAnsi"/>
                <w:color w:val="000000"/>
              </w:rPr>
              <w:t xml:space="preserve"> cilje naložbe</w:t>
            </w:r>
            <w:r w:rsidR="00F82F05" w:rsidRPr="0075786B">
              <w:rPr>
                <w:rFonts w:cstheme="minorHAnsi"/>
                <w:color w:val="000000"/>
              </w:rPr>
              <w:t xml:space="preserve">, </w:t>
            </w:r>
            <w:r w:rsidR="00174090" w:rsidRPr="0075786B">
              <w:rPr>
                <w:rFonts w:cstheme="minorHAnsi"/>
                <w:color w:val="000000"/>
              </w:rPr>
              <w:t>in</w:t>
            </w:r>
            <w:r w:rsidR="00F82F05" w:rsidRPr="0075786B">
              <w:rPr>
                <w:rFonts w:cstheme="minorHAnsi"/>
                <w:color w:val="000000"/>
              </w:rPr>
              <w:t xml:space="preserve"> če je potrebno</w:t>
            </w:r>
            <w:r w:rsidR="00174090" w:rsidRPr="0075786B">
              <w:rPr>
                <w:rFonts w:cstheme="minorHAnsi"/>
                <w:color w:val="000000"/>
              </w:rPr>
              <w:t>,</w:t>
            </w:r>
            <w:r w:rsidR="00F82F05" w:rsidRPr="0075786B">
              <w:rPr>
                <w:rFonts w:cstheme="minorHAnsi"/>
                <w:color w:val="000000"/>
              </w:rPr>
              <w:t xml:space="preserve"> izpolniti »kontrolni list</w:t>
            </w:r>
            <w:r w:rsidR="001007F6" w:rsidRPr="0075786B">
              <w:rPr>
                <w:rFonts w:cstheme="minorHAnsi"/>
                <w:color w:val="000000"/>
              </w:rPr>
              <w:t xml:space="preserve"> PRP</w:t>
            </w:r>
            <w:r w:rsidR="004E7C50" w:rsidRPr="0075786B">
              <w:rPr>
                <w:rFonts w:cstheme="minorHAnsi"/>
                <w:color w:val="000000"/>
              </w:rPr>
              <w:t>-</w:t>
            </w:r>
            <w:r w:rsidR="001007F6" w:rsidRPr="0075786B">
              <w:rPr>
                <w:rFonts w:cstheme="minorHAnsi"/>
                <w:color w:val="000000"/>
              </w:rPr>
              <w:t>10a</w:t>
            </w:r>
            <w:r w:rsidR="00F82F05" w:rsidRPr="0075786B">
              <w:rPr>
                <w:rFonts w:cstheme="minorHAnsi"/>
                <w:color w:val="000000"/>
              </w:rPr>
              <w:t xml:space="preserve">« </w:t>
            </w:r>
            <w:r w:rsidR="00F82F05" w:rsidRPr="0075786B">
              <w:rPr>
                <w:rFonts w:cstheme="minorHAnsi"/>
              </w:rPr>
              <w:t xml:space="preserve">v primeru, </w:t>
            </w:r>
            <w:r w:rsidR="007F005B" w:rsidRPr="0075786B">
              <w:rPr>
                <w:rFonts w:cstheme="minorHAnsi"/>
              </w:rPr>
              <w:t xml:space="preserve">da ste zavezani k izvedbi </w:t>
            </w:r>
            <w:r w:rsidR="00F82F05" w:rsidRPr="0075786B">
              <w:rPr>
                <w:rFonts w:cstheme="minorHAnsi"/>
              </w:rPr>
              <w:lastRenderedPageBreak/>
              <w:t>javn</w:t>
            </w:r>
            <w:r w:rsidR="007F005B" w:rsidRPr="0075786B">
              <w:rPr>
                <w:rFonts w:cstheme="minorHAnsi"/>
              </w:rPr>
              <w:t>ega</w:t>
            </w:r>
            <w:r w:rsidR="00F82F05" w:rsidRPr="0075786B">
              <w:rPr>
                <w:rFonts w:cstheme="minorHAnsi"/>
              </w:rPr>
              <w:t xml:space="preserve"> naročil</w:t>
            </w:r>
            <w:r w:rsidR="007F005B" w:rsidRPr="0075786B">
              <w:rPr>
                <w:rFonts w:cstheme="minorHAnsi"/>
              </w:rPr>
              <w:t>a</w:t>
            </w:r>
            <w:r w:rsidR="00174090" w:rsidRPr="0075786B">
              <w:rPr>
                <w:rFonts w:cstheme="minorHAnsi"/>
              </w:rPr>
              <w:t xml:space="preserve"> v</w:t>
            </w:r>
            <w:r w:rsidR="00F82F05" w:rsidRPr="0075786B">
              <w:rPr>
                <w:rFonts w:cstheme="minorHAnsi"/>
              </w:rPr>
              <w:t xml:space="preserve"> sklad</w:t>
            </w:r>
            <w:r w:rsidR="00174090" w:rsidRPr="0075786B">
              <w:rPr>
                <w:rFonts w:cstheme="minorHAnsi"/>
              </w:rPr>
              <w:t>u</w:t>
            </w:r>
            <w:r w:rsidR="00F82F05" w:rsidRPr="0075786B">
              <w:rPr>
                <w:rFonts w:cstheme="minorHAnsi"/>
              </w:rPr>
              <w:t xml:space="preserve"> z Zakonom o javnem naročanju</w:t>
            </w:r>
            <w:r w:rsidR="00957C6A" w:rsidRPr="0075786B">
              <w:rPr>
                <w:rFonts w:cstheme="minorHAnsi"/>
                <w:color w:val="000000"/>
              </w:rPr>
              <w:t xml:space="preserve">. </w:t>
            </w:r>
            <w:bookmarkStart w:id="28" w:name="_Toc386993992"/>
          </w:p>
          <w:p w:rsidR="001007F6" w:rsidRPr="0075786B" w:rsidRDefault="005D5E20" w:rsidP="0075786B">
            <w:pPr>
              <w:jc w:val="both"/>
              <w:rPr>
                <w:rFonts w:cstheme="minorHAnsi"/>
              </w:rPr>
            </w:pPr>
            <w:r w:rsidRPr="0075786B">
              <w:rPr>
                <w:rStyle w:val="IntenzivencitatZnak"/>
                <w:rFonts w:cstheme="minorHAnsi"/>
                <w:b w:val="0"/>
                <w:color w:val="006600"/>
              </w:rPr>
              <w:t xml:space="preserve">Ponudbe in utemeljitev izbora izvajalca/dobavitelja </w:t>
            </w:r>
            <w:r w:rsidR="00D10525" w:rsidRPr="0075786B">
              <w:rPr>
                <w:rStyle w:val="IntenzivencitatZnak"/>
                <w:rFonts w:cstheme="minorHAnsi"/>
                <w:b w:val="0"/>
                <w:color w:val="006600"/>
              </w:rPr>
              <w:t xml:space="preserve">oz. dokumentacija v zvezi z </w:t>
            </w:r>
            <w:r w:rsidR="007F005B" w:rsidRPr="0075786B">
              <w:rPr>
                <w:rStyle w:val="IntenzivencitatZnak"/>
                <w:rFonts w:cstheme="minorHAnsi"/>
                <w:b w:val="0"/>
                <w:color w:val="006600"/>
              </w:rPr>
              <w:t>od</w:t>
            </w:r>
            <w:r w:rsidR="00D10525" w:rsidRPr="0075786B">
              <w:rPr>
                <w:rStyle w:val="IntenzivencitatZnak"/>
                <w:rFonts w:cstheme="minorHAnsi"/>
                <w:b w:val="0"/>
                <w:color w:val="006600"/>
              </w:rPr>
              <w:t>dajo del po zakonu o javnem naročanju</w:t>
            </w:r>
            <w:bookmarkEnd w:id="28"/>
            <w:r w:rsidR="006A379F" w:rsidRPr="0075786B">
              <w:rPr>
                <w:rStyle w:val="IntenzivencitatZnak"/>
                <w:rFonts w:cstheme="minorHAnsi"/>
                <w:color w:val="006600"/>
              </w:rPr>
              <w:t>.</w:t>
            </w:r>
            <w:r w:rsidR="006A379F" w:rsidRPr="0075786B">
              <w:rPr>
                <w:rFonts w:cstheme="minorHAnsi"/>
                <w:color w:val="006600"/>
              </w:rPr>
              <w:t xml:space="preserve"> </w:t>
            </w:r>
            <w:r w:rsidR="006A379F" w:rsidRPr="0075786B">
              <w:rPr>
                <w:rFonts w:cstheme="minorHAnsi"/>
                <w:b/>
              </w:rPr>
              <w:t xml:space="preserve">POMEMBNO: </w:t>
            </w:r>
            <w:r w:rsidR="006A379F" w:rsidRPr="0075786B">
              <w:rPr>
                <w:rFonts w:cstheme="minorHAnsi"/>
              </w:rPr>
              <w:t>Vse</w:t>
            </w:r>
            <w:r w:rsidR="006A379F" w:rsidRPr="0075786B">
              <w:rPr>
                <w:rFonts w:cstheme="minorHAnsi"/>
                <w:b/>
              </w:rPr>
              <w:t xml:space="preserve"> </w:t>
            </w:r>
            <w:r w:rsidR="006A379F" w:rsidRPr="0075786B">
              <w:rPr>
                <w:rFonts w:cstheme="minorHAnsi"/>
              </w:rPr>
              <w:t>ponudbe morajo biti na določen datum veljavne in sestavljene tako, da se lahko preverijo s podatki iz vloge na javni razpis (priloga »projektna dokumentacija«).</w:t>
            </w:r>
            <w:r w:rsidR="00CF33E6" w:rsidRPr="0075786B">
              <w:rPr>
                <w:rFonts w:cstheme="minorHAnsi"/>
                <w:b/>
              </w:rPr>
              <w:t xml:space="preserve"> POMEMBNO: Nedokončan projekt zaradi stečaja izvajalca:</w:t>
            </w:r>
            <w:r w:rsidR="00CF33E6" w:rsidRPr="0075786B">
              <w:rPr>
                <w:rFonts w:cstheme="minorHAnsi"/>
              </w:rPr>
              <w:t xml:space="preserve"> V primeru, da izbrani izvajalec celotnega naročila ne more izvesti do konca zaradi izrednih dejstev, na katere nima vpliva (kot je stečaj …), je treba k že sklenjeni pogodbi pripraviti aneks</w:t>
            </w:r>
            <w:r w:rsidR="0097081C" w:rsidRPr="0075786B">
              <w:rPr>
                <w:rFonts w:cstheme="minorHAnsi"/>
              </w:rPr>
              <w:t>,</w:t>
            </w:r>
            <w:r w:rsidR="00CF33E6" w:rsidRPr="0075786B">
              <w:rPr>
                <w:rFonts w:cstheme="minorHAnsi"/>
              </w:rPr>
              <w:t xml:space="preserve"> če je le-ta sklenjena, v katerem se natančno ugotovi, katera dela so bila izvedena, izbrani izvajalec izdela gradbeno situacijo ali zapisnik o izvedenih delih, ki ga potrdita pooblaščeni nadzorni organ in upravičenec. Upravičenec ponovno pridobi tri ponudbe in izbere novega izvajalca. V primeru, da so potrebna le še manjša dela (ne presegajo vrednosti 10.000 EUR), lahko upravičenec izbere izvajalca brez treh ponudb, vendar skupna dela ne smejo presegati vrednosti, dogovorjene s prvotno izbranim izvajalcem, ki del ni dokončal v celoti, zagotovo pa vrednost ne sme biti višja od drugih dveh primerljivih ponudb, ki jih je pred</w:t>
            </w:r>
            <w:r w:rsidR="00CF33E6" w:rsidRPr="0075786B">
              <w:rPr>
                <w:rFonts w:cstheme="minorHAnsi"/>
              </w:rPr>
              <w:softHyphen/>
              <w:t xml:space="preserve">ložil pri izboru. </w:t>
            </w:r>
            <w:r w:rsidR="001007F6" w:rsidRPr="0075786B">
              <w:rPr>
                <w:rFonts w:cstheme="minorHAnsi"/>
                <w:b/>
              </w:rPr>
              <w:t>POMEMBNO:</w:t>
            </w:r>
            <w:r w:rsidR="001007F6" w:rsidRPr="0075786B">
              <w:rPr>
                <w:rFonts w:cstheme="minorHAnsi"/>
              </w:rPr>
              <w:t xml:space="preserve"> V </w:t>
            </w:r>
            <w:r w:rsidR="00876E1E" w:rsidRPr="0075786B">
              <w:rPr>
                <w:rFonts w:cstheme="minorHAnsi"/>
              </w:rPr>
              <w:t>primerih javnega naročanja je potrebno</w:t>
            </w:r>
            <w:r w:rsidR="001007F6" w:rsidRPr="0075786B">
              <w:rPr>
                <w:rFonts w:cstheme="minorHAnsi"/>
              </w:rPr>
              <w:t xml:space="preserve"> zadostiti pogojem obrazca PRP</w:t>
            </w:r>
            <w:r w:rsidR="004E7C50" w:rsidRPr="0075786B">
              <w:rPr>
                <w:rFonts w:cstheme="minorHAnsi"/>
              </w:rPr>
              <w:t>-</w:t>
            </w:r>
            <w:r w:rsidR="001007F6" w:rsidRPr="0075786B">
              <w:rPr>
                <w:rFonts w:cstheme="minorHAnsi"/>
              </w:rPr>
              <w:t>10A</w:t>
            </w:r>
            <w:r w:rsidR="00693677" w:rsidRPr="0075786B">
              <w:rPr>
                <w:rFonts w:cstheme="minorHAnsi"/>
              </w:rPr>
              <w:t>_</w:t>
            </w:r>
            <w:r w:rsidR="00601CE1" w:rsidRPr="0075786B">
              <w:rPr>
                <w:rFonts w:cstheme="minorHAnsi"/>
                <w:color w:val="000000"/>
              </w:rPr>
              <w:t>k</w:t>
            </w:r>
            <w:r w:rsidR="00693677" w:rsidRPr="0075786B">
              <w:rPr>
                <w:rFonts w:cstheme="minorHAnsi"/>
                <w:color w:val="000000"/>
              </w:rPr>
              <w:t>ontrolni list za preveritev pravilnosti izvedbe postopka oddaje javnega naročila</w:t>
            </w:r>
            <w:r w:rsidR="001007F6" w:rsidRPr="0075786B">
              <w:rPr>
                <w:rFonts w:cstheme="minorHAnsi"/>
              </w:rPr>
              <w:t xml:space="preserve">, ki je sestavni del zahtevka. </w:t>
            </w:r>
          </w:p>
        </w:tc>
      </w:tr>
    </w:tbl>
    <w:p w:rsidR="00CF33E6" w:rsidRPr="0075786B" w:rsidRDefault="00557C84" w:rsidP="0075786B">
      <w:pPr>
        <w:pStyle w:val="Napis"/>
        <w:jc w:val="both"/>
        <w:rPr>
          <w:rFonts w:cstheme="minorHAnsi"/>
          <w:iCs/>
          <w:color w:val="006600"/>
          <w:sz w:val="22"/>
          <w:szCs w:val="22"/>
        </w:rPr>
      </w:pPr>
      <w:bookmarkStart w:id="29" w:name="_Toc386993993"/>
      <w:r w:rsidRPr="0075786B">
        <w:rPr>
          <w:rStyle w:val="Intenzivenpoudarek"/>
          <w:rFonts w:cstheme="minorHAnsi"/>
          <w:color w:val="006600"/>
          <w:sz w:val="22"/>
          <w:szCs w:val="22"/>
        </w:rPr>
        <w:lastRenderedPageBreak/>
        <w:t>Originaln</w:t>
      </w:r>
      <w:r w:rsidR="008A0D5D" w:rsidRPr="0075786B">
        <w:rPr>
          <w:rStyle w:val="Intenzivenpoudarek"/>
          <w:rFonts w:cstheme="minorHAnsi"/>
          <w:color w:val="006600"/>
          <w:sz w:val="22"/>
          <w:szCs w:val="22"/>
        </w:rPr>
        <w:t>i</w:t>
      </w:r>
      <w:r w:rsidRPr="0075786B">
        <w:rPr>
          <w:rStyle w:val="Intenzivenpoudarek"/>
          <w:rFonts w:cstheme="minorHAnsi"/>
          <w:color w:val="006600"/>
          <w:sz w:val="22"/>
          <w:szCs w:val="22"/>
        </w:rPr>
        <w:t xml:space="preserve"> račun</w:t>
      </w:r>
      <w:r w:rsidR="008A0D5D" w:rsidRPr="0075786B">
        <w:rPr>
          <w:rStyle w:val="Intenzivenpoudarek"/>
          <w:rFonts w:cstheme="minorHAnsi"/>
          <w:color w:val="006600"/>
          <w:sz w:val="22"/>
          <w:szCs w:val="22"/>
        </w:rPr>
        <w:t>i</w:t>
      </w:r>
      <w:bookmarkEnd w:id="29"/>
      <w:r w:rsidR="00414308" w:rsidRPr="0075786B">
        <w:rPr>
          <w:rStyle w:val="Intenzivenpoudarek"/>
          <w:rFonts w:cstheme="minorHAnsi"/>
          <w:color w:val="006600"/>
          <w:sz w:val="22"/>
          <w:szCs w:val="22"/>
        </w:rPr>
        <w:t xml:space="preserve"> </w:t>
      </w:r>
      <w:r w:rsidR="007A5B37" w:rsidRPr="0075786B">
        <w:rPr>
          <w:rStyle w:val="Intenzivenpoudarek"/>
          <w:rFonts w:cstheme="minorHAnsi"/>
          <w:color w:val="006600"/>
          <w:sz w:val="22"/>
          <w:szCs w:val="22"/>
        </w:rPr>
        <w:t>mora</w:t>
      </w:r>
      <w:r w:rsidR="00414308" w:rsidRPr="0075786B">
        <w:rPr>
          <w:rStyle w:val="Intenzivenpoudarek"/>
          <w:rFonts w:cstheme="minorHAnsi"/>
          <w:color w:val="006600"/>
          <w:sz w:val="22"/>
          <w:szCs w:val="22"/>
        </w:rPr>
        <w:t>jo biti</w:t>
      </w:r>
      <w:r w:rsidR="00EB5A65" w:rsidRPr="0075786B">
        <w:rPr>
          <w:rStyle w:val="Intenzivenpoudarek"/>
          <w:rFonts w:cstheme="minorHAnsi"/>
          <w:color w:val="006600"/>
          <w:sz w:val="22"/>
          <w:szCs w:val="22"/>
        </w:rPr>
        <w:t xml:space="preserve"> </w:t>
      </w:r>
      <w:r w:rsidR="0097081C" w:rsidRPr="0075786B">
        <w:rPr>
          <w:rStyle w:val="Intenzivenpoudarek"/>
          <w:rFonts w:cstheme="minorHAnsi"/>
          <w:color w:val="006600"/>
          <w:sz w:val="22"/>
          <w:szCs w:val="22"/>
        </w:rPr>
        <w:t xml:space="preserve">ali </w:t>
      </w:r>
      <w:r w:rsidR="00EB5A65" w:rsidRPr="0075786B">
        <w:rPr>
          <w:rStyle w:val="Intenzivenpoudarek"/>
          <w:rFonts w:cstheme="minorHAnsi"/>
          <w:color w:val="006600"/>
          <w:sz w:val="22"/>
          <w:szCs w:val="22"/>
        </w:rPr>
        <w:t>o</w:t>
      </w:r>
      <w:r w:rsidR="005D5E20" w:rsidRPr="0075786B">
        <w:rPr>
          <w:rStyle w:val="Intenzivenpoudarek"/>
          <w:rFonts w:cstheme="minorHAnsi"/>
          <w:color w:val="006600"/>
          <w:sz w:val="22"/>
          <w:szCs w:val="22"/>
        </w:rPr>
        <w:t>riginal</w:t>
      </w:r>
      <w:r w:rsidR="00414308" w:rsidRPr="0075786B">
        <w:rPr>
          <w:rStyle w:val="Intenzivenpoudarek"/>
          <w:rFonts w:cstheme="minorHAnsi"/>
          <w:color w:val="006600"/>
          <w:sz w:val="22"/>
          <w:szCs w:val="22"/>
        </w:rPr>
        <w:t>i</w:t>
      </w:r>
      <w:r w:rsidRPr="0075786B">
        <w:rPr>
          <w:rStyle w:val="Intenzivenpoudarek"/>
          <w:rFonts w:cstheme="minorHAnsi"/>
          <w:color w:val="006600"/>
          <w:sz w:val="22"/>
          <w:szCs w:val="22"/>
        </w:rPr>
        <w:t xml:space="preserve"> </w:t>
      </w:r>
      <w:r w:rsidR="005D5E20" w:rsidRPr="0075786B">
        <w:rPr>
          <w:rStyle w:val="Intenzivenpoudarek"/>
          <w:rFonts w:cstheme="minorHAnsi"/>
          <w:color w:val="006600"/>
          <w:sz w:val="22"/>
          <w:szCs w:val="22"/>
        </w:rPr>
        <w:t>ali overjene fotokopije</w:t>
      </w:r>
      <w:r w:rsidR="008A0D5D" w:rsidRPr="0075786B">
        <w:rPr>
          <w:rStyle w:val="Intenzivenpoudarek"/>
          <w:rFonts w:cstheme="minorHAnsi"/>
          <w:color w:val="006600"/>
          <w:sz w:val="22"/>
          <w:szCs w:val="22"/>
        </w:rPr>
        <w:t xml:space="preserve"> z obveznimi podatki</w:t>
      </w:r>
      <w:r w:rsidR="00AD66DE" w:rsidRPr="0075786B">
        <w:rPr>
          <w:rStyle w:val="Intenzivenpoudarek"/>
          <w:rFonts w:cstheme="minorHAnsi"/>
          <w:color w:val="006600"/>
          <w:sz w:val="22"/>
          <w:szCs w:val="22"/>
        </w:rPr>
        <w:t>:</w:t>
      </w:r>
      <w:r w:rsidR="005D5E20" w:rsidRPr="0075786B">
        <w:rPr>
          <w:rStyle w:val="Intenzivenpoudarek"/>
          <w:rFonts w:cstheme="minorHAnsi"/>
          <w:color w:val="006600"/>
          <w:sz w:val="22"/>
          <w:szCs w:val="22"/>
        </w:rPr>
        <w:t xml:space="preserve"> naziv in sedež pravne ali fizične osebe, ki je listino izdala</w:t>
      </w:r>
      <w:r w:rsidR="009D5C02" w:rsidRPr="0075786B">
        <w:rPr>
          <w:rStyle w:val="Intenzivenpoudarek"/>
          <w:rFonts w:cstheme="minorHAnsi"/>
          <w:color w:val="006600"/>
          <w:sz w:val="22"/>
          <w:szCs w:val="22"/>
        </w:rPr>
        <w:t>,</w:t>
      </w:r>
      <w:r w:rsidR="005D5E20" w:rsidRPr="0075786B">
        <w:rPr>
          <w:rStyle w:val="Intenzivenpoudarek"/>
          <w:rFonts w:cstheme="minorHAnsi"/>
          <w:color w:val="006600"/>
          <w:sz w:val="22"/>
          <w:szCs w:val="22"/>
        </w:rPr>
        <w:t xml:space="preserve"> davčn</w:t>
      </w:r>
      <w:r w:rsidR="00E81C10" w:rsidRPr="0075786B">
        <w:rPr>
          <w:rStyle w:val="Intenzivenpoudarek"/>
          <w:rFonts w:cstheme="minorHAnsi"/>
          <w:color w:val="006600"/>
          <w:sz w:val="22"/>
          <w:szCs w:val="22"/>
        </w:rPr>
        <w:t>a</w:t>
      </w:r>
      <w:r w:rsidR="005D5E20" w:rsidRPr="0075786B">
        <w:rPr>
          <w:rStyle w:val="Intenzivenpoudarek"/>
          <w:rFonts w:cstheme="minorHAnsi"/>
          <w:color w:val="006600"/>
          <w:sz w:val="22"/>
          <w:szCs w:val="22"/>
        </w:rPr>
        <w:t>/matičn</w:t>
      </w:r>
      <w:r w:rsidR="00E81C10" w:rsidRPr="0075786B">
        <w:rPr>
          <w:rStyle w:val="Intenzivenpoudarek"/>
          <w:rFonts w:cstheme="minorHAnsi"/>
          <w:color w:val="006600"/>
          <w:sz w:val="22"/>
          <w:szCs w:val="22"/>
        </w:rPr>
        <w:t>a</w:t>
      </w:r>
      <w:r w:rsidR="005D5E20" w:rsidRPr="0075786B">
        <w:rPr>
          <w:rStyle w:val="Intenzivenpoudarek"/>
          <w:rFonts w:cstheme="minorHAnsi"/>
          <w:color w:val="006600"/>
          <w:sz w:val="22"/>
          <w:szCs w:val="22"/>
        </w:rPr>
        <w:t xml:space="preserve"> številk</w:t>
      </w:r>
      <w:r w:rsidR="00E81C10" w:rsidRPr="0075786B">
        <w:rPr>
          <w:rStyle w:val="Intenzivenpoudarek"/>
          <w:rFonts w:cstheme="minorHAnsi"/>
          <w:color w:val="006600"/>
          <w:sz w:val="22"/>
          <w:szCs w:val="22"/>
        </w:rPr>
        <w:t>a</w:t>
      </w:r>
      <w:r w:rsidR="005D5E20" w:rsidRPr="0075786B">
        <w:rPr>
          <w:rStyle w:val="Intenzivenpoudarek"/>
          <w:rFonts w:cstheme="minorHAnsi"/>
          <w:color w:val="006600"/>
          <w:sz w:val="22"/>
          <w:szCs w:val="22"/>
        </w:rPr>
        <w:t>, kraj in datum, zaporedn</w:t>
      </w:r>
      <w:r w:rsidR="00E81C10" w:rsidRPr="0075786B">
        <w:rPr>
          <w:rStyle w:val="Intenzivenpoudarek"/>
          <w:rFonts w:cstheme="minorHAnsi"/>
          <w:color w:val="006600"/>
          <w:sz w:val="22"/>
          <w:szCs w:val="22"/>
        </w:rPr>
        <w:t>a</w:t>
      </w:r>
      <w:r w:rsidR="005D5E20" w:rsidRPr="0075786B">
        <w:rPr>
          <w:rStyle w:val="Intenzivenpoudarek"/>
          <w:rFonts w:cstheme="minorHAnsi"/>
          <w:color w:val="006600"/>
          <w:sz w:val="22"/>
          <w:szCs w:val="22"/>
        </w:rPr>
        <w:t xml:space="preserve"> številk</w:t>
      </w:r>
      <w:r w:rsidR="00E81C10" w:rsidRPr="0075786B">
        <w:rPr>
          <w:rStyle w:val="Intenzivenpoudarek"/>
          <w:rFonts w:cstheme="minorHAnsi"/>
          <w:color w:val="006600"/>
          <w:sz w:val="22"/>
          <w:szCs w:val="22"/>
        </w:rPr>
        <w:t>a</w:t>
      </w:r>
      <w:r w:rsidR="005D5E20" w:rsidRPr="0075786B">
        <w:rPr>
          <w:rStyle w:val="Intenzivenpoudarek"/>
          <w:rFonts w:cstheme="minorHAnsi"/>
          <w:color w:val="006600"/>
          <w:sz w:val="22"/>
          <w:szCs w:val="22"/>
        </w:rPr>
        <w:t xml:space="preserve"> računa, </w:t>
      </w:r>
      <w:r w:rsidR="00414308" w:rsidRPr="0075786B">
        <w:rPr>
          <w:rStyle w:val="Intenzivenpoudarek"/>
          <w:rFonts w:cstheme="minorHAnsi"/>
          <w:color w:val="006600"/>
          <w:sz w:val="22"/>
          <w:szCs w:val="22"/>
        </w:rPr>
        <w:t>p</w:t>
      </w:r>
      <w:r w:rsidR="005D5E20" w:rsidRPr="0075786B">
        <w:rPr>
          <w:rStyle w:val="Intenzivenpoudarek"/>
          <w:rFonts w:cstheme="minorHAnsi"/>
          <w:color w:val="006600"/>
          <w:sz w:val="22"/>
          <w:szCs w:val="22"/>
        </w:rPr>
        <w:t>ravilen in popoln naslov naročnika, imena oseb, ki sodelujejo pri poslov</w:t>
      </w:r>
      <w:r w:rsidR="00234667" w:rsidRPr="0075786B">
        <w:rPr>
          <w:rStyle w:val="Intenzivenpoudarek"/>
          <w:rFonts w:cstheme="minorHAnsi"/>
          <w:color w:val="006600"/>
          <w:sz w:val="22"/>
          <w:szCs w:val="22"/>
        </w:rPr>
        <w:softHyphen/>
      </w:r>
      <w:r w:rsidR="005D5E20" w:rsidRPr="0075786B">
        <w:rPr>
          <w:rStyle w:val="Intenzivenpoudarek"/>
          <w:rFonts w:cstheme="minorHAnsi"/>
          <w:color w:val="006600"/>
          <w:sz w:val="22"/>
          <w:szCs w:val="22"/>
        </w:rPr>
        <w:t>nem dogodku</w:t>
      </w:r>
      <w:r w:rsidR="00450567" w:rsidRPr="0075786B">
        <w:rPr>
          <w:rStyle w:val="Intenzivenpoudarek"/>
          <w:rFonts w:cstheme="minorHAnsi"/>
          <w:color w:val="006600"/>
          <w:sz w:val="22"/>
          <w:szCs w:val="22"/>
        </w:rPr>
        <w:t>, podpisani, ter</w:t>
      </w:r>
      <w:r w:rsidR="00883894" w:rsidRPr="0075786B">
        <w:rPr>
          <w:rStyle w:val="Intenzivenpoudarek"/>
          <w:rFonts w:cstheme="minorHAnsi"/>
          <w:color w:val="006600"/>
          <w:sz w:val="22"/>
          <w:szCs w:val="22"/>
        </w:rPr>
        <w:t xml:space="preserve"> specificirani</w:t>
      </w:r>
      <w:r w:rsidR="00450567" w:rsidRPr="0075786B">
        <w:rPr>
          <w:rStyle w:val="Intenzivenpoudarek"/>
          <w:rFonts w:cstheme="minorHAnsi"/>
          <w:color w:val="006600"/>
          <w:sz w:val="22"/>
          <w:szCs w:val="22"/>
        </w:rPr>
        <w:t xml:space="preserve"> tako, da je nedvoumno, kaj je </w:t>
      </w:r>
      <w:r w:rsidR="005D5E20" w:rsidRPr="0075786B">
        <w:rPr>
          <w:rStyle w:val="Intenzivenpoudarek"/>
          <w:rFonts w:cstheme="minorHAnsi"/>
          <w:color w:val="006600"/>
          <w:sz w:val="22"/>
          <w:szCs w:val="22"/>
        </w:rPr>
        <w:t>vsebin</w:t>
      </w:r>
      <w:r w:rsidR="00E81C10" w:rsidRPr="0075786B">
        <w:rPr>
          <w:rStyle w:val="Intenzivenpoudarek"/>
          <w:rFonts w:cstheme="minorHAnsi"/>
          <w:color w:val="006600"/>
          <w:sz w:val="22"/>
          <w:szCs w:val="22"/>
        </w:rPr>
        <w:t>a</w:t>
      </w:r>
      <w:r w:rsidR="005D5E20" w:rsidRPr="0075786B">
        <w:rPr>
          <w:rStyle w:val="Intenzivenpoudarek"/>
          <w:rFonts w:cstheme="minorHAnsi"/>
          <w:color w:val="006600"/>
          <w:sz w:val="22"/>
          <w:szCs w:val="22"/>
        </w:rPr>
        <w:t xml:space="preserve"> poslovnega dogodka</w:t>
      </w:r>
      <w:r w:rsidR="00CF33E6" w:rsidRPr="0075786B">
        <w:rPr>
          <w:rFonts w:cstheme="minorHAnsi"/>
          <w:iCs/>
          <w:color w:val="006600"/>
          <w:sz w:val="22"/>
          <w:szCs w:val="22"/>
        </w:rPr>
        <w:t>.</w:t>
      </w:r>
      <w:r w:rsidR="00DB285A" w:rsidRPr="0075786B">
        <w:rPr>
          <w:rFonts w:cstheme="minorHAnsi"/>
          <w:iCs/>
          <w:color w:val="006600"/>
          <w:sz w:val="22"/>
          <w:szCs w:val="22"/>
        </w:rPr>
        <w:t xml:space="preserve"> </w:t>
      </w:r>
      <w:r w:rsidR="00CF33E6" w:rsidRPr="0075786B">
        <w:rPr>
          <w:rFonts w:cstheme="minorHAnsi"/>
          <w:iCs/>
          <w:color w:val="006600"/>
          <w:sz w:val="22"/>
          <w:szCs w:val="22"/>
        </w:rPr>
        <w:t xml:space="preserve">   </w:t>
      </w:r>
    </w:p>
    <w:p w:rsidR="00165B0F" w:rsidRPr="0075786B" w:rsidRDefault="008A0D5D" w:rsidP="0075786B">
      <w:pPr>
        <w:spacing w:line="240" w:lineRule="auto"/>
        <w:jc w:val="both"/>
        <w:rPr>
          <w:rFonts w:cstheme="minorHAnsi"/>
          <w:i/>
        </w:rPr>
      </w:pPr>
      <w:r w:rsidRPr="0075786B">
        <w:rPr>
          <w:rFonts w:cstheme="minorHAnsi"/>
          <w:b/>
        </w:rPr>
        <w:t>POMEMBNO</w:t>
      </w:r>
      <w:r w:rsidRPr="0075786B">
        <w:rPr>
          <w:rFonts w:cstheme="minorHAnsi"/>
        </w:rPr>
        <w:t>: Na računih oz. gradbenih situacijah morajo biti podatki navedeni na tak način, da jih bo mogoče preveriti s podatki iz vloge na javni razpis (priloga »projektna dokumentacija«). V primeru nakupa opreme morajo biti navedene tudi serijske številke strojev, gradbene situacije morata obvezno potrditi pooblaščeni nadzorni organ in upravičenec. Datum računa je pomemben podatek za ugotavljanje začetka naložbe.</w:t>
      </w:r>
      <w:r w:rsidR="00CF33E6" w:rsidRPr="0075786B">
        <w:rPr>
          <w:rFonts w:cstheme="minorHAnsi"/>
        </w:rPr>
        <w:t xml:space="preserve"> </w:t>
      </w:r>
      <w:r w:rsidRPr="0075786B">
        <w:rPr>
          <w:rFonts w:cstheme="minorHAnsi"/>
          <w:b/>
        </w:rPr>
        <w:t>POMEMBNO</w:t>
      </w:r>
      <w:r w:rsidRPr="0075786B">
        <w:rPr>
          <w:rFonts w:cstheme="minorHAnsi"/>
        </w:rPr>
        <w:t xml:space="preserve">: V primeru gradenj, </w:t>
      </w:r>
      <w:r w:rsidR="009D5C02" w:rsidRPr="0075786B">
        <w:rPr>
          <w:rFonts w:cstheme="minorHAnsi"/>
        </w:rPr>
        <w:t>pri katerih</w:t>
      </w:r>
      <w:r w:rsidRPr="0075786B">
        <w:rPr>
          <w:rFonts w:cstheme="minorHAnsi"/>
        </w:rPr>
        <w:t xml:space="preserve"> je objekt namenjen še za druge namene</w:t>
      </w:r>
      <w:r w:rsidR="009D5C02" w:rsidRPr="0075786B">
        <w:rPr>
          <w:rFonts w:cstheme="minorHAnsi"/>
        </w:rPr>
        <w:t xml:space="preserve"> in</w:t>
      </w:r>
      <w:r w:rsidRPr="0075786B">
        <w:rPr>
          <w:rFonts w:cstheme="minorHAnsi"/>
        </w:rPr>
        <w:t xml:space="preserve"> ne samo za namen, ki je predmet sofinanciranja, morajo biti stroški gradnje prikazani in plačani v celoti, upravičenec pa</w:t>
      </w:r>
      <w:r w:rsidR="009D5C02" w:rsidRPr="0075786B">
        <w:rPr>
          <w:rFonts w:cstheme="minorHAnsi"/>
        </w:rPr>
        <w:t xml:space="preserve"> lahko</w:t>
      </w:r>
      <w:r w:rsidRPr="0075786B">
        <w:rPr>
          <w:rFonts w:cstheme="minorHAnsi"/>
        </w:rPr>
        <w:t xml:space="preserve"> zah</w:t>
      </w:r>
      <w:r w:rsidR="00234667" w:rsidRPr="0075786B">
        <w:rPr>
          <w:rFonts w:cstheme="minorHAnsi"/>
        </w:rPr>
        <w:softHyphen/>
      </w:r>
      <w:r w:rsidRPr="0075786B">
        <w:rPr>
          <w:rFonts w:cstheme="minorHAnsi"/>
        </w:rPr>
        <w:t>teva sredstva samo za upravičen del, kar je razvidno tudi iz predložene dokumentacije</w:t>
      </w:r>
      <w:r w:rsidRPr="0075786B">
        <w:rPr>
          <w:rFonts w:cstheme="minorHAnsi"/>
          <w:i/>
        </w:rPr>
        <w:t>.</w:t>
      </w:r>
      <w:bookmarkStart w:id="30" w:name="_Toc386993994"/>
      <w:r w:rsidR="00165B0F" w:rsidRPr="0075786B">
        <w:rPr>
          <w:rFonts w:cstheme="minorHAnsi"/>
          <w:i/>
        </w:rPr>
        <w:t xml:space="preserve">  </w:t>
      </w:r>
    </w:p>
    <w:p w:rsidR="00165B0F" w:rsidRPr="0075786B" w:rsidRDefault="00557C84" w:rsidP="0075786B">
      <w:pPr>
        <w:spacing w:line="240" w:lineRule="auto"/>
        <w:jc w:val="both"/>
        <w:rPr>
          <w:rFonts w:cstheme="minorHAnsi"/>
        </w:rPr>
      </w:pPr>
      <w:r w:rsidRPr="0075786B">
        <w:rPr>
          <w:rStyle w:val="Intenzivenpoudarek"/>
          <w:rFonts w:cstheme="minorHAnsi"/>
          <w:b w:val="0"/>
          <w:color w:val="006600"/>
        </w:rPr>
        <w:t>Dokazil</w:t>
      </w:r>
      <w:r w:rsidR="00414308" w:rsidRPr="0075786B">
        <w:rPr>
          <w:rStyle w:val="Intenzivenpoudarek"/>
          <w:rFonts w:cstheme="minorHAnsi"/>
          <w:b w:val="0"/>
          <w:color w:val="006600"/>
        </w:rPr>
        <w:t>o</w:t>
      </w:r>
      <w:r w:rsidRPr="0075786B">
        <w:rPr>
          <w:rStyle w:val="Intenzivenpoudarek"/>
          <w:rFonts w:cstheme="minorHAnsi"/>
          <w:b w:val="0"/>
          <w:color w:val="006600"/>
        </w:rPr>
        <w:t xml:space="preserve"> o </w:t>
      </w:r>
      <w:r w:rsidR="00414308" w:rsidRPr="0075786B">
        <w:rPr>
          <w:rStyle w:val="Intenzivenpoudarek"/>
          <w:rFonts w:cstheme="minorHAnsi"/>
          <w:b w:val="0"/>
          <w:color w:val="006600"/>
        </w:rPr>
        <w:t xml:space="preserve">izvršenem </w:t>
      </w:r>
      <w:r w:rsidRPr="0075786B">
        <w:rPr>
          <w:rStyle w:val="Intenzivenpoudarek"/>
          <w:rFonts w:cstheme="minorHAnsi"/>
          <w:b w:val="0"/>
          <w:color w:val="006600"/>
        </w:rPr>
        <w:t>plačil</w:t>
      </w:r>
      <w:bookmarkEnd w:id="30"/>
      <w:r w:rsidR="00414308" w:rsidRPr="0075786B">
        <w:rPr>
          <w:rStyle w:val="Intenzivenpoudarek"/>
          <w:rFonts w:cstheme="minorHAnsi"/>
          <w:b w:val="0"/>
          <w:color w:val="006600"/>
        </w:rPr>
        <w:t xml:space="preserve">u mora biti </w:t>
      </w:r>
      <w:r w:rsidR="00693D07" w:rsidRPr="0075786B">
        <w:rPr>
          <w:rStyle w:val="Intenzivenpoudarek"/>
          <w:rFonts w:cstheme="minorHAnsi"/>
          <w:b w:val="0"/>
          <w:color w:val="006600"/>
        </w:rPr>
        <w:t>originaln</w:t>
      </w:r>
      <w:r w:rsidR="00414308" w:rsidRPr="0075786B">
        <w:rPr>
          <w:rStyle w:val="Intenzivenpoudarek"/>
          <w:rFonts w:cstheme="minorHAnsi"/>
          <w:b w:val="0"/>
          <w:color w:val="006600"/>
        </w:rPr>
        <w:t xml:space="preserve">o – žig in podpis banke ali </w:t>
      </w:r>
      <w:r w:rsidR="00693D07" w:rsidRPr="0075786B">
        <w:rPr>
          <w:rStyle w:val="Intenzivenpoudarek"/>
          <w:rFonts w:cstheme="minorHAnsi"/>
          <w:b w:val="0"/>
          <w:color w:val="006600"/>
        </w:rPr>
        <w:t>overjena kopija</w:t>
      </w:r>
      <w:r w:rsidR="00414308" w:rsidRPr="0075786B">
        <w:rPr>
          <w:rStyle w:val="Intenzivenpoudarek"/>
          <w:rFonts w:cstheme="minorHAnsi"/>
          <w:b w:val="0"/>
          <w:color w:val="006600"/>
        </w:rPr>
        <w:t xml:space="preserve"> </w:t>
      </w:r>
      <w:r w:rsidR="00883894" w:rsidRPr="0075786B">
        <w:rPr>
          <w:rStyle w:val="Intenzivenpoudarek"/>
          <w:rFonts w:cstheme="minorHAnsi"/>
          <w:b w:val="0"/>
          <w:color w:val="006600"/>
        </w:rPr>
        <w:t xml:space="preserve">za celoten </w:t>
      </w:r>
      <w:r w:rsidR="00743ED0" w:rsidRPr="0075786B">
        <w:rPr>
          <w:rStyle w:val="Intenzivenpoudarek"/>
          <w:rFonts w:cstheme="minorHAnsi"/>
          <w:b w:val="0"/>
          <w:color w:val="006600"/>
        </w:rPr>
        <w:t>znesek računa,</w:t>
      </w:r>
      <w:r w:rsidR="00693D07" w:rsidRPr="0075786B">
        <w:rPr>
          <w:rStyle w:val="Intenzivenpoudarek"/>
          <w:rFonts w:cstheme="minorHAnsi"/>
          <w:b w:val="0"/>
          <w:color w:val="006600"/>
        </w:rPr>
        <w:t xml:space="preserve"> </w:t>
      </w:r>
      <w:r w:rsidR="00414308" w:rsidRPr="0075786B">
        <w:rPr>
          <w:rStyle w:val="Intenzivenpoudarek"/>
          <w:rFonts w:cstheme="minorHAnsi"/>
          <w:b w:val="0"/>
          <w:color w:val="006600"/>
        </w:rPr>
        <w:t xml:space="preserve">jasno mora biti navedeno </w:t>
      </w:r>
      <w:r w:rsidR="00693D07" w:rsidRPr="0075786B">
        <w:rPr>
          <w:rStyle w:val="Intenzivenpoudarek"/>
          <w:rFonts w:cstheme="minorHAnsi"/>
          <w:b w:val="0"/>
          <w:color w:val="006600"/>
        </w:rPr>
        <w:t>kdo je plačnik, kdo je prejemnik sredstev, naved</w:t>
      </w:r>
      <w:r w:rsidR="00B23406" w:rsidRPr="0075786B">
        <w:rPr>
          <w:rStyle w:val="Intenzivenpoudarek"/>
          <w:rFonts w:cstheme="minorHAnsi"/>
          <w:b w:val="0"/>
          <w:color w:val="006600"/>
        </w:rPr>
        <w:t>en</w:t>
      </w:r>
      <w:r w:rsidR="00743ED0" w:rsidRPr="0075786B">
        <w:rPr>
          <w:rStyle w:val="Intenzivenpoudarek"/>
          <w:rFonts w:cstheme="minorHAnsi"/>
          <w:b w:val="0"/>
          <w:color w:val="006600"/>
        </w:rPr>
        <w:t>a</w:t>
      </w:r>
      <w:r w:rsidR="00B23406" w:rsidRPr="0075786B">
        <w:rPr>
          <w:rStyle w:val="Intenzivenpoudarek"/>
          <w:rFonts w:cstheme="minorHAnsi"/>
          <w:b w:val="0"/>
          <w:color w:val="006600"/>
        </w:rPr>
        <w:t xml:space="preserve"> mora biti</w:t>
      </w:r>
      <w:r w:rsidR="00693D07" w:rsidRPr="0075786B">
        <w:rPr>
          <w:rStyle w:val="Intenzivenpoudarek"/>
          <w:rFonts w:cstheme="minorHAnsi"/>
          <w:b w:val="0"/>
          <w:color w:val="006600"/>
        </w:rPr>
        <w:t xml:space="preserve"> </w:t>
      </w:r>
      <w:r w:rsidR="00743ED0" w:rsidRPr="0075786B">
        <w:rPr>
          <w:rStyle w:val="Intenzivenpoudarek"/>
          <w:rFonts w:cstheme="minorHAnsi"/>
          <w:b w:val="0"/>
          <w:color w:val="006600"/>
        </w:rPr>
        <w:t xml:space="preserve">številka </w:t>
      </w:r>
      <w:r w:rsidR="00693D07" w:rsidRPr="0075786B">
        <w:rPr>
          <w:rStyle w:val="Intenzivenpoudarek"/>
          <w:rFonts w:cstheme="minorHAnsi"/>
          <w:b w:val="0"/>
          <w:color w:val="006600"/>
        </w:rPr>
        <w:t>račun</w:t>
      </w:r>
      <w:r w:rsidR="00743ED0" w:rsidRPr="0075786B">
        <w:rPr>
          <w:rStyle w:val="Intenzivenpoudarek"/>
          <w:rFonts w:cstheme="minorHAnsi"/>
          <w:b w:val="0"/>
          <w:color w:val="006600"/>
        </w:rPr>
        <w:t>a</w:t>
      </w:r>
      <w:r w:rsidR="00D9625B" w:rsidRPr="0075786B">
        <w:rPr>
          <w:rStyle w:val="Intenzivenpoudarek"/>
          <w:rFonts w:cstheme="minorHAnsi"/>
          <w:b w:val="0"/>
          <w:color w:val="006600"/>
        </w:rPr>
        <w:t xml:space="preserve"> ki se plačuje</w:t>
      </w:r>
      <w:r w:rsidR="00B23406" w:rsidRPr="0075786B">
        <w:rPr>
          <w:rStyle w:val="Intenzivenpoudarek"/>
          <w:rFonts w:cstheme="minorHAnsi"/>
          <w:b w:val="0"/>
          <w:color w:val="006600"/>
        </w:rPr>
        <w:t>,</w:t>
      </w:r>
      <w:r w:rsidR="00D9625B" w:rsidRPr="0075786B">
        <w:rPr>
          <w:rStyle w:val="Intenzivenpoudarek"/>
          <w:rFonts w:cstheme="minorHAnsi"/>
          <w:b w:val="0"/>
          <w:color w:val="006600"/>
        </w:rPr>
        <w:t xml:space="preserve"> </w:t>
      </w:r>
      <w:r w:rsidR="00E82412" w:rsidRPr="0075786B">
        <w:rPr>
          <w:rStyle w:val="Intenzivenpoudarek"/>
          <w:rFonts w:cstheme="minorHAnsi"/>
          <w:b w:val="0"/>
          <w:color w:val="006600"/>
        </w:rPr>
        <w:t xml:space="preserve">ter </w:t>
      </w:r>
      <w:r w:rsidR="00D9625B" w:rsidRPr="0075786B">
        <w:rPr>
          <w:rStyle w:val="Intenzivenpoudarek"/>
          <w:rFonts w:cstheme="minorHAnsi"/>
          <w:b w:val="0"/>
          <w:color w:val="006600"/>
        </w:rPr>
        <w:t>številk</w:t>
      </w:r>
      <w:r w:rsidR="00E82412" w:rsidRPr="0075786B">
        <w:rPr>
          <w:rStyle w:val="Intenzivenpoudarek"/>
          <w:rFonts w:cstheme="minorHAnsi"/>
          <w:b w:val="0"/>
          <w:color w:val="006600"/>
        </w:rPr>
        <w:t>e</w:t>
      </w:r>
      <w:r w:rsidR="007A5B37" w:rsidRPr="0075786B">
        <w:rPr>
          <w:rStyle w:val="Intenzivenpoudarek"/>
          <w:rFonts w:cstheme="minorHAnsi"/>
          <w:b w:val="0"/>
          <w:color w:val="006600"/>
        </w:rPr>
        <w:t xml:space="preserve"> </w:t>
      </w:r>
      <w:r w:rsidR="00D9625B" w:rsidRPr="0075786B">
        <w:rPr>
          <w:rStyle w:val="Intenzivenpoudarek"/>
          <w:rFonts w:cstheme="minorHAnsi"/>
          <w:b w:val="0"/>
          <w:color w:val="006600"/>
        </w:rPr>
        <w:t>transakcijsk</w:t>
      </w:r>
      <w:r w:rsidR="00E82412" w:rsidRPr="0075786B">
        <w:rPr>
          <w:rStyle w:val="Intenzivenpoudarek"/>
          <w:rFonts w:cstheme="minorHAnsi"/>
          <w:b w:val="0"/>
          <w:color w:val="006600"/>
        </w:rPr>
        <w:t>ih</w:t>
      </w:r>
      <w:r w:rsidR="00D9625B" w:rsidRPr="0075786B">
        <w:rPr>
          <w:rStyle w:val="Intenzivenpoudarek"/>
          <w:rFonts w:cstheme="minorHAnsi"/>
          <w:b w:val="0"/>
          <w:color w:val="006600"/>
        </w:rPr>
        <w:t xml:space="preserve"> </w:t>
      </w:r>
      <w:r w:rsidR="007A5B37" w:rsidRPr="0075786B">
        <w:rPr>
          <w:rStyle w:val="Intenzivenpoudarek"/>
          <w:rFonts w:cstheme="minorHAnsi"/>
          <w:b w:val="0"/>
          <w:color w:val="006600"/>
        </w:rPr>
        <w:t>račun</w:t>
      </w:r>
      <w:r w:rsidR="00E82412" w:rsidRPr="0075786B">
        <w:rPr>
          <w:rStyle w:val="Intenzivenpoudarek"/>
          <w:rFonts w:cstheme="minorHAnsi"/>
          <w:b w:val="0"/>
          <w:color w:val="006600"/>
        </w:rPr>
        <w:t>ov kupca in prodajalca</w:t>
      </w:r>
      <w:r w:rsidR="006B2202" w:rsidRPr="0075786B">
        <w:rPr>
          <w:rStyle w:val="Intenzivenpoudarek"/>
          <w:rFonts w:cstheme="minorHAnsi"/>
          <w:color w:val="006600"/>
        </w:rPr>
        <w:t xml:space="preserve">  </w:t>
      </w:r>
      <w:r w:rsidR="005D5E20" w:rsidRPr="0075786B">
        <w:rPr>
          <w:rFonts w:cstheme="minorHAnsi"/>
          <w:b/>
        </w:rPr>
        <w:t>POMEMBNO:</w:t>
      </w:r>
      <w:r w:rsidR="005D5E20" w:rsidRPr="0075786B">
        <w:rPr>
          <w:rFonts w:cstheme="minorHAnsi"/>
        </w:rPr>
        <w:t xml:space="preserve"> </w:t>
      </w:r>
      <w:r w:rsidR="00693D07" w:rsidRPr="0075786B">
        <w:rPr>
          <w:rFonts w:cstheme="minorHAnsi"/>
        </w:rPr>
        <w:t>V primerih, ko je bilo izvedeno avansno plačilo</w:t>
      </w:r>
      <w:r w:rsidR="00B23406" w:rsidRPr="0075786B">
        <w:rPr>
          <w:rFonts w:cstheme="minorHAnsi"/>
        </w:rPr>
        <w:t>,</w:t>
      </w:r>
      <w:r w:rsidR="00693D07" w:rsidRPr="0075786B">
        <w:rPr>
          <w:rFonts w:cstheme="minorHAnsi"/>
        </w:rPr>
        <w:t xml:space="preserve"> je treb</w:t>
      </w:r>
      <w:r w:rsidR="00B23406" w:rsidRPr="0075786B">
        <w:rPr>
          <w:rFonts w:cstheme="minorHAnsi"/>
        </w:rPr>
        <w:t>a</w:t>
      </w:r>
      <w:r w:rsidR="00693D07" w:rsidRPr="0075786B">
        <w:rPr>
          <w:rFonts w:cstheme="minorHAnsi"/>
        </w:rPr>
        <w:t xml:space="preserve"> priložiti dokument, na podlagi katerega je bilo plačilo izvedeno (ponudba, avansni račun, pogodba</w:t>
      </w:r>
      <w:r w:rsidR="00AB53C6" w:rsidRPr="0075786B">
        <w:rPr>
          <w:rFonts w:cstheme="minorHAnsi"/>
        </w:rPr>
        <w:t>, kreditna pogodba</w:t>
      </w:r>
      <w:r w:rsidR="00B23406" w:rsidRPr="0075786B">
        <w:rPr>
          <w:rFonts w:cstheme="minorHAnsi"/>
        </w:rPr>
        <w:t xml:space="preserve"> .</w:t>
      </w:r>
      <w:r w:rsidR="00693D07" w:rsidRPr="0075786B">
        <w:rPr>
          <w:rFonts w:cstheme="minorHAnsi"/>
        </w:rPr>
        <w:t xml:space="preserve">..). </w:t>
      </w:r>
      <w:r w:rsidR="00693D07" w:rsidRPr="0075786B">
        <w:rPr>
          <w:rFonts w:cstheme="minorHAnsi"/>
          <w:b/>
        </w:rPr>
        <w:t>Datum naročila in predpla</w:t>
      </w:r>
      <w:r w:rsidR="00234667" w:rsidRPr="0075786B">
        <w:rPr>
          <w:rFonts w:cstheme="minorHAnsi"/>
          <w:b/>
        </w:rPr>
        <w:softHyphen/>
      </w:r>
      <w:r w:rsidR="00693D07" w:rsidRPr="0075786B">
        <w:rPr>
          <w:rFonts w:cstheme="minorHAnsi"/>
          <w:b/>
        </w:rPr>
        <w:t>čila je tudi podatek za ugotavljanje začetka naložbe.</w:t>
      </w:r>
      <w:r w:rsidR="00693D07" w:rsidRPr="0075786B">
        <w:rPr>
          <w:rFonts w:cstheme="minorHAnsi"/>
        </w:rPr>
        <w:t xml:space="preserve"> V primeru, da je bilo plačilo izvedeno z asignacijo, kom</w:t>
      </w:r>
      <w:r w:rsidR="00234667" w:rsidRPr="0075786B">
        <w:rPr>
          <w:rFonts w:cstheme="minorHAnsi"/>
        </w:rPr>
        <w:softHyphen/>
      </w:r>
      <w:r w:rsidR="00693D07" w:rsidRPr="0075786B">
        <w:rPr>
          <w:rFonts w:cstheme="minorHAnsi"/>
        </w:rPr>
        <w:t>penzacijo, cesijo, prisilnim pobotom</w:t>
      </w:r>
      <w:r w:rsidR="00B23406" w:rsidRPr="0075786B">
        <w:rPr>
          <w:rFonts w:cstheme="minorHAnsi"/>
        </w:rPr>
        <w:t xml:space="preserve"> </w:t>
      </w:r>
      <w:r w:rsidR="00693D07" w:rsidRPr="0075786B">
        <w:rPr>
          <w:rFonts w:cstheme="minorHAnsi"/>
        </w:rPr>
        <w:t>… je pomembno, da predložena dokazila zagotavljajo revizijsko sled pla</w:t>
      </w:r>
      <w:r w:rsidR="00234667" w:rsidRPr="0075786B">
        <w:rPr>
          <w:rFonts w:cstheme="minorHAnsi"/>
        </w:rPr>
        <w:softHyphen/>
      </w:r>
      <w:r w:rsidR="00693D07" w:rsidRPr="0075786B">
        <w:rPr>
          <w:rFonts w:cstheme="minorHAnsi"/>
        </w:rPr>
        <w:t>čila določenega računa. Poleg navedb na vseh listinah je</w:t>
      </w:r>
      <w:r w:rsidR="00B23406" w:rsidRPr="0075786B">
        <w:rPr>
          <w:rFonts w:cstheme="minorHAnsi"/>
        </w:rPr>
        <w:t xml:space="preserve"> </w:t>
      </w:r>
      <w:r w:rsidR="00693D07" w:rsidRPr="0075786B">
        <w:rPr>
          <w:rFonts w:cstheme="minorHAnsi"/>
        </w:rPr>
        <w:t>treb</w:t>
      </w:r>
      <w:r w:rsidR="00B23406" w:rsidRPr="0075786B">
        <w:rPr>
          <w:rFonts w:cstheme="minorHAnsi"/>
        </w:rPr>
        <w:t>a</w:t>
      </w:r>
      <w:r w:rsidR="00693D07" w:rsidRPr="0075786B">
        <w:rPr>
          <w:rFonts w:cstheme="minorHAnsi"/>
        </w:rPr>
        <w:t xml:space="preserve"> predložiti tudi podlago za nastalo finančno transakcijo (račune, ki so podlaga za npr. kompenzacijo</w:t>
      </w:r>
      <w:r w:rsidR="00B23406" w:rsidRPr="0075786B">
        <w:rPr>
          <w:rFonts w:cstheme="minorHAnsi"/>
        </w:rPr>
        <w:t xml:space="preserve"> </w:t>
      </w:r>
      <w:r w:rsidR="00693D07" w:rsidRPr="0075786B">
        <w:rPr>
          <w:rFonts w:cstheme="minorHAnsi"/>
        </w:rPr>
        <w:t>…) ter izpis konto kartic upnika.</w:t>
      </w:r>
      <w:r w:rsidR="00165B0F" w:rsidRPr="0075786B">
        <w:rPr>
          <w:rFonts w:cstheme="minorHAnsi"/>
        </w:rPr>
        <w:t xml:space="preserve"> </w:t>
      </w:r>
      <w:bookmarkStart w:id="31" w:name="_Toc386993995"/>
    </w:p>
    <w:p w:rsidR="00557C84" w:rsidRPr="0075786B" w:rsidRDefault="00557C84" w:rsidP="0075786B">
      <w:pPr>
        <w:spacing w:line="240" w:lineRule="auto"/>
        <w:jc w:val="both"/>
        <w:rPr>
          <w:rFonts w:cstheme="minorHAnsi"/>
        </w:rPr>
      </w:pPr>
      <w:r w:rsidRPr="0075786B">
        <w:rPr>
          <w:rStyle w:val="Intenzivenpoudarek"/>
          <w:rFonts w:cstheme="minorHAnsi"/>
          <w:b w:val="0"/>
          <w:color w:val="006600"/>
        </w:rPr>
        <w:t>Dokazila, da je oprema nova</w:t>
      </w:r>
      <w:bookmarkEnd w:id="31"/>
      <w:r w:rsidR="00E82412" w:rsidRPr="0075786B">
        <w:rPr>
          <w:rStyle w:val="Intenzivenpoudarek"/>
          <w:rFonts w:cstheme="minorHAnsi"/>
          <w:b w:val="0"/>
          <w:color w:val="006600"/>
        </w:rPr>
        <w:t xml:space="preserve"> morate predložiti </w:t>
      </w:r>
      <w:r w:rsidR="00EB5A65" w:rsidRPr="0075786B">
        <w:rPr>
          <w:rStyle w:val="Intenzivenpoudarek"/>
          <w:rFonts w:cstheme="minorHAnsi"/>
          <w:b w:val="0"/>
          <w:color w:val="006600"/>
        </w:rPr>
        <w:t>priložiti k</w:t>
      </w:r>
      <w:r w:rsidR="00F84320" w:rsidRPr="0075786B">
        <w:rPr>
          <w:rStyle w:val="Intenzivenpoudarek"/>
          <w:rFonts w:cstheme="minorHAnsi"/>
          <w:b w:val="0"/>
          <w:color w:val="006600"/>
        </w:rPr>
        <w:t xml:space="preserve">opije listin, ki sodijo k nabavljeni opremi (garancijski list, </w:t>
      </w:r>
      <w:r w:rsidR="00E82412" w:rsidRPr="0075786B">
        <w:rPr>
          <w:rStyle w:val="Intenzivenpoudarek"/>
          <w:rFonts w:cstheme="minorHAnsi"/>
          <w:b w:val="0"/>
          <w:color w:val="006600"/>
        </w:rPr>
        <w:t xml:space="preserve"> </w:t>
      </w:r>
      <w:r w:rsidR="00F84320" w:rsidRPr="0075786B">
        <w:rPr>
          <w:rStyle w:val="Intenzivenpoudarek"/>
          <w:rFonts w:cstheme="minorHAnsi"/>
          <w:b w:val="0"/>
          <w:color w:val="006600"/>
        </w:rPr>
        <w:t>servisna knjiga ipd.)</w:t>
      </w:r>
      <w:r w:rsidR="004C30C1" w:rsidRPr="0075786B">
        <w:rPr>
          <w:rStyle w:val="Intenzivenpoudarek"/>
          <w:rFonts w:cstheme="minorHAnsi"/>
          <w:b w:val="0"/>
          <w:color w:val="006600"/>
        </w:rPr>
        <w:t>,</w:t>
      </w:r>
      <w:r w:rsidR="00F84320" w:rsidRPr="0075786B">
        <w:rPr>
          <w:rStyle w:val="Intenzivenpoudarek"/>
          <w:rFonts w:cstheme="minorHAnsi"/>
          <w:b w:val="0"/>
          <w:color w:val="006600"/>
        </w:rPr>
        <w:t xml:space="preserve"> ali zapisnik o prevzemu in vključitvi opreme v proizvodni proces (obvezen podpis upravičenca)</w:t>
      </w:r>
      <w:r w:rsidR="003635B2" w:rsidRPr="0075786B">
        <w:rPr>
          <w:rStyle w:val="Intenzivenpoudarek"/>
          <w:rFonts w:cstheme="minorHAnsi"/>
          <w:b w:val="0"/>
          <w:color w:val="006600"/>
        </w:rPr>
        <w:t xml:space="preserve"> </w:t>
      </w:r>
      <w:r w:rsidR="00F84320" w:rsidRPr="0075786B">
        <w:rPr>
          <w:rStyle w:val="Intenzivenpoudarek"/>
          <w:rFonts w:cstheme="minorHAnsi"/>
          <w:b w:val="0"/>
          <w:color w:val="006600"/>
        </w:rPr>
        <w:t>ali drug dokument, ki zagotavlja, da so bili stroji in oprema res dobavljeni in aktivirani v proces. Dobavnice in tran</w:t>
      </w:r>
      <w:r w:rsidR="00234667" w:rsidRPr="0075786B">
        <w:rPr>
          <w:rStyle w:val="Intenzivenpoudarek"/>
          <w:rFonts w:cstheme="minorHAnsi"/>
          <w:b w:val="0"/>
          <w:color w:val="006600"/>
        </w:rPr>
        <w:softHyphen/>
      </w:r>
      <w:r w:rsidR="00F84320" w:rsidRPr="0075786B">
        <w:rPr>
          <w:rStyle w:val="Intenzivenpoudarek"/>
          <w:rFonts w:cstheme="minorHAnsi"/>
          <w:b w:val="0"/>
          <w:color w:val="006600"/>
        </w:rPr>
        <w:t>sportni listi morajo biti na voljo za revizijo in pregled na kraju samem</w:t>
      </w:r>
      <w:r w:rsidR="006B2202" w:rsidRPr="0075786B">
        <w:rPr>
          <w:rStyle w:val="Intenzivenpoudarek"/>
          <w:rFonts w:cstheme="minorHAnsi"/>
          <w:color w:val="006600"/>
        </w:rPr>
        <w:t xml:space="preserve"> </w:t>
      </w:r>
      <w:r w:rsidR="005D5E20" w:rsidRPr="0075786B">
        <w:rPr>
          <w:rFonts w:cstheme="minorHAnsi"/>
          <w:b/>
        </w:rPr>
        <w:t>POMEMBNO:</w:t>
      </w:r>
      <w:r w:rsidR="005D5E20" w:rsidRPr="0075786B">
        <w:rPr>
          <w:rFonts w:cstheme="minorHAnsi"/>
        </w:rPr>
        <w:t xml:space="preserve"> </w:t>
      </w:r>
      <w:r w:rsidR="00F84320" w:rsidRPr="0075786B">
        <w:rPr>
          <w:rFonts w:cstheme="minorHAnsi"/>
        </w:rPr>
        <w:t>V</w:t>
      </w:r>
      <w:r w:rsidR="005D5E20" w:rsidRPr="0075786B">
        <w:rPr>
          <w:rFonts w:cstheme="minorHAnsi"/>
        </w:rPr>
        <w:t xml:space="preserve"> primeru, da vodi</w:t>
      </w:r>
      <w:r w:rsidR="00C527B9" w:rsidRPr="0075786B">
        <w:rPr>
          <w:rFonts w:cstheme="minorHAnsi"/>
        </w:rPr>
        <w:t>te</w:t>
      </w:r>
      <w:r w:rsidR="005D5E20" w:rsidRPr="0075786B">
        <w:rPr>
          <w:rFonts w:cstheme="minorHAnsi"/>
        </w:rPr>
        <w:t xml:space="preserve"> knjigovodstvo, je lahko </w:t>
      </w:r>
      <w:r w:rsidR="003635B2" w:rsidRPr="0075786B">
        <w:rPr>
          <w:rFonts w:cstheme="minorHAnsi"/>
        </w:rPr>
        <w:t xml:space="preserve">eno od </w:t>
      </w:r>
      <w:r w:rsidR="005D5E20" w:rsidRPr="0075786B">
        <w:rPr>
          <w:rFonts w:cstheme="minorHAnsi"/>
        </w:rPr>
        <w:t>dokazil konto kartica osnovnih sredstev, iz katere je razvidno, da je oprema že aktivirana in prenesena v uporabo in se zanjo obračunava amortizacija. Iz knjigovodskih listin morajo biti razvidni vsi podatki o opremi</w:t>
      </w:r>
      <w:r w:rsidR="003635B2" w:rsidRPr="0075786B">
        <w:rPr>
          <w:rFonts w:cstheme="minorHAnsi"/>
        </w:rPr>
        <w:t xml:space="preserve">, najpomembnejši podatek </w:t>
      </w:r>
      <w:r w:rsidR="004D262B" w:rsidRPr="0075786B">
        <w:rPr>
          <w:rFonts w:cstheme="minorHAnsi"/>
        </w:rPr>
        <w:t>sta</w:t>
      </w:r>
      <w:r w:rsidR="003635B2" w:rsidRPr="0075786B">
        <w:rPr>
          <w:rFonts w:cstheme="minorHAnsi"/>
        </w:rPr>
        <w:t xml:space="preserve"> letnica izdelave in </w:t>
      </w:r>
      <w:r w:rsidR="00E03F1D" w:rsidRPr="0075786B">
        <w:rPr>
          <w:rFonts w:cstheme="minorHAnsi"/>
        </w:rPr>
        <w:t xml:space="preserve">serijska </w:t>
      </w:r>
      <w:r w:rsidR="003635B2" w:rsidRPr="0075786B">
        <w:rPr>
          <w:rFonts w:cstheme="minorHAnsi"/>
        </w:rPr>
        <w:t>številka stroja.</w:t>
      </w:r>
    </w:p>
    <w:p w:rsidR="005B5066" w:rsidRPr="0075786B" w:rsidRDefault="003C0B80" w:rsidP="0075786B">
      <w:pPr>
        <w:pStyle w:val="Napis"/>
        <w:jc w:val="both"/>
        <w:rPr>
          <w:rStyle w:val="Intenzivenpoudarek"/>
          <w:rFonts w:cstheme="minorHAnsi"/>
          <w:color w:val="006600"/>
          <w:sz w:val="22"/>
          <w:szCs w:val="22"/>
        </w:rPr>
      </w:pPr>
      <w:bookmarkStart w:id="32" w:name="_Toc386993996"/>
      <w:r w:rsidRPr="0075786B">
        <w:rPr>
          <w:rStyle w:val="Intenzivenpoudarek"/>
          <w:rFonts w:cstheme="minorHAnsi"/>
          <w:color w:val="006600"/>
          <w:sz w:val="22"/>
          <w:szCs w:val="22"/>
        </w:rPr>
        <w:t>Izjave</w:t>
      </w:r>
      <w:r w:rsidR="00557C84" w:rsidRPr="0075786B">
        <w:rPr>
          <w:rStyle w:val="Intenzivenpoudarek"/>
          <w:rFonts w:cstheme="minorHAnsi"/>
          <w:color w:val="006600"/>
          <w:sz w:val="22"/>
          <w:szCs w:val="22"/>
        </w:rPr>
        <w:t xml:space="preserve"> </w:t>
      </w:r>
      <w:r w:rsidR="00F712E5" w:rsidRPr="0075786B">
        <w:rPr>
          <w:rStyle w:val="Intenzivenpoudarek"/>
          <w:rFonts w:cstheme="minorHAnsi"/>
          <w:color w:val="006600"/>
          <w:sz w:val="22"/>
          <w:szCs w:val="22"/>
        </w:rPr>
        <w:t>upravičenca</w:t>
      </w:r>
      <w:bookmarkEnd w:id="32"/>
      <w:r w:rsidR="004D262B" w:rsidRPr="0075786B">
        <w:rPr>
          <w:rStyle w:val="Intenzivenpoudarek"/>
          <w:rFonts w:cstheme="minorHAnsi"/>
          <w:color w:val="006600"/>
          <w:sz w:val="22"/>
          <w:szCs w:val="22"/>
        </w:rPr>
        <w:t xml:space="preserve">, </w:t>
      </w:r>
      <w:r w:rsidR="00912C1E" w:rsidRPr="0075786B">
        <w:rPr>
          <w:rStyle w:val="Intenzivenpoudarek"/>
          <w:rFonts w:cstheme="minorHAnsi"/>
          <w:color w:val="006600"/>
          <w:sz w:val="22"/>
          <w:szCs w:val="22"/>
        </w:rPr>
        <w:t>da so ponudniki med seboj neodvisni in da pri naložbi ni sodeloval s podjetji ali posamez</w:t>
      </w:r>
      <w:r w:rsidR="00234667" w:rsidRPr="0075786B">
        <w:rPr>
          <w:rStyle w:val="Intenzivenpoudarek"/>
          <w:rFonts w:cstheme="minorHAnsi"/>
          <w:color w:val="006600"/>
          <w:sz w:val="22"/>
          <w:szCs w:val="22"/>
        </w:rPr>
        <w:softHyphen/>
      </w:r>
      <w:r w:rsidR="00912C1E" w:rsidRPr="0075786B">
        <w:rPr>
          <w:rStyle w:val="Intenzivenpoudarek"/>
          <w:rFonts w:cstheme="minorHAnsi"/>
          <w:color w:val="006600"/>
          <w:sz w:val="22"/>
          <w:szCs w:val="22"/>
        </w:rPr>
        <w:t>niki, s katerimi bi zaradi sodelovanja lahko prišlo do dogovarjanj</w:t>
      </w:r>
      <w:r w:rsidR="009E0491" w:rsidRPr="0075786B">
        <w:rPr>
          <w:rStyle w:val="Intenzivenpoudarek"/>
          <w:rFonts w:cstheme="minorHAnsi"/>
          <w:color w:val="006600"/>
          <w:sz w:val="22"/>
          <w:szCs w:val="22"/>
        </w:rPr>
        <w:t xml:space="preserve">a o netržnih pogojih </w:t>
      </w:r>
      <w:r w:rsidR="009E0491" w:rsidRPr="0075786B">
        <w:rPr>
          <w:rStyle w:val="Intenzivenpoudarek"/>
          <w:rFonts w:cstheme="minorHAnsi"/>
          <w:color w:val="006600"/>
          <w:sz w:val="22"/>
          <w:szCs w:val="22"/>
        </w:rPr>
        <w:lastRenderedPageBreak/>
        <w:t>poslovanja, ter, da zaključeno naložbo ni/je financiral tudi s posojili, ki so vključevala državno pomoč iz naslova ugodnejše oziro</w:t>
      </w:r>
      <w:r w:rsidR="0075786B">
        <w:rPr>
          <w:rStyle w:val="Intenzivenpoudarek"/>
          <w:rFonts w:cstheme="minorHAnsi"/>
          <w:color w:val="006600"/>
          <w:sz w:val="22"/>
          <w:szCs w:val="22"/>
        </w:rPr>
        <w:t>ma subvencionirane obrestne mere.</w:t>
      </w:r>
    </w:p>
    <w:p w:rsidR="00165B0F" w:rsidRPr="0075786B" w:rsidRDefault="00F712E5" w:rsidP="0075786B">
      <w:pPr>
        <w:spacing w:line="240" w:lineRule="auto"/>
        <w:jc w:val="both"/>
        <w:rPr>
          <w:rFonts w:cstheme="minorHAnsi"/>
        </w:rPr>
      </w:pPr>
      <w:r w:rsidRPr="0075786B">
        <w:rPr>
          <w:rFonts w:cstheme="minorHAnsi"/>
          <w:b/>
        </w:rPr>
        <w:t xml:space="preserve">POMEMBNO: </w:t>
      </w:r>
      <w:r w:rsidR="00A03120" w:rsidRPr="0075786B">
        <w:rPr>
          <w:rFonts w:cstheme="minorHAnsi"/>
        </w:rPr>
        <w:t>M</w:t>
      </w:r>
      <w:r w:rsidRPr="0075786B">
        <w:rPr>
          <w:rFonts w:cstheme="minorHAnsi"/>
        </w:rPr>
        <w:t xml:space="preserve">ed ponudniki ne sme biti niti kapitalske niti sorodstvene povezave, ponudba pa mora biti sestavljena tako kot zahteva </w:t>
      </w:r>
      <w:r w:rsidR="00EB5A65" w:rsidRPr="0075786B">
        <w:rPr>
          <w:rFonts w:cstheme="minorHAnsi"/>
        </w:rPr>
        <w:t>razpisna dokum</w:t>
      </w:r>
      <w:r w:rsidR="00C871C0" w:rsidRPr="0075786B">
        <w:rPr>
          <w:rFonts w:cstheme="minorHAnsi"/>
        </w:rPr>
        <w:t>e</w:t>
      </w:r>
      <w:r w:rsidR="00EB5A65" w:rsidRPr="0075786B">
        <w:rPr>
          <w:rFonts w:cstheme="minorHAnsi"/>
        </w:rPr>
        <w:t>ntacija</w:t>
      </w:r>
      <w:r w:rsidR="00C871C0" w:rsidRPr="0075786B">
        <w:rPr>
          <w:rFonts w:cstheme="minorHAnsi"/>
        </w:rPr>
        <w:t xml:space="preserve"> </w:t>
      </w:r>
      <w:r w:rsidRPr="0075786B">
        <w:rPr>
          <w:rFonts w:cstheme="minorHAnsi"/>
        </w:rPr>
        <w:t>v prilogi »projektna dokumentacija«.</w:t>
      </w:r>
      <w:r w:rsidR="00675181" w:rsidRPr="0075786B">
        <w:rPr>
          <w:rFonts w:cstheme="minorHAnsi"/>
        </w:rPr>
        <w:t xml:space="preserve"> </w:t>
      </w:r>
      <w:r w:rsidR="009B5F93" w:rsidRPr="0075786B">
        <w:rPr>
          <w:rFonts w:cstheme="minorHAnsi"/>
          <w:b/>
        </w:rPr>
        <w:t>POMEMBNO</w:t>
      </w:r>
      <w:r w:rsidR="00EE762B" w:rsidRPr="0075786B">
        <w:rPr>
          <w:rFonts w:cstheme="minorHAnsi"/>
          <w:b/>
        </w:rPr>
        <w:t>:</w:t>
      </w:r>
      <w:r w:rsidR="009B5F93" w:rsidRPr="0075786B">
        <w:rPr>
          <w:rFonts w:cstheme="minorHAnsi"/>
        </w:rPr>
        <w:t xml:space="preserve"> </w:t>
      </w:r>
      <w:r w:rsidR="00EE762B" w:rsidRPr="0075786B">
        <w:rPr>
          <w:rFonts w:cstheme="minorHAnsi"/>
        </w:rPr>
        <w:t>V</w:t>
      </w:r>
      <w:r w:rsidR="009B5F93" w:rsidRPr="0075786B">
        <w:rPr>
          <w:rFonts w:cstheme="minorHAnsi"/>
        </w:rPr>
        <w:t xml:space="preserve"> primeru najema kredita mora</w:t>
      </w:r>
      <w:r w:rsidR="00C527B9" w:rsidRPr="0075786B">
        <w:rPr>
          <w:rFonts w:cstheme="minorHAnsi"/>
        </w:rPr>
        <w:t>te</w:t>
      </w:r>
      <w:r w:rsidR="009B5F93" w:rsidRPr="0075786B">
        <w:rPr>
          <w:rFonts w:cstheme="minorHAnsi"/>
        </w:rPr>
        <w:t xml:space="preserve"> preveriti</w:t>
      </w:r>
      <w:r w:rsidR="00EE762B" w:rsidRPr="0075786B">
        <w:rPr>
          <w:rFonts w:cstheme="minorHAnsi"/>
        </w:rPr>
        <w:t>,</w:t>
      </w:r>
      <w:r w:rsidR="009B5F93" w:rsidRPr="0075786B">
        <w:rPr>
          <w:rFonts w:cstheme="minorHAnsi"/>
        </w:rPr>
        <w:t xml:space="preserve"> ali je bila v skupni obrestni meri vklju</w:t>
      </w:r>
      <w:r w:rsidR="00234667" w:rsidRPr="0075786B">
        <w:rPr>
          <w:rFonts w:cstheme="minorHAnsi"/>
        </w:rPr>
        <w:softHyphen/>
      </w:r>
      <w:r w:rsidR="009B5F93" w:rsidRPr="0075786B">
        <w:rPr>
          <w:rFonts w:cstheme="minorHAnsi"/>
        </w:rPr>
        <w:t>čena državna pomoč pri banki, kreditodajalki. V primeru, da je bil kredit financiran tudi s posojili, ki so vklju</w:t>
      </w:r>
      <w:r w:rsidR="00234667" w:rsidRPr="0075786B">
        <w:rPr>
          <w:rFonts w:cstheme="minorHAnsi"/>
        </w:rPr>
        <w:softHyphen/>
      </w:r>
      <w:r w:rsidR="009B5F93" w:rsidRPr="0075786B">
        <w:rPr>
          <w:rFonts w:cstheme="minorHAnsi"/>
        </w:rPr>
        <w:t>čevala državno subvencionirane obrestne mere</w:t>
      </w:r>
      <w:r w:rsidR="005D5E20" w:rsidRPr="0075786B">
        <w:rPr>
          <w:rFonts w:cstheme="minorHAnsi"/>
        </w:rPr>
        <w:t>, mora banka izdelati izračun vrednost</w:t>
      </w:r>
      <w:r w:rsidR="00E03F1D" w:rsidRPr="0075786B">
        <w:rPr>
          <w:rFonts w:cstheme="minorHAnsi"/>
        </w:rPr>
        <w:t>i dode</w:t>
      </w:r>
      <w:r w:rsidR="00EE762B" w:rsidRPr="0075786B">
        <w:rPr>
          <w:rFonts w:cstheme="minorHAnsi"/>
        </w:rPr>
        <w:t>l</w:t>
      </w:r>
      <w:r w:rsidR="00E03F1D" w:rsidRPr="0075786B">
        <w:rPr>
          <w:rFonts w:cstheme="minorHAnsi"/>
        </w:rPr>
        <w:t>jene pomoči v obliki subvencionirane obrestne mere</w:t>
      </w:r>
      <w:r w:rsidR="005D5E20" w:rsidRPr="0075786B">
        <w:rPr>
          <w:rFonts w:cstheme="minorHAnsi"/>
        </w:rPr>
        <w:t>, upravičenec pa za ta znesek zmanjša zahtevek za izplačilo.</w:t>
      </w:r>
      <w:bookmarkStart w:id="33" w:name="_Toc386993997"/>
    </w:p>
    <w:p w:rsidR="00A513CC" w:rsidRDefault="00DE281C" w:rsidP="00A513CC">
      <w:pPr>
        <w:spacing w:after="0" w:line="240" w:lineRule="auto"/>
        <w:jc w:val="both"/>
        <w:rPr>
          <w:rStyle w:val="Intenzivenpoudarek"/>
          <w:rFonts w:cstheme="minorHAnsi"/>
          <w:b w:val="0"/>
          <w:color w:val="006600"/>
        </w:rPr>
      </w:pPr>
      <w:r w:rsidRPr="0075786B">
        <w:rPr>
          <w:rStyle w:val="Intenzivenpoudarek"/>
          <w:rFonts w:cstheme="minorHAnsi"/>
          <w:b w:val="0"/>
          <w:color w:val="006600"/>
        </w:rPr>
        <w:t>Izjave</w:t>
      </w:r>
      <w:r w:rsidR="00CB2012" w:rsidRPr="0075786B">
        <w:rPr>
          <w:rStyle w:val="Intenzivenpoudarek"/>
          <w:rFonts w:cstheme="minorHAnsi"/>
          <w:b w:val="0"/>
          <w:color w:val="006600"/>
        </w:rPr>
        <w:t>/</w:t>
      </w:r>
      <w:r w:rsidRPr="0075786B">
        <w:rPr>
          <w:rStyle w:val="Intenzivenpoudarek"/>
          <w:rFonts w:cstheme="minorHAnsi"/>
          <w:b w:val="0"/>
          <w:color w:val="006600"/>
        </w:rPr>
        <w:t>soglasj</w:t>
      </w:r>
      <w:bookmarkStart w:id="34" w:name="_Toc386993998"/>
      <w:bookmarkEnd w:id="33"/>
      <w:bookmarkEnd w:id="34"/>
      <w:r w:rsidR="0075786B">
        <w:rPr>
          <w:rStyle w:val="Intenzivenpoudarek"/>
          <w:rFonts w:cstheme="minorHAnsi"/>
          <w:b w:val="0"/>
          <w:color w:val="006600"/>
        </w:rPr>
        <w:t>a:</w:t>
      </w:r>
    </w:p>
    <w:p w:rsidR="003926E7" w:rsidRPr="00A513CC" w:rsidRDefault="0075786B" w:rsidP="00A513CC">
      <w:pPr>
        <w:spacing w:after="0" w:line="240" w:lineRule="auto"/>
        <w:jc w:val="both"/>
        <w:rPr>
          <w:rFonts w:cstheme="minorHAnsi"/>
          <w:bCs/>
          <w:i/>
          <w:iCs/>
          <w:color w:val="006600"/>
        </w:rPr>
      </w:pPr>
      <w:r>
        <w:rPr>
          <w:rFonts w:cstheme="minorHAnsi"/>
          <w:b/>
        </w:rPr>
        <w:t>o</w:t>
      </w:r>
      <w:r w:rsidR="005D5E20" w:rsidRPr="0075786B">
        <w:rPr>
          <w:rFonts w:cstheme="minorHAnsi"/>
          <w:b/>
        </w:rPr>
        <w:t>bčine:</w:t>
      </w:r>
      <w:r w:rsidR="005D5E20" w:rsidRPr="0075786B">
        <w:rPr>
          <w:rFonts w:cstheme="minorHAnsi"/>
        </w:rPr>
        <w:t xml:space="preserve"> da </w:t>
      </w:r>
      <w:r w:rsidR="00166245" w:rsidRPr="0075786B">
        <w:rPr>
          <w:rFonts w:cstheme="minorHAnsi"/>
        </w:rPr>
        <w:t>upravičenec</w:t>
      </w:r>
      <w:r w:rsidR="005D5E20" w:rsidRPr="0075786B">
        <w:rPr>
          <w:rFonts w:cstheme="minorHAnsi"/>
        </w:rPr>
        <w:t xml:space="preserve"> za naložbo, ki je predmet sofinanciranja</w:t>
      </w:r>
      <w:r w:rsidR="00086C40" w:rsidRPr="0075786B">
        <w:rPr>
          <w:rFonts w:cstheme="minorHAnsi"/>
        </w:rPr>
        <w:t>,</w:t>
      </w:r>
      <w:r w:rsidR="005D5E20" w:rsidRPr="0075786B">
        <w:rPr>
          <w:rFonts w:cstheme="minorHAnsi"/>
        </w:rPr>
        <w:t xml:space="preserve"> ni/je prejel sredstva občine</w:t>
      </w:r>
      <w:r w:rsidR="00D42F9D" w:rsidRPr="0075786B">
        <w:rPr>
          <w:rFonts w:cstheme="minorHAnsi"/>
        </w:rPr>
        <w:t>;</w:t>
      </w:r>
      <w:r w:rsidR="00431AA0" w:rsidRPr="0075786B">
        <w:rPr>
          <w:rFonts w:cstheme="minorHAnsi"/>
        </w:rPr>
        <w:t xml:space="preserve"> </w:t>
      </w:r>
      <w:r w:rsidR="00BA292D" w:rsidRPr="0075786B">
        <w:rPr>
          <w:rFonts w:cstheme="minorHAnsi"/>
          <w:b/>
        </w:rPr>
        <w:t>POMEMBNO:</w:t>
      </w:r>
      <w:r w:rsidR="00BA292D" w:rsidRPr="0075786B">
        <w:rPr>
          <w:rFonts w:cstheme="minorHAnsi"/>
        </w:rPr>
        <w:t xml:space="preserve"> V potrdilu mora biti jasno navedena vrsta naložbe in izpolnjeni podatki »vrsta in tip upraviče</w:t>
      </w:r>
      <w:r w:rsidR="00234667" w:rsidRPr="0075786B">
        <w:rPr>
          <w:rFonts w:cstheme="minorHAnsi"/>
        </w:rPr>
        <w:softHyphen/>
      </w:r>
      <w:r w:rsidR="00BA292D" w:rsidRPr="0075786B">
        <w:rPr>
          <w:rFonts w:cstheme="minorHAnsi"/>
        </w:rPr>
        <w:t>nega stroška</w:t>
      </w:r>
      <w:r w:rsidR="00534F63" w:rsidRPr="0075786B">
        <w:rPr>
          <w:rFonts w:cstheme="minorHAnsi"/>
        </w:rPr>
        <w:t>«, ki je sestavni del odločbe</w:t>
      </w:r>
      <w:r w:rsidR="00BA292D" w:rsidRPr="0075786B">
        <w:rPr>
          <w:rFonts w:cstheme="minorHAnsi"/>
        </w:rPr>
        <w:t>.</w:t>
      </w:r>
      <w:r w:rsidR="00E03F1D" w:rsidRPr="0075786B">
        <w:rPr>
          <w:rFonts w:cstheme="minorHAnsi"/>
        </w:rPr>
        <w:t xml:space="preserve"> Izjavo mora podpisati uradna oseba občine, ki je izja</w:t>
      </w:r>
      <w:r w:rsidR="003926E7" w:rsidRPr="0075786B">
        <w:rPr>
          <w:rFonts w:cstheme="minorHAnsi"/>
        </w:rPr>
        <w:t>vo pripravila</w:t>
      </w:r>
      <w:r w:rsidR="00534F63" w:rsidRPr="0075786B">
        <w:rPr>
          <w:rFonts w:cstheme="minorHAnsi"/>
        </w:rPr>
        <w:t>.</w:t>
      </w:r>
    </w:p>
    <w:p w:rsidR="005B5066" w:rsidRPr="0075786B" w:rsidRDefault="003C0B80" w:rsidP="0075786B">
      <w:pPr>
        <w:spacing w:line="240" w:lineRule="auto"/>
        <w:jc w:val="both"/>
        <w:rPr>
          <w:rFonts w:cstheme="minorHAnsi"/>
        </w:rPr>
      </w:pPr>
      <w:r w:rsidRPr="0075786B">
        <w:rPr>
          <w:rFonts w:cstheme="minorHAnsi"/>
          <w:b/>
        </w:rPr>
        <w:t>o skladnosti hleva</w:t>
      </w:r>
      <w:r w:rsidRPr="0075786B">
        <w:rPr>
          <w:rFonts w:cstheme="minorHAnsi"/>
        </w:rPr>
        <w:t xml:space="preserve"> </w:t>
      </w:r>
      <w:r w:rsidR="00E03F1D" w:rsidRPr="0075786B">
        <w:rPr>
          <w:rFonts w:cstheme="minorHAnsi"/>
        </w:rPr>
        <w:t xml:space="preserve">(ukrep 121) </w:t>
      </w:r>
      <w:r w:rsidRPr="0075786B">
        <w:rPr>
          <w:rFonts w:cstheme="minorHAnsi"/>
        </w:rPr>
        <w:t>s standardom za dobro počutje živali</w:t>
      </w:r>
      <w:r w:rsidR="00C04417" w:rsidRPr="0075786B">
        <w:rPr>
          <w:rFonts w:cstheme="minorHAnsi"/>
        </w:rPr>
        <w:t xml:space="preserve">, </w:t>
      </w:r>
      <w:r w:rsidRPr="0075786B">
        <w:rPr>
          <w:rFonts w:cstheme="minorHAnsi"/>
        </w:rPr>
        <w:t xml:space="preserve">po zaključku naložbe, </w:t>
      </w:r>
      <w:r w:rsidR="00C04417" w:rsidRPr="0075786B">
        <w:rPr>
          <w:rFonts w:cstheme="minorHAnsi"/>
        </w:rPr>
        <w:t>ki mora biti podpisana s strani upravičenca,</w:t>
      </w:r>
      <w:r w:rsidR="004A790B" w:rsidRPr="0075786B">
        <w:rPr>
          <w:rFonts w:cstheme="minorHAnsi"/>
        </w:rPr>
        <w:t xml:space="preserve"> za javne razpise objavljene pred 1.</w:t>
      </w:r>
      <w:r w:rsidR="00086C40" w:rsidRPr="0075786B">
        <w:rPr>
          <w:rFonts w:cstheme="minorHAnsi"/>
        </w:rPr>
        <w:t xml:space="preserve"> </w:t>
      </w:r>
      <w:r w:rsidR="004A790B" w:rsidRPr="0075786B">
        <w:rPr>
          <w:rFonts w:cstheme="minorHAnsi"/>
        </w:rPr>
        <w:t>4.</w:t>
      </w:r>
      <w:r w:rsidR="00086C40" w:rsidRPr="0075786B">
        <w:rPr>
          <w:rFonts w:cstheme="minorHAnsi"/>
        </w:rPr>
        <w:t xml:space="preserve"> </w:t>
      </w:r>
      <w:r w:rsidR="004A790B" w:rsidRPr="0075786B">
        <w:rPr>
          <w:rFonts w:cstheme="minorHAnsi"/>
        </w:rPr>
        <w:t xml:space="preserve">2011 pa mora biti </w:t>
      </w:r>
      <w:r w:rsidR="00C04417" w:rsidRPr="0075786B">
        <w:rPr>
          <w:rFonts w:cstheme="minorHAnsi"/>
        </w:rPr>
        <w:t>potrjena</w:t>
      </w:r>
      <w:r w:rsidR="004A790B" w:rsidRPr="0075786B">
        <w:rPr>
          <w:rFonts w:cstheme="minorHAnsi"/>
        </w:rPr>
        <w:t xml:space="preserve"> tudi </w:t>
      </w:r>
      <w:r w:rsidR="00C04417" w:rsidRPr="0075786B">
        <w:rPr>
          <w:rFonts w:cstheme="minorHAnsi"/>
        </w:rPr>
        <w:t>z žigom Kmetijsko gozdarske zbornice Slovenije</w:t>
      </w:r>
      <w:r w:rsidR="00086C40" w:rsidRPr="0075786B">
        <w:rPr>
          <w:rFonts w:cstheme="minorHAnsi"/>
        </w:rPr>
        <w:t xml:space="preserve"> (v nadaljevanju KGZS)</w:t>
      </w:r>
      <w:r w:rsidR="00C04417" w:rsidRPr="0075786B">
        <w:rPr>
          <w:rFonts w:cstheme="minorHAnsi"/>
        </w:rPr>
        <w:t xml:space="preserve"> in podpisana </w:t>
      </w:r>
      <w:r w:rsidR="00086C40" w:rsidRPr="0075786B">
        <w:rPr>
          <w:rFonts w:cstheme="minorHAnsi"/>
        </w:rPr>
        <w:t>s strani</w:t>
      </w:r>
      <w:r w:rsidR="00C04417" w:rsidRPr="0075786B">
        <w:rPr>
          <w:rFonts w:cstheme="minorHAnsi"/>
        </w:rPr>
        <w:t xml:space="preserve"> kmetijskega svetovalca specialista, ki je pri KGZS zaposlen na področju strokovnega svetovanja za posamezna podro</w:t>
      </w:r>
      <w:r w:rsidR="00234667" w:rsidRPr="0075786B">
        <w:rPr>
          <w:rFonts w:cstheme="minorHAnsi"/>
        </w:rPr>
        <w:softHyphen/>
      </w:r>
      <w:r w:rsidR="00C04417" w:rsidRPr="0075786B">
        <w:rPr>
          <w:rFonts w:cstheme="minorHAnsi"/>
        </w:rPr>
        <w:t>čja kmetijske pridelave</w:t>
      </w:r>
      <w:r w:rsidR="00086C40" w:rsidRPr="0075786B">
        <w:rPr>
          <w:rFonts w:cstheme="minorHAnsi"/>
        </w:rPr>
        <w:t>,</w:t>
      </w:r>
      <w:r w:rsidR="00C04417" w:rsidRPr="0075786B">
        <w:rPr>
          <w:rFonts w:cstheme="minorHAnsi"/>
        </w:rPr>
        <w:t xml:space="preserve"> na katera se naložba nanaša;</w:t>
      </w:r>
    </w:p>
    <w:p w:rsidR="00F76B46" w:rsidRPr="0075786B" w:rsidRDefault="00BA292D" w:rsidP="0075786B">
      <w:pPr>
        <w:spacing w:after="0" w:line="240" w:lineRule="auto"/>
        <w:jc w:val="both"/>
        <w:rPr>
          <w:rFonts w:cstheme="minorHAnsi"/>
          <w:bCs/>
        </w:rPr>
      </w:pPr>
      <w:r w:rsidRPr="0075786B">
        <w:rPr>
          <w:rFonts w:cstheme="minorHAnsi"/>
          <w:b/>
        </w:rPr>
        <w:t>o vključitvi naložbe v uporabo</w:t>
      </w:r>
      <w:r w:rsidR="00AC76C7" w:rsidRPr="0075786B">
        <w:rPr>
          <w:rFonts w:cstheme="minorHAnsi"/>
        </w:rPr>
        <w:t xml:space="preserve"> (ukrep 121):</w:t>
      </w:r>
      <w:r w:rsidR="00EB5A65" w:rsidRPr="0075786B">
        <w:rPr>
          <w:rFonts w:cstheme="minorHAnsi"/>
        </w:rPr>
        <w:t xml:space="preserve"> za naložbo v manj zahtevne objekte do 50.000,00</w:t>
      </w:r>
      <w:r w:rsidR="00C871C0" w:rsidRPr="0075786B">
        <w:rPr>
          <w:rFonts w:cstheme="minorHAnsi"/>
        </w:rPr>
        <w:t xml:space="preserve"> EUR</w:t>
      </w:r>
      <w:r w:rsidR="00EB5A65" w:rsidRPr="0075786B">
        <w:rPr>
          <w:rFonts w:cstheme="minorHAnsi"/>
        </w:rPr>
        <w:t xml:space="preserve"> ali naložbe v izvedbo agromelioracijskih del, nakup kmetijske mehanizacije in strojne opreme mora podpi</w:t>
      </w:r>
      <w:r w:rsidR="00234667" w:rsidRPr="0075786B">
        <w:rPr>
          <w:rFonts w:cstheme="minorHAnsi"/>
        </w:rPr>
        <w:softHyphen/>
      </w:r>
      <w:r w:rsidR="00EB5A65" w:rsidRPr="0075786B">
        <w:rPr>
          <w:rFonts w:cstheme="minorHAnsi"/>
        </w:rPr>
        <w:t>sati kmetijski svetovalec specialist za določeno področje</w:t>
      </w:r>
      <w:r w:rsidR="00D42F9D" w:rsidRPr="0075786B">
        <w:rPr>
          <w:rFonts w:cstheme="minorHAnsi"/>
        </w:rPr>
        <w:t>;</w:t>
      </w:r>
      <w:r w:rsidR="00431AA0" w:rsidRPr="0075786B">
        <w:rPr>
          <w:rFonts w:cstheme="minorHAnsi"/>
        </w:rPr>
        <w:t xml:space="preserve"> </w:t>
      </w:r>
      <w:r w:rsidR="003C0B80" w:rsidRPr="0075786B">
        <w:rPr>
          <w:rFonts w:cstheme="minorHAnsi"/>
          <w:b/>
          <w:bCs/>
        </w:rPr>
        <w:t>POMEMBNO</w:t>
      </w:r>
      <w:r w:rsidR="003C0B80" w:rsidRPr="0075786B">
        <w:rPr>
          <w:rFonts w:cstheme="minorHAnsi"/>
          <w:bCs/>
        </w:rPr>
        <w:t>:</w:t>
      </w:r>
      <w:r w:rsidR="00DE281C" w:rsidRPr="0075786B">
        <w:rPr>
          <w:rFonts w:cstheme="minorHAnsi"/>
          <w:bCs/>
        </w:rPr>
        <w:t xml:space="preserve"> Ukrep 121 </w:t>
      </w:r>
      <w:r w:rsidR="00DC4EB2" w:rsidRPr="0075786B">
        <w:rPr>
          <w:rFonts w:cstheme="minorHAnsi"/>
          <w:bCs/>
        </w:rPr>
        <w:t>–</w:t>
      </w:r>
      <w:r w:rsidR="00DE281C" w:rsidRPr="0075786B">
        <w:rPr>
          <w:rFonts w:cstheme="minorHAnsi"/>
          <w:bCs/>
        </w:rPr>
        <w:t xml:space="preserve"> </w:t>
      </w:r>
      <w:r w:rsidR="00DC4EB2" w:rsidRPr="0075786B">
        <w:rPr>
          <w:rFonts w:cstheme="minorHAnsi"/>
          <w:bCs/>
        </w:rPr>
        <w:t xml:space="preserve">naložbe na kmetijska gospodarstva; </w:t>
      </w:r>
      <w:r w:rsidR="00DE281C" w:rsidRPr="0075786B">
        <w:rPr>
          <w:rFonts w:cstheme="minorHAnsi"/>
          <w:bCs/>
        </w:rPr>
        <w:t>poročila in izjave glede lastnega dela</w:t>
      </w:r>
      <w:r w:rsidR="003C0B80" w:rsidRPr="0075786B">
        <w:rPr>
          <w:rFonts w:cstheme="minorHAnsi"/>
          <w:bCs/>
        </w:rPr>
        <w:t xml:space="preserve"> ne sme</w:t>
      </w:r>
      <w:r w:rsidR="00DC4EB2" w:rsidRPr="0075786B">
        <w:rPr>
          <w:rFonts w:cstheme="minorHAnsi"/>
          <w:bCs/>
        </w:rPr>
        <w:t>jo</w:t>
      </w:r>
      <w:r w:rsidR="003C0B80" w:rsidRPr="0075786B">
        <w:rPr>
          <w:rFonts w:cstheme="minorHAnsi"/>
          <w:bCs/>
        </w:rPr>
        <w:t xml:space="preserve"> biti potrjena s strani sveto</w:t>
      </w:r>
      <w:r w:rsidR="00234667" w:rsidRPr="0075786B">
        <w:rPr>
          <w:rFonts w:cstheme="minorHAnsi"/>
          <w:bCs/>
        </w:rPr>
        <w:softHyphen/>
      </w:r>
      <w:r w:rsidR="003C0B80" w:rsidRPr="0075786B">
        <w:rPr>
          <w:rFonts w:cstheme="minorHAnsi"/>
          <w:bCs/>
        </w:rPr>
        <w:t xml:space="preserve">valca, </w:t>
      </w:r>
      <w:r w:rsidR="00F76B46" w:rsidRPr="0075786B">
        <w:rPr>
          <w:rFonts w:cstheme="minorHAnsi"/>
          <w:bCs/>
        </w:rPr>
        <w:t>ki je pripravil poslovni načrt.</w:t>
      </w:r>
      <w:r w:rsidR="00DE281C" w:rsidRPr="0075786B">
        <w:rPr>
          <w:rFonts w:cstheme="minorHAnsi"/>
          <w:bCs/>
        </w:rPr>
        <w:t xml:space="preserve"> </w:t>
      </w:r>
      <w:r w:rsidR="004A790B" w:rsidRPr="0075786B">
        <w:rPr>
          <w:rFonts w:cstheme="minorHAnsi"/>
          <w:bCs/>
        </w:rPr>
        <w:t>Izjave</w:t>
      </w:r>
      <w:r w:rsidR="00DC4EB2" w:rsidRPr="0075786B">
        <w:rPr>
          <w:rFonts w:cstheme="minorHAnsi"/>
          <w:bCs/>
        </w:rPr>
        <w:t xml:space="preserve"> in vse ostale zahteve </w:t>
      </w:r>
      <w:r w:rsidR="004A790B" w:rsidRPr="0075786B">
        <w:rPr>
          <w:rFonts w:cstheme="minorHAnsi"/>
          <w:bCs/>
        </w:rPr>
        <w:t xml:space="preserve"> so objavljene na internetni povezavi javnih razpisov pod rubriko »razpisn</w:t>
      </w:r>
      <w:r w:rsidR="00534F63" w:rsidRPr="0075786B">
        <w:rPr>
          <w:rFonts w:cstheme="minorHAnsi"/>
          <w:bCs/>
        </w:rPr>
        <w:t>a dokumentacija« in ostalih internetnih povezavah.</w:t>
      </w:r>
    </w:p>
    <w:p w:rsidR="003926E7" w:rsidRPr="0075786B" w:rsidRDefault="00912C1E" w:rsidP="0075786B">
      <w:pPr>
        <w:spacing w:after="0" w:line="240" w:lineRule="auto"/>
        <w:jc w:val="both"/>
        <w:rPr>
          <w:rFonts w:cstheme="minorHAnsi"/>
          <w:b/>
        </w:rPr>
      </w:pPr>
      <w:r w:rsidRPr="0075786B">
        <w:rPr>
          <w:rFonts w:cstheme="minorHAnsi"/>
          <w:b/>
        </w:rPr>
        <w:t>kulturnovarstveno soglasje</w:t>
      </w:r>
      <w:r w:rsidR="00534F63" w:rsidRPr="0075786B">
        <w:rPr>
          <w:rFonts w:cstheme="minorHAnsi"/>
          <w:b/>
        </w:rPr>
        <w:t xml:space="preserve">, </w:t>
      </w:r>
      <w:r w:rsidR="00534F63" w:rsidRPr="0075786B">
        <w:rPr>
          <w:rFonts w:cstheme="minorHAnsi"/>
        </w:rPr>
        <w:t>za objekte kulturne dediščine.</w:t>
      </w:r>
      <w:r w:rsidRPr="0075786B">
        <w:rPr>
          <w:rFonts w:cstheme="minorHAnsi"/>
          <w:b/>
        </w:rPr>
        <w:t xml:space="preserve"> </w:t>
      </w:r>
      <w:bookmarkStart w:id="35" w:name="_Toc386993999"/>
    </w:p>
    <w:p w:rsidR="00534F63" w:rsidRPr="0075786B" w:rsidRDefault="00534F63" w:rsidP="0075786B">
      <w:pPr>
        <w:spacing w:after="0" w:line="240" w:lineRule="auto"/>
        <w:jc w:val="both"/>
        <w:rPr>
          <w:rFonts w:cstheme="minorHAnsi"/>
          <w:b/>
        </w:rPr>
      </w:pPr>
    </w:p>
    <w:p w:rsidR="00534F63" w:rsidRPr="0075786B" w:rsidRDefault="003C0B80" w:rsidP="0075786B">
      <w:pPr>
        <w:spacing w:after="0" w:line="240" w:lineRule="auto"/>
        <w:jc w:val="both"/>
        <w:rPr>
          <w:rFonts w:eastAsia="Times New Roman" w:cstheme="minorHAnsi"/>
          <w:lang w:eastAsia="sl-SI"/>
        </w:rPr>
      </w:pPr>
      <w:r w:rsidRPr="0075786B">
        <w:rPr>
          <w:rStyle w:val="Intenzivenpoudarek"/>
          <w:rFonts w:cstheme="minorHAnsi"/>
          <w:b w:val="0"/>
          <w:color w:val="006600"/>
        </w:rPr>
        <w:t>Vpis obrata v register</w:t>
      </w:r>
      <w:bookmarkEnd w:id="35"/>
      <w:r w:rsidR="0075786B">
        <w:rPr>
          <w:rStyle w:val="Intenzivenpoudarek"/>
          <w:rFonts w:cstheme="minorHAnsi"/>
          <w:b w:val="0"/>
          <w:color w:val="006600"/>
        </w:rPr>
        <w:t xml:space="preserve">: </w:t>
      </w:r>
      <w:r w:rsidR="00534F63" w:rsidRPr="0075786B">
        <w:rPr>
          <w:rFonts w:cstheme="minorHAnsi"/>
        </w:rPr>
        <w:t>ob</w:t>
      </w:r>
      <w:r w:rsidR="008E22A9" w:rsidRPr="0075786B">
        <w:rPr>
          <w:rFonts w:cstheme="minorHAnsi"/>
        </w:rPr>
        <w:t xml:space="preserve"> zaključku naložbe</w:t>
      </w:r>
      <w:r w:rsidR="00C527B9" w:rsidRPr="0075786B">
        <w:rPr>
          <w:rFonts w:cstheme="minorHAnsi"/>
        </w:rPr>
        <w:t xml:space="preserve"> morate</w:t>
      </w:r>
      <w:r w:rsidR="008E22A9" w:rsidRPr="0075786B">
        <w:rPr>
          <w:rFonts w:cstheme="minorHAnsi"/>
        </w:rPr>
        <w:t xml:space="preserve"> predložiti dokazilo o v</w:t>
      </w:r>
      <w:r w:rsidR="005D5E20" w:rsidRPr="0075786B">
        <w:rPr>
          <w:rFonts w:cstheme="minorHAnsi"/>
        </w:rPr>
        <w:t>pis</w:t>
      </w:r>
      <w:r w:rsidR="008E22A9" w:rsidRPr="0075786B">
        <w:rPr>
          <w:rFonts w:cstheme="minorHAnsi"/>
        </w:rPr>
        <w:t>u</w:t>
      </w:r>
      <w:r w:rsidR="005D5E20" w:rsidRPr="0075786B">
        <w:rPr>
          <w:rFonts w:cstheme="minorHAnsi"/>
        </w:rPr>
        <w:t xml:space="preserve"> obrata v register</w:t>
      </w:r>
      <w:r w:rsidRPr="0075786B">
        <w:rPr>
          <w:rFonts w:cstheme="minorHAnsi"/>
        </w:rPr>
        <w:t xml:space="preserve"> </w:t>
      </w:r>
      <w:r w:rsidR="005D5E20" w:rsidRPr="0075786B">
        <w:rPr>
          <w:rFonts w:cstheme="minorHAnsi"/>
        </w:rPr>
        <w:t xml:space="preserve">predelovalnih obratov </w:t>
      </w:r>
      <w:r w:rsidR="0043171E" w:rsidRPr="0075786B">
        <w:rPr>
          <w:rFonts w:cstheme="minorHAnsi"/>
        </w:rPr>
        <w:t>na</w:t>
      </w:r>
      <w:r w:rsidR="005D5E20" w:rsidRPr="0075786B">
        <w:rPr>
          <w:rFonts w:cstheme="minorHAnsi"/>
        </w:rPr>
        <w:t xml:space="preserve"> M</w:t>
      </w:r>
      <w:r w:rsidR="00532EC7" w:rsidRPr="0075786B">
        <w:rPr>
          <w:rFonts w:cstheme="minorHAnsi"/>
        </w:rPr>
        <w:t>inistrstvu za kmetijstvo in okolje (v nadaljevanju MKO)</w:t>
      </w:r>
      <w:r w:rsidR="005D5E20" w:rsidRPr="0075786B">
        <w:rPr>
          <w:rFonts w:cstheme="minorHAnsi"/>
        </w:rPr>
        <w:t xml:space="preserve"> za rastlinske ali živalske proizvode ali v primeru pre</w:t>
      </w:r>
      <w:r w:rsidR="00234667" w:rsidRPr="0075786B">
        <w:rPr>
          <w:rFonts w:cstheme="minorHAnsi"/>
        </w:rPr>
        <w:softHyphen/>
      </w:r>
      <w:r w:rsidR="005D5E20" w:rsidRPr="0075786B">
        <w:rPr>
          <w:rFonts w:cstheme="minorHAnsi"/>
        </w:rPr>
        <w:t xml:space="preserve">delave lesa </w:t>
      </w:r>
      <w:r w:rsidR="005D5E20" w:rsidRPr="0075786B">
        <w:rPr>
          <w:rFonts w:cstheme="minorHAnsi"/>
          <w:color w:val="000000"/>
        </w:rPr>
        <w:t>Izjavo o varnosti z oceno tveganja</w:t>
      </w:r>
      <w:r w:rsidR="005D5E20" w:rsidRPr="0075786B">
        <w:rPr>
          <w:rFonts w:cstheme="minorHAnsi"/>
        </w:rPr>
        <w:t>, ki mora ustrezati zahtevam Zakona o varnosti in zdravju pri delu</w:t>
      </w:r>
      <w:r w:rsidR="00000132" w:rsidRPr="0075786B">
        <w:rPr>
          <w:rFonts w:cstheme="minorHAnsi"/>
        </w:rPr>
        <w:t xml:space="preserve"> </w:t>
      </w:r>
      <w:r w:rsidR="005D5E20" w:rsidRPr="0075786B">
        <w:rPr>
          <w:rFonts w:cstheme="minorHAnsi"/>
        </w:rPr>
        <w:t>(ZVZD-1) (Uradni list RS, št. 43/11)</w:t>
      </w:r>
      <w:r w:rsidR="00532EC7" w:rsidRPr="0075786B">
        <w:rPr>
          <w:rFonts w:cstheme="minorHAnsi"/>
        </w:rPr>
        <w:t>.</w:t>
      </w:r>
      <w:r w:rsidR="00431AA0" w:rsidRPr="0075786B">
        <w:rPr>
          <w:rFonts w:cstheme="minorHAnsi"/>
        </w:rPr>
        <w:t xml:space="preserve"> </w:t>
      </w:r>
      <w:r w:rsidR="007E4043" w:rsidRPr="0075786B">
        <w:rPr>
          <w:rFonts w:cstheme="minorHAnsi"/>
          <w:b/>
        </w:rPr>
        <w:t>P</w:t>
      </w:r>
      <w:r w:rsidR="005D5E20" w:rsidRPr="0075786B">
        <w:rPr>
          <w:rFonts w:cstheme="minorHAnsi"/>
          <w:b/>
        </w:rPr>
        <w:t>OMEMBNO:</w:t>
      </w:r>
      <w:r w:rsidR="00DC4EB2" w:rsidRPr="0075786B">
        <w:rPr>
          <w:rFonts w:cstheme="minorHAnsi"/>
          <w:b/>
        </w:rPr>
        <w:t xml:space="preserve"> </w:t>
      </w:r>
      <w:r w:rsidR="00395546" w:rsidRPr="0075786B">
        <w:rPr>
          <w:rFonts w:cstheme="minorHAnsi"/>
        </w:rPr>
        <w:t xml:space="preserve">Vpis obrata v register predelovalnih obratov </w:t>
      </w:r>
      <w:r w:rsidR="00532EC7" w:rsidRPr="0075786B">
        <w:rPr>
          <w:rFonts w:cstheme="minorHAnsi"/>
        </w:rPr>
        <w:t>v</w:t>
      </w:r>
      <w:r w:rsidR="00395546" w:rsidRPr="0075786B">
        <w:rPr>
          <w:rFonts w:cstheme="minorHAnsi"/>
        </w:rPr>
        <w:t xml:space="preserve"> MKO </w:t>
      </w:r>
      <w:r w:rsidR="00532EC7" w:rsidRPr="0075786B">
        <w:rPr>
          <w:rFonts w:cstheme="minorHAnsi"/>
        </w:rPr>
        <w:t xml:space="preserve">je dostopen na </w:t>
      </w:r>
      <w:r w:rsidR="00395546" w:rsidRPr="0075786B">
        <w:rPr>
          <w:rFonts w:cstheme="minorHAnsi"/>
        </w:rPr>
        <w:t xml:space="preserve">internetni </w:t>
      </w:r>
      <w:bookmarkStart w:id="36" w:name="_Toc386994000"/>
      <w:r w:rsidR="00534F63" w:rsidRPr="0075786B">
        <w:rPr>
          <w:rFonts w:cstheme="minorHAnsi"/>
        </w:rPr>
        <w:t xml:space="preserve">strani </w:t>
      </w:r>
      <w:r w:rsidR="00534F63" w:rsidRPr="0075786B">
        <w:rPr>
          <w:rFonts w:eastAsia="Times New Roman" w:cstheme="minorHAnsi"/>
          <w:i/>
          <w:iCs/>
          <w:lang w:eastAsia="sl-SI"/>
        </w:rPr>
        <w:t>Uprave RS za varno hrano, veterinarstvo in varstvo rastlin.</w:t>
      </w:r>
      <w:r w:rsidR="00534F63" w:rsidRPr="0075786B">
        <w:rPr>
          <w:rFonts w:eastAsia="Times New Roman" w:cstheme="minorHAnsi"/>
          <w:lang w:eastAsia="sl-SI"/>
        </w:rPr>
        <w:t xml:space="preserve"> </w:t>
      </w:r>
    </w:p>
    <w:p w:rsidR="00534F63" w:rsidRPr="0075786B" w:rsidRDefault="00534F63" w:rsidP="0075786B">
      <w:pPr>
        <w:spacing w:after="0" w:line="240" w:lineRule="auto"/>
        <w:jc w:val="both"/>
        <w:rPr>
          <w:rFonts w:eastAsia="Times New Roman" w:cstheme="minorHAnsi"/>
          <w:lang w:eastAsia="sl-SI"/>
        </w:rPr>
      </w:pPr>
    </w:p>
    <w:p w:rsidR="005D5E20" w:rsidRPr="0075786B" w:rsidRDefault="003C0B80" w:rsidP="0075786B">
      <w:pPr>
        <w:spacing w:line="240" w:lineRule="auto"/>
        <w:jc w:val="both"/>
        <w:rPr>
          <w:rFonts w:cstheme="minorHAnsi"/>
        </w:rPr>
      </w:pPr>
      <w:r w:rsidRPr="0075786B">
        <w:rPr>
          <w:rStyle w:val="Intenzivenpoudarek"/>
          <w:rFonts w:cstheme="minorHAnsi"/>
          <w:b w:val="0"/>
          <w:color w:val="006600"/>
        </w:rPr>
        <w:t>Dokazilo o zaposlitvah za nova delovna mesta</w:t>
      </w:r>
      <w:bookmarkEnd w:id="36"/>
      <w:r w:rsidR="0075786B">
        <w:rPr>
          <w:rStyle w:val="Intenzivenpoudarek"/>
          <w:rFonts w:cstheme="minorHAnsi"/>
          <w:color w:val="006600"/>
        </w:rPr>
        <w:t xml:space="preserve">: </w:t>
      </w:r>
      <w:r w:rsidR="0075786B">
        <w:rPr>
          <w:rFonts w:cstheme="minorHAnsi"/>
        </w:rPr>
        <w:t>p</w:t>
      </w:r>
      <w:r w:rsidR="00496E16" w:rsidRPr="0075786B">
        <w:rPr>
          <w:rFonts w:cstheme="minorHAnsi"/>
        </w:rPr>
        <w:t>redloži</w:t>
      </w:r>
      <w:r w:rsidR="00C527B9" w:rsidRPr="0075786B">
        <w:rPr>
          <w:rFonts w:cstheme="minorHAnsi"/>
        </w:rPr>
        <w:t>ti morate</w:t>
      </w:r>
      <w:r w:rsidR="00496E16" w:rsidRPr="0075786B">
        <w:rPr>
          <w:rFonts w:cstheme="minorHAnsi"/>
        </w:rPr>
        <w:t xml:space="preserve"> </w:t>
      </w:r>
      <w:r w:rsidR="005D5E20" w:rsidRPr="0075786B">
        <w:rPr>
          <w:rFonts w:cstheme="minorHAnsi"/>
        </w:rPr>
        <w:t xml:space="preserve">sklenjene pogodbe o zaposlitvi za polni delovni čas </w:t>
      </w:r>
      <w:r w:rsidR="005D5E20" w:rsidRPr="0075786B">
        <w:rPr>
          <w:rFonts w:cstheme="minorHAnsi"/>
          <w:color w:val="000000"/>
          <w:lang w:eastAsia="sl-SI"/>
        </w:rPr>
        <w:t>za obdobje najmanj 12 mesecev od zaključka naložbe</w:t>
      </w:r>
      <w:r w:rsidR="005D5E20" w:rsidRPr="0075786B" w:rsidDel="007B5F8D">
        <w:rPr>
          <w:rFonts w:cstheme="minorHAnsi"/>
        </w:rPr>
        <w:t xml:space="preserve"> </w:t>
      </w:r>
      <w:r w:rsidR="005D5E20" w:rsidRPr="0075786B">
        <w:rPr>
          <w:rFonts w:cstheme="minorHAnsi"/>
        </w:rPr>
        <w:t>in kopij</w:t>
      </w:r>
      <w:r w:rsidR="007127C0" w:rsidRPr="0075786B">
        <w:rPr>
          <w:rFonts w:cstheme="minorHAnsi"/>
        </w:rPr>
        <w:t>o</w:t>
      </w:r>
      <w:r w:rsidR="005D5E20" w:rsidRPr="0075786B">
        <w:rPr>
          <w:rFonts w:cstheme="minorHAnsi"/>
        </w:rPr>
        <w:t xml:space="preserve"> za</w:t>
      </w:r>
      <w:r w:rsidR="00C527B9" w:rsidRPr="0075786B">
        <w:rPr>
          <w:rFonts w:cstheme="minorHAnsi"/>
        </w:rPr>
        <w:t>dnjega potrjenega obrazca REK-1, v primeru ko je to dokazilo zahtevano kot sestavni del dokumen</w:t>
      </w:r>
      <w:r w:rsidR="00C527B9" w:rsidRPr="0075786B">
        <w:rPr>
          <w:rFonts w:cstheme="minorHAnsi"/>
        </w:rPr>
        <w:softHyphen/>
        <w:t>tacije zahtevka za izplačilo ali ko je upravičenec za to navedbo v vlogi prejel dodatno število točk.</w:t>
      </w:r>
    </w:p>
    <w:p w:rsidR="00352557" w:rsidRPr="0075786B" w:rsidRDefault="00F6791A" w:rsidP="0075786B">
      <w:pPr>
        <w:spacing w:line="240" w:lineRule="auto"/>
        <w:jc w:val="both"/>
        <w:rPr>
          <w:rFonts w:cstheme="minorHAnsi"/>
          <w:bCs/>
        </w:rPr>
      </w:pPr>
      <w:bookmarkStart w:id="37" w:name="_Toc386994001"/>
      <w:r w:rsidRPr="0075786B">
        <w:rPr>
          <w:rStyle w:val="Intenzivenpoudarek"/>
          <w:rFonts w:cstheme="minorHAnsi"/>
          <w:b w:val="0"/>
          <w:color w:val="006600"/>
        </w:rPr>
        <w:t>Uporabno dovoljenje</w:t>
      </w:r>
      <w:bookmarkEnd w:id="37"/>
      <w:r w:rsidR="0075786B" w:rsidRPr="0075786B">
        <w:rPr>
          <w:rFonts w:cstheme="minorHAnsi"/>
          <w:color w:val="006600"/>
        </w:rPr>
        <w:t xml:space="preserve">: </w:t>
      </w:r>
      <w:r w:rsidRPr="0075786B">
        <w:rPr>
          <w:rFonts w:cstheme="minorHAnsi"/>
        </w:rPr>
        <w:t xml:space="preserve">v </w:t>
      </w:r>
      <w:r w:rsidR="005D5E20" w:rsidRPr="0075786B">
        <w:rPr>
          <w:rFonts w:cstheme="minorHAnsi"/>
          <w:bCs/>
        </w:rPr>
        <w:t xml:space="preserve"> primeru gradenj, </w:t>
      </w:r>
      <w:r w:rsidR="007127C0" w:rsidRPr="0075786B">
        <w:rPr>
          <w:rFonts w:cstheme="minorHAnsi"/>
          <w:bCs/>
        </w:rPr>
        <w:t>pri katerih</w:t>
      </w:r>
      <w:r w:rsidR="005D5E20" w:rsidRPr="0075786B">
        <w:rPr>
          <w:rFonts w:cstheme="minorHAnsi"/>
          <w:bCs/>
        </w:rPr>
        <w:t xml:space="preserve"> je bilo potrebno pridobiti gradbeno dovoljenje, se pri zadnjem zahtevku priloži </w:t>
      </w:r>
      <w:r w:rsidR="00C04417" w:rsidRPr="0075786B">
        <w:rPr>
          <w:rFonts w:cstheme="minorHAnsi"/>
          <w:bCs/>
        </w:rPr>
        <w:t>pravnomočno uporabno dovoljenje</w:t>
      </w:r>
      <w:r w:rsidR="007127C0" w:rsidRPr="0075786B">
        <w:rPr>
          <w:rFonts w:cstheme="minorHAnsi"/>
          <w:bCs/>
        </w:rPr>
        <w:t>,</w:t>
      </w:r>
      <w:r w:rsidR="002B12C8" w:rsidRPr="0075786B">
        <w:rPr>
          <w:rFonts w:cstheme="minorHAnsi"/>
          <w:bCs/>
        </w:rPr>
        <w:t xml:space="preserve"> r</w:t>
      </w:r>
      <w:r w:rsidR="002B12C8" w:rsidRPr="0075786B">
        <w:rPr>
          <w:rFonts w:cstheme="minorHAnsi"/>
        </w:rPr>
        <w:t>azen v primeru ukrepa 121 pri naložbah v investicijsko vzdrževanje zah</w:t>
      </w:r>
      <w:r w:rsidR="00234667" w:rsidRPr="0075786B">
        <w:rPr>
          <w:rFonts w:cstheme="minorHAnsi"/>
        </w:rPr>
        <w:softHyphen/>
      </w:r>
      <w:r w:rsidR="002B12C8" w:rsidRPr="0075786B">
        <w:rPr>
          <w:rFonts w:cstheme="minorHAnsi"/>
        </w:rPr>
        <w:t>tevnih in manj zahtevnih objektov oziroma</w:t>
      </w:r>
      <w:r w:rsidR="007127C0" w:rsidRPr="0075786B">
        <w:rPr>
          <w:rFonts w:cstheme="minorHAnsi"/>
        </w:rPr>
        <w:t xml:space="preserve"> pri</w:t>
      </w:r>
      <w:r w:rsidR="002B12C8" w:rsidRPr="0075786B">
        <w:rPr>
          <w:rFonts w:cstheme="minorHAnsi"/>
        </w:rPr>
        <w:t xml:space="preserve"> nakupu opreme v teh objektih, ki ne presegajo 50.000,00</w:t>
      </w:r>
      <w:r w:rsidR="007127C0" w:rsidRPr="0075786B">
        <w:rPr>
          <w:rFonts w:cstheme="minorHAnsi"/>
        </w:rPr>
        <w:t xml:space="preserve"> EUR</w:t>
      </w:r>
      <w:r w:rsidR="002B12C8" w:rsidRPr="0075786B">
        <w:rPr>
          <w:rFonts w:cstheme="minorHAnsi"/>
        </w:rPr>
        <w:t xml:space="preserve"> oz. </w:t>
      </w:r>
      <w:r w:rsidR="007127C0" w:rsidRPr="0075786B">
        <w:rPr>
          <w:rFonts w:cstheme="minorHAnsi"/>
        </w:rPr>
        <w:t xml:space="preserve">pri </w:t>
      </w:r>
      <w:r w:rsidR="002B12C8" w:rsidRPr="0075786B">
        <w:rPr>
          <w:rFonts w:cstheme="minorHAnsi"/>
        </w:rPr>
        <w:t>javni</w:t>
      </w:r>
      <w:r w:rsidR="007127C0" w:rsidRPr="0075786B">
        <w:rPr>
          <w:rFonts w:cstheme="minorHAnsi"/>
        </w:rPr>
        <w:t>h</w:t>
      </w:r>
      <w:r w:rsidR="002B12C8" w:rsidRPr="0075786B">
        <w:rPr>
          <w:rFonts w:cstheme="minorHAnsi"/>
        </w:rPr>
        <w:t xml:space="preserve"> razpisi</w:t>
      </w:r>
      <w:r w:rsidR="007127C0" w:rsidRPr="0075786B">
        <w:rPr>
          <w:rFonts w:cstheme="minorHAnsi"/>
        </w:rPr>
        <w:t>h,</w:t>
      </w:r>
      <w:r w:rsidR="002B12C8" w:rsidRPr="0075786B">
        <w:rPr>
          <w:rFonts w:cstheme="minorHAnsi"/>
        </w:rPr>
        <w:t xml:space="preserve"> objavljeni</w:t>
      </w:r>
      <w:r w:rsidR="007127C0" w:rsidRPr="0075786B">
        <w:rPr>
          <w:rFonts w:cstheme="minorHAnsi"/>
        </w:rPr>
        <w:t>h</w:t>
      </w:r>
      <w:r w:rsidR="002B12C8" w:rsidRPr="0075786B">
        <w:rPr>
          <w:rFonts w:cstheme="minorHAnsi"/>
        </w:rPr>
        <w:t xml:space="preserve"> po 21.</w:t>
      </w:r>
      <w:r w:rsidR="007127C0" w:rsidRPr="0075786B">
        <w:rPr>
          <w:rFonts w:cstheme="minorHAnsi"/>
        </w:rPr>
        <w:t xml:space="preserve"> </w:t>
      </w:r>
      <w:r w:rsidR="002B12C8" w:rsidRPr="0075786B">
        <w:rPr>
          <w:rFonts w:cstheme="minorHAnsi"/>
        </w:rPr>
        <w:t>10.</w:t>
      </w:r>
      <w:r w:rsidR="007127C0" w:rsidRPr="0075786B">
        <w:rPr>
          <w:rFonts w:cstheme="minorHAnsi"/>
        </w:rPr>
        <w:t xml:space="preserve"> </w:t>
      </w:r>
      <w:r w:rsidR="002B12C8" w:rsidRPr="0075786B">
        <w:rPr>
          <w:rFonts w:cstheme="minorHAnsi"/>
        </w:rPr>
        <w:t xml:space="preserve">2011 v višini 100.000 </w:t>
      </w:r>
      <w:r w:rsidR="007127C0" w:rsidRPr="0075786B">
        <w:rPr>
          <w:rFonts w:cstheme="minorHAnsi"/>
        </w:rPr>
        <w:t xml:space="preserve">EUR </w:t>
      </w:r>
      <w:r w:rsidR="002B12C8" w:rsidRPr="0075786B">
        <w:rPr>
          <w:rFonts w:cstheme="minorHAnsi"/>
        </w:rPr>
        <w:t xml:space="preserve">priznane vrednosti, </w:t>
      </w:r>
      <w:r w:rsidR="007127C0" w:rsidRPr="0075786B">
        <w:rPr>
          <w:rFonts w:cstheme="minorHAnsi"/>
        </w:rPr>
        <w:t xml:space="preserve">pri katerih prav tako </w:t>
      </w:r>
      <w:r w:rsidR="002B12C8" w:rsidRPr="0075786B">
        <w:rPr>
          <w:rFonts w:cstheme="minorHAnsi"/>
        </w:rPr>
        <w:t>ni potrebno prilagati uporabnega dovoljenja za te objekte.</w:t>
      </w:r>
      <w:r w:rsidR="00DC4EB2" w:rsidRPr="0075786B">
        <w:rPr>
          <w:rFonts w:cstheme="minorHAnsi"/>
        </w:rPr>
        <w:t xml:space="preserve"> </w:t>
      </w:r>
      <w:r w:rsidR="005D5E20" w:rsidRPr="0075786B">
        <w:rPr>
          <w:rFonts w:cstheme="minorHAnsi"/>
          <w:b/>
          <w:bCs/>
        </w:rPr>
        <w:t>POMEMBNO:</w:t>
      </w:r>
      <w:r w:rsidR="005D5E20" w:rsidRPr="0075786B">
        <w:rPr>
          <w:rFonts w:cstheme="minorHAnsi"/>
          <w:bCs/>
        </w:rPr>
        <w:t xml:space="preserve"> Agencija lahko sama pridobi uporabno dovoljenje ali preveri pravnomočnost, če razpolaga </w:t>
      </w:r>
      <w:r w:rsidR="005F7445" w:rsidRPr="0075786B">
        <w:rPr>
          <w:rFonts w:cstheme="minorHAnsi"/>
          <w:bCs/>
        </w:rPr>
        <w:t>s</w:t>
      </w:r>
      <w:r w:rsidR="005D5E20" w:rsidRPr="0075786B">
        <w:rPr>
          <w:rFonts w:cstheme="minorHAnsi"/>
          <w:bCs/>
        </w:rPr>
        <w:t xml:space="preserve"> številko uporabnega dovoljenja.</w:t>
      </w:r>
      <w:r w:rsidR="002B12C8" w:rsidRPr="0075786B">
        <w:rPr>
          <w:rFonts w:cstheme="minorHAnsi"/>
          <w:bCs/>
        </w:rPr>
        <w:t xml:space="preserve"> </w:t>
      </w:r>
    </w:p>
    <w:p w:rsidR="00427F71" w:rsidRDefault="00763706" w:rsidP="0075786B">
      <w:pPr>
        <w:pStyle w:val="Naslov3"/>
        <w:numPr>
          <w:ilvl w:val="0"/>
          <w:numId w:val="0"/>
        </w:numPr>
        <w:spacing w:line="240" w:lineRule="auto"/>
        <w:rPr>
          <w:rFonts w:asciiTheme="minorHAnsi" w:hAnsiTheme="minorHAnsi" w:cstheme="minorHAnsi"/>
          <w:b w:val="0"/>
          <w:color w:val="auto"/>
          <w:sz w:val="22"/>
        </w:rPr>
      </w:pPr>
      <w:r w:rsidRPr="0075786B">
        <w:rPr>
          <w:rStyle w:val="Intenzivenpoudarek"/>
          <w:rFonts w:asciiTheme="minorHAnsi" w:hAnsiTheme="minorHAnsi" w:cstheme="minorHAnsi"/>
          <w:color w:val="006600"/>
          <w:sz w:val="22"/>
        </w:rPr>
        <w:lastRenderedPageBreak/>
        <w:t>Dokazilo o registraciji dopolnilne dejavnosti</w:t>
      </w:r>
      <w:r w:rsidR="0075786B">
        <w:rPr>
          <w:rStyle w:val="Intenzivenpoudarek"/>
          <w:rFonts w:asciiTheme="minorHAnsi" w:hAnsiTheme="minorHAnsi" w:cstheme="minorHAnsi"/>
          <w:color w:val="006600"/>
          <w:sz w:val="22"/>
        </w:rPr>
        <w:t xml:space="preserve">: </w:t>
      </w:r>
      <w:r w:rsidR="0075786B">
        <w:rPr>
          <w:rFonts w:asciiTheme="minorHAnsi" w:hAnsiTheme="minorHAnsi" w:cstheme="minorHAnsi"/>
          <w:b w:val="0"/>
          <w:color w:val="auto"/>
          <w:sz w:val="22"/>
        </w:rPr>
        <w:t>d</w:t>
      </w:r>
      <w:r w:rsidR="00352557" w:rsidRPr="0075786B">
        <w:rPr>
          <w:rFonts w:asciiTheme="minorHAnsi" w:hAnsiTheme="minorHAnsi" w:cstheme="minorHAnsi"/>
          <w:b w:val="0"/>
          <w:color w:val="auto"/>
          <w:sz w:val="22"/>
        </w:rPr>
        <w:t xml:space="preserve">okazilo o registraciji dopolnilne dejavnosti – odločba UE za dejavnost, katere predmet je naložba </w:t>
      </w:r>
      <w:r w:rsidR="0073548D" w:rsidRPr="0075786B">
        <w:rPr>
          <w:rFonts w:asciiTheme="minorHAnsi" w:hAnsiTheme="minorHAnsi" w:cstheme="minorHAnsi"/>
          <w:b w:val="0"/>
          <w:color w:val="auto"/>
          <w:sz w:val="22"/>
        </w:rPr>
        <w:t xml:space="preserve">lahko </w:t>
      </w:r>
      <w:r w:rsidR="00352557" w:rsidRPr="0075786B">
        <w:rPr>
          <w:rFonts w:asciiTheme="minorHAnsi" w:hAnsiTheme="minorHAnsi" w:cstheme="minorHAnsi"/>
          <w:b w:val="0"/>
          <w:color w:val="auto"/>
          <w:sz w:val="22"/>
        </w:rPr>
        <w:t xml:space="preserve">priložite </w:t>
      </w:r>
      <w:r w:rsidR="0073548D" w:rsidRPr="0075786B">
        <w:rPr>
          <w:rFonts w:asciiTheme="minorHAnsi" w:hAnsiTheme="minorHAnsi" w:cstheme="minorHAnsi"/>
          <w:b w:val="0"/>
          <w:color w:val="auto"/>
          <w:sz w:val="22"/>
        </w:rPr>
        <w:t>že v vlogi, najkasneje pa ob zaključku naložbe</w:t>
      </w:r>
      <w:r w:rsidR="00352557" w:rsidRPr="0075786B">
        <w:rPr>
          <w:rFonts w:asciiTheme="minorHAnsi" w:hAnsiTheme="minorHAnsi" w:cstheme="minorHAnsi"/>
          <w:b w:val="0"/>
          <w:color w:val="auto"/>
          <w:sz w:val="22"/>
        </w:rPr>
        <w:t>, Agencija pa lahko sama pridobi odločbo, če razpolaga s številko odločbe.</w:t>
      </w:r>
    </w:p>
    <w:p w:rsidR="0075786B" w:rsidRPr="0075786B" w:rsidRDefault="0075786B" w:rsidP="0075786B">
      <w:pPr>
        <w:spacing w:after="0"/>
      </w:pPr>
    </w:p>
    <w:p w:rsidR="005B5066" w:rsidRPr="0075786B" w:rsidRDefault="003C0B80" w:rsidP="0075786B">
      <w:pPr>
        <w:spacing w:line="240" w:lineRule="auto"/>
        <w:jc w:val="both"/>
        <w:rPr>
          <w:rFonts w:cstheme="minorHAnsi"/>
        </w:rPr>
      </w:pPr>
      <w:bookmarkStart w:id="38" w:name="_Toc386994003"/>
      <w:r w:rsidRPr="0075786B">
        <w:rPr>
          <w:rStyle w:val="Intenzivenpoudarek"/>
          <w:rFonts w:cstheme="minorHAnsi"/>
          <w:b w:val="0"/>
          <w:color w:val="006600"/>
        </w:rPr>
        <w:t>Označitev investicije</w:t>
      </w:r>
      <w:bookmarkEnd w:id="38"/>
      <w:r w:rsidR="0075786B" w:rsidRPr="0075786B">
        <w:rPr>
          <w:rStyle w:val="Intenzivenpoudarek"/>
          <w:rFonts w:cstheme="minorHAnsi"/>
          <w:b w:val="0"/>
        </w:rPr>
        <w:t>:</w:t>
      </w:r>
      <w:r w:rsidR="0075786B">
        <w:rPr>
          <w:rStyle w:val="Intenzivenpoudarek"/>
          <w:rFonts w:cstheme="minorHAnsi"/>
        </w:rPr>
        <w:t xml:space="preserve"> </w:t>
      </w:r>
      <w:r w:rsidR="00CD6C5E" w:rsidRPr="0075786B">
        <w:rPr>
          <w:rFonts w:cstheme="minorHAnsi"/>
        </w:rPr>
        <w:t>p</w:t>
      </w:r>
      <w:r w:rsidR="00427F71" w:rsidRPr="0075786B">
        <w:rPr>
          <w:rFonts w:cstheme="minorHAnsi"/>
        </w:rPr>
        <w:t>rojekt mora biti označen</w:t>
      </w:r>
      <w:r w:rsidR="00D15FFC" w:rsidRPr="0075786B">
        <w:rPr>
          <w:rFonts w:cstheme="minorHAnsi"/>
        </w:rPr>
        <w:t xml:space="preserve"> v</w:t>
      </w:r>
      <w:r w:rsidR="00427F71" w:rsidRPr="0075786B">
        <w:rPr>
          <w:rFonts w:cstheme="minorHAnsi"/>
          <w:b/>
        </w:rPr>
        <w:t xml:space="preserve"> </w:t>
      </w:r>
      <w:r w:rsidR="00427F71" w:rsidRPr="0075786B">
        <w:rPr>
          <w:rFonts w:cstheme="minorHAnsi"/>
        </w:rPr>
        <w:t>sklad</w:t>
      </w:r>
      <w:r w:rsidR="00D15FFC" w:rsidRPr="0075786B">
        <w:rPr>
          <w:rFonts w:cstheme="minorHAnsi"/>
        </w:rPr>
        <w:t>u</w:t>
      </w:r>
      <w:r w:rsidR="00427F71" w:rsidRPr="0075786B">
        <w:rPr>
          <w:rFonts w:cstheme="minorHAnsi"/>
        </w:rPr>
        <w:t xml:space="preserve"> </w:t>
      </w:r>
      <w:r w:rsidR="00D15FFC" w:rsidRPr="0075786B">
        <w:rPr>
          <w:rFonts w:cstheme="minorHAnsi"/>
        </w:rPr>
        <w:t>s</w:t>
      </w:r>
      <w:r w:rsidR="00427F71" w:rsidRPr="0075786B">
        <w:rPr>
          <w:rFonts w:cstheme="minorHAnsi"/>
        </w:rPr>
        <w:t xml:space="preserve"> </w:t>
      </w:r>
      <w:r w:rsidR="00427F71" w:rsidRPr="0075786B">
        <w:rPr>
          <w:rFonts w:cstheme="minorHAnsi"/>
          <w:i/>
        </w:rPr>
        <w:t>Priročnik</w:t>
      </w:r>
      <w:r w:rsidR="00D15FFC" w:rsidRPr="0075786B">
        <w:rPr>
          <w:rFonts w:cstheme="minorHAnsi"/>
          <w:i/>
        </w:rPr>
        <w:t>om</w:t>
      </w:r>
      <w:r w:rsidR="00427F71" w:rsidRPr="0075786B">
        <w:rPr>
          <w:rFonts w:cstheme="minorHAnsi"/>
          <w:i/>
        </w:rPr>
        <w:t xml:space="preserve"> za obveščanje javnosti in označevanje projektov v okviru PRP</w:t>
      </w:r>
      <w:r w:rsidR="00D15FFC" w:rsidRPr="0075786B">
        <w:rPr>
          <w:rFonts w:cstheme="minorHAnsi"/>
          <w:i/>
        </w:rPr>
        <w:t xml:space="preserve"> 2007−2013</w:t>
      </w:r>
      <w:r w:rsidR="00427F71" w:rsidRPr="0075786B">
        <w:rPr>
          <w:rFonts w:cstheme="minorHAnsi"/>
        </w:rPr>
        <w:t>, ki je objavljen na spletni strani MKO in ARSKTRP</w:t>
      </w:r>
      <w:r w:rsidR="00DA2720" w:rsidRPr="0075786B">
        <w:rPr>
          <w:rFonts w:cstheme="minorHAnsi"/>
        </w:rPr>
        <w:t>.</w:t>
      </w:r>
    </w:p>
    <w:p w:rsidR="003926E7" w:rsidRPr="00A513CC" w:rsidRDefault="000E02E0" w:rsidP="0075786B">
      <w:pPr>
        <w:spacing w:line="240" w:lineRule="auto"/>
        <w:jc w:val="both"/>
        <w:rPr>
          <w:rStyle w:val="Intenzivenpoudarek"/>
          <w:rFonts w:cstheme="minorHAnsi"/>
          <w:color w:val="006600"/>
        </w:rPr>
      </w:pPr>
      <w:r w:rsidRPr="00A513CC">
        <w:rPr>
          <w:rStyle w:val="Intenzivenpoudarek"/>
          <w:rFonts w:cstheme="minorHAnsi"/>
          <w:color w:val="006600"/>
        </w:rPr>
        <w:t>Najpogostejši razlogi za obračun znižanja/sankcije</w:t>
      </w:r>
    </w:p>
    <w:p w:rsidR="00A513CC" w:rsidRDefault="00342CF6" w:rsidP="0075786B">
      <w:pPr>
        <w:spacing w:line="240" w:lineRule="auto"/>
        <w:jc w:val="both"/>
        <w:rPr>
          <w:rFonts w:eastAsia="Times New Roman" w:cstheme="minorHAnsi"/>
          <w:color w:val="000000"/>
          <w:lang w:eastAsia="sl-SI"/>
        </w:rPr>
      </w:pPr>
      <w:r w:rsidRPr="0075786B">
        <w:rPr>
          <w:rFonts w:eastAsia="Times New Roman" w:cstheme="minorHAnsi"/>
          <w:color w:val="000000"/>
          <w:lang w:eastAsia="sl-SI"/>
        </w:rPr>
        <w:t xml:space="preserve">Na Agencijo </w:t>
      </w:r>
      <w:r w:rsidR="001A0AD2" w:rsidRPr="0075786B">
        <w:rPr>
          <w:rFonts w:eastAsia="Times New Roman" w:cstheme="minorHAnsi"/>
          <w:color w:val="000000"/>
          <w:lang w:eastAsia="sl-SI"/>
        </w:rPr>
        <w:t>je bil</w:t>
      </w:r>
      <w:r w:rsidRPr="0075786B">
        <w:rPr>
          <w:rFonts w:eastAsia="Times New Roman" w:cstheme="minorHAnsi"/>
          <w:color w:val="000000"/>
          <w:lang w:eastAsia="sl-SI"/>
        </w:rPr>
        <w:t xml:space="preserve"> posredova</w:t>
      </w:r>
      <w:r w:rsidR="001A0AD2" w:rsidRPr="0075786B">
        <w:rPr>
          <w:rFonts w:eastAsia="Times New Roman" w:cstheme="minorHAnsi"/>
          <w:color w:val="000000"/>
          <w:lang w:eastAsia="sl-SI"/>
        </w:rPr>
        <w:t>n</w:t>
      </w:r>
      <w:r w:rsidRPr="0075786B">
        <w:rPr>
          <w:rFonts w:eastAsia="Times New Roman" w:cstheme="minorHAnsi"/>
          <w:color w:val="000000"/>
          <w:lang w:eastAsia="sl-SI"/>
        </w:rPr>
        <w:t xml:space="preserve"> zahtevek</w:t>
      </w:r>
      <w:r w:rsidR="001A0AD2" w:rsidRPr="0075786B">
        <w:rPr>
          <w:rFonts w:eastAsia="Times New Roman" w:cstheme="minorHAnsi"/>
          <w:color w:val="000000"/>
          <w:lang w:eastAsia="sl-SI"/>
        </w:rPr>
        <w:t xml:space="preserve"> za izplačilo</w:t>
      </w:r>
      <w:r w:rsidRPr="0075786B">
        <w:rPr>
          <w:rFonts w:eastAsia="Times New Roman" w:cstheme="minorHAnsi"/>
          <w:color w:val="000000"/>
          <w:lang w:eastAsia="sl-SI"/>
        </w:rPr>
        <w:t xml:space="preserve">, Agencija je </w:t>
      </w:r>
      <w:r w:rsidR="001A0AD2" w:rsidRPr="0075786B">
        <w:rPr>
          <w:rFonts w:eastAsia="Times New Roman" w:cstheme="minorHAnsi"/>
          <w:color w:val="000000"/>
          <w:lang w:eastAsia="sl-SI"/>
        </w:rPr>
        <w:t>izvedla administrativno kontrolo in kontrolo na kraju samem in je ugotovila, da so bili k zahtevku priložena tudi dokazila in zahtevana sredstva, ki niso bila upravičena, zato je bilo potrebno zahtevek zmanjšati. Če je bila vrednost znižana za več kot 3% zahtevanih sredstev, se to znižanje podvoji.</w:t>
      </w:r>
      <w:r w:rsidR="00710CB7" w:rsidRPr="0075786B">
        <w:rPr>
          <w:rFonts w:eastAsia="Times New Roman" w:cstheme="minorHAnsi"/>
          <w:color w:val="000000"/>
          <w:lang w:eastAsia="sl-SI"/>
        </w:rPr>
        <w:t xml:space="preserve"> </w:t>
      </w:r>
    </w:p>
    <w:p w:rsidR="00A513CC" w:rsidRDefault="001A0AD2" w:rsidP="00A513CC">
      <w:pPr>
        <w:spacing w:after="0" w:line="240" w:lineRule="auto"/>
        <w:jc w:val="both"/>
        <w:rPr>
          <w:rStyle w:val="Intenzivenpoudarek"/>
          <w:rFonts w:cstheme="minorHAnsi"/>
          <w:b w:val="0"/>
          <w:color w:val="006600"/>
        </w:rPr>
      </w:pPr>
      <w:r w:rsidRPr="00A513CC">
        <w:rPr>
          <w:rStyle w:val="Intenzivenpoudarek"/>
          <w:rFonts w:cstheme="minorHAnsi"/>
          <w:b w:val="0"/>
          <w:color w:val="006600"/>
        </w:rPr>
        <w:t xml:space="preserve">Najbolj tipične kršitve, zaradi katerih je </w:t>
      </w:r>
      <w:r w:rsidR="00A513CC">
        <w:rPr>
          <w:rStyle w:val="Intenzivenpoudarek"/>
          <w:rFonts w:cstheme="minorHAnsi"/>
          <w:b w:val="0"/>
          <w:color w:val="006600"/>
        </w:rPr>
        <w:t>bilo izrečeno znižanje so bile:</w:t>
      </w:r>
    </w:p>
    <w:p w:rsidR="000E02E0" w:rsidRDefault="000E02E0" w:rsidP="00A513CC">
      <w:pPr>
        <w:spacing w:after="0" w:line="240" w:lineRule="auto"/>
        <w:jc w:val="both"/>
        <w:rPr>
          <w:rFonts w:eastAsia="Times New Roman" w:cstheme="minorHAnsi"/>
          <w:color w:val="000000"/>
          <w:lang w:eastAsia="sl-SI"/>
        </w:rPr>
      </w:pPr>
      <w:r w:rsidRPr="0075786B">
        <w:rPr>
          <w:rFonts w:eastAsia="Times New Roman" w:cstheme="minorHAnsi"/>
          <w:b/>
          <w:color w:val="000000"/>
          <w:lang w:eastAsia="sl-SI"/>
        </w:rPr>
        <w:t xml:space="preserve">neupravičeni stroški ‒ </w:t>
      </w:r>
      <w:r w:rsidRPr="0075786B">
        <w:rPr>
          <w:rFonts w:eastAsia="Times New Roman" w:cstheme="minorHAnsi"/>
          <w:color w:val="000000"/>
          <w:lang w:eastAsia="sl-SI"/>
        </w:rPr>
        <w:t>zahteva</w:t>
      </w:r>
      <w:r w:rsidR="00AE5E4E" w:rsidRPr="0075786B">
        <w:rPr>
          <w:rFonts w:eastAsia="Times New Roman" w:cstheme="minorHAnsi"/>
          <w:color w:val="000000"/>
          <w:lang w:eastAsia="sl-SI"/>
        </w:rPr>
        <w:t>ni so</w:t>
      </w:r>
      <w:r w:rsidRPr="0075786B">
        <w:rPr>
          <w:rFonts w:eastAsia="Times New Roman" w:cstheme="minorHAnsi"/>
          <w:color w:val="000000"/>
          <w:lang w:eastAsia="sl-SI"/>
        </w:rPr>
        <w:t xml:space="preserve"> strošk</w:t>
      </w:r>
      <w:r w:rsidR="00AE5E4E" w:rsidRPr="0075786B">
        <w:rPr>
          <w:rFonts w:eastAsia="Times New Roman" w:cstheme="minorHAnsi"/>
          <w:color w:val="000000"/>
          <w:lang w:eastAsia="sl-SI"/>
        </w:rPr>
        <w:t>i</w:t>
      </w:r>
      <w:r w:rsidRPr="0075786B">
        <w:rPr>
          <w:rFonts w:eastAsia="Times New Roman" w:cstheme="minorHAnsi"/>
          <w:color w:val="000000"/>
          <w:lang w:eastAsia="sl-SI"/>
        </w:rPr>
        <w:t xml:space="preserve">, ki niso predmet podpore že po javnem razpisu in </w:t>
      </w:r>
      <w:r w:rsidR="00AE5E4E" w:rsidRPr="0075786B">
        <w:rPr>
          <w:rFonts w:eastAsia="Times New Roman" w:cstheme="minorHAnsi"/>
          <w:color w:val="000000"/>
          <w:lang w:eastAsia="sl-SI"/>
        </w:rPr>
        <w:t>niso</w:t>
      </w:r>
      <w:r w:rsidRPr="0075786B">
        <w:rPr>
          <w:rFonts w:eastAsia="Times New Roman" w:cstheme="minorHAnsi"/>
          <w:color w:val="000000"/>
          <w:lang w:eastAsia="sl-SI"/>
        </w:rPr>
        <w:t xml:space="preserve"> izloč</w:t>
      </w:r>
      <w:r w:rsidR="00AE5E4E" w:rsidRPr="0075786B">
        <w:rPr>
          <w:rFonts w:eastAsia="Times New Roman" w:cstheme="minorHAnsi"/>
          <w:color w:val="000000"/>
          <w:lang w:eastAsia="sl-SI"/>
        </w:rPr>
        <w:t>eni v zahtevku</w:t>
      </w:r>
      <w:r w:rsidRPr="0075786B">
        <w:rPr>
          <w:rFonts w:eastAsia="Times New Roman" w:cstheme="minorHAnsi"/>
          <w:color w:val="000000"/>
          <w:lang w:eastAsia="sl-SI"/>
        </w:rPr>
        <w:t>, to so predvsem različni popusti, dajatve, uveljavljanje neupravičenega deleža naložbe … ali v zahtevku uveljavlja drugo vrsto proizvoda/storitve, kot je bilo odobreno z odločbo;</w:t>
      </w:r>
      <w:r w:rsidR="003926E7" w:rsidRPr="0075786B">
        <w:rPr>
          <w:rFonts w:eastAsia="Times New Roman" w:cstheme="minorHAnsi"/>
          <w:color w:val="000000"/>
          <w:lang w:eastAsia="sl-SI"/>
        </w:rPr>
        <w:t xml:space="preserve"> </w:t>
      </w:r>
      <w:r w:rsidRPr="0075786B">
        <w:rPr>
          <w:rFonts w:eastAsia="Times New Roman" w:cstheme="minorHAnsi"/>
          <w:b/>
          <w:color w:val="000000"/>
          <w:lang w:eastAsia="sl-SI"/>
        </w:rPr>
        <w:t xml:space="preserve">ponarejeni račun in/ali dokazilo o plačilu ‒ </w:t>
      </w:r>
      <w:r w:rsidRPr="0075786B">
        <w:rPr>
          <w:rFonts w:eastAsia="Times New Roman" w:cstheme="minorHAnsi"/>
          <w:color w:val="000000"/>
          <w:lang w:eastAsia="sl-SI"/>
        </w:rPr>
        <w:t>predlož</w:t>
      </w:r>
      <w:r w:rsidR="00AE5E4E" w:rsidRPr="0075786B">
        <w:rPr>
          <w:rFonts w:eastAsia="Times New Roman" w:cstheme="minorHAnsi"/>
          <w:color w:val="000000"/>
          <w:lang w:eastAsia="sl-SI"/>
        </w:rPr>
        <w:t>ena</w:t>
      </w:r>
      <w:r w:rsidRPr="0075786B">
        <w:rPr>
          <w:rFonts w:eastAsia="Times New Roman" w:cstheme="minorHAnsi"/>
          <w:color w:val="000000"/>
          <w:lang w:eastAsia="sl-SI"/>
        </w:rPr>
        <w:t xml:space="preserve"> dokazila</w:t>
      </w:r>
      <w:r w:rsidR="00AE5E4E" w:rsidRPr="0075786B">
        <w:rPr>
          <w:rFonts w:eastAsia="Times New Roman" w:cstheme="minorHAnsi"/>
          <w:color w:val="000000"/>
          <w:lang w:eastAsia="sl-SI"/>
        </w:rPr>
        <w:t xml:space="preserve"> niso verodostojna, ali sta predložena</w:t>
      </w:r>
      <w:r w:rsidRPr="0075786B">
        <w:rPr>
          <w:rFonts w:eastAsia="Times New Roman" w:cstheme="minorHAnsi"/>
          <w:color w:val="000000"/>
          <w:lang w:eastAsia="sl-SI"/>
        </w:rPr>
        <w:t xml:space="preserve"> dva računa za en stroj ali storitev, ali se </w:t>
      </w:r>
      <w:r w:rsidR="00AE5E4E" w:rsidRPr="0075786B">
        <w:rPr>
          <w:rFonts w:eastAsia="Times New Roman" w:cstheme="minorHAnsi"/>
          <w:color w:val="000000"/>
          <w:lang w:eastAsia="sl-SI"/>
        </w:rPr>
        <w:t>ob kontroli ugotovi</w:t>
      </w:r>
      <w:r w:rsidRPr="0075786B">
        <w:rPr>
          <w:rFonts w:eastAsia="Times New Roman" w:cstheme="minorHAnsi"/>
          <w:color w:val="000000"/>
          <w:lang w:eastAsia="sl-SI"/>
        </w:rPr>
        <w:t>, da deli opreme ali storitev niso bili izvedeni;</w:t>
      </w:r>
      <w:r w:rsidR="003926E7" w:rsidRPr="0075786B">
        <w:rPr>
          <w:rFonts w:eastAsia="Times New Roman" w:cstheme="minorHAnsi"/>
          <w:color w:val="000000"/>
          <w:lang w:eastAsia="sl-SI"/>
        </w:rPr>
        <w:t xml:space="preserve"> </w:t>
      </w:r>
      <w:r w:rsidRPr="0075786B">
        <w:rPr>
          <w:rFonts w:eastAsia="Times New Roman" w:cstheme="minorHAnsi"/>
          <w:b/>
          <w:color w:val="000000"/>
          <w:lang w:eastAsia="sl-SI"/>
        </w:rPr>
        <w:t xml:space="preserve">neupravičeni stroški glede na vrsto naložbe ‒ </w:t>
      </w:r>
      <w:r w:rsidRPr="0075786B">
        <w:rPr>
          <w:rFonts w:eastAsia="Times New Roman" w:cstheme="minorHAnsi"/>
          <w:color w:val="000000"/>
          <w:lang w:eastAsia="sl-SI"/>
        </w:rPr>
        <w:t xml:space="preserve">pri vložitvi zahtevka </w:t>
      </w:r>
      <w:r w:rsidR="00AE5E4E" w:rsidRPr="0075786B">
        <w:rPr>
          <w:rFonts w:eastAsia="Times New Roman" w:cstheme="minorHAnsi"/>
          <w:color w:val="000000"/>
          <w:lang w:eastAsia="sl-SI"/>
        </w:rPr>
        <w:t xml:space="preserve">se </w:t>
      </w:r>
      <w:r w:rsidRPr="0075786B">
        <w:rPr>
          <w:rFonts w:eastAsia="Times New Roman" w:cstheme="minorHAnsi"/>
          <w:color w:val="000000"/>
          <w:lang w:eastAsia="sl-SI"/>
        </w:rPr>
        <w:t>ne upošteva sorazmernih deležev, ki so bili upoštevani pri odobritvi vloge kot na primer upravičen del površin (neupravičeni skupni prostori zmanjšani za delež zasebnih prostorov), drugi odbitki ... Upravičeni stroški niso skladni z odobrenimi stroški, ki so navedeni na obrazcu PRP-4</w:t>
      </w:r>
      <w:r w:rsidR="003926E7" w:rsidRPr="0075786B">
        <w:rPr>
          <w:rFonts w:eastAsia="Times New Roman" w:cstheme="minorHAnsi"/>
          <w:color w:val="000000"/>
          <w:lang w:eastAsia="sl-SI"/>
        </w:rPr>
        <w:t xml:space="preserve">.3, ki je bil priloga k odločbi, </w:t>
      </w:r>
      <w:r w:rsidRPr="0075786B">
        <w:rPr>
          <w:rFonts w:eastAsia="Times New Roman" w:cstheme="minorHAnsi"/>
          <w:b/>
          <w:color w:val="000000"/>
          <w:lang w:eastAsia="sl-SI"/>
        </w:rPr>
        <w:t>drugi neupravičeni strošek po javnem razpisu</w:t>
      </w:r>
      <w:r w:rsidRPr="0075786B">
        <w:rPr>
          <w:rFonts w:eastAsia="Times New Roman" w:cstheme="minorHAnsi"/>
          <w:color w:val="000000"/>
          <w:lang w:eastAsia="sl-SI"/>
        </w:rPr>
        <w:t xml:space="preserve"> ‒ upravna taksa, stroški priključkov na električno, vodovodno omrežje, kanalščina, bančni stroški, drugi operativni/po</w:t>
      </w:r>
      <w:r w:rsidR="003926E7" w:rsidRPr="0075786B">
        <w:rPr>
          <w:rFonts w:eastAsia="Times New Roman" w:cstheme="minorHAnsi"/>
          <w:color w:val="000000"/>
          <w:lang w:eastAsia="sl-SI"/>
        </w:rPr>
        <w:t xml:space="preserve">slovni stroški upravičenca, DDV; </w:t>
      </w:r>
      <w:r w:rsidRPr="0075786B">
        <w:rPr>
          <w:rFonts w:eastAsia="Times New Roman" w:cstheme="minorHAnsi"/>
          <w:b/>
          <w:color w:val="000000"/>
          <w:lang w:eastAsia="sl-SI"/>
        </w:rPr>
        <w:t xml:space="preserve">previsok zahtevek glede na priloženi račun ‒ </w:t>
      </w:r>
      <w:r w:rsidRPr="0075786B">
        <w:rPr>
          <w:rFonts w:eastAsia="Times New Roman" w:cstheme="minorHAnsi"/>
          <w:color w:val="000000"/>
          <w:lang w:eastAsia="sl-SI"/>
        </w:rPr>
        <w:t xml:space="preserve">predloži </w:t>
      </w:r>
      <w:r w:rsidR="00AE5E4E" w:rsidRPr="0075786B">
        <w:rPr>
          <w:rFonts w:eastAsia="Times New Roman" w:cstheme="minorHAnsi"/>
          <w:color w:val="000000"/>
          <w:lang w:eastAsia="sl-SI"/>
        </w:rPr>
        <w:t xml:space="preserve">se </w:t>
      </w:r>
      <w:r w:rsidRPr="0075786B">
        <w:rPr>
          <w:rFonts w:eastAsia="Times New Roman" w:cstheme="minorHAnsi"/>
          <w:color w:val="000000"/>
          <w:lang w:eastAsia="sl-SI"/>
        </w:rPr>
        <w:t xml:space="preserve">zahtevek v višini odobrenih sredstev, dokazila </w:t>
      </w:r>
      <w:r w:rsidR="00AE5E4E" w:rsidRPr="0075786B">
        <w:rPr>
          <w:rFonts w:eastAsia="Times New Roman" w:cstheme="minorHAnsi"/>
          <w:color w:val="000000"/>
          <w:lang w:eastAsia="sl-SI"/>
        </w:rPr>
        <w:t xml:space="preserve">pa za </w:t>
      </w:r>
      <w:r w:rsidRPr="0075786B">
        <w:rPr>
          <w:rFonts w:eastAsia="Times New Roman" w:cstheme="minorHAnsi"/>
          <w:color w:val="000000"/>
          <w:lang w:eastAsia="sl-SI"/>
        </w:rPr>
        <w:t>nižj</w:t>
      </w:r>
      <w:r w:rsidR="00AE5E4E" w:rsidRPr="0075786B">
        <w:rPr>
          <w:rFonts w:eastAsia="Times New Roman" w:cstheme="minorHAnsi"/>
          <w:color w:val="000000"/>
          <w:lang w:eastAsia="sl-SI"/>
        </w:rPr>
        <w:t>o</w:t>
      </w:r>
      <w:r w:rsidRPr="0075786B">
        <w:rPr>
          <w:rFonts w:eastAsia="Times New Roman" w:cstheme="minorHAnsi"/>
          <w:color w:val="000000"/>
          <w:lang w:eastAsia="sl-SI"/>
        </w:rPr>
        <w:t xml:space="preserve"> vrednost naložbe;</w:t>
      </w:r>
      <w:r w:rsidR="003926E7" w:rsidRPr="0075786B">
        <w:rPr>
          <w:rFonts w:eastAsia="Times New Roman" w:cstheme="minorHAnsi"/>
          <w:color w:val="000000"/>
          <w:lang w:eastAsia="sl-SI"/>
        </w:rPr>
        <w:t xml:space="preserve"> </w:t>
      </w:r>
      <w:r w:rsidRPr="0075786B">
        <w:rPr>
          <w:rFonts w:eastAsia="Times New Roman" w:cstheme="minorHAnsi"/>
          <w:b/>
          <w:color w:val="000000"/>
          <w:lang w:eastAsia="sl-SI"/>
        </w:rPr>
        <w:t xml:space="preserve">nepravilno poslovanje z gotovino ‒ </w:t>
      </w:r>
      <w:r w:rsidRPr="0075786B">
        <w:rPr>
          <w:rFonts w:eastAsia="Times New Roman" w:cstheme="minorHAnsi"/>
          <w:color w:val="000000"/>
          <w:lang w:eastAsia="sl-SI"/>
        </w:rPr>
        <w:t>plačila z gotovino preko blagajniškega maksimuma ‒ plačilo ni bilo izvedeno preko TRR, pri pravni osebi, s. p. in dopolnilni dejavnosti;</w:t>
      </w:r>
      <w:r w:rsidR="003926E7" w:rsidRPr="0075786B">
        <w:rPr>
          <w:rFonts w:eastAsia="Times New Roman" w:cstheme="minorHAnsi"/>
          <w:color w:val="000000"/>
          <w:lang w:eastAsia="sl-SI"/>
        </w:rPr>
        <w:t xml:space="preserve"> </w:t>
      </w:r>
      <w:r w:rsidRPr="0075786B">
        <w:rPr>
          <w:rFonts w:eastAsia="Times New Roman" w:cstheme="minorHAnsi"/>
          <w:b/>
          <w:color w:val="000000"/>
          <w:lang w:eastAsia="sl-SI"/>
        </w:rPr>
        <w:t xml:space="preserve">upravičenec ne razpolaga z zadostnimi dokazili o plačilu ‒ </w:t>
      </w:r>
      <w:r w:rsidRPr="0075786B">
        <w:rPr>
          <w:rFonts w:eastAsia="Times New Roman" w:cstheme="minorHAnsi"/>
          <w:color w:val="000000"/>
          <w:lang w:eastAsia="sl-SI"/>
        </w:rPr>
        <w:t>storitev ali oprema ni bila plačana v celoti, upravičenec sicer zahteva nepovratna sredstva le za plačani del, vendar je iz dokumentacije razvidno, da sta storitev ali oprema last dobavitelja ali izvajalca do dokončnega poplačila;</w:t>
      </w:r>
      <w:r w:rsidR="003926E7" w:rsidRPr="0075786B">
        <w:rPr>
          <w:rFonts w:eastAsia="Times New Roman" w:cstheme="minorHAnsi"/>
          <w:color w:val="000000"/>
          <w:lang w:eastAsia="sl-SI"/>
        </w:rPr>
        <w:t xml:space="preserve">  </w:t>
      </w:r>
      <w:r w:rsidRPr="0075786B">
        <w:rPr>
          <w:rFonts w:eastAsia="Times New Roman" w:cstheme="minorHAnsi"/>
          <w:b/>
          <w:color w:val="000000"/>
          <w:lang w:eastAsia="sl-SI"/>
        </w:rPr>
        <w:t xml:space="preserve">strošek je nastal izven dovoljenih časovnih okvirov javnega razpisa ‒ </w:t>
      </w:r>
      <w:r w:rsidRPr="0075786B">
        <w:rPr>
          <w:rFonts w:eastAsia="Times New Roman" w:cstheme="minorHAnsi"/>
          <w:color w:val="000000"/>
          <w:lang w:eastAsia="sl-SI"/>
        </w:rPr>
        <w:t>naročila ali pogodbe so podpisane pred datumom, ki je določen po javnem razpisu;</w:t>
      </w:r>
      <w:r w:rsidR="003926E7" w:rsidRPr="0075786B">
        <w:rPr>
          <w:rFonts w:eastAsia="Times New Roman" w:cstheme="minorHAnsi"/>
          <w:color w:val="000000"/>
          <w:lang w:eastAsia="sl-SI"/>
        </w:rPr>
        <w:t xml:space="preserve"> </w:t>
      </w:r>
      <w:r w:rsidRPr="0075786B">
        <w:rPr>
          <w:rFonts w:eastAsia="Times New Roman" w:cstheme="minorHAnsi"/>
          <w:b/>
          <w:color w:val="000000"/>
          <w:lang w:eastAsia="sl-SI"/>
        </w:rPr>
        <w:t>preveč zaprošenih sredstev za prispevek v naravi;</w:t>
      </w:r>
      <w:r w:rsidR="003926E7" w:rsidRPr="0075786B">
        <w:rPr>
          <w:rFonts w:eastAsia="Times New Roman" w:cstheme="minorHAnsi"/>
          <w:b/>
          <w:color w:val="000000"/>
          <w:lang w:eastAsia="sl-SI"/>
        </w:rPr>
        <w:t xml:space="preserve"> </w:t>
      </w:r>
      <w:r w:rsidRPr="0075786B">
        <w:rPr>
          <w:rFonts w:eastAsia="Times New Roman" w:cstheme="minorHAnsi"/>
          <w:b/>
          <w:color w:val="000000"/>
          <w:lang w:eastAsia="sl-SI"/>
        </w:rPr>
        <w:t xml:space="preserve">dokazilo o zaključku naložbe je neustrezno ‒ </w:t>
      </w:r>
      <w:r w:rsidRPr="0075786B">
        <w:rPr>
          <w:rFonts w:eastAsia="Times New Roman" w:cstheme="minorHAnsi"/>
          <w:color w:val="000000"/>
          <w:lang w:eastAsia="sl-SI"/>
        </w:rPr>
        <w:t>nepravnomočno uporabno dovoljenje, dovoljenj</w:t>
      </w:r>
      <w:r w:rsidR="003926E7" w:rsidRPr="0075786B">
        <w:rPr>
          <w:rFonts w:eastAsia="Times New Roman" w:cstheme="minorHAnsi"/>
          <w:color w:val="000000"/>
          <w:lang w:eastAsia="sl-SI"/>
        </w:rPr>
        <w:t>e ni bilo pridobljeno</w:t>
      </w:r>
      <w:r w:rsidRPr="0075786B">
        <w:rPr>
          <w:rFonts w:eastAsia="Times New Roman" w:cstheme="minorHAnsi"/>
          <w:color w:val="000000"/>
          <w:lang w:eastAsia="sl-SI"/>
        </w:rPr>
        <w:t xml:space="preserve">; </w:t>
      </w:r>
      <w:r w:rsidRPr="0075786B">
        <w:rPr>
          <w:rFonts w:eastAsia="Times New Roman" w:cstheme="minorHAnsi"/>
          <w:b/>
          <w:color w:val="000000"/>
          <w:lang w:eastAsia="sl-SI"/>
        </w:rPr>
        <w:t xml:space="preserve">rabljena oprema ‒ </w:t>
      </w:r>
      <w:r w:rsidRPr="0075786B">
        <w:rPr>
          <w:rFonts w:eastAsia="Times New Roman" w:cstheme="minorHAnsi"/>
          <w:color w:val="000000"/>
          <w:lang w:eastAsia="sl-SI"/>
        </w:rPr>
        <w:t xml:space="preserve">iz predloženih dokazil: garancijski listi, tovorni listi, dobavnice … ali pri ogledu na kraju samem je bilo ugotovljeno, da </w:t>
      </w:r>
      <w:r w:rsidR="00AE5E4E" w:rsidRPr="0075786B">
        <w:rPr>
          <w:rFonts w:eastAsia="Times New Roman" w:cstheme="minorHAnsi"/>
          <w:color w:val="000000"/>
          <w:lang w:eastAsia="sl-SI"/>
        </w:rPr>
        <w:t xml:space="preserve">kupljena </w:t>
      </w:r>
      <w:r w:rsidRPr="0075786B">
        <w:rPr>
          <w:rFonts w:eastAsia="Times New Roman" w:cstheme="minorHAnsi"/>
          <w:color w:val="000000"/>
          <w:lang w:eastAsia="sl-SI"/>
        </w:rPr>
        <w:t xml:space="preserve">oprema </w:t>
      </w:r>
      <w:r w:rsidR="00AE5E4E" w:rsidRPr="0075786B">
        <w:rPr>
          <w:rFonts w:eastAsia="Times New Roman" w:cstheme="minorHAnsi"/>
          <w:color w:val="000000"/>
          <w:lang w:eastAsia="sl-SI"/>
        </w:rPr>
        <w:t>ni bila nova</w:t>
      </w:r>
      <w:r w:rsidRPr="0075786B">
        <w:rPr>
          <w:rFonts w:eastAsia="Times New Roman" w:cstheme="minorHAnsi"/>
          <w:color w:val="000000"/>
          <w:lang w:eastAsia="sl-SI"/>
        </w:rPr>
        <w:t>;</w:t>
      </w:r>
      <w:r w:rsidR="003926E7" w:rsidRPr="0075786B">
        <w:rPr>
          <w:rFonts w:eastAsia="Times New Roman" w:cstheme="minorHAnsi"/>
          <w:color w:val="000000"/>
          <w:lang w:eastAsia="sl-SI"/>
        </w:rPr>
        <w:t xml:space="preserve"> </w:t>
      </w:r>
      <w:r w:rsidRPr="0075786B">
        <w:rPr>
          <w:rFonts w:eastAsia="Times New Roman" w:cstheme="minorHAnsi"/>
          <w:b/>
          <w:color w:val="000000"/>
          <w:lang w:eastAsia="sl-SI"/>
        </w:rPr>
        <w:t xml:space="preserve">oprema se ne nahaja oz. ni na kraju samem ‒ </w:t>
      </w:r>
      <w:r w:rsidRPr="0075786B">
        <w:rPr>
          <w:rFonts w:eastAsia="Times New Roman" w:cstheme="minorHAnsi"/>
          <w:color w:val="000000"/>
          <w:lang w:eastAsia="sl-SI"/>
        </w:rPr>
        <w:t>na predloženem računu je bila zaračunana oprema, na kraju samem pa še ni bila oz. ni bila v funkciji;</w:t>
      </w:r>
      <w:r w:rsidR="003926E7" w:rsidRPr="0075786B">
        <w:rPr>
          <w:rFonts w:eastAsia="Times New Roman" w:cstheme="minorHAnsi"/>
          <w:color w:val="000000"/>
          <w:lang w:eastAsia="sl-SI"/>
        </w:rPr>
        <w:t xml:space="preserve"> </w:t>
      </w:r>
      <w:r w:rsidRPr="0075786B">
        <w:rPr>
          <w:rFonts w:eastAsia="Times New Roman" w:cstheme="minorHAnsi"/>
          <w:b/>
          <w:color w:val="000000"/>
          <w:lang w:eastAsia="sl-SI"/>
        </w:rPr>
        <w:t xml:space="preserve">upravičenec ni izbral najnižje ponudbe (tri ponudbe) oz. ni obrazložil izbire višjega ponudnika ‒ </w:t>
      </w:r>
      <w:r w:rsidRPr="0075786B">
        <w:rPr>
          <w:rFonts w:eastAsia="Times New Roman" w:cstheme="minorHAnsi"/>
          <w:color w:val="000000"/>
          <w:lang w:eastAsia="sl-SI"/>
        </w:rPr>
        <w:t>pojasnitve oz. utemeljitve;</w:t>
      </w:r>
      <w:r w:rsidR="003926E7" w:rsidRPr="0075786B">
        <w:rPr>
          <w:rFonts w:eastAsia="Times New Roman" w:cstheme="minorHAnsi"/>
          <w:color w:val="000000"/>
          <w:lang w:eastAsia="sl-SI"/>
        </w:rPr>
        <w:t xml:space="preserve"> </w:t>
      </w:r>
      <w:r w:rsidRPr="0075786B">
        <w:rPr>
          <w:rFonts w:eastAsia="Times New Roman" w:cstheme="minorHAnsi"/>
          <w:b/>
          <w:color w:val="000000"/>
          <w:lang w:eastAsia="sl-SI"/>
        </w:rPr>
        <w:t>napačno izvedeni postopki javnega naročila;</w:t>
      </w:r>
      <w:r w:rsidR="003926E7" w:rsidRPr="0075786B">
        <w:rPr>
          <w:rFonts w:eastAsia="Times New Roman" w:cstheme="minorHAnsi"/>
          <w:b/>
          <w:color w:val="000000"/>
          <w:lang w:eastAsia="sl-SI"/>
        </w:rPr>
        <w:t xml:space="preserve"> </w:t>
      </w:r>
      <w:r w:rsidRPr="0075786B">
        <w:rPr>
          <w:rFonts w:eastAsia="Times New Roman" w:cstheme="minorHAnsi"/>
          <w:b/>
          <w:color w:val="000000"/>
          <w:lang w:eastAsia="sl-SI"/>
        </w:rPr>
        <w:t xml:space="preserve">soglasje k spremembam naložbe (odobrene z odločbo) ni bilo pridobljeno ‒ </w:t>
      </w:r>
      <w:r w:rsidRPr="0075786B">
        <w:rPr>
          <w:rFonts w:eastAsia="Times New Roman" w:cstheme="minorHAnsi"/>
          <w:color w:val="000000"/>
          <w:lang w:eastAsia="sl-SI"/>
        </w:rPr>
        <w:t xml:space="preserve">spremembe gradnje, za katere upravičenec ni pridobil soglasja; </w:t>
      </w:r>
      <w:r w:rsidRPr="0075786B">
        <w:rPr>
          <w:rFonts w:eastAsia="Times New Roman" w:cstheme="minorHAnsi"/>
          <w:b/>
          <w:color w:val="000000"/>
          <w:lang w:eastAsia="sl-SI"/>
        </w:rPr>
        <w:t>ugotovljeno dvojno financiranje</w:t>
      </w:r>
      <w:r w:rsidRPr="0075786B">
        <w:rPr>
          <w:rFonts w:eastAsia="Times New Roman" w:cstheme="minorHAnsi"/>
          <w:color w:val="000000"/>
          <w:lang w:eastAsia="sl-SI"/>
        </w:rPr>
        <w:t xml:space="preserve"> ‒ Agencija pri preverjanju dvojnega financiranja ugotovi, da je bila oprema ali da je bil objekt že sofinanciran z javnimi sredstvi.</w:t>
      </w:r>
    </w:p>
    <w:p w:rsidR="00A513CC" w:rsidRPr="00A513CC" w:rsidRDefault="00A513CC" w:rsidP="00A513CC">
      <w:pPr>
        <w:spacing w:after="0" w:line="240" w:lineRule="auto"/>
        <w:jc w:val="both"/>
        <w:rPr>
          <w:rFonts w:cstheme="minorHAnsi"/>
          <w:bCs/>
          <w:i/>
          <w:iCs/>
          <w:color w:val="006600"/>
        </w:rPr>
      </w:pPr>
    </w:p>
    <w:p w:rsidR="00A513CC" w:rsidRPr="00A513CC" w:rsidRDefault="003926E7" w:rsidP="00A513CC">
      <w:pPr>
        <w:pStyle w:val="Napis"/>
        <w:jc w:val="both"/>
        <w:rPr>
          <w:rStyle w:val="Hiperpovezava"/>
          <w:rFonts w:cstheme="minorHAnsi"/>
          <w:b w:val="0"/>
          <w:i/>
          <w:color w:val="006600"/>
          <w:sz w:val="20"/>
          <w:szCs w:val="20"/>
          <w:u w:val="none"/>
        </w:rPr>
      </w:pPr>
      <w:r w:rsidRPr="00A513CC">
        <w:rPr>
          <w:rStyle w:val="Intenzivenpoudarek"/>
          <w:rFonts w:cstheme="minorHAnsi"/>
          <w:color w:val="006600"/>
          <w:sz w:val="20"/>
          <w:szCs w:val="20"/>
        </w:rPr>
        <w:t xml:space="preserve">Ministrstvo za kmetijstvo in okolje in Agencija za kmetijske trge in razvoj podeželja sta izdala </w:t>
      </w:r>
      <w:r w:rsidR="00A513CC">
        <w:rPr>
          <w:rStyle w:val="Intenzivenpoudarek"/>
          <w:rFonts w:cstheme="minorHAnsi"/>
          <w:b/>
          <w:color w:val="006600"/>
          <w:sz w:val="20"/>
          <w:szCs w:val="20"/>
        </w:rPr>
        <w:t>brošuro z naslovom »</w:t>
      </w:r>
      <w:r w:rsidRPr="00A513CC">
        <w:rPr>
          <w:rStyle w:val="Intenzivenpoudarek"/>
          <w:rFonts w:cstheme="minorHAnsi"/>
          <w:b/>
          <w:color w:val="006600"/>
          <w:sz w:val="20"/>
          <w:szCs w:val="20"/>
        </w:rPr>
        <w:t>ZAHTEVKI ZA IZPLAČILO SREDSTEV 1. IN 3. OSI PROGRA</w:t>
      </w:r>
      <w:r w:rsidR="00A513CC">
        <w:rPr>
          <w:rStyle w:val="Intenzivenpoudarek"/>
          <w:rFonts w:cstheme="minorHAnsi"/>
          <w:b/>
          <w:color w:val="006600"/>
          <w:sz w:val="20"/>
          <w:szCs w:val="20"/>
        </w:rPr>
        <w:t xml:space="preserve">MA RAZVOJA PODEŽELJA 2007–2013« </w:t>
      </w:r>
      <w:r w:rsidRPr="00A513CC">
        <w:rPr>
          <w:rStyle w:val="Intenzivenpoudarek"/>
          <w:rFonts w:cstheme="minorHAnsi"/>
          <w:color w:val="006600"/>
          <w:sz w:val="20"/>
          <w:szCs w:val="20"/>
        </w:rPr>
        <w:t>z vsemi prilogami</w:t>
      </w:r>
      <w:r w:rsidR="00B666A9" w:rsidRPr="00A513CC">
        <w:rPr>
          <w:rStyle w:val="Intenzivenpoudarek"/>
          <w:rFonts w:cstheme="minorHAnsi"/>
          <w:color w:val="006600"/>
          <w:sz w:val="20"/>
          <w:szCs w:val="20"/>
        </w:rPr>
        <w:t>,</w:t>
      </w:r>
      <w:r w:rsidR="00A513CC">
        <w:rPr>
          <w:rStyle w:val="Intenzivenpoudarek"/>
          <w:rFonts w:cstheme="minorHAnsi"/>
          <w:color w:val="006600"/>
          <w:sz w:val="20"/>
          <w:szCs w:val="20"/>
        </w:rPr>
        <w:t xml:space="preserve"> in vsemi omenjenimi spletnimi povezavami. Brošura je </w:t>
      </w:r>
      <w:r w:rsidR="00B666A9" w:rsidRPr="00A513CC">
        <w:rPr>
          <w:rStyle w:val="Intenzivenpoudarek"/>
          <w:rFonts w:cstheme="minorHAnsi"/>
          <w:color w:val="006600"/>
          <w:sz w:val="20"/>
          <w:szCs w:val="20"/>
        </w:rPr>
        <w:t xml:space="preserve">dostopna </w:t>
      </w:r>
      <w:r w:rsidR="00A513CC">
        <w:rPr>
          <w:rStyle w:val="Intenzivenpoudarek"/>
          <w:rFonts w:cstheme="minorHAnsi"/>
          <w:color w:val="006600"/>
          <w:sz w:val="20"/>
          <w:szCs w:val="20"/>
        </w:rPr>
        <w:t xml:space="preserve">na </w:t>
      </w:r>
      <w:r w:rsidRPr="00A513CC">
        <w:rPr>
          <w:rStyle w:val="Intenzivenpoudarek"/>
          <w:rFonts w:cstheme="minorHAnsi"/>
          <w:color w:val="006600"/>
          <w:sz w:val="20"/>
          <w:szCs w:val="20"/>
        </w:rPr>
        <w:t>naslov</w:t>
      </w:r>
      <w:r w:rsidR="00B666A9" w:rsidRPr="00A513CC">
        <w:rPr>
          <w:rStyle w:val="Intenzivenpoudarek"/>
          <w:rFonts w:cstheme="minorHAnsi"/>
          <w:color w:val="006600"/>
          <w:sz w:val="20"/>
          <w:szCs w:val="20"/>
        </w:rPr>
        <w:t>u</w:t>
      </w:r>
      <w:r w:rsidRPr="00A513CC">
        <w:rPr>
          <w:rStyle w:val="Intenzivenpoudarek"/>
          <w:rFonts w:cstheme="minorHAnsi"/>
          <w:color w:val="006600"/>
          <w:sz w:val="20"/>
          <w:szCs w:val="20"/>
        </w:rPr>
        <w:t xml:space="preserve">: </w:t>
      </w:r>
      <w:hyperlink r:id="rId10" w:history="1">
        <w:r w:rsidR="008B73AC" w:rsidRPr="00A513CC">
          <w:rPr>
            <w:rStyle w:val="Hiperpovezava"/>
            <w:rFonts w:cstheme="minorHAnsi"/>
            <w:b w:val="0"/>
            <w:i/>
            <w:color w:val="006600"/>
            <w:sz w:val="20"/>
            <w:szCs w:val="20"/>
            <w:u w:val="none"/>
          </w:rPr>
          <w:t>http://www.program-podezelja.si/sl/prp-2007-2013/zakljucevanje-programskega-obdobja-2007-2013</w:t>
        </w:r>
      </w:hyperlink>
      <w:r w:rsidRPr="00A513CC">
        <w:rPr>
          <w:rStyle w:val="Hiperpovezava"/>
          <w:rFonts w:cstheme="minorHAnsi"/>
          <w:b w:val="0"/>
          <w:i/>
          <w:color w:val="006600"/>
          <w:sz w:val="20"/>
          <w:szCs w:val="20"/>
          <w:u w:val="none"/>
        </w:rPr>
        <w:t xml:space="preserve">  </w:t>
      </w:r>
      <w:r w:rsidR="00710CB7" w:rsidRPr="00A513CC">
        <w:rPr>
          <w:rStyle w:val="Hiperpovezava"/>
          <w:rFonts w:cstheme="minorHAnsi"/>
          <w:b w:val="0"/>
          <w:i/>
          <w:color w:val="006600"/>
          <w:sz w:val="20"/>
          <w:szCs w:val="20"/>
          <w:u w:val="none"/>
        </w:rPr>
        <w:t>.</w:t>
      </w:r>
      <w:r w:rsidRPr="00A513CC">
        <w:rPr>
          <w:rStyle w:val="Hiperpovezava"/>
          <w:rFonts w:cstheme="minorHAnsi"/>
          <w:b w:val="0"/>
          <w:i/>
          <w:color w:val="006600"/>
          <w:sz w:val="20"/>
          <w:szCs w:val="20"/>
          <w:u w:val="none"/>
        </w:rPr>
        <w:t xml:space="preserve"> </w:t>
      </w:r>
    </w:p>
    <w:p w:rsidR="00456F85" w:rsidRPr="00A513CC" w:rsidRDefault="00456F85" w:rsidP="00A513CC">
      <w:pPr>
        <w:pStyle w:val="Napis"/>
        <w:jc w:val="both"/>
        <w:rPr>
          <w:rFonts w:cstheme="minorHAnsi"/>
          <w:b w:val="0"/>
          <w:i/>
          <w:color w:val="006600"/>
          <w:sz w:val="20"/>
          <w:szCs w:val="20"/>
        </w:rPr>
      </w:pPr>
      <w:r w:rsidRPr="00A513CC">
        <w:rPr>
          <w:rFonts w:cstheme="minorHAnsi"/>
          <w:b w:val="0"/>
          <w:i/>
          <w:color w:val="006600"/>
          <w:sz w:val="20"/>
          <w:szCs w:val="20"/>
        </w:rPr>
        <w:t>Agencija za kmetijske trge in razvoj podeželja</w:t>
      </w:r>
    </w:p>
    <w:sectPr w:rsidR="00456F85" w:rsidRPr="00A513CC" w:rsidSect="00902ECF">
      <w:footerReference w:type="default" r:id="rId11"/>
      <w:pgSz w:w="11906" w:h="16838"/>
      <w:pgMar w:top="1417" w:right="1417" w:bottom="1417" w:left="156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86B" w:rsidRDefault="0075786B" w:rsidP="00310CA8">
      <w:pPr>
        <w:spacing w:after="0" w:line="240" w:lineRule="auto"/>
      </w:pPr>
      <w:r>
        <w:separator/>
      </w:r>
    </w:p>
  </w:endnote>
  <w:endnote w:type="continuationSeparator" w:id="0">
    <w:p w:rsidR="0075786B" w:rsidRDefault="0075786B" w:rsidP="00310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095419"/>
      <w:docPartObj>
        <w:docPartGallery w:val="Page Numbers (Bottom of Page)"/>
        <w:docPartUnique/>
      </w:docPartObj>
    </w:sdtPr>
    <w:sdtEndPr/>
    <w:sdtContent>
      <w:p w:rsidR="0075786B" w:rsidRDefault="0075786B">
        <w:pPr>
          <w:pStyle w:val="Noga"/>
          <w:jc w:val="right"/>
        </w:pPr>
        <w:r>
          <w:fldChar w:fldCharType="begin"/>
        </w:r>
        <w:r>
          <w:instrText>PAGE   \* MERGEFORMAT</w:instrText>
        </w:r>
        <w:r>
          <w:fldChar w:fldCharType="separate"/>
        </w:r>
        <w:r w:rsidR="00F27249">
          <w:rPr>
            <w:noProof/>
          </w:rPr>
          <w:t>1</w:t>
        </w:r>
        <w:r>
          <w:rPr>
            <w:noProof/>
          </w:rPr>
          <w:fldChar w:fldCharType="end"/>
        </w:r>
      </w:p>
    </w:sdtContent>
  </w:sdt>
  <w:p w:rsidR="0075786B" w:rsidRDefault="0075786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86B" w:rsidRDefault="0075786B" w:rsidP="00310CA8">
      <w:pPr>
        <w:spacing w:after="0" w:line="240" w:lineRule="auto"/>
      </w:pPr>
      <w:r>
        <w:separator/>
      </w:r>
    </w:p>
  </w:footnote>
  <w:footnote w:type="continuationSeparator" w:id="0">
    <w:p w:rsidR="0075786B" w:rsidRDefault="0075786B" w:rsidP="00310C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4B2F"/>
    <w:multiLevelType w:val="hybridMultilevel"/>
    <w:tmpl w:val="0AB054A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47A75CA"/>
    <w:multiLevelType w:val="multilevel"/>
    <w:tmpl w:val="4D9E1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3434C7"/>
    <w:multiLevelType w:val="hybridMultilevel"/>
    <w:tmpl w:val="02B0922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7753BCF"/>
    <w:multiLevelType w:val="multilevel"/>
    <w:tmpl w:val="4B649D5E"/>
    <w:lvl w:ilvl="0">
      <w:start w:val="1"/>
      <w:numFmt w:val="decimal"/>
      <w:pStyle w:val="Naslov1"/>
      <w:lvlText w:val="%1"/>
      <w:lvlJc w:val="left"/>
      <w:pPr>
        <w:ind w:left="432" w:hanging="432"/>
      </w:pPr>
    </w:lvl>
    <w:lvl w:ilvl="1">
      <w:start w:val="1"/>
      <w:numFmt w:val="decimal"/>
      <w:pStyle w:val="Naslov2"/>
      <w:lvlText w:val="%1.%2"/>
      <w:lvlJc w:val="left"/>
      <w:pPr>
        <w:ind w:left="718" w:hanging="576"/>
      </w:pPr>
      <w:rPr>
        <w:sz w:val="28"/>
        <w:szCs w:val="28"/>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
    <w:nsid w:val="083339FC"/>
    <w:multiLevelType w:val="multilevel"/>
    <w:tmpl w:val="78E2F01C"/>
    <w:lvl w:ilvl="0">
      <w:start w:val="1"/>
      <w:numFmt w:val="bullet"/>
      <w:lvlText w:val="-"/>
      <w:lvlJc w:val="left"/>
      <w:pPr>
        <w:tabs>
          <w:tab w:val="num" w:pos="720"/>
        </w:tabs>
        <w:ind w:left="720" w:hanging="360"/>
      </w:pPr>
      <w:rPr>
        <w:rFonts w:ascii="Tahoma" w:hAnsi="Tahom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993D3F"/>
    <w:multiLevelType w:val="hybridMultilevel"/>
    <w:tmpl w:val="ACD87B5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439134E"/>
    <w:multiLevelType w:val="hybridMultilevel"/>
    <w:tmpl w:val="9AE81B7A"/>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1A961E8A"/>
    <w:multiLevelType w:val="hybridMultilevel"/>
    <w:tmpl w:val="A128F8A8"/>
    <w:lvl w:ilvl="0" w:tplc="FFFFFFFF">
      <w:start w:val="1"/>
      <w:numFmt w:val="bullet"/>
      <w:lvlText w:val="-"/>
      <w:lvlJc w:val="left"/>
      <w:pPr>
        <w:ind w:left="1440" w:hanging="360"/>
      </w:pPr>
      <w:rPr>
        <w:rFonts w:ascii="Tahoma" w:hAnsi="Tahoma"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nsid w:val="1E207942"/>
    <w:multiLevelType w:val="hybridMultilevel"/>
    <w:tmpl w:val="A44A1FE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7ED5692"/>
    <w:multiLevelType w:val="hybridMultilevel"/>
    <w:tmpl w:val="B64051E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C4C0A8A"/>
    <w:multiLevelType w:val="hybridMultilevel"/>
    <w:tmpl w:val="19787B0A"/>
    <w:lvl w:ilvl="0" w:tplc="04240017">
      <w:start w:val="1"/>
      <w:numFmt w:val="lowerLetter"/>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2CA916EE"/>
    <w:multiLevelType w:val="hybridMultilevel"/>
    <w:tmpl w:val="C4E86E86"/>
    <w:lvl w:ilvl="0" w:tplc="5E16F42A">
      <w:start w:val="5"/>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D362806"/>
    <w:multiLevelType w:val="multilevel"/>
    <w:tmpl w:val="31BC4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167B4F"/>
    <w:multiLevelType w:val="multilevel"/>
    <w:tmpl w:val="C7442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1C59A6"/>
    <w:multiLevelType w:val="multilevel"/>
    <w:tmpl w:val="E806B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875E1D"/>
    <w:multiLevelType w:val="hybridMultilevel"/>
    <w:tmpl w:val="8A241DE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30A84E1D"/>
    <w:multiLevelType w:val="hybridMultilevel"/>
    <w:tmpl w:val="F1C48B80"/>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nsid w:val="30BA7ACF"/>
    <w:multiLevelType w:val="multilevel"/>
    <w:tmpl w:val="4D401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051FF2"/>
    <w:multiLevelType w:val="hybridMultilevel"/>
    <w:tmpl w:val="91EA54B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34B07B10"/>
    <w:multiLevelType w:val="hybridMultilevel"/>
    <w:tmpl w:val="CF383010"/>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0">
    <w:nsid w:val="37590625"/>
    <w:multiLevelType w:val="hybridMultilevel"/>
    <w:tmpl w:val="B3647B80"/>
    <w:lvl w:ilvl="0" w:tplc="AF6894DE">
      <w:start w:val="3"/>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7B5693E"/>
    <w:multiLevelType w:val="hybridMultilevel"/>
    <w:tmpl w:val="5CCEE814"/>
    <w:lvl w:ilvl="0" w:tplc="5CDCE262">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ADE084E"/>
    <w:multiLevelType w:val="multilevel"/>
    <w:tmpl w:val="7C1CC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615AA6"/>
    <w:multiLevelType w:val="hybridMultilevel"/>
    <w:tmpl w:val="DADA58F8"/>
    <w:lvl w:ilvl="0" w:tplc="5E16F42A">
      <w:start w:val="5"/>
      <w:numFmt w:val="bullet"/>
      <w:lvlText w:val=""/>
      <w:lvlJc w:val="left"/>
      <w:pPr>
        <w:ind w:left="774" w:hanging="360"/>
      </w:pPr>
      <w:rPr>
        <w:rFonts w:ascii="Symbol" w:eastAsia="Times New Roman" w:hAnsi="Symbol" w:hint="default"/>
      </w:rPr>
    </w:lvl>
    <w:lvl w:ilvl="1" w:tplc="38B61C42">
      <w:numFmt w:val="bullet"/>
      <w:lvlText w:val="-"/>
      <w:lvlJc w:val="left"/>
      <w:pPr>
        <w:ind w:left="1494" w:hanging="360"/>
      </w:pPr>
      <w:rPr>
        <w:rFonts w:ascii="Calibri" w:eastAsiaTheme="minorHAnsi" w:hAnsi="Calibri" w:cs="Calibri"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24">
    <w:nsid w:val="415B010B"/>
    <w:multiLevelType w:val="hybridMultilevel"/>
    <w:tmpl w:val="C7825734"/>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419E0CFD"/>
    <w:multiLevelType w:val="hybridMultilevel"/>
    <w:tmpl w:val="9DFE9A4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41D41B19"/>
    <w:multiLevelType w:val="hybridMultilevel"/>
    <w:tmpl w:val="6B58AC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41DD010B"/>
    <w:multiLevelType w:val="hybridMultilevel"/>
    <w:tmpl w:val="4F1C5EA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43A60C69"/>
    <w:multiLevelType w:val="hybridMultilevel"/>
    <w:tmpl w:val="D956335A"/>
    <w:lvl w:ilvl="0" w:tplc="FFFFFFFF">
      <w:start w:val="1"/>
      <w:numFmt w:val="bullet"/>
      <w:lvlText w:val="-"/>
      <w:lvlJc w:val="left"/>
      <w:pPr>
        <w:ind w:left="1440" w:hanging="360"/>
      </w:pPr>
      <w:rPr>
        <w:rFonts w:ascii="Tahoma" w:hAnsi="Tahoma"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9">
    <w:nsid w:val="46254029"/>
    <w:multiLevelType w:val="hybridMultilevel"/>
    <w:tmpl w:val="5E2C3F10"/>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470256DF"/>
    <w:multiLevelType w:val="hybridMultilevel"/>
    <w:tmpl w:val="DA9C2D50"/>
    <w:lvl w:ilvl="0" w:tplc="FFFFFFFF">
      <w:start w:val="1"/>
      <w:numFmt w:val="bullet"/>
      <w:lvlText w:val="-"/>
      <w:lvlJc w:val="left"/>
      <w:pPr>
        <w:tabs>
          <w:tab w:val="num" w:pos="797"/>
        </w:tabs>
        <w:ind w:left="797" w:hanging="360"/>
      </w:pPr>
      <w:rPr>
        <w:rFonts w:ascii="Tahoma" w:hAnsi="Tahoma" w:hint="default"/>
      </w:rPr>
    </w:lvl>
    <w:lvl w:ilvl="1" w:tplc="FFFFFFFF" w:tentative="1">
      <w:start w:val="1"/>
      <w:numFmt w:val="bullet"/>
      <w:lvlText w:val="o"/>
      <w:lvlJc w:val="left"/>
      <w:pPr>
        <w:tabs>
          <w:tab w:val="num" w:pos="1517"/>
        </w:tabs>
        <w:ind w:left="1517" w:hanging="360"/>
      </w:pPr>
      <w:rPr>
        <w:rFonts w:ascii="Courier New" w:hAnsi="Courier New" w:cs="Courier New" w:hint="default"/>
      </w:rPr>
    </w:lvl>
    <w:lvl w:ilvl="2" w:tplc="FFFFFFFF" w:tentative="1">
      <w:start w:val="1"/>
      <w:numFmt w:val="bullet"/>
      <w:lvlText w:val=""/>
      <w:lvlJc w:val="left"/>
      <w:pPr>
        <w:tabs>
          <w:tab w:val="num" w:pos="2237"/>
        </w:tabs>
        <w:ind w:left="2237" w:hanging="360"/>
      </w:pPr>
      <w:rPr>
        <w:rFonts w:ascii="Wingdings" w:hAnsi="Wingdings" w:hint="default"/>
      </w:rPr>
    </w:lvl>
    <w:lvl w:ilvl="3" w:tplc="FFFFFFFF" w:tentative="1">
      <w:start w:val="1"/>
      <w:numFmt w:val="bullet"/>
      <w:lvlText w:val=""/>
      <w:lvlJc w:val="left"/>
      <w:pPr>
        <w:tabs>
          <w:tab w:val="num" w:pos="2957"/>
        </w:tabs>
        <w:ind w:left="2957" w:hanging="360"/>
      </w:pPr>
      <w:rPr>
        <w:rFonts w:ascii="Symbol" w:hAnsi="Symbol" w:hint="default"/>
      </w:rPr>
    </w:lvl>
    <w:lvl w:ilvl="4" w:tplc="FFFFFFFF" w:tentative="1">
      <w:start w:val="1"/>
      <w:numFmt w:val="bullet"/>
      <w:lvlText w:val="o"/>
      <w:lvlJc w:val="left"/>
      <w:pPr>
        <w:tabs>
          <w:tab w:val="num" w:pos="3677"/>
        </w:tabs>
        <w:ind w:left="3677" w:hanging="360"/>
      </w:pPr>
      <w:rPr>
        <w:rFonts w:ascii="Courier New" w:hAnsi="Courier New" w:cs="Courier New" w:hint="default"/>
      </w:rPr>
    </w:lvl>
    <w:lvl w:ilvl="5" w:tplc="FFFFFFFF" w:tentative="1">
      <w:start w:val="1"/>
      <w:numFmt w:val="bullet"/>
      <w:lvlText w:val=""/>
      <w:lvlJc w:val="left"/>
      <w:pPr>
        <w:tabs>
          <w:tab w:val="num" w:pos="4397"/>
        </w:tabs>
        <w:ind w:left="4397" w:hanging="360"/>
      </w:pPr>
      <w:rPr>
        <w:rFonts w:ascii="Wingdings" w:hAnsi="Wingdings" w:hint="default"/>
      </w:rPr>
    </w:lvl>
    <w:lvl w:ilvl="6" w:tplc="FFFFFFFF" w:tentative="1">
      <w:start w:val="1"/>
      <w:numFmt w:val="bullet"/>
      <w:lvlText w:val=""/>
      <w:lvlJc w:val="left"/>
      <w:pPr>
        <w:tabs>
          <w:tab w:val="num" w:pos="5117"/>
        </w:tabs>
        <w:ind w:left="5117" w:hanging="360"/>
      </w:pPr>
      <w:rPr>
        <w:rFonts w:ascii="Symbol" w:hAnsi="Symbol" w:hint="default"/>
      </w:rPr>
    </w:lvl>
    <w:lvl w:ilvl="7" w:tplc="FFFFFFFF" w:tentative="1">
      <w:start w:val="1"/>
      <w:numFmt w:val="bullet"/>
      <w:lvlText w:val="o"/>
      <w:lvlJc w:val="left"/>
      <w:pPr>
        <w:tabs>
          <w:tab w:val="num" w:pos="5837"/>
        </w:tabs>
        <w:ind w:left="5837" w:hanging="360"/>
      </w:pPr>
      <w:rPr>
        <w:rFonts w:ascii="Courier New" w:hAnsi="Courier New" w:cs="Courier New" w:hint="default"/>
      </w:rPr>
    </w:lvl>
    <w:lvl w:ilvl="8" w:tplc="FFFFFFFF" w:tentative="1">
      <w:start w:val="1"/>
      <w:numFmt w:val="bullet"/>
      <w:lvlText w:val=""/>
      <w:lvlJc w:val="left"/>
      <w:pPr>
        <w:tabs>
          <w:tab w:val="num" w:pos="6557"/>
        </w:tabs>
        <w:ind w:left="6557" w:hanging="360"/>
      </w:pPr>
      <w:rPr>
        <w:rFonts w:ascii="Wingdings" w:hAnsi="Wingdings" w:hint="default"/>
      </w:rPr>
    </w:lvl>
  </w:abstractNum>
  <w:abstractNum w:abstractNumId="31">
    <w:nsid w:val="4A7F34D2"/>
    <w:multiLevelType w:val="hybridMultilevel"/>
    <w:tmpl w:val="4426BAD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4DCF4E09"/>
    <w:multiLevelType w:val="multilevel"/>
    <w:tmpl w:val="E3E20474"/>
    <w:lvl w:ilvl="0">
      <w:start w:val="1"/>
      <w:numFmt w:val="bullet"/>
      <w:lvlText w:val="-"/>
      <w:lvlJc w:val="left"/>
      <w:pPr>
        <w:tabs>
          <w:tab w:val="num" w:pos="720"/>
        </w:tabs>
        <w:ind w:left="720" w:hanging="360"/>
      </w:pPr>
      <w:rPr>
        <w:rFonts w:ascii="Tahoma" w:hAnsi="Tahom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4C5166"/>
    <w:multiLevelType w:val="hybridMultilevel"/>
    <w:tmpl w:val="E3F280EE"/>
    <w:lvl w:ilvl="0" w:tplc="04240001">
      <w:start w:val="1"/>
      <w:numFmt w:val="bullet"/>
      <w:lvlText w:val=""/>
      <w:lvlJc w:val="left"/>
      <w:pPr>
        <w:ind w:left="774" w:hanging="360"/>
      </w:pPr>
      <w:rPr>
        <w:rFonts w:ascii="Symbol" w:hAnsi="Symbol" w:hint="default"/>
      </w:rPr>
    </w:lvl>
    <w:lvl w:ilvl="1" w:tplc="38B61C42">
      <w:numFmt w:val="bullet"/>
      <w:lvlText w:val="-"/>
      <w:lvlJc w:val="left"/>
      <w:pPr>
        <w:ind w:left="1494" w:hanging="360"/>
      </w:pPr>
      <w:rPr>
        <w:rFonts w:ascii="Calibri" w:eastAsiaTheme="minorHAnsi" w:hAnsi="Calibri" w:cs="Calibri"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34">
    <w:nsid w:val="559D32A5"/>
    <w:multiLevelType w:val="multilevel"/>
    <w:tmpl w:val="42648350"/>
    <w:lvl w:ilvl="0">
      <w:start w:val="1"/>
      <w:numFmt w:val="decimal"/>
      <w:lvlText w:val="%1."/>
      <w:lvlJc w:val="left"/>
      <w:pPr>
        <w:ind w:left="644" w:hanging="360"/>
      </w:pPr>
      <w:rPr>
        <w:rFonts w:hint="default"/>
      </w:rPr>
    </w:lvl>
    <w:lvl w:ilvl="1">
      <w:start w:val="4"/>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nsid w:val="570242AF"/>
    <w:multiLevelType w:val="hybridMultilevel"/>
    <w:tmpl w:val="F2A0753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58027E1B"/>
    <w:multiLevelType w:val="hybridMultilevel"/>
    <w:tmpl w:val="BF2A596A"/>
    <w:lvl w:ilvl="0" w:tplc="074EA78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594E527C"/>
    <w:multiLevelType w:val="multilevel"/>
    <w:tmpl w:val="5318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B8F3A95"/>
    <w:multiLevelType w:val="multilevel"/>
    <w:tmpl w:val="D1C651E8"/>
    <w:lvl w:ilvl="0">
      <w:start w:val="1"/>
      <w:numFmt w:val="decimal"/>
      <w:lvlText w:val="%1."/>
      <w:lvlJc w:val="left"/>
      <w:pPr>
        <w:ind w:left="360" w:hanging="360"/>
      </w:pPr>
    </w:lvl>
    <w:lvl w:ilvl="1">
      <w:start w:val="2"/>
      <w:numFmt w:val="decimal"/>
      <w:isLgl/>
      <w:lvlText w:val="%1.%2"/>
      <w:lvlJc w:val="left"/>
      <w:pPr>
        <w:ind w:left="862"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3296" w:hanging="2160"/>
      </w:pPr>
      <w:rPr>
        <w:rFonts w:hint="default"/>
      </w:rPr>
    </w:lvl>
  </w:abstractNum>
  <w:abstractNum w:abstractNumId="39">
    <w:nsid w:val="64C34FD8"/>
    <w:multiLevelType w:val="hybridMultilevel"/>
    <w:tmpl w:val="B6A42318"/>
    <w:lvl w:ilvl="0" w:tplc="0424000F">
      <w:start w:val="1"/>
      <w:numFmt w:val="decimal"/>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40">
    <w:nsid w:val="6E6B3D78"/>
    <w:multiLevelType w:val="multilevel"/>
    <w:tmpl w:val="C4E2BA84"/>
    <w:lvl w:ilvl="0">
      <w:start w:val="1"/>
      <w:numFmt w:val="bullet"/>
      <w:lvlText w:val="-"/>
      <w:lvlJc w:val="left"/>
      <w:pPr>
        <w:tabs>
          <w:tab w:val="num" w:pos="720"/>
        </w:tabs>
        <w:ind w:left="720" w:hanging="360"/>
      </w:pPr>
      <w:rPr>
        <w:rFonts w:ascii="Tahoma" w:hAnsi="Tahom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7E514A"/>
    <w:multiLevelType w:val="hybridMultilevel"/>
    <w:tmpl w:val="7750C6B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71D661F0"/>
    <w:multiLevelType w:val="hybridMultilevel"/>
    <w:tmpl w:val="DDC66E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5F91A13"/>
    <w:multiLevelType w:val="hybridMultilevel"/>
    <w:tmpl w:val="1DCC5D8E"/>
    <w:lvl w:ilvl="0" w:tplc="5E16F42A">
      <w:start w:val="5"/>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7A32167A"/>
    <w:multiLevelType w:val="hybridMultilevel"/>
    <w:tmpl w:val="E5CA3B5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nsid w:val="7A53107E"/>
    <w:multiLevelType w:val="hybridMultilevel"/>
    <w:tmpl w:val="B3E0048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4"/>
  </w:num>
  <w:num w:numId="2">
    <w:abstractNumId w:val="38"/>
  </w:num>
  <w:num w:numId="3">
    <w:abstractNumId w:val="3"/>
  </w:num>
  <w:num w:numId="4">
    <w:abstractNumId w:val="6"/>
  </w:num>
  <w:num w:numId="5">
    <w:abstractNumId w:val="33"/>
  </w:num>
  <w:num w:numId="6">
    <w:abstractNumId w:val="30"/>
  </w:num>
  <w:num w:numId="7">
    <w:abstractNumId w:val="1"/>
  </w:num>
  <w:num w:numId="8">
    <w:abstractNumId w:val="22"/>
  </w:num>
  <w:num w:numId="9">
    <w:abstractNumId w:val="21"/>
  </w:num>
  <w:num w:numId="10">
    <w:abstractNumId w:val="20"/>
  </w:num>
  <w:num w:numId="11">
    <w:abstractNumId w:val="44"/>
  </w:num>
  <w:num w:numId="12">
    <w:abstractNumId w:val="39"/>
  </w:num>
  <w:num w:numId="13">
    <w:abstractNumId w:val="36"/>
  </w:num>
  <w:num w:numId="14">
    <w:abstractNumId w:val="37"/>
  </w:num>
  <w:num w:numId="15">
    <w:abstractNumId w:val="14"/>
  </w:num>
  <w:num w:numId="16">
    <w:abstractNumId w:val="12"/>
  </w:num>
  <w:num w:numId="17">
    <w:abstractNumId w:val="42"/>
  </w:num>
  <w:num w:numId="18">
    <w:abstractNumId w:val="35"/>
  </w:num>
  <w:num w:numId="19">
    <w:abstractNumId w:val="18"/>
  </w:num>
  <w:num w:numId="20">
    <w:abstractNumId w:val="24"/>
  </w:num>
  <w:num w:numId="21">
    <w:abstractNumId w:val="25"/>
  </w:num>
  <w:num w:numId="22">
    <w:abstractNumId w:val="23"/>
  </w:num>
  <w:num w:numId="23">
    <w:abstractNumId w:val="43"/>
  </w:num>
  <w:num w:numId="24">
    <w:abstractNumId w:val="11"/>
  </w:num>
  <w:num w:numId="25">
    <w:abstractNumId w:val="41"/>
  </w:num>
  <w:num w:numId="26">
    <w:abstractNumId w:val="31"/>
  </w:num>
  <w:num w:numId="27">
    <w:abstractNumId w:val="10"/>
  </w:num>
  <w:num w:numId="28">
    <w:abstractNumId w:val="29"/>
  </w:num>
  <w:num w:numId="29">
    <w:abstractNumId w:val="5"/>
  </w:num>
  <w:num w:numId="30">
    <w:abstractNumId w:val="8"/>
  </w:num>
  <w:num w:numId="31">
    <w:abstractNumId w:val="15"/>
  </w:num>
  <w:num w:numId="32">
    <w:abstractNumId w:val="27"/>
  </w:num>
  <w:num w:numId="33">
    <w:abstractNumId w:val="0"/>
  </w:num>
  <w:num w:numId="34">
    <w:abstractNumId w:val="9"/>
  </w:num>
  <w:num w:numId="35">
    <w:abstractNumId w:val="26"/>
  </w:num>
  <w:num w:numId="36">
    <w:abstractNumId w:val="45"/>
  </w:num>
  <w:num w:numId="37">
    <w:abstractNumId w:val="16"/>
  </w:num>
  <w:num w:numId="38">
    <w:abstractNumId w:val="4"/>
  </w:num>
  <w:num w:numId="39">
    <w:abstractNumId w:val="7"/>
  </w:num>
  <w:num w:numId="40">
    <w:abstractNumId w:val="19"/>
  </w:num>
  <w:num w:numId="41">
    <w:abstractNumId w:val="32"/>
  </w:num>
  <w:num w:numId="42">
    <w:abstractNumId w:val="28"/>
  </w:num>
  <w:num w:numId="43">
    <w:abstractNumId w:val="40"/>
  </w:num>
  <w:num w:numId="44">
    <w:abstractNumId w:val="3"/>
  </w:num>
  <w:num w:numId="45">
    <w:abstractNumId w:val="3"/>
  </w:num>
  <w:num w:numId="46">
    <w:abstractNumId w:val="13"/>
  </w:num>
  <w:num w:numId="47">
    <w:abstractNumId w:val="17"/>
  </w:num>
  <w:num w:numId="48">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C57"/>
    <w:rsid w:val="00000132"/>
    <w:rsid w:val="00000EB1"/>
    <w:rsid w:val="00006C66"/>
    <w:rsid w:val="00007454"/>
    <w:rsid w:val="00013464"/>
    <w:rsid w:val="00014138"/>
    <w:rsid w:val="00021F20"/>
    <w:rsid w:val="00023BCC"/>
    <w:rsid w:val="00026209"/>
    <w:rsid w:val="00027457"/>
    <w:rsid w:val="0003186F"/>
    <w:rsid w:val="00031AA1"/>
    <w:rsid w:val="0003295C"/>
    <w:rsid w:val="00034BC2"/>
    <w:rsid w:val="000351E1"/>
    <w:rsid w:val="00036C03"/>
    <w:rsid w:val="00037302"/>
    <w:rsid w:val="000430D5"/>
    <w:rsid w:val="0005027B"/>
    <w:rsid w:val="000536E3"/>
    <w:rsid w:val="00056050"/>
    <w:rsid w:val="00056EDC"/>
    <w:rsid w:val="00063D29"/>
    <w:rsid w:val="00064587"/>
    <w:rsid w:val="00064B72"/>
    <w:rsid w:val="00064ED2"/>
    <w:rsid w:val="000650A0"/>
    <w:rsid w:val="0007294E"/>
    <w:rsid w:val="00076000"/>
    <w:rsid w:val="00077379"/>
    <w:rsid w:val="000800FE"/>
    <w:rsid w:val="000820B4"/>
    <w:rsid w:val="00083A8B"/>
    <w:rsid w:val="00085088"/>
    <w:rsid w:val="00086C40"/>
    <w:rsid w:val="00087856"/>
    <w:rsid w:val="000977BC"/>
    <w:rsid w:val="000A1119"/>
    <w:rsid w:val="000A52B0"/>
    <w:rsid w:val="000B1E03"/>
    <w:rsid w:val="000B2F93"/>
    <w:rsid w:val="000B5BAF"/>
    <w:rsid w:val="000B7281"/>
    <w:rsid w:val="000C0337"/>
    <w:rsid w:val="000C28AD"/>
    <w:rsid w:val="000C495B"/>
    <w:rsid w:val="000C6DA8"/>
    <w:rsid w:val="000C7177"/>
    <w:rsid w:val="000D1944"/>
    <w:rsid w:val="000D302B"/>
    <w:rsid w:val="000D3C13"/>
    <w:rsid w:val="000D45E3"/>
    <w:rsid w:val="000E02E0"/>
    <w:rsid w:val="000E06C0"/>
    <w:rsid w:val="000E0C55"/>
    <w:rsid w:val="000E5E4E"/>
    <w:rsid w:val="000F0FA1"/>
    <w:rsid w:val="000F1F80"/>
    <w:rsid w:val="000F2060"/>
    <w:rsid w:val="000F2F6D"/>
    <w:rsid w:val="000F39E2"/>
    <w:rsid w:val="000F3ECA"/>
    <w:rsid w:val="000F4C97"/>
    <w:rsid w:val="000F517E"/>
    <w:rsid w:val="001007F6"/>
    <w:rsid w:val="001071F6"/>
    <w:rsid w:val="00107A35"/>
    <w:rsid w:val="001104BD"/>
    <w:rsid w:val="00111607"/>
    <w:rsid w:val="00112E5C"/>
    <w:rsid w:val="00113023"/>
    <w:rsid w:val="00113B05"/>
    <w:rsid w:val="00117ABD"/>
    <w:rsid w:val="00121811"/>
    <w:rsid w:val="00122743"/>
    <w:rsid w:val="00126AE1"/>
    <w:rsid w:val="00126D9E"/>
    <w:rsid w:val="00130EA3"/>
    <w:rsid w:val="001322F8"/>
    <w:rsid w:val="00132E21"/>
    <w:rsid w:val="00134A87"/>
    <w:rsid w:val="00137093"/>
    <w:rsid w:val="001417E4"/>
    <w:rsid w:val="001433FE"/>
    <w:rsid w:val="00144732"/>
    <w:rsid w:val="001448C6"/>
    <w:rsid w:val="00146326"/>
    <w:rsid w:val="00156B08"/>
    <w:rsid w:val="00160763"/>
    <w:rsid w:val="0016100D"/>
    <w:rsid w:val="00164819"/>
    <w:rsid w:val="00165646"/>
    <w:rsid w:val="00165B0F"/>
    <w:rsid w:val="00166245"/>
    <w:rsid w:val="001678F1"/>
    <w:rsid w:val="00174090"/>
    <w:rsid w:val="00174CBD"/>
    <w:rsid w:val="001816B1"/>
    <w:rsid w:val="0018173E"/>
    <w:rsid w:val="00182D58"/>
    <w:rsid w:val="001859E9"/>
    <w:rsid w:val="00186E25"/>
    <w:rsid w:val="001907E0"/>
    <w:rsid w:val="00190F13"/>
    <w:rsid w:val="00191CA5"/>
    <w:rsid w:val="00195B08"/>
    <w:rsid w:val="00196A90"/>
    <w:rsid w:val="00197366"/>
    <w:rsid w:val="001A0AD2"/>
    <w:rsid w:val="001B0E9B"/>
    <w:rsid w:val="001B2249"/>
    <w:rsid w:val="001B22A7"/>
    <w:rsid w:val="001C4206"/>
    <w:rsid w:val="001C568E"/>
    <w:rsid w:val="001C64B4"/>
    <w:rsid w:val="001D6EAF"/>
    <w:rsid w:val="001D72AF"/>
    <w:rsid w:val="001D7553"/>
    <w:rsid w:val="001E0538"/>
    <w:rsid w:val="001E133B"/>
    <w:rsid w:val="001E2582"/>
    <w:rsid w:val="001F0013"/>
    <w:rsid w:val="001F1B35"/>
    <w:rsid w:val="001F29C3"/>
    <w:rsid w:val="001F466B"/>
    <w:rsid w:val="001F5B6B"/>
    <w:rsid w:val="00200E44"/>
    <w:rsid w:val="00201364"/>
    <w:rsid w:val="00202D3D"/>
    <w:rsid w:val="00203183"/>
    <w:rsid w:val="00206E47"/>
    <w:rsid w:val="0021161C"/>
    <w:rsid w:val="00211E52"/>
    <w:rsid w:val="0021406B"/>
    <w:rsid w:val="00215D92"/>
    <w:rsid w:val="00217AD1"/>
    <w:rsid w:val="00220473"/>
    <w:rsid w:val="0022571A"/>
    <w:rsid w:val="00225F58"/>
    <w:rsid w:val="00226BC7"/>
    <w:rsid w:val="00226DC9"/>
    <w:rsid w:val="0022753E"/>
    <w:rsid w:val="00230253"/>
    <w:rsid w:val="002311D1"/>
    <w:rsid w:val="00231240"/>
    <w:rsid w:val="002316A5"/>
    <w:rsid w:val="00231A9A"/>
    <w:rsid w:val="002321DA"/>
    <w:rsid w:val="002335E0"/>
    <w:rsid w:val="00234667"/>
    <w:rsid w:val="0023535E"/>
    <w:rsid w:val="00236F40"/>
    <w:rsid w:val="0024269A"/>
    <w:rsid w:val="00245744"/>
    <w:rsid w:val="002462B5"/>
    <w:rsid w:val="00250521"/>
    <w:rsid w:val="00252D04"/>
    <w:rsid w:val="002537DC"/>
    <w:rsid w:val="0025765E"/>
    <w:rsid w:val="0026665F"/>
    <w:rsid w:val="00267149"/>
    <w:rsid w:val="0027612C"/>
    <w:rsid w:val="00277118"/>
    <w:rsid w:val="0028030B"/>
    <w:rsid w:val="00281EB9"/>
    <w:rsid w:val="00284D45"/>
    <w:rsid w:val="002873DF"/>
    <w:rsid w:val="0029050A"/>
    <w:rsid w:val="00291EAF"/>
    <w:rsid w:val="00293634"/>
    <w:rsid w:val="002949D9"/>
    <w:rsid w:val="0029571A"/>
    <w:rsid w:val="00296A11"/>
    <w:rsid w:val="002A04D5"/>
    <w:rsid w:val="002A06B4"/>
    <w:rsid w:val="002A0ED3"/>
    <w:rsid w:val="002A10F7"/>
    <w:rsid w:val="002A5054"/>
    <w:rsid w:val="002A5A95"/>
    <w:rsid w:val="002A75CE"/>
    <w:rsid w:val="002B12C8"/>
    <w:rsid w:val="002B16BA"/>
    <w:rsid w:val="002B334C"/>
    <w:rsid w:val="002B3698"/>
    <w:rsid w:val="002C41C9"/>
    <w:rsid w:val="002C4C38"/>
    <w:rsid w:val="002C6D07"/>
    <w:rsid w:val="002D3D14"/>
    <w:rsid w:val="002E0B6A"/>
    <w:rsid w:val="002E256B"/>
    <w:rsid w:val="002E2629"/>
    <w:rsid w:val="002E6043"/>
    <w:rsid w:val="002E72BA"/>
    <w:rsid w:val="002E7D07"/>
    <w:rsid w:val="002F0EBA"/>
    <w:rsid w:val="002F3FA6"/>
    <w:rsid w:val="002F4B88"/>
    <w:rsid w:val="002F4DAF"/>
    <w:rsid w:val="0030675A"/>
    <w:rsid w:val="003100D2"/>
    <w:rsid w:val="00310CA8"/>
    <w:rsid w:val="00312D76"/>
    <w:rsid w:val="00314B39"/>
    <w:rsid w:val="00321FB1"/>
    <w:rsid w:val="003240E5"/>
    <w:rsid w:val="0032482D"/>
    <w:rsid w:val="0033357D"/>
    <w:rsid w:val="00333F58"/>
    <w:rsid w:val="003403F7"/>
    <w:rsid w:val="0034182B"/>
    <w:rsid w:val="00342CF6"/>
    <w:rsid w:val="00346697"/>
    <w:rsid w:val="0035044B"/>
    <w:rsid w:val="003504F4"/>
    <w:rsid w:val="00350CE1"/>
    <w:rsid w:val="00351438"/>
    <w:rsid w:val="0035229D"/>
    <w:rsid w:val="00352557"/>
    <w:rsid w:val="00356270"/>
    <w:rsid w:val="003616CE"/>
    <w:rsid w:val="003635B2"/>
    <w:rsid w:val="00365493"/>
    <w:rsid w:val="003656FF"/>
    <w:rsid w:val="00371292"/>
    <w:rsid w:val="0037672A"/>
    <w:rsid w:val="0037718C"/>
    <w:rsid w:val="0038209A"/>
    <w:rsid w:val="00382FA3"/>
    <w:rsid w:val="00384482"/>
    <w:rsid w:val="00387D31"/>
    <w:rsid w:val="00387D46"/>
    <w:rsid w:val="00390DB8"/>
    <w:rsid w:val="0039143C"/>
    <w:rsid w:val="003926E7"/>
    <w:rsid w:val="00392C8A"/>
    <w:rsid w:val="00394573"/>
    <w:rsid w:val="00394E6F"/>
    <w:rsid w:val="00395546"/>
    <w:rsid w:val="0039759F"/>
    <w:rsid w:val="003A1949"/>
    <w:rsid w:val="003A5327"/>
    <w:rsid w:val="003A6E70"/>
    <w:rsid w:val="003B2C9B"/>
    <w:rsid w:val="003C0B80"/>
    <w:rsid w:val="003C2486"/>
    <w:rsid w:val="003C5B90"/>
    <w:rsid w:val="003D0507"/>
    <w:rsid w:val="003D5827"/>
    <w:rsid w:val="003D6784"/>
    <w:rsid w:val="003D6E39"/>
    <w:rsid w:val="003F4689"/>
    <w:rsid w:val="003F60D0"/>
    <w:rsid w:val="003F7CD5"/>
    <w:rsid w:val="00400297"/>
    <w:rsid w:val="00410375"/>
    <w:rsid w:val="00410AB4"/>
    <w:rsid w:val="004113AE"/>
    <w:rsid w:val="00414308"/>
    <w:rsid w:val="0042155F"/>
    <w:rsid w:val="004215EF"/>
    <w:rsid w:val="0042297A"/>
    <w:rsid w:val="00423C5E"/>
    <w:rsid w:val="00423FCF"/>
    <w:rsid w:val="004276F2"/>
    <w:rsid w:val="00427F71"/>
    <w:rsid w:val="0043171E"/>
    <w:rsid w:val="00431AA0"/>
    <w:rsid w:val="00432E5D"/>
    <w:rsid w:val="0043441F"/>
    <w:rsid w:val="00436073"/>
    <w:rsid w:val="00437396"/>
    <w:rsid w:val="00446352"/>
    <w:rsid w:val="00446432"/>
    <w:rsid w:val="004465E0"/>
    <w:rsid w:val="00446BBF"/>
    <w:rsid w:val="004471A8"/>
    <w:rsid w:val="00450567"/>
    <w:rsid w:val="00452B62"/>
    <w:rsid w:val="00455DF1"/>
    <w:rsid w:val="00456F85"/>
    <w:rsid w:val="004570E2"/>
    <w:rsid w:val="0046476D"/>
    <w:rsid w:val="004664A7"/>
    <w:rsid w:val="004674C2"/>
    <w:rsid w:val="00472092"/>
    <w:rsid w:val="00473018"/>
    <w:rsid w:val="00477CBC"/>
    <w:rsid w:val="00484765"/>
    <w:rsid w:val="00493D29"/>
    <w:rsid w:val="004959C6"/>
    <w:rsid w:val="00495E0A"/>
    <w:rsid w:val="00496E16"/>
    <w:rsid w:val="00497676"/>
    <w:rsid w:val="004A1AAD"/>
    <w:rsid w:val="004A2063"/>
    <w:rsid w:val="004A332C"/>
    <w:rsid w:val="004A36D8"/>
    <w:rsid w:val="004A4BF4"/>
    <w:rsid w:val="004A5505"/>
    <w:rsid w:val="004A5966"/>
    <w:rsid w:val="004A790B"/>
    <w:rsid w:val="004B265E"/>
    <w:rsid w:val="004B3E15"/>
    <w:rsid w:val="004B5F3D"/>
    <w:rsid w:val="004B740A"/>
    <w:rsid w:val="004B7D8C"/>
    <w:rsid w:val="004B7FDE"/>
    <w:rsid w:val="004C0609"/>
    <w:rsid w:val="004C1AEC"/>
    <w:rsid w:val="004C1B46"/>
    <w:rsid w:val="004C30C1"/>
    <w:rsid w:val="004C40E5"/>
    <w:rsid w:val="004C41E5"/>
    <w:rsid w:val="004C64A0"/>
    <w:rsid w:val="004C6A8B"/>
    <w:rsid w:val="004C6F1E"/>
    <w:rsid w:val="004D06B0"/>
    <w:rsid w:val="004D14C6"/>
    <w:rsid w:val="004D1768"/>
    <w:rsid w:val="004D1BE3"/>
    <w:rsid w:val="004D2133"/>
    <w:rsid w:val="004D262B"/>
    <w:rsid w:val="004D2E2A"/>
    <w:rsid w:val="004D4A3C"/>
    <w:rsid w:val="004E0E35"/>
    <w:rsid w:val="004E1B0D"/>
    <w:rsid w:val="004E4BF8"/>
    <w:rsid w:val="004E75FA"/>
    <w:rsid w:val="004E7C50"/>
    <w:rsid w:val="004F12CA"/>
    <w:rsid w:val="004F22B8"/>
    <w:rsid w:val="004F3629"/>
    <w:rsid w:val="004F365F"/>
    <w:rsid w:val="004F60C8"/>
    <w:rsid w:val="004F6E02"/>
    <w:rsid w:val="004F706B"/>
    <w:rsid w:val="00500DBA"/>
    <w:rsid w:val="00501F93"/>
    <w:rsid w:val="0050226E"/>
    <w:rsid w:val="005033F7"/>
    <w:rsid w:val="00503D26"/>
    <w:rsid w:val="00511BE4"/>
    <w:rsid w:val="00513F22"/>
    <w:rsid w:val="005158C8"/>
    <w:rsid w:val="00521240"/>
    <w:rsid w:val="00523348"/>
    <w:rsid w:val="005234BC"/>
    <w:rsid w:val="00532449"/>
    <w:rsid w:val="00532E16"/>
    <w:rsid w:val="00532EC7"/>
    <w:rsid w:val="00534011"/>
    <w:rsid w:val="00534F63"/>
    <w:rsid w:val="00536585"/>
    <w:rsid w:val="00541F16"/>
    <w:rsid w:val="00545F5E"/>
    <w:rsid w:val="00547900"/>
    <w:rsid w:val="00547F2E"/>
    <w:rsid w:val="005524F1"/>
    <w:rsid w:val="00554FFF"/>
    <w:rsid w:val="00555916"/>
    <w:rsid w:val="005570C6"/>
    <w:rsid w:val="00557C84"/>
    <w:rsid w:val="00557DEA"/>
    <w:rsid w:val="00560237"/>
    <w:rsid w:val="0056197D"/>
    <w:rsid w:val="005636F5"/>
    <w:rsid w:val="00565F3B"/>
    <w:rsid w:val="00572332"/>
    <w:rsid w:val="00573DDF"/>
    <w:rsid w:val="00574748"/>
    <w:rsid w:val="0058264E"/>
    <w:rsid w:val="00584BCD"/>
    <w:rsid w:val="005A2B0E"/>
    <w:rsid w:val="005A574E"/>
    <w:rsid w:val="005A5817"/>
    <w:rsid w:val="005A5F1A"/>
    <w:rsid w:val="005A6922"/>
    <w:rsid w:val="005B5066"/>
    <w:rsid w:val="005B567E"/>
    <w:rsid w:val="005B570C"/>
    <w:rsid w:val="005C00F3"/>
    <w:rsid w:val="005C14AC"/>
    <w:rsid w:val="005C1C72"/>
    <w:rsid w:val="005C21E1"/>
    <w:rsid w:val="005C536F"/>
    <w:rsid w:val="005C5911"/>
    <w:rsid w:val="005C7519"/>
    <w:rsid w:val="005D1807"/>
    <w:rsid w:val="005D203E"/>
    <w:rsid w:val="005D2197"/>
    <w:rsid w:val="005D5E20"/>
    <w:rsid w:val="005D6F56"/>
    <w:rsid w:val="005E22D5"/>
    <w:rsid w:val="005F4232"/>
    <w:rsid w:val="005F7445"/>
    <w:rsid w:val="00601666"/>
    <w:rsid w:val="00601CE1"/>
    <w:rsid w:val="00607DA6"/>
    <w:rsid w:val="00611981"/>
    <w:rsid w:val="006123B7"/>
    <w:rsid w:val="006128BC"/>
    <w:rsid w:val="00620B5C"/>
    <w:rsid w:val="00631443"/>
    <w:rsid w:val="00631E12"/>
    <w:rsid w:val="006326B9"/>
    <w:rsid w:val="006337FF"/>
    <w:rsid w:val="00634C2F"/>
    <w:rsid w:val="00634C9A"/>
    <w:rsid w:val="00635DB2"/>
    <w:rsid w:val="006368A6"/>
    <w:rsid w:val="00642AD0"/>
    <w:rsid w:val="006451AF"/>
    <w:rsid w:val="006502AE"/>
    <w:rsid w:val="006521FB"/>
    <w:rsid w:val="00654116"/>
    <w:rsid w:val="00657B45"/>
    <w:rsid w:val="00661764"/>
    <w:rsid w:val="0066607F"/>
    <w:rsid w:val="006671F4"/>
    <w:rsid w:val="006701D0"/>
    <w:rsid w:val="00675181"/>
    <w:rsid w:val="00676EA8"/>
    <w:rsid w:val="00677694"/>
    <w:rsid w:val="00680164"/>
    <w:rsid w:val="00682218"/>
    <w:rsid w:val="006834C9"/>
    <w:rsid w:val="006901E6"/>
    <w:rsid w:val="00691F43"/>
    <w:rsid w:val="0069298B"/>
    <w:rsid w:val="006933A6"/>
    <w:rsid w:val="00693677"/>
    <w:rsid w:val="00693D07"/>
    <w:rsid w:val="00693D14"/>
    <w:rsid w:val="00694DA0"/>
    <w:rsid w:val="00695012"/>
    <w:rsid w:val="006A0AEF"/>
    <w:rsid w:val="006A2562"/>
    <w:rsid w:val="006A2BFA"/>
    <w:rsid w:val="006A379F"/>
    <w:rsid w:val="006A5BBB"/>
    <w:rsid w:val="006B06D6"/>
    <w:rsid w:val="006B0F1A"/>
    <w:rsid w:val="006B2202"/>
    <w:rsid w:val="006B26C6"/>
    <w:rsid w:val="006B3051"/>
    <w:rsid w:val="006B731C"/>
    <w:rsid w:val="006C30DD"/>
    <w:rsid w:val="006C4658"/>
    <w:rsid w:val="006D0253"/>
    <w:rsid w:val="006D6F67"/>
    <w:rsid w:val="006D7986"/>
    <w:rsid w:val="006E428F"/>
    <w:rsid w:val="006E4F0C"/>
    <w:rsid w:val="006E6ECA"/>
    <w:rsid w:val="006E78AD"/>
    <w:rsid w:val="006F08A6"/>
    <w:rsid w:val="0070138F"/>
    <w:rsid w:val="00703946"/>
    <w:rsid w:val="0070469A"/>
    <w:rsid w:val="007060DC"/>
    <w:rsid w:val="00707DFC"/>
    <w:rsid w:val="00710CB7"/>
    <w:rsid w:val="007119E3"/>
    <w:rsid w:val="007127C0"/>
    <w:rsid w:val="007265E5"/>
    <w:rsid w:val="00730FC7"/>
    <w:rsid w:val="00733A22"/>
    <w:rsid w:val="007346BF"/>
    <w:rsid w:val="0073548D"/>
    <w:rsid w:val="007418CE"/>
    <w:rsid w:val="007419F2"/>
    <w:rsid w:val="00743AA6"/>
    <w:rsid w:val="00743ED0"/>
    <w:rsid w:val="007477D8"/>
    <w:rsid w:val="00754B4C"/>
    <w:rsid w:val="007558AA"/>
    <w:rsid w:val="00756082"/>
    <w:rsid w:val="0075686D"/>
    <w:rsid w:val="0075786B"/>
    <w:rsid w:val="00762582"/>
    <w:rsid w:val="007629D7"/>
    <w:rsid w:val="00762FB7"/>
    <w:rsid w:val="00763706"/>
    <w:rsid w:val="0076478F"/>
    <w:rsid w:val="00764BCC"/>
    <w:rsid w:val="00770DBD"/>
    <w:rsid w:val="00776F0A"/>
    <w:rsid w:val="00781AE0"/>
    <w:rsid w:val="00781D86"/>
    <w:rsid w:val="007855A0"/>
    <w:rsid w:val="00785993"/>
    <w:rsid w:val="00785A7C"/>
    <w:rsid w:val="00785BC3"/>
    <w:rsid w:val="00785BD0"/>
    <w:rsid w:val="00793C36"/>
    <w:rsid w:val="007A1B91"/>
    <w:rsid w:val="007A52E0"/>
    <w:rsid w:val="007A5B37"/>
    <w:rsid w:val="007B1681"/>
    <w:rsid w:val="007B2B9B"/>
    <w:rsid w:val="007B3E7A"/>
    <w:rsid w:val="007C199E"/>
    <w:rsid w:val="007C1E17"/>
    <w:rsid w:val="007C4027"/>
    <w:rsid w:val="007C402D"/>
    <w:rsid w:val="007D02E8"/>
    <w:rsid w:val="007D1B33"/>
    <w:rsid w:val="007D553F"/>
    <w:rsid w:val="007D61F7"/>
    <w:rsid w:val="007E32D0"/>
    <w:rsid w:val="007E4043"/>
    <w:rsid w:val="007E5B00"/>
    <w:rsid w:val="007E6163"/>
    <w:rsid w:val="007F005B"/>
    <w:rsid w:val="007F4944"/>
    <w:rsid w:val="007F50BF"/>
    <w:rsid w:val="007F5282"/>
    <w:rsid w:val="007F5641"/>
    <w:rsid w:val="00801CB4"/>
    <w:rsid w:val="0080287A"/>
    <w:rsid w:val="00805F4F"/>
    <w:rsid w:val="008104FE"/>
    <w:rsid w:val="00820E04"/>
    <w:rsid w:val="00823427"/>
    <w:rsid w:val="008249AA"/>
    <w:rsid w:val="00835EE6"/>
    <w:rsid w:val="00842771"/>
    <w:rsid w:val="00845DA5"/>
    <w:rsid w:val="008470FD"/>
    <w:rsid w:val="00850124"/>
    <w:rsid w:val="008524D3"/>
    <w:rsid w:val="008569B9"/>
    <w:rsid w:val="00860FA0"/>
    <w:rsid w:val="008631C0"/>
    <w:rsid w:val="00863E52"/>
    <w:rsid w:val="00874517"/>
    <w:rsid w:val="008753ED"/>
    <w:rsid w:val="00876438"/>
    <w:rsid w:val="008765EC"/>
    <w:rsid w:val="00876E1E"/>
    <w:rsid w:val="00881D36"/>
    <w:rsid w:val="008820B0"/>
    <w:rsid w:val="00883894"/>
    <w:rsid w:val="00884B54"/>
    <w:rsid w:val="00885D6F"/>
    <w:rsid w:val="00887DF2"/>
    <w:rsid w:val="0089156D"/>
    <w:rsid w:val="008918BF"/>
    <w:rsid w:val="0089468E"/>
    <w:rsid w:val="00894C71"/>
    <w:rsid w:val="008A0D5D"/>
    <w:rsid w:val="008A0FE0"/>
    <w:rsid w:val="008A56CB"/>
    <w:rsid w:val="008B1E6A"/>
    <w:rsid w:val="008B2E34"/>
    <w:rsid w:val="008B447F"/>
    <w:rsid w:val="008B73AC"/>
    <w:rsid w:val="008C1A60"/>
    <w:rsid w:val="008C2E57"/>
    <w:rsid w:val="008C6F6E"/>
    <w:rsid w:val="008D44E1"/>
    <w:rsid w:val="008E22A9"/>
    <w:rsid w:val="008E512E"/>
    <w:rsid w:val="008E5B72"/>
    <w:rsid w:val="008E6E54"/>
    <w:rsid w:val="008E7698"/>
    <w:rsid w:val="008F44EA"/>
    <w:rsid w:val="008F4E73"/>
    <w:rsid w:val="008F53CC"/>
    <w:rsid w:val="008F5FC5"/>
    <w:rsid w:val="00902ECF"/>
    <w:rsid w:val="00907441"/>
    <w:rsid w:val="00910339"/>
    <w:rsid w:val="00910620"/>
    <w:rsid w:val="009119B8"/>
    <w:rsid w:val="00912702"/>
    <w:rsid w:val="00912C1E"/>
    <w:rsid w:val="0092146F"/>
    <w:rsid w:val="009232E7"/>
    <w:rsid w:val="009251FE"/>
    <w:rsid w:val="009261B4"/>
    <w:rsid w:val="00937346"/>
    <w:rsid w:val="00943511"/>
    <w:rsid w:val="0094622F"/>
    <w:rsid w:val="00954BBA"/>
    <w:rsid w:val="00955650"/>
    <w:rsid w:val="00956EB3"/>
    <w:rsid w:val="00957451"/>
    <w:rsid w:val="00957C6A"/>
    <w:rsid w:val="00961BE5"/>
    <w:rsid w:val="0096313A"/>
    <w:rsid w:val="009635B5"/>
    <w:rsid w:val="0097081C"/>
    <w:rsid w:val="00971A9B"/>
    <w:rsid w:val="009737E6"/>
    <w:rsid w:val="0097527E"/>
    <w:rsid w:val="00975C59"/>
    <w:rsid w:val="0097673D"/>
    <w:rsid w:val="00976DB3"/>
    <w:rsid w:val="00980D23"/>
    <w:rsid w:val="009812C7"/>
    <w:rsid w:val="00983276"/>
    <w:rsid w:val="00984D03"/>
    <w:rsid w:val="00985F6E"/>
    <w:rsid w:val="00987629"/>
    <w:rsid w:val="00987E45"/>
    <w:rsid w:val="00991760"/>
    <w:rsid w:val="0099682C"/>
    <w:rsid w:val="00996C3A"/>
    <w:rsid w:val="009A1DF5"/>
    <w:rsid w:val="009A3B6F"/>
    <w:rsid w:val="009A3E6B"/>
    <w:rsid w:val="009A4B1D"/>
    <w:rsid w:val="009B5F93"/>
    <w:rsid w:val="009B655C"/>
    <w:rsid w:val="009B79D7"/>
    <w:rsid w:val="009C020C"/>
    <w:rsid w:val="009C201C"/>
    <w:rsid w:val="009C2394"/>
    <w:rsid w:val="009C2E61"/>
    <w:rsid w:val="009C4588"/>
    <w:rsid w:val="009C4D60"/>
    <w:rsid w:val="009C4F3C"/>
    <w:rsid w:val="009C7F8A"/>
    <w:rsid w:val="009D062B"/>
    <w:rsid w:val="009D2581"/>
    <w:rsid w:val="009D490A"/>
    <w:rsid w:val="009D5C02"/>
    <w:rsid w:val="009D68CC"/>
    <w:rsid w:val="009D6E11"/>
    <w:rsid w:val="009E0491"/>
    <w:rsid w:val="009E0C94"/>
    <w:rsid w:val="009E3B15"/>
    <w:rsid w:val="009E5B8E"/>
    <w:rsid w:val="009E5C22"/>
    <w:rsid w:val="009E6D31"/>
    <w:rsid w:val="009F06A8"/>
    <w:rsid w:val="009F29A1"/>
    <w:rsid w:val="009F3FBB"/>
    <w:rsid w:val="009F53F8"/>
    <w:rsid w:val="00A01E80"/>
    <w:rsid w:val="00A03120"/>
    <w:rsid w:val="00A03CA5"/>
    <w:rsid w:val="00A03F81"/>
    <w:rsid w:val="00A0736E"/>
    <w:rsid w:val="00A07882"/>
    <w:rsid w:val="00A12ABE"/>
    <w:rsid w:val="00A12DFD"/>
    <w:rsid w:val="00A1417F"/>
    <w:rsid w:val="00A21E88"/>
    <w:rsid w:val="00A24B7D"/>
    <w:rsid w:val="00A26A72"/>
    <w:rsid w:val="00A27F5C"/>
    <w:rsid w:val="00A30BFB"/>
    <w:rsid w:val="00A35E20"/>
    <w:rsid w:val="00A36176"/>
    <w:rsid w:val="00A363ED"/>
    <w:rsid w:val="00A37F8D"/>
    <w:rsid w:val="00A41FF9"/>
    <w:rsid w:val="00A44AE9"/>
    <w:rsid w:val="00A5023D"/>
    <w:rsid w:val="00A50F65"/>
    <w:rsid w:val="00A513CC"/>
    <w:rsid w:val="00A519E9"/>
    <w:rsid w:val="00A570A1"/>
    <w:rsid w:val="00A601D3"/>
    <w:rsid w:val="00A60F5E"/>
    <w:rsid w:val="00A626A8"/>
    <w:rsid w:val="00A63029"/>
    <w:rsid w:val="00A7250E"/>
    <w:rsid w:val="00A72C22"/>
    <w:rsid w:val="00A760F1"/>
    <w:rsid w:val="00A77FD1"/>
    <w:rsid w:val="00A92F50"/>
    <w:rsid w:val="00A95CA9"/>
    <w:rsid w:val="00A97947"/>
    <w:rsid w:val="00AA2ADC"/>
    <w:rsid w:val="00AA418E"/>
    <w:rsid w:val="00AA5CEF"/>
    <w:rsid w:val="00AB0FE5"/>
    <w:rsid w:val="00AB1581"/>
    <w:rsid w:val="00AB1DD9"/>
    <w:rsid w:val="00AB1EC1"/>
    <w:rsid w:val="00AB53C6"/>
    <w:rsid w:val="00AC30D9"/>
    <w:rsid w:val="00AC68E0"/>
    <w:rsid w:val="00AC723E"/>
    <w:rsid w:val="00AC76C7"/>
    <w:rsid w:val="00AC7DEE"/>
    <w:rsid w:val="00AC7F24"/>
    <w:rsid w:val="00AD0E9B"/>
    <w:rsid w:val="00AD29E2"/>
    <w:rsid w:val="00AD66DE"/>
    <w:rsid w:val="00AD6EBF"/>
    <w:rsid w:val="00AD73E1"/>
    <w:rsid w:val="00AE11E4"/>
    <w:rsid w:val="00AE5538"/>
    <w:rsid w:val="00AE5E4E"/>
    <w:rsid w:val="00AF12D5"/>
    <w:rsid w:val="00AF1DAB"/>
    <w:rsid w:val="00AF1F48"/>
    <w:rsid w:val="00AF552D"/>
    <w:rsid w:val="00B02169"/>
    <w:rsid w:val="00B0302B"/>
    <w:rsid w:val="00B04B0A"/>
    <w:rsid w:val="00B0506B"/>
    <w:rsid w:val="00B0521C"/>
    <w:rsid w:val="00B11295"/>
    <w:rsid w:val="00B12FAD"/>
    <w:rsid w:val="00B1327A"/>
    <w:rsid w:val="00B15A2C"/>
    <w:rsid w:val="00B20FB0"/>
    <w:rsid w:val="00B21348"/>
    <w:rsid w:val="00B21436"/>
    <w:rsid w:val="00B2247D"/>
    <w:rsid w:val="00B23406"/>
    <w:rsid w:val="00B2590A"/>
    <w:rsid w:val="00B25A4A"/>
    <w:rsid w:val="00B3201E"/>
    <w:rsid w:val="00B32210"/>
    <w:rsid w:val="00B33088"/>
    <w:rsid w:val="00B33E7F"/>
    <w:rsid w:val="00B34F0F"/>
    <w:rsid w:val="00B359C7"/>
    <w:rsid w:val="00B42CCA"/>
    <w:rsid w:val="00B4647C"/>
    <w:rsid w:val="00B50912"/>
    <w:rsid w:val="00B51095"/>
    <w:rsid w:val="00B51D93"/>
    <w:rsid w:val="00B538D4"/>
    <w:rsid w:val="00B54D14"/>
    <w:rsid w:val="00B573FC"/>
    <w:rsid w:val="00B57CFE"/>
    <w:rsid w:val="00B57D4E"/>
    <w:rsid w:val="00B6114C"/>
    <w:rsid w:val="00B666A9"/>
    <w:rsid w:val="00B67DFA"/>
    <w:rsid w:val="00B70F9C"/>
    <w:rsid w:val="00B7649E"/>
    <w:rsid w:val="00B767DA"/>
    <w:rsid w:val="00B7735B"/>
    <w:rsid w:val="00B77F7E"/>
    <w:rsid w:val="00B8032D"/>
    <w:rsid w:val="00B81D9F"/>
    <w:rsid w:val="00B848E5"/>
    <w:rsid w:val="00B87B8A"/>
    <w:rsid w:val="00B90D7C"/>
    <w:rsid w:val="00B92658"/>
    <w:rsid w:val="00B942A5"/>
    <w:rsid w:val="00BA0695"/>
    <w:rsid w:val="00BA104F"/>
    <w:rsid w:val="00BA115A"/>
    <w:rsid w:val="00BA2345"/>
    <w:rsid w:val="00BA292D"/>
    <w:rsid w:val="00BA6E52"/>
    <w:rsid w:val="00BB28CD"/>
    <w:rsid w:val="00BB2E58"/>
    <w:rsid w:val="00BB5712"/>
    <w:rsid w:val="00BC1001"/>
    <w:rsid w:val="00BC1C37"/>
    <w:rsid w:val="00BC1CA2"/>
    <w:rsid w:val="00BC47C6"/>
    <w:rsid w:val="00BD1900"/>
    <w:rsid w:val="00BD1D89"/>
    <w:rsid w:val="00BD3968"/>
    <w:rsid w:val="00BE2273"/>
    <w:rsid w:val="00BE474D"/>
    <w:rsid w:val="00BE5337"/>
    <w:rsid w:val="00BE54E8"/>
    <w:rsid w:val="00BE6113"/>
    <w:rsid w:val="00BE6FB6"/>
    <w:rsid w:val="00BF0EE7"/>
    <w:rsid w:val="00BF3970"/>
    <w:rsid w:val="00BF4A9C"/>
    <w:rsid w:val="00BF5674"/>
    <w:rsid w:val="00BF7329"/>
    <w:rsid w:val="00C01E06"/>
    <w:rsid w:val="00C0309F"/>
    <w:rsid w:val="00C03B4A"/>
    <w:rsid w:val="00C04417"/>
    <w:rsid w:val="00C10579"/>
    <w:rsid w:val="00C114E1"/>
    <w:rsid w:val="00C11C9F"/>
    <w:rsid w:val="00C126CF"/>
    <w:rsid w:val="00C12B7C"/>
    <w:rsid w:val="00C14EC7"/>
    <w:rsid w:val="00C23BEC"/>
    <w:rsid w:val="00C276DC"/>
    <w:rsid w:val="00C340A1"/>
    <w:rsid w:val="00C372E5"/>
    <w:rsid w:val="00C43B36"/>
    <w:rsid w:val="00C4493B"/>
    <w:rsid w:val="00C45328"/>
    <w:rsid w:val="00C46CBC"/>
    <w:rsid w:val="00C47419"/>
    <w:rsid w:val="00C47579"/>
    <w:rsid w:val="00C5137C"/>
    <w:rsid w:val="00C51F4E"/>
    <w:rsid w:val="00C527B9"/>
    <w:rsid w:val="00C56C7B"/>
    <w:rsid w:val="00C61387"/>
    <w:rsid w:val="00C656FA"/>
    <w:rsid w:val="00C75BA4"/>
    <w:rsid w:val="00C75E9E"/>
    <w:rsid w:val="00C76419"/>
    <w:rsid w:val="00C7757A"/>
    <w:rsid w:val="00C77E8D"/>
    <w:rsid w:val="00C806D3"/>
    <w:rsid w:val="00C81CAC"/>
    <w:rsid w:val="00C83345"/>
    <w:rsid w:val="00C83A50"/>
    <w:rsid w:val="00C848BA"/>
    <w:rsid w:val="00C84E01"/>
    <w:rsid w:val="00C86D68"/>
    <w:rsid w:val="00C871C0"/>
    <w:rsid w:val="00C9244A"/>
    <w:rsid w:val="00C92707"/>
    <w:rsid w:val="00C928AC"/>
    <w:rsid w:val="00C94491"/>
    <w:rsid w:val="00CA1177"/>
    <w:rsid w:val="00CA1CF1"/>
    <w:rsid w:val="00CA5371"/>
    <w:rsid w:val="00CB2012"/>
    <w:rsid w:val="00CB2B1B"/>
    <w:rsid w:val="00CB7AAB"/>
    <w:rsid w:val="00CC1C96"/>
    <w:rsid w:val="00CC2416"/>
    <w:rsid w:val="00CC2B35"/>
    <w:rsid w:val="00CC55F1"/>
    <w:rsid w:val="00CC5752"/>
    <w:rsid w:val="00CC60C2"/>
    <w:rsid w:val="00CD11AD"/>
    <w:rsid w:val="00CD5AD7"/>
    <w:rsid w:val="00CD6671"/>
    <w:rsid w:val="00CD6C5E"/>
    <w:rsid w:val="00CE4144"/>
    <w:rsid w:val="00CE4E56"/>
    <w:rsid w:val="00CE7CFF"/>
    <w:rsid w:val="00CF1BE4"/>
    <w:rsid w:val="00CF2166"/>
    <w:rsid w:val="00CF33E6"/>
    <w:rsid w:val="00CF4D40"/>
    <w:rsid w:val="00CF60FC"/>
    <w:rsid w:val="00CF7FA3"/>
    <w:rsid w:val="00D020A9"/>
    <w:rsid w:val="00D067C8"/>
    <w:rsid w:val="00D10525"/>
    <w:rsid w:val="00D15FFC"/>
    <w:rsid w:val="00D162BE"/>
    <w:rsid w:val="00D16EC1"/>
    <w:rsid w:val="00D3173B"/>
    <w:rsid w:val="00D32E8C"/>
    <w:rsid w:val="00D34E74"/>
    <w:rsid w:val="00D351A4"/>
    <w:rsid w:val="00D427F1"/>
    <w:rsid w:val="00D42F9D"/>
    <w:rsid w:val="00D466F0"/>
    <w:rsid w:val="00D46B7B"/>
    <w:rsid w:val="00D47CE8"/>
    <w:rsid w:val="00D50AE3"/>
    <w:rsid w:val="00D52A06"/>
    <w:rsid w:val="00D538CE"/>
    <w:rsid w:val="00D54811"/>
    <w:rsid w:val="00D55FED"/>
    <w:rsid w:val="00D562EE"/>
    <w:rsid w:val="00D56F2C"/>
    <w:rsid w:val="00D60432"/>
    <w:rsid w:val="00D60988"/>
    <w:rsid w:val="00D62624"/>
    <w:rsid w:val="00D6608B"/>
    <w:rsid w:val="00D71542"/>
    <w:rsid w:val="00D73FE2"/>
    <w:rsid w:val="00D74461"/>
    <w:rsid w:val="00D75E01"/>
    <w:rsid w:val="00D77433"/>
    <w:rsid w:val="00D81CE7"/>
    <w:rsid w:val="00D83D2C"/>
    <w:rsid w:val="00D857CA"/>
    <w:rsid w:val="00D86D02"/>
    <w:rsid w:val="00D95DFB"/>
    <w:rsid w:val="00D9625B"/>
    <w:rsid w:val="00D976BE"/>
    <w:rsid w:val="00DA20FC"/>
    <w:rsid w:val="00DA2720"/>
    <w:rsid w:val="00DA4A89"/>
    <w:rsid w:val="00DA79A4"/>
    <w:rsid w:val="00DB285A"/>
    <w:rsid w:val="00DB417B"/>
    <w:rsid w:val="00DC1AFB"/>
    <w:rsid w:val="00DC4437"/>
    <w:rsid w:val="00DC4EB2"/>
    <w:rsid w:val="00DC63D1"/>
    <w:rsid w:val="00DD2237"/>
    <w:rsid w:val="00DD25D6"/>
    <w:rsid w:val="00DD294D"/>
    <w:rsid w:val="00DE281C"/>
    <w:rsid w:val="00DE2BEC"/>
    <w:rsid w:val="00DE5C2D"/>
    <w:rsid w:val="00DF3010"/>
    <w:rsid w:val="00DF36F0"/>
    <w:rsid w:val="00DF370A"/>
    <w:rsid w:val="00DF4501"/>
    <w:rsid w:val="00DF5C83"/>
    <w:rsid w:val="00DF61CF"/>
    <w:rsid w:val="00E03F1D"/>
    <w:rsid w:val="00E10C57"/>
    <w:rsid w:val="00E13068"/>
    <w:rsid w:val="00E1342E"/>
    <w:rsid w:val="00E13779"/>
    <w:rsid w:val="00E23493"/>
    <w:rsid w:val="00E25762"/>
    <w:rsid w:val="00E261F5"/>
    <w:rsid w:val="00E310D4"/>
    <w:rsid w:val="00E31B8F"/>
    <w:rsid w:val="00E32479"/>
    <w:rsid w:val="00E33ADF"/>
    <w:rsid w:val="00E33D0C"/>
    <w:rsid w:val="00E34105"/>
    <w:rsid w:val="00E34387"/>
    <w:rsid w:val="00E36590"/>
    <w:rsid w:val="00E37EA7"/>
    <w:rsid w:val="00E42979"/>
    <w:rsid w:val="00E459D2"/>
    <w:rsid w:val="00E47615"/>
    <w:rsid w:val="00E56ED6"/>
    <w:rsid w:val="00E57D62"/>
    <w:rsid w:val="00E65B17"/>
    <w:rsid w:val="00E6622B"/>
    <w:rsid w:val="00E67588"/>
    <w:rsid w:val="00E742E2"/>
    <w:rsid w:val="00E753E2"/>
    <w:rsid w:val="00E8168B"/>
    <w:rsid w:val="00E81C10"/>
    <w:rsid w:val="00E82412"/>
    <w:rsid w:val="00E90584"/>
    <w:rsid w:val="00E90B8D"/>
    <w:rsid w:val="00E921E3"/>
    <w:rsid w:val="00EA0BBC"/>
    <w:rsid w:val="00EA26FE"/>
    <w:rsid w:val="00EA30B2"/>
    <w:rsid w:val="00EA4DDD"/>
    <w:rsid w:val="00EB10EA"/>
    <w:rsid w:val="00EB31BF"/>
    <w:rsid w:val="00EB5A65"/>
    <w:rsid w:val="00EB613B"/>
    <w:rsid w:val="00EC0B14"/>
    <w:rsid w:val="00EC28DA"/>
    <w:rsid w:val="00EC38C2"/>
    <w:rsid w:val="00ED4CB8"/>
    <w:rsid w:val="00ED56D4"/>
    <w:rsid w:val="00EE0D33"/>
    <w:rsid w:val="00EE11A4"/>
    <w:rsid w:val="00EE26FE"/>
    <w:rsid w:val="00EE5F9E"/>
    <w:rsid w:val="00EE6674"/>
    <w:rsid w:val="00EE6E60"/>
    <w:rsid w:val="00EE762B"/>
    <w:rsid w:val="00EF6628"/>
    <w:rsid w:val="00EF6D58"/>
    <w:rsid w:val="00F021A3"/>
    <w:rsid w:val="00F05B7C"/>
    <w:rsid w:val="00F078F3"/>
    <w:rsid w:val="00F10583"/>
    <w:rsid w:val="00F1390D"/>
    <w:rsid w:val="00F155B9"/>
    <w:rsid w:val="00F17054"/>
    <w:rsid w:val="00F20B91"/>
    <w:rsid w:val="00F21406"/>
    <w:rsid w:val="00F27249"/>
    <w:rsid w:val="00F316C7"/>
    <w:rsid w:val="00F31FA0"/>
    <w:rsid w:val="00F33603"/>
    <w:rsid w:val="00F37609"/>
    <w:rsid w:val="00F37A8E"/>
    <w:rsid w:val="00F40E99"/>
    <w:rsid w:val="00F434C0"/>
    <w:rsid w:val="00F44620"/>
    <w:rsid w:val="00F44773"/>
    <w:rsid w:val="00F4485A"/>
    <w:rsid w:val="00F465B4"/>
    <w:rsid w:val="00F46B24"/>
    <w:rsid w:val="00F51C11"/>
    <w:rsid w:val="00F524F1"/>
    <w:rsid w:val="00F5641B"/>
    <w:rsid w:val="00F6075B"/>
    <w:rsid w:val="00F61AE4"/>
    <w:rsid w:val="00F65DF9"/>
    <w:rsid w:val="00F6791A"/>
    <w:rsid w:val="00F71150"/>
    <w:rsid w:val="00F712E5"/>
    <w:rsid w:val="00F71A80"/>
    <w:rsid w:val="00F76564"/>
    <w:rsid w:val="00F76B46"/>
    <w:rsid w:val="00F82F05"/>
    <w:rsid w:val="00F84320"/>
    <w:rsid w:val="00F84C7A"/>
    <w:rsid w:val="00F8569C"/>
    <w:rsid w:val="00F862E5"/>
    <w:rsid w:val="00F90334"/>
    <w:rsid w:val="00F907E6"/>
    <w:rsid w:val="00F910E2"/>
    <w:rsid w:val="00F930C1"/>
    <w:rsid w:val="00F97EC9"/>
    <w:rsid w:val="00FB7DA7"/>
    <w:rsid w:val="00FC03E8"/>
    <w:rsid w:val="00FC2F8C"/>
    <w:rsid w:val="00FD182A"/>
    <w:rsid w:val="00FD26B8"/>
    <w:rsid w:val="00FD44F6"/>
    <w:rsid w:val="00FD6721"/>
    <w:rsid w:val="00FE2046"/>
    <w:rsid w:val="00FE7F7B"/>
    <w:rsid w:val="00FF2F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0287A"/>
  </w:style>
  <w:style w:type="paragraph" w:styleId="Naslov1">
    <w:name w:val="heading 1"/>
    <w:basedOn w:val="Navaden"/>
    <w:next w:val="Navaden"/>
    <w:link w:val="Naslov1Znak"/>
    <w:uiPriority w:val="9"/>
    <w:qFormat/>
    <w:rsid w:val="00C11C9F"/>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743AA6"/>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5F4232"/>
    <w:pPr>
      <w:keepNext/>
      <w:keepLines/>
      <w:numPr>
        <w:ilvl w:val="2"/>
        <w:numId w:val="3"/>
      </w:numPr>
      <w:spacing w:before="200" w:after="0"/>
      <w:outlineLvl w:val="2"/>
    </w:pPr>
    <w:rPr>
      <w:rFonts w:asciiTheme="majorHAnsi" w:eastAsiaTheme="majorEastAsia" w:hAnsiTheme="majorHAnsi" w:cstheme="majorBidi"/>
      <w:b/>
      <w:bCs/>
      <w:color w:val="4F81BD" w:themeColor="accent1"/>
      <w:sz w:val="24"/>
    </w:rPr>
  </w:style>
  <w:style w:type="paragraph" w:styleId="Naslov4">
    <w:name w:val="heading 4"/>
    <w:basedOn w:val="Navaden"/>
    <w:next w:val="Navaden"/>
    <w:link w:val="Naslov4Znak"/>
    <w:uiPriority w:val="9"/>
    <w:unhideWhenUsed/>
    <w:qFormat/>
    <w:rsid w:val="003100D2"/>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25052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rsid w:val="0025052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25052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25052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25052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link w:val="BrezrazmikovZnak"/>
    <w:qFormat/>
    <w:rsid w:val="00E10C57"/>
    <w:pPr>
      <w:spacing w:after="0" w:line="240" w:lineRule="auto"/>
    </w:pPr>
    <w:rPr>
      <w:rFonts w:ascii="Arial" w:hAnsi="Arial"/>
      <w:sz w:val="24"/>
    </w:rPr>
  </w:style>
  <w:style w:type="character" w:customStyle="1" w:styleId="BrezrazmikovZnak">
    <w:name w:val="Brez razmikov Znak"/>
    <w:basedOn w:val="Privzetapisavaodstavka"/>
    <w:link w:val="Brezrazmikov"/>
    <w:uiPriority w:val="1"/>
    <w:rsid w:val="00E10C57"/>
    <w:rPr>
      <w:rFonts w:ascii="Arial" w:hAnsi="Arial"/>
      <w:sz w:val="24"/>
    </w:rPr>
  </w:style>
  <w:style w:type="paragraph" w:styleId="Besedilooblaka">
    <w:name w:val="Balloon Text"/>
    <w:basedOn w:val="Navaden"/>
    <w:link w:val="BesedilooblakaZnak"/>
    <w:uiPriority w:val="99"/>
    <w:semiHidden/>
    <w:unhideWhenUsed/>
    <w:rsid w:val="00E10C5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10C57"/>
    <w:rPr>
      <w:rFonts w:ascii="Tahoma" w:hAnsi="Tahoma" w:cs="Tahoma"/>
      <w:sz w:val="16"/>
      <w:szCs w:val="16"/>
    </w:rPr>
  </w:style>
  <w:style w:type="paragraph" w:styleId="Odstavekseznama">
    <w:name w:val="List Paragraph"/>
    <w:basedOn w:val="Navaden"/>
    <w:uiPriority w:val="34"/>
    <w:qFormat/>
    <w:rsid w:val="00C11C9F"/>
    <w:pPr>
      <w:ind w:left="720"/>
      <w:contextualSpacing/>
    </w:pPr>
  </w:style>
  <w:style w:type="character" w:customStyle="1" w:styleId="Naslov1Znak">
    <w:name w:val="Naslov 1 Znak"/>
    <w:basedOn w:val="Privzetapisavaodstavka"/>
    <w:link w:val="Naslov1"/>
    <w:uiPriority w:val="9"/>
    <w:rsid w:val="00C11C9F"/>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uiPriority w:val="9"/>
    <w:rsid w:val="00743AA6"/>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rsid w:val="005F4232"/>
    <w:rPr>
      <w:rFonts w:asciiTheme="majorHAnsi" w:eastAsiaTheme="majorEastAsia" w:hAnsiTheme="majorHAnsi" w:cstheme="majorBidi"/>
      <w:b/>
      <w:bCs/>
      <w:color w:val="4F81BD" w:themeColor="accent1"/>
      <w:sz w:val="24"/>
    </w:rPr>
  </w:style>
  <w:style w:type="character" w:customStyle="1" w:styleId="Naslov4Znak">
    <w:name w:val="Naslov 4 Znak"/>
    <w:basedOn w:val="Privzetapisavaodstavka"/>
    <w:link w:val="Naslov4"/>
    <w:uiPriority w:val="9"/>
    <w:rsid w:val="003100D2"/>
    <w:rPr>
      <w:rFonts w:asciiTheme="majorHAnsi" w:eastAsiaTheme="majorEastAsia" w:hAnsiTheme="majorHAnsi" w:cstheme="majorBidi"/>
      <w:b/>
      <w:bCs/>
      <w:i/>
      <w:iCs/>
      <w:color w:val="4F81BD" w:themeColor="accent1"/>
    </w:rPr>
  </w:style>
  <w:style w:type="character" w:styleId="Naslovknjige">
    <w:name w:val="Book Title"/>
    <w:basedOn w:val="Privzetapisavaodstavka"/>
    <w:uiPriority w:val="33"/>
    <w:qFormat/>
    <w:rsid w:val="003100D2"/>
    <w:rPr>
      <w:b/>
      <w:bCs/>
      <w:smallCaps/>
      <w:spacing w:val="5"/>
    </w:rPr>
  </w:style>
  <w:style w:type="paragraph" w:styleId="Naslov">
    <w:name w:val="Title"/>
    <w:basedOn w:val="Navaden"/>
    <w:next w:val="Navaden"/>
    <w:link w:val="NaslovZnak"/>
    <w:uiPriority w:val="10"/>
    <w:qFormat/>
    <w:rsid w:val="003100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3100D2"/>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avaden"/>
    <w:next w:val="Navaden"/>
    <w:link w:val="PodnaslovZnak"/>
    <w:uiPriority w:val="11"/>
    <w:qFormat/>
    <w:rsid w:val="003100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Znak">
    <w:name w:val="Podnaslov Znak"/>
    <w:basedOn w:val="Privzetapisavaodstavka"/>
    <w:link w:val="Podnaslov"/>
    <w:uiPriority w:val="11"/>
    <w:rsid w:val="003100D2"/>
    <w:rPr>
      <w:rFonts w:asciiTheme="majorHAnsi" w:eastAsiaTheme="majorEastAsia" w:hAnsiTheme="majorHAnsi" w:cstheme="majorBidi"/>
      <w:i/>
      <w:iCs/>
      <w:color w:val="4F81BD" w:themeColor="accent1"/>
      <w:spacing w:val="15"/>
      <w:sz w:val="24"/>
      <w:szCs w:val="24"/>
    </w:rPr>
  </w:style>
  <w:style w:type="character" w:styleId="Poudarek">
    <w:name w:val="Emphasis"/>
    <w:basedOn w:val="Privzetapisavaodstavka"/>
    <w:uiPriority w:val="20"/>
    <w:qFormat/>
    <w:rsid w:val="00A12ABE"/>
    <w:rPr>
      <w:i/>
      <w:iCs/>
    </w:rPr>
  </w:style>
  <w:style w:type="paragraph" w:styleId="NaslovTOC">
    <w:name w:val="TOC Heading"/>
    <w:basedOn w:val="Naslov1"/>
    <w:next w:val="Navaden"/>
    <w:uiPriority w:val="39"/>
    <w:semiHidden/>
    <w:unhideWhenUsed/>
    <w:qFormat/>
    <w:rsid w:val="0022571A"/>
    <w:pPr>
      <w:outlineLvl w:val="9"/>
    </w:pPr>
    <w:rPr>
      <w:lang w:eastAsia="sl-SI"/>
    </w:rPr>
  </w:style>
  <w:style w:type="paragraph" w:styleId="Kazalovsebine1">
    <w:name w:val="toc 1"/>
    <w:basedOn w:val="Navaden"/>
    <w:next w:val="Navaden"/>
    <w:autoRedefine/>
    <w:uiPriority w:val="39"/>
    <w:unhideWhenUsed/>
    <w:rsid w:val="0022571A"/>
    <w:pPr>
      <w:spacing w:after="100"/>
    </w:pPr>
  </w:style>
  <w:style w:type="paragraph" w:styleId="Kazalovsebine2">
    <w:name w:val="toc 2"/>
    <w:basedOn w:val="Navaden"/>
    <w:next w:val="Navaden"/>
    <w:autoRedefine/>
    <w:uiPriority w:val="39"/>
    <w:unhideWhenUsed/>
    <w:rsid w:val="0022571A"/>
    <w:pPr>
      <w:spacing w:after="100"/>
      <w:ind w:left="220"/>
    </w:pPr>
  </w:style>
  <w:style w:type="paragraph" w:styleId="Kazalovsebine3">
    <w:name w:val="toc 3"/>
    <w:basedOn w:val="Navaden"/>
    <w:next w:val="Navaden"/>
    <w:autoRedefine/>
    <w:uiPriority w:val="39"/>
    <w:unhideWhenUsed/>
    <w:rsid w:val="0022571A"/>
    <w:pPr>
      <w:spacing w:after="100"/>
      <w:ind w:left="440"/>
    </w:pPr>
  </w:style>
  <w:style w:type="character" w:styleId="Hiperpovezava">
    <w:name w:val="Hyperlink"/>
    <w:basedOn w:val="Privzetapisavaodstavka"/>
    <w:uiPriority w:val="99"/>
    <w:unhideWhenUsed/>
    <w:rsid w:val="0022571A"/>
    <w:rPr>
      <w:color w:val="0000FF" w:themeColor="hyperlink"/>
      <w:u w:val="single"/>
    </w:rPr>
  </w:style>
  <w:style w:type="character" w:styleId="Pripombasklic">
    <w:name w:val="annotation reference"/>
    <w:basedOn w:val="Privzetapisavaodstavka"/>
    <w:uiPriority w:val="99"/>
    <w:semiHidden/>
    <w:unhideWhenUsed/>
    <w:rsid w:val="001B2249"/>
    <w:rPr>
      <w:sz w:val="16"/>
      <w:szCs w:val="16"/>
    </w:rPr>
  </w:style>
  <w:style w:type="paragraph" w:styleId="Pripombabesedilo">
    <w:name w:val="annotation text"/>
    <w:basedOn w:val="Navaden"/>
    <w:link w:val="PripombabesediloZnak"/>
    <w:uiPriority w:val="99"/>
    <w:semiHidden/>
    <w:unhideWhenUsed/>
    <w:rsid w:val="001B2249"/>
    <w:pPr>
      <w:spacing w:line="240" w:lineRule="auto"/>
    </w:pPr>
    <w:rPr>
      <w:rFonts w:ascii="Arial" w:eastAsia="Calibri" w:hAnsi="Arial" w:cs="Arial"/>
      <w:sz w:val="20"/>
      <w:szCs w:val="20"/>
    </w:rPr>
  </w:style>
  <w:style w:type="character" w:customStyle="1" w:styleId="PripombabesediloZnak">
    <w:name w:val="Pripomba – besedilo Znak"/>
    <w:basedOn w:val="Privzetapisavaodstavka"/>
    <w:link w:val="Pripombabesedilo"/>
    <w:uiPriority w:val="99"/>
    <w:semiHidden/>
    <w:rsid w:val="001B2249"/>
    <w:rPr>
      <w:rFonts w:ascii="Arial" w:eastAsia="Calibri" w:hAnsi="Arial" w:cs="Arial"/>
      <w:sz w:val="20"/>
      <w:szCs w:val="20"/>
    </w:rPr>
  </w:style>
  <w:style w:type="paragraph" w:customStyle="1" w:styleId="Telobesedila21">
    <w:name w:val="Telo besedila 21"/>
    <w:basedOn w:val="Navaden"/>
    <w:rsid w:val="00186E25"/>
    <w:pPr>
      <w:spacing w:after="0" w:line="240" w:lineRule="auto"/>
      <w:jc w:val="both"/>
    </w:pPr>
    <w:rPr>
      <w:rFonts w:ascii="Times New Roman" w:eastAsia="Times New Roman" w:hAnsi="Times New Roman" w:cs="Times New Roman"/>
      <w:sz w:val="24"/>
      <w:szCs w:val="20"/>
      <w:lang w:eastAsia="sl-SI"/>
    </w:rPr>
  </w:style>
  <w:style w:type="character" w:styleId="SledenaHiperpovezava">
    <w:name w:val="FollowedHyperlink"/>
    <w:basedOn w:val="Privzetapisavaodstavka"/>
    <w:uiPriority w:val="99"/>
    <w:semiHidden/>
    <w:unhideWhenUsed/>
    <w:rsid w:val="00B51095"/>
    <w:rPr>
      <w:color w:val="800080" w:themeColor="followedHyperlink"/>
      <w:u w:val="single"/>
    </w:rPr>
  </w:style>
  <w:style w:type="character" w:styleId="Intenzivensklic">
    <w:name w:val="Intense Reference"/>
    <w:basedOn w:val="Privzetapisavaodstavka"/>
    <w:uiPriority w:val="32"/>
    <w:qFormat/>
    <w:rsid w:val="000A52B0"/>
    <w:rPr>
      <w:b/>
      <w:bCs/>
      <w:smallCaps/>
      <w:color w:val="C0504D" w:themeColor="accent2"/>
      <w:spacing w:val="5"/>
      <w:u w:val="single"/>
    </w:rPr>
  </w:style>
  <w:style w:type="paragraph" w:styleId="Glava">
    <w:name w:val="header"/>
    <w:basedOn w:val="Navaden"/>
    <w:link w:val="GlavaZnak"/>
    <w:unhideWhenUsed/>
    <w:rsid w:val="00310CA8"/>
    <w:pPr>
      <w:tabs>
        <w:tab w:val="center" w:pos="4536"/>
        <w:tab w:val="right" w:pos="9072"/>
      </w:tabs>
      <w:spacing w:after="0" w:line="240" w:lineRule="auto"/>
    </w:pPr>
  </w:style>
  <w:style w:type="character" w:customStyle="1" w:styleId="GlavaZnak">
    <w:name w:val="Glava Znak"/>
    <w:basedOn w:val="Privzetapisavaodstavka"/>
    <w:link w:val="Glava"/>
    <w:rsid w:val="00310CA8"/>
  </w:style>
  <w:style w:type="paragraph" w:styleId="Noga">
    <w:name w:val="footer"/>
    <w:basedOn w:val="Navaden"/>
    <w:link w:val="NogaZnak"/>
    <w:unhideWhenUsed/>
    <w:rsid w:val="00310CA8"/>
    <w:pPr>
      <w:tabs>
        <w:tab w:val="center" w:pos="4536"/>
        <w:tab w:val="right" w:pos="9072"/>
      </w:tabs>
      <w:spacing w:after="0" w:line="240" w:lineRule="auto"/>
    </w:pPr>
  </w:style>
  <w:style w:type="character" w:customStyle="1" w:styleId="NogaZnak">
    <w:name w:val="Noga Znak"/>
    <w:basedOn w:val="Privzetapisavaodstavka"/>
    <w:link w:val="Noga"/>
    <w:rsid w:val="00310CA8"/>
  </w:style>
  <w:style w:type="character" w:styleId="Krepko">
    <w:name w:val="Strong"/>
    <w:basedOn w:val="Privzetapisavaodstavka"/>
    <w:uiPriority w:val="22"/>
    <w:qFormat/>
    <w:rsid w:val="00EB31BF"/>
    <w:rPr>
      <w:b/>
      <w:bCs/>
    </w:rPr>
  </w:style>
  <w:style w:type="character" w:customStyle="1" w:styleId="Naslov5Znak">
    <w:name w:val="Naslov 5 Znak"/>
    <w:basedOn w:val="Privzetapisavaodstavka"/>
    <w:link w:val="Naslov5"/>
    <w:uiPriority w:val="9"/>
    <w:semiHidden/>
    <w:rsid w:val="00250521"/>
    <w:rPr>
      <w:rFonts w:asciiTheme="majorHAnsi" w:eastAsiaTheme="majorEastAsia" w:hAnsiTheme="majorHAnsi" w:cstheme="majorBidi"/>
      <w:color w:val="243F60" w:themeColor="accent1" w:themeShade="7F"/>
    </w:rPr>
  </w:style>
  <w:style w:type="character" w:customStyle="1" w:styleId="Naslov6Znak">
    <w:name w:val="Naslov 6 Znak"/>
    <w:basedOn w:val="Privzetapisavaodstavka"/>
    <w:link w:val="Naslov6"/>
    <w:uiPriority w:val="9"/>
    <w:semiHidden/>
    <w:rsid w:val="00250521"/>
    <w:rPr>
      <w:rFonts w:asciiTheme="majorHAnsi" w:eastAsiaTheme="majorEastAsia" w:hAnsiTheme="majorHAnsi" w:cstheme="majorBidi"/>
      <w:i/>
      <w:iCs/>
      <w:color w:val="243F60" w:themeColor="accent1" w:themeShade="7F"/>
    </w:rPr>
  </w:style>
  <w:style w:type="character" w:customStyle="1" w:styleId="Naslov7Znak">
    <w:name w:val="Naslov 7 Znak"/>
    <w:basedOn w:val="Privzetapisavaodstavka"/>
    <w:link w:val="Naslov7"/>
    <w:uiPriority w:val="9"/>
    <w:semiHidden/>
    <w:rsid w:val="00250521"/>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250521"/>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sid w:val="00250521"/>
    <w:rPr>
      <w:rFonts w:asciiTheme="majorHAnsi" w:eastAsiaTheme="majorEastAsia" w:hAnsiTheme="majorHAnsi" w:cstheme="majorBidi"/>
      <w:i/>
      <w:iCs/>
      <w:color w:val="404040" w:themeColor="text1" w:themeTint="BF"/>
      <w:sz w:val="20"/>
      <w:szCs w:val="20"/>
    </w:rPr>
  </w:style>
  <w:style w:type="paragraph" w:styleId="Zadevapripombe">
    <w:name w:val="annotation subject"/>
    <w:basedOn w:val="Pripombabesedilo"/>
    <w:next w:val="Pripombabesedilo"/>
    <w:link w:val="ZadevapripombeZnak"/>
    <w:uiPriority w:val="99"/>
    <w:semiHidden/>
    <w:unhideWhenUsed/>
    <w:rsid w:val="00A601D3"/>
    <w:rPr>
      <w:rFonts w:asciiTheme="minorHAnsi" w:eastAsiaTheme="minorHAnsi" w:hAnsiTheme="minorHAnsi" w:cstheme="minorBidi"/>
      <w:b/>
      <w:bCs/>
    </w:rPr>
  </w:style>
  <w:style w:type="character" w:customStyle="1" w:styleId="ZadevapripombeZnak">
    <w:name w:val="Zadeva pripombe Znak"/>
    <w:basedOn w:val="PripombabesediloZnak"/>
    <w:link w:val="Zadevapripombe"/>
    <w:uiPriority w:val="99"/>
    <w:semiHidden/>
    <w:rsid w:val="00A601D3"/>
    <w:rPr>
      <w:rFonts w:ascii="Arial" w:eastAsia="Calibri" w:hAnsi="Arial" w:cs="Arial"/>
      <w:b/>
      <w:bCs/>
      <w:sz w:val="20"/>
      <w:szCs w:val="20"/>
    </w:rPr>
  </w:style>
  <w:style w:type="character" w:customStyle="1" w:styleId="apple-converted-space">
    <w:name w:val="apple-converted-space"/>
    <w:basedOn w:val="Privzetapisavaodstavka"/>
    <w:rsid w:val="00F20B91"/>
  </w:style>
  <w:style w:type="paragraph" w:customStyle="1" w:styleId="ZnakZnakZnak1ZnakZnakZnakZnakZnakZnakZnak">
    <w:name w:val="Znak Znak Znak1 Znak Znak Znak Znak Znak Znak Znak"/>
    <w:basedOn w:val="Navaden"/>
    <w:rsid w:val="00C04417"/>
    <w:pPr>
      <w:spacing w:after="160" w:line="240" w:lineRule="exact"/>
    </w:pPr>
    <w:rPr>
      <w:rFonts w:ascii="Tahoma" w:eastAsia="Times New Roman" w:hAnsi="Tahoma" w:cs="Times New Roman"/>
      <w:sz w:val="20"/>
      <w:szCs w:val="20"/>
      <w:lang w:val="en-US"/>
    </w:rPr>
  </w:style>
  <w:style w:type="paragraph" w:styleId="Golobesedilo">
    <w:name w:val="Plain Text"/>
    <w:basedOn w:val="Navaden"/>
    <w:link w:val="GolobesediloZnak"/>
    <w:rsid w:val="00064ED2"/>
    <w:pPr>
      <w:spacing w:after="0" w:line="240" w:lineRule="auto"/>
    </w:pPr>
    <w:rPr>
      <w:rFonts w:ascii="Courier New" w:eastAsia="Times New Roman" w:hAnsi="Courier New" w:cs="Courier New"/>
      <w:sz w:val="20"/>
      <w:szCs w:val="20"/>
      <w:lang w:eastAsia="sl-SI"/>
    </w:rPr>
  </w:style>
  <w:style w:type="character" w:customStyle="1" w:styleId="GolobesediloZnak">
    <w:name w:val="Golo besedilo Znak"/>
    <w:basedOn w:val="Privzetapisavaodstavka"/>
    <w:link w:val="Golobesedilo"/>
    <w:rsid w:val="00064ED2"/>
    <w:rPr>
      <w:rFonts w:ascii="Courier New" w:eastAsia="Times New Roman" w:hAnsi="Courier New" w:cs="Courier New"/>
      <w:sz w:val="20"/>
      <w:szCs w:val="20"/>
      <w:lang w:eastAsia="sl-SI"/>
    </w:rPr>
  </w:style>
  <w:style w:type="paragraph" w:styleId="Navadensplet">
    <w:name w:val="Normal (Web)"/>
    <w:basedOn w:val="Navaden"/>
    <w:uiPriority w:val="99"/>
    <w:rsid w:val="00064ED2"/>
    <w:pPr>
      <w:spacing w:before="100" w:beforeAutospacing="1" w:after="100" w:afterAutospacing="1" w:line="240" w:lineRule="auto"/>
    </w:pPr>
    <w:rPr>
      <w:rFonts w:ascii="Arial Unicode MS" w:eastAsia="Arial Unicode MS" w:hAnsi="Arial Unicode MS" w:cs="Arial Unicode MS"/>
      <w:lang w:val="en-US"/>
    </w:rPr>
  </w:style>
  <w:style w:type="paragraph" w:styleId="Telobesedila-zamik">
    <w:name w:val="Body Text Indent"/>
    <w:basedOn w:val="Navaden"/>
    <w:link w:val="Telobesedila-zamikZnak"/>
    <w:rsid w:val="009C7F8A"/>
    <w:pPr>
      <w:spacing w:after="0" w:line="240" w:lineRule="auto"/>
    </w:pPr>
    <w:rPr>
      <w:rFonts w:ascii="Times New Roman" w:eastAsia="Times New Roman" w:hAnsi="Times New Roman" w:cs="Times New Roman"/>
      <w:i/>
      <w:iCs/>
      <w:sz w:val="24"/>
      <w:szCs w:val="24"/>
      <w:lang w:eastAsia="sl-SI"/>
    </w:rPr>
  </w:style>
  <w:style w:type="character" w:customStyle="1" w:styleId="Telobesedila-zamikZnak">
    <w:name w:val="Telo besedila - zamik Znak"/>
    <w:basedOn w:val="Privzetapisavaodstavka"/>
    <w:link w:val="Telobesedila-zamik"/>
    <w:rsid w:val="009C7F8A"/>
    <w:rPr>
      <w:rFonts w:ascii="Times New Roman" w:eastAsia="Times New Roman" w:hAnsi="Times New Roman" w:cs="Times New Roman"/>
      <w:i/>
      <w:iCs/>
      <w:sz w:val="24"/>
      <w:szCs w:val="24"/>
      <w:lang w:eastAsia="sl-SI"/>
    </w:rPr>
  </w:style>
  <w:style w:type="paragraph" w:styleId="Telobesedila-zamik2">
    <w:name w:val="Body Text Indent 2"/>
    <w:basedOn w:val="Navaden"/>
    <w:link w:val="Telobesedila-zamik2Znak"/>
    <w:uiPriority w:val="99"/>
    <w:semiHidden/>
    <w:unhideWhenUsed/>
    <w:rsid w:val="000B7281"/>
    <w:pPr>
      <w:spacing w:after="120" w:line="480" w:lineRule="auto"/>
      <w:ind w:left="283"/>
    </w:pPr>
  </w:style>
  <w:style w:type="character" w:customStyle="1" w:styleId="Telobesedila-zamik2Znak">
    <w:name w:val="Telo besedila - zamik 2 Znak"/>
    <w:basedOn w:val="Privzetapisavaodstavka"/>
    <w:link w:val="Telobesedila-zamik2"/>
    <w:uiPriority w:val="99"/>
    <w:semiHidden/>
    <w:rsid w:val="000B7281"/>
  </w:style>
  <w:style w:type="paragraph" w:styleId="Telobesedila2">
    <w:name w:val="Body Text 2"/>
    <w:basedOn w:val="Navaden"/>
    <w:link w:val="Telobesedila2Znak"/>
    <w:uiPriority w:val="99"/>
    <w:semiHidden/>
    <w:unhideWhenUsed/>
    <w:rsid w:val="00C75E9E"/>
    <w:pPr>
      <w:spacing w:after="120" w:line="480" w:lineRule="auto"/>
    </w:pPr>
  </w:style>
  <w:style w:type="character" w:customStyle="1" w:styleId="Telobesedila2Znak">
    <w:name w:val="Telo besedila 2 Znak"/>
    <w:basedOn w:val="Privzetapisavaodstavka"/>
    <w:link w:val="Telobesedila2"/>
    <w:uiPriority w:val="99"/>
    <w:semiHidden/>
    <w:rsid w:val="00C75E9E"/>
  </w:style>
  <w:style w:type="paragraph" w:customStyle="1" w:styleId="NavadenA">
    <w:name w:val="Navaden/÷A"/>
    <w:rsid w:val="00C75E9E"/>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table" w:styleId="Tabelamrea">
    <w:name w:val="Table Grid"/>
    <w:basedOn w:val="Navadnatabela"/>
    <w:rsid w:val="00C75E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otnaopomba-besedilo">
    <w:name w:val="footnote text"/>
    <w:basedOn w:val="Navaden"/>
    <w:link w:val="Sprotnaopomba-besediloZnak"/>
    <w:rsid w:val="0050226E"/>
    <w:pPr>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rsid w:val="0050226E"/>
    <w:rPr>
      <w:rFonts w:ascii="Times New Roman" w:eastAsia="Times New Roman" w:hAnsi="Times New Roman" w:cs="Times New Roman"/>
      <w:sz w:val="20"/>
      <w:szCs w:val="20"/>
      <w:lang w:eastAsia="sl-SI"/>
    </w:rPr>
  </w:style>
  <w:style w:type="character" w:styleId="Sprotnaopomba-sklic">
    <w:name w:val="footnote reference"/>
    <w:rsid w:val="0050226E"/>
    <w:rPr>
      <w:vertAlign w:val="superscript"/>
    </w:rPr>
  </w:style>
  <w:style w:type="paragraph" w:styleId="Napis">
    <w:name w:val="caption"/>
    <w:basedOn w:val="Navaden"/>
    <w:next w:val="Navaden"/>
    <w:uiPriority w:val="35"/>
    <w:unhideWhenUsed/>
    <w:qFormat/>
    <w:rsid w:val="00F5641B"/>
    <w:pPr>
      <w:spacing w:line="240" w:lineRule="auto"/>
    </w:pPr>
    <w:rPr>
      <w:b/>
      <w:bCs/>
      <w:color w:val="4F81BD" w:themeColor="accent1"/>
      <w:sz w:val="18"/>
      <w:szCs w:val="18"/>
    </w:rPr>
  </w:style>
  <w:style w:type="paragraph" w:styleId="Telobesedila">
    <w:name w:val="Body Text"/>
    <w:basedOn w:val="Navaden"/>
    <w:link w:val="TelobesedilaZnak"/>
    <w:uiPriority w:val="99"/>
    <w:semiHidden/>
    <w:unhideWhenUsed/>
    <w:rsid w:val="00A41FF9"/>
    <w:pPr>
      <w:spacing w:after="120"/>
    </w:pPr>
  </w:style>
  <w:style w:type="character" w:customStyle="1" w:styleId="TelobesedilaZnak">
    <w:name w:val="Telo besedila Znak"/>
    <w:basedOn w:val="Privzetapisavaodstavka"/>
    <w:link w:val="Telobesedila"/>
    <w:uiPriority w:val="99"/>
    <w:semiHidden/>
    <w:rsid w:val="00A41FF9"/>
  </w:style>
  <w:style w:type="paragraph" w:styleId="Telobesedila3">
    <w:name w:val="Body Text 3"/>
    <w:basedOn w:val="Navaden"/>
    <w:link w:val="Telobesedila3Znak"/>
    <w:uiPriority w:val="99"/>
    <w:unhideWhenUsed/>
    <w:rsid w:val="00A41FF9"/>
    <w:pPr>
      <w:spacing w:after="120"/>
    </w:pPr>
    <w:rPr>
      <w:sz w:val="16"/>
      <w:szCs w:val="16"/>
    </w:rPr>
  </w:style>
  <w:style w:type="character" w:customStyle="1" w:styleId="Telobesedila3Znak">
    <w:name w:val="Telo besedila 3 Znak"/>
    <w:basedOn w:val="Privzetapisavaodstavka"/>
    <w:link w:val="Telobesedila3"/>
    <w:uiPriority w:val="99"/>
    <w:rsid w:val="00A41FF9"/>
    <w:rPr>
      <w:sz w:val="16"/>
      <w:szCs w:val="16"/>
    </w:rPr>
  </w:style>
  <w:style w:type="character" w:styleId="tevilkastrani">
    <w:name w:val="page number"/>
    <w:basedOn w:val="Privzetapisavaodstavka"/>
    <w:rsid w:val="00A41FF9"/>
  </w:style>
  <w:style w:type="paragraph" w:customStyle="1" w:styleId="Head">
    <w:name w:val="Head"/>
    <w:basedOn w:val="Navaden"/>
    <w:rsid w:val="00A41FF9"/>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spacing w:after="0" w:line="240" w:lineRule="auto"/>
    </w:pPr>
    <w:rPr>
      <w:rFonts w:ascii="Times New Roman" w:eastAsia="Times New Roman" w:hAnsi="Times New Roman" w:cs="Times New Roman"/>
      <w:color w:val="000000"/>
      <w:sz w:val="20"/>
      <w:szCs w:val="20"/>
      <w:lang w:val="en-GB" w:eastAsia="sl-SI"/>
    </w:rPr>
  </w:style>
  <w:style w:type="character" w:styleId="Besediloograde">
    <w:name w:val="Placeholder Text"/>
    <w:basedOn w:val="Privzetapisavaodstavka"/>
    <w:uiPriority w:val="99"/>
    <w:semiHidden/>
    <w:rsid w:val="00532EC7"/>
    <w:rPr>
      <w:color w:val="808080"/>
    </w:rPr>
  </w:style>
  <w:style w:type="paragraph" w:styleId="Revizija">
    <w:name w:val="Revision"/>
    <w:hidden/>
    <w:uiPriority w:val="99"/>
    <w:semiHidden/>
    <w:rsid w:val="00F524F1"/>
    <w:pPr>
      <w:spacing w:after="0" w:line="240" w:lineRule="auto"/>
    </w:pPr>
  </w:style>
  <w:style w:type="character" w:styleId="tevilkavrstice">
    <w:name w:val="line number"/>
    <w:basedOn w:val="Privzetapisavaodstavka"/>
    <w:uiPriority w:val="99"/>
    <w:semiHidden/>
    <w:unhideWhenUsed/>
    <w:rsid w:val="00234667"/>
  </w:style>
  <w:style w:type="paragraph" w:styleId="Intenzivencitat">
    <w:name w:val="Intense Quote"/>
    <w:basedOn w:val="Navaden"/>
    <w:next w:val="Navaden"/>
    <w:link w:val="IntenzivencitatZnak"/>
    <w:uiPriority w:val="30"/>
    <w:qFormat/>
    <w:rsid w:val="006A379F"/>
    <w:pPr>
      <w:pBdr>
        <w:bottom w:val="single" w:sz="4" w:space="4" w:color="4F81BD" w:themeColor="accent1"/>
      </w:pBdr>
      <w:spacing w:before="200" w:after="280"/>
      <w:ind w:left="936" w:right="936"/>
    </w:pPr>
    <w:rPr>
      <w:b/>
      <w:bCs/>
      <w:i/>
      <w:iCs/>
      <w:color w:val="4F81BD" w:themeColor="accent1"/>
    </w:rPr>
  </w:style>
  <w:style w:type="character" w:customStyle="1" w:styleId="IntenzivencitatZnak">
    <w:name w:val="Intenziven citat Znak"/>
    <w:basedOn w:val="Privzetapisavaodstavka"/>
    <w:link w:val="Intenzivencitat"/>
    <w:uiPriority w:val="30"/>
    <w:rsid w:val="006A379F"/>
    <w:rPr>
      <w:b/>
      <w:bCs/>
      <w:i/>
      <w:iCs/>
      <w:color w:val="4F81BD" w:themeColor="accent1"/>
    </w:rPr>
  </w:style>
  <w:style w:type="character" w:styleId="Intenzivenpoudarek">
    <w:name w:val="Intense Emphasis"/>
    <w:basedOn w:val="Privzetapisavaodstavka"/>
    <w:uiPriority w:val="21"/>
    <w:qFormat/>
    <w:rsid w:val="00521240"/>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0287A"/>
  </w:style>
  <w:style w:type="paragraph" w:styleId="Naslov1">
    <w:name w:val="heading 1"/>
    <w:basedOn w:val="Navaden"/>
    <w:next w:val="Navaden"/>
    <w:link w:val="Naslov1Znak"/>
    <w:uiPriority w:val="9"/>
    <w:qFormat/>
    <w:rsid w:val="00C11C9F"/>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743AA6"/>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5F4232"/>
    <w:pPr>
      <w:keepNext/>
      <w:keepLines/>
      <w:numPr>
        <w:ilvl w:val="2"/>
        <w:numId w:val="3"/>
      </w:numPr>
      <w:spacing w:before="200" w:after="0"/>
      <w:outlineLvl w:val="2"/>
    </w:pPr>
    <w:rPr>
      <w:rFonts w:asciiTheme="majorHAnsi" w:eastAsiaTheme="majorEastAsia" w:hAnsiTheme="majorHAnsi" w:cstheme="majorBidi"/>
      <w:b/>
      <w:bCs/>
      <w:color w:val="4F81BD" w:themeColor="accent1"/>
      <w:sz w:val="24"/>
    </w:rPr>
  </w:style>
  <w:style w:type="paragraph" w:styleId="Naslov4">
    <w:name w:val="heading 4"/>
    <w:basedOn w:val="Navaden"/>
    <w:next w:val="Navaden"/>
    <w:link w:val="Naslov4Znak"/>
    <w:uiPriority w:val="9"/>
    <w:unhideWhenUsed/>
    <w:qFormat/>
    <w:rsid w:val="003100D2"/>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25052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rsid w:val="0025052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25052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25052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25052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link w:val="BrezrazmikovZnak"/>
    <w:qFormat/>
    <w:rsid w:val="00E10C57"/>
    <w:pPr>
      <w:spacing w:after="0" w:line="240" w:lineRule="auto"/>
    </w:pPr>
    <w:rPr>
      <w:rFonts w:ascii="Arial" w:hAnsi="Arial"/>
      <w:sz w:val="24"/>
    </w:rPr>
  </w:style>
  <w:style w:type="character" w:customStyle="1" w:styleId="BrezrazmikovZnak">
    <w:name w:val="Brez razmikov Znak"/>
    <w:basedOn w:val="Privzetapisavaodstavka"/>
    <w:link w:val="Brezrazmikov"/>
    <w:uiPriority w:val="1"/>
    <w:rsid w:val="00E10C57"/>
    <w:rPr>
      <w:rFonts w:ascii="Arial" w:hAnsi="Arial"/>
      <w:sz w:val="24"/>
    </w:rPr>
  </w:style>
  <w:style w:type="paragraph" w:styleId="Besedilooblaka">
    <w:name w:val="Balloon Text"/>
    <w:basedOn w:val="Navaden"/>
    <w:link w:val="BesedilooblakaZnak"/>
    <w:uiPriority w:val="99"/>
    <w:semiHidden/>
    <w:unhideWhenUsed/>
    <w:rsid w:val="00E10C5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10C57"/>
    <w:rPr>
      <w:rFonts w:ascii="Tahoma" w:hAnsi="Tahoma" w:cs="Tahoma"/>
      <w:sz w:val="16"/>
      <w:szCs w:val="16"/>
    </w:rPr>
  </w:style>
  <w:style w:type="paragraph" w:styleId="Odstavekseznama">
    <w:name w:val="List Paragraph"/>
    <w:basedOn w:val="Navaden"/>
    <w:uiPriority w:val="34"/>
    <w:qFormat/>
    <w:rsid w:val="00C11C9F"/>
    <w:pPr>
      <w:ind w:left="720"/>
      <w:contextualSpacing/>
    </w:pPr>
  </w:style>
  <w:style w:type="character" w:customStyle="1" w:styleId="Naslov1Znak">
    <w:name w:val="Naslov 1 Znak"/>
    <w:basedOn w:val="Privzetapisavaodstavka"/>
    <w:link w:val="Naslov1"/>
    <w:uiPriority w:val="9"/>
    <w:rsid w:val="00C11C9F"/>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uiPriority w:val="9"/>
    <w:rsid w:val="00743AA6"/>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rsid w:val="005F4232"/>
    <w:rPr>
      <w:rFonts w:asciiTheme="majorHAnsi" w:eastAsiaTheme="majorEastAsia" w:hAnsiTheme="majorHAnsi" w:cstheme="majorBidi"/>
      <w:b/>
      <w:bCs/>
      <w:color w:val="4F81BD" w:themeColor="accent1"/>
      <w:sz w:val="24"/>
    </w:rPr>
  </w:style>
  <w:style w:type="character" w:customStyle="1" w:styleId="Naslov4Znak">
    <w:name w:val="Naslov 4 Znak"/>
    <w:basedOn w:val="Privzetapisavaodstavka"/>
    <w:link w:val="Naslov4"/>
    <w:uiPriority w:val="9"/>
    <w:rsid w:val="003100D2"/>
    <w:rPr>
      <w:rFonts w:asciiTheme="majorHAnsi" w:eastAsiaTheme="majorEastAsia" w:hAnsiTheme="majorHAnsi" w:cstheme="majorBidi"/>
      <w:b/>
      <w:bCs/>
      <w:i/>
      <w:iCs/>
      <w:color w:val="4F81BD" w:themeColor="accent1"/>
    </w:rPr>
  </w:style>
  <w:style w:type="character" w:styleId="Naslovknjige">
    <w:name w:val="Book Title"/>
    <w:basedOn w:val="Privzetapisavaodstavka"/>
    <w:uiPriority w:val="33"/>
    <w:qFormat/>
    <w:rsid w:val="003100D2"/>
    <w:rPr>
      <w:b/>
      <w:bCs/>
      <w:smallCaps/>
      <w:spacing w:val="5"/>
    </w:rPr>
  </w:style>
  <w:style w:type="paragraph" w:styleId="Naslov">
    <w:name w:val="Title"/>
    <w:basedOn w:val="Navaden"/>
    <w:next w:val="Navaden"/>
    <w:link w:val="NaslovZnak"/>
    <w:uiPriority w:val="10"/>
    <w:qFormat/>
    <w:rsid w:val="003100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3100D2"/>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avaden"/>
    <w:next w:val="Navaden"/>
    <w:link w:val="PodnaslovZnak"/>
    <w:uiPriority w:val="11"/>
    <w:qFormat/>
    <w:rsid w:val="003100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Znak">
    <w:name w:val="Podnaslov Znak"/>
    <w:basedOn w:val="Privzetapisavaodstavka"/>
    <w:link w:val="Podnaslov"/>
    <w:uiPriority w:val="11"/>
    <w:rsid w:val="003100D2"/>
    <w:rPr>
      <w:rFonts w:asciiTheme="majorHAnsi" w:eastAsiaTheme="majorEastAsia" w:hAnsiTheme="majorHAnsi" w:cstheme="majorBidi"/>
      <w:i/>
      <w:iCs/>
      <w:color w:val="4F81BD" w:themeColor="accent1"/>
      <w:spacing w:val="15"/>
      <w:sz w:val="24"/>
      <w:szCs w:val="24"/>
    </w:rPr>
  </w:style>
  <w:style w:type="character" w:styleId="Poudarek">
    <w:name w:val="Emphasis"/>
    <w:basedOn w:val="Privzetapisavaodstavka"/>
    <w:uiPriority w:val="20"/>
    <w:qFormat/>
    <w:rsid w:val="00A12ABE"/>
    <w:rPr>
      <w:i/>
      <w:iCs/>
    </w:rPr>
  </w:style>
  <w:style w:type="paragraph" w:styleId="NaslovTOC">
    <w:name w:val="TOC Heading"/>
    <w:basedOn w:val="Naslov1"/>
    <w:next w:val="Navaden"/>
    <w:uiPriority w:val="39"/>
    <w:semiHidden/>
    <w:unhideWhenUsed/>
    <w:qFormat/>
    <w:rsid w:val="0022571A"/>
    <w:pPr>
      <w:outlineLvl w:val="9"/>
    </w:pPr>
    <w:rPr>
      <w:lang w:eastAsia="sl-SI"/>
    </w:rPr>
  </w:style>
  <w:style w:type="paragraph" w:styleId="Kazalovsebine1">
    <w:name w:val="toc 1"/>
    <w:basedOn w:val="Navaden"/>
    <w:next w:val="Navaden"/>
    <w:autoRedefine/>
    <w:uiPriority w:val="39"/>
    <w:unhideWhenUsed/>
    <w:rsid w:val="0022571A"/>
    <w:pPr>
      <w:spacing w:after="100"/>
    </w:pPr>
  </w:style>
  <w:style w:type="paragraph" w:styleId="Kazalovsebine2">
    <w:name w:val="toc 2"/>
    <w:basedOn w:val="Navaden"/>
    <w:next w:val="Navaden"/>
    <w:autoRedefine/>
    <w:uiPriority w:val="39"/>
    <w:unhideWhenUsed/>
    <w:rsid w:val="0022571A"/>
    <w:pPr>
      <w:spacing w:after="100"/>
      <w:ind w:left="220"/>
    </w:pPr>
  </w:style>
  <w:style w:type="paragraph" w:styleId="Kazalovsebine3">
    <w:name w:val="toc 3"/>
    <w:basedOn w:val="Navaden"/>
    <w:next w:val="Navaden"/>
    <w:autoRedefine/>
    <w:uiPriority w:val="39"/>
    <w:unhideWhenUsed/>
    <w:rsid w:val="0022571A"/>
    <w:pPr>
      <w:spacing w:after="100"/>
      <w:ind w:left="440"/>
    </w:pPr>
  </w:style>
  <w:style w:type="character" w:styleId="Hiperpovezava">
    <w:name w:val="Hyperlink"/>
    <w:basedOn w:val="Privzetapisavaodstavka"/>
    <w:uiPriority w:val="99"/>
    <w:unhideWhenUsed/>
    <w:rsid w:val="0022571A"/>
    <w:rPr>
      <w:color w:val="0000FF" w:themeColor="hyperlink"/>
      <w:u w:val="single"/>
    </w:rPr>
  </w:style>
  <w:style w:type="character" w:styleId="Pripombasklic">
    <w:name w:val="annotation reference"/>
    <w:basedOn w:val="Privzetapisavaodstavka"/>
    <w:uiPriority w:val="99"/>
    <w:semiHidden/>
    <w:unhideWhenUsed/>
    <w:rsid w:val="001B2249"/>
    <w:rPr>
      <w:sz w:val="16"/>
      <w:szCs w:val="16"/>
    </w:rPr>
  </w:style>
  <w:style w:type="paragraph" w:styleId="Pripombabesedilo">
    <w:name w:val="annotation text"/>
    <w:basedOn w:val="Navaden"/>
    <w:link w:val="PripombabesediloZnak"/>
    <w:uiPriority w:val="99"/>
    <w:semiHidden/>
    <w:unhideWhenUsed/>
    <w:rsid w:val="001B2249"/>
    <w:pPr>
      <w:spacing w:line="240" w:lineRule="auto"/>
    </w:pPr>
    <w:rPr>
      <w:rFonts w:ascii="Arial" w:eastAsia="Calibri" w:hAnsi="Arial" w:cs="Arial"/>
      <w:sz w:val="20"/>
      <w:szCs w:val="20"/>
    </w:rPr>
  </w:style>
  <w:style w:type="character" w:customStyle="1" w:styleId="PripombabesediloZnak">
    <w:name w:val="Pripomba – besedilo Znak"/>
    <w:basedOn w:val="Privzetapisavaodstavka"/>
    <w:link w:val="Pripombabesedilo"/>
    <w:uiPriority w:val="99"/>
    <w:semiHidden/>
    <w:rsid w:val="001B2249"/>
    <w:rPr>
      <w:rFonts w:ascii="Arial" w:eastAsia="Calibri" w:hAnsi="Arial" w:cs="Arial"/>
      <w:sz w:val="20"/>
      <w:szCs w:val="20"/>
    </w:rPr>
  </w:style>
  <w:style w:type="paragraph" w:customStyle="1" w:styleId="Telobesedila21">
    <w:name w:val="Telo besedila 21"/>
    <w:basedOn w:val="Navaden"/>
    <w:rsid w:val="00186E25"/>
    <w:pPr>
      <w:spacing w:after="0" w:line="240" w:lineRule="auto"/>
      <w:jc w:val="both"/>
    </w:pPr>
    <w:rPr>
      <w:rFonts w:ascii="Times New Roman" w:eastAsia="Times New Roman" w:hAnsi="Times New Roman" w:cs="Times New Roman"/>
      <w:sz w:val="24"/>
      <w:szCs w:val="20"/>
      <w:lang w:eastAsia="sl-SI"/>
    </w:rPr>
  </w:style>
  <w:style w:type="character" w:styleId="SledenaHiperpovezava">
    <w:name w:val="FollowedHyperlink"/>
    <w:basedOn w:val="Privzetapisavaodstavka"/>
    <w:uiPriority w:val="99"/>
    <w:semiHidden/>
    <w:unhideWhenUsed/>
    <w:rsid w:val="00B51095"/>
    <w:rPr>
      <w:color w:val="800080" w:themeColor="followedHyperlink"/>
      <w:u w:val="single"/>
    </w:rPr>
  </w:style>
  <w:style w:type="character" w:styleId="Intenzivensklic">
    <w:name w:val="Intense Reference"/>
    <w:basedOn w:val="Privzetapisavaodstavka"/>
    <w:uiPriority w:val="32"/>
    <w:qFormat/>
    <w:rsid w:val="000A52B0"/>
    <w:rPr>
      <w:b/>
      <w:bCs/>
      <w:smallCaps/>
      <w:color w:val="C0504D" w:themeColor="accent2"/>
      <w:spacing w:val="5"/>
      <w:u w:val="single"/>
    </w:rPr>
  </w:style>
  <w:style w:type="paragraph" w:styleId="Glava">
    <w:name w:val="header"/>
    <w:basedOn w:val="Navaden"/>
    <w:link w:val="GlavaZnak"/>
    <w:unhideWhenUsed/>
    <w:rsid w:val="00310CA8"/>
    <w:pPr>
      <w:tabs>
        <w:tab w:val="center" w:pos="4536"/>
        <w:tab w:val="right" w:pos="9072"/>
      </w:tabs>
      <w:spacing w:after="0" w:line="240" w:lineRule="auto"/>
    </w:pPr>
  </w:style>
  <w:style w:type="character" w:customStyle="1" w:styleId="GlavaZnak">
    <w:name w:val="Glava Znak"/>
    <w:basedOn w:val="Privzetapisavaodstavka"/>
    <w:link w:val="Glava"/>
    <w:rsid w:val="00310CA8"/>
  </w:style>
  <w:style w:type="paragraph" w:styleId="Noga">
    <w:name w:val="footer"/>
    <w:basedOn w:val="Navaden"/>
    <w:link w:val="NogaZnak"/>
    <w:unhideWhenUsed/>
    <w:rsid w:val="00310CA8"/>
    <w:pPr>
      <w:tabs>
        <w:tab w:val="center" w:pos="4536"/>
        <w:tab w:val="right" w:pos="9072"/>
      </w:tabs>
      <w:spacing w:after="0" w:line="240" w:lineRule="auto"/>
    </w:pPr>
  </w:style>
  <w:style w:type="character" w:customStyle="1" w:styleId="NogaZnak">
    <w:name w:val="Noga Znak"/>
    <w:basedOn w:val="Privzetapisavaodstavka"/>
    <w:link w:val="Noga"/>
    <w:rsid w:val="00310CA8"/>
  </w:style>
  <w:style w:type="character" w:styleId="Krepko">
    <w:name w:val="Strong"/>
    <w:basedOn w:val="Privzetapisavaodstavka"/>
    <w:uiPriority w:val="22"/>
    <w:qFormat/>
    <w:rsid w:val="00EB31BF"/>
    <w:rPr>
      <w:b/>
      <w:bCs/>
    </w:rPr>
  </w:style>
  <w:style w:type="character" w:customStyle="1" w:styleId="Naslov5Znak">
    <w:name w:val="Naslov 5 Znak"/>
    <w:basedOn w:val="Privzetapisavaodstavka"/>
    <w:link w:val="Naslov5"/>
    <w:uiPriority w:val="9"/>
    <w:semiHidden/>
    <w:rsid w:val="00250521"/>
    <w:rPr>
      <w:rFonts w:asciiTheme="majorHAnsi" w:eastAsiaTheme="majorEastAsia" w:hAnsiTheme="majorHAnsi" w:cstheme="majorBidi"/>
      <w:color w:val="243F60" w:themeColor="accent1" w:themeShade="7F"/>
    </w:rPr>
  </w:style>
  <w:style w:type="character" w:customStyle="1" w:styleId="Naslov6Znak">
    <w:name w:val="Naslov 6 Znak"/>
    <w:basedOn w:val="Privzetapisavaodstavka"/>
    <w:link w:val="Naslov6"/>
    <w:uiPriority w:val="9"/>
    <w:semiHidden/>
    <w:rsid w:val="00250521"/>
    <w:rPr>
      <w:rFonts w:asciiTheme="majorHAnsi" w:eastAsiaTheme="majorEastAsia" w:hAnsiTheme="majorHAnsi" w:cstheme="majorBidi"/>
      <w:i/>
      <w:iCs/>
      <w:color w:val="243F60" w:themeColor="accent1" w:themeShade="7F"/>
    </w:rPr>
  </w:style>
  <w:style w:type="character" w:customStyle="1" w:styleId="Naslov7Znak">
    <w:name w:val="Naslov 7 Znak"/>
    <w:basedOn w:val="Privzetapisavaodstavka"/>
    <w:link w:val="Naslov7"/>
    <w:uiPriority w:val="9"/>
    <w:semiHidden/>
    <w:rsid w:val="00250521"/>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250521"/>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sid w:val="00250521"/>
    <w:rPr>
      <w:rFonts w:asciiTheme="majorHAnsi" w:eastAsiaTheme="majorEastAsia" w:hAnsiTheme="majorHAnsi" w:cstheme="majorBidi"/>
      <w:i/>
      <w:iCs/>
      <w:color w:val="404040" w:themeColor="text1" w:themeTint="BF"/>
      <w:sz w:val="20"/>
      <w:szCs w:val="20"/>
    </w:rPr>
  </w:style>
  <w:style w:type="paragraph" w:styleId="Zadevapripombe">
    <w:name w:val="annotation subject"/>
    <w:basedOn w:val="Pripombabesedilo"/>
    <w:next w:val="Pripombabesedilo"/>
    <w:link w:val="ZadevapripombeZnak"/>
    <w:uiPriority w:val="99"/>
    <w:semiHidden/>
    <w:unhideWhenUsed/>
    <w:rsid w:val="00A601D3"/>
    <w:rPr>
      <w:rFonts w:asciiTheme="minorHAnsi" w:eastAsiaTheme="minorHAnsi" w:hAnsiTheme="minorHAnsi" w:cstheme="minorBidi"/>
      <w:b/>
      <w:bCs/>
    </w:rPr>
  </w:style>
  <w:style w:type="character" w:customStyle="1" w:styleId="ZadevapripombeZnak">
    <w:name w:val="Zadeva pripombe Znak"/>
    <w:basedOn w:val="PripombabesediloZnak"/>
    <w:link w:val="Zadevapripombe"/>
    <w:uiPriority w:val="99"/>
    <w:semiHidden/>
    <w:rsid w:val="00A601D3"/>
    <w:rPr>
      <w:rFonts w:ascii="Arial" w:eastAsia="Calibri" w:hAnsi="Arial" w:cs="Arial"/>
      <w:b/>
      <w:bCs/>
      <w:sz w:val="20"/>
      <w:szCs w:val="20"/>
    </w:rPr>
  </w:style>
  <w:style w:type="character" w:customStyle="1" w:styleId="apple-converted-space">
    <w:name w:val="apple-converted-space"/>
    <w:basedOn w:val="Privzetapisavaodstavka"/>
    <w:rsid w:val="00F20B91"/>
  </w:style>
  <w:style w:type="paragraph" w:customStyle="1" w:styleId="ZnakZnakZnak1ZnakZnakZnakZnakZnakZnakZnak">
    <w:name w:val="Znak Znak Znak1 Znak Znak Znak Znak Znak Znak Znak"/>
    <w:basedOn w:val="Navaden"/>
    <w:rsid w:val="00C04417"/>
    <w:pPr>
      <w:spacing w:after="160" w:line="240" w:lineRule="exact"/>
    </w:pPr>
    <w:rPr>
      <w:rFonts w:ascii="Tahoma" w:eastAsia="Times New Roman" w:hAnsi="Tahoma" w:cs="Times New Roman"/>
      <w:sz w:val="20"/>
      <w:szCs w:val="20"/>
      <w:lang w:val="en-US"/>
    </w:rPr>
  </w:style>
  <w:style w:type="paragraph" w:styleId="Golobesedilo">
    <w:name w:val="Plain Text"/>
    <w:basedOn w:val="Navaden"/>
    <w:link w:val="GolobesediloZnak"/>
    <w:rsid w:val="00064ED2"/>
    <w:pPr>
      <w:spacing w:after="0" w:line="240" w:lineRule="auto"/>
    </w:pPr>
    <w:rPr>
      <w:rFonts w:ascii="Courier New" w:eastAsia="Times New Roman" w:hAnsi="Courier New" w:cs="Courier New"/>
      <w:sz w:val="20"/>
      <w:szCs w:val="20"/>
      <w:lang w:eastAsia="sl-SI"/>
    </w:rPr>
  </w:style>
  <w:style w:type="character" w:customStyle="1" w:styleId="GolobesediloZnak">
    <w:name w:val="Golo besedilo Znak"/>
    <w:basedOn w:val="Privzetapisavaodstavka"/>
    <w:link w:val="Golobesedilo"/>
    <w:rsid w:val="00064ED2"/>
    <w:rPr>
      <w:rFonts w:ascii="Courier New" w:eastAsia="Times New Roman" w:hAnsi="Courier New" w:cs="Courier New"/>
      <w:sz w:val="20"/>
      <w:szCs w:val="20"/>
      <w:lang w:eastAsia="sl-SI"/>
    </w:rPr>
  </w:style>
  <w:style w:type="paragraph" w:styleId="Navadensplet">
    <w:name w:val="Normal (Web)"/>
    <w:basedOn w:val="Navaden"/>
    <w:uiPriority w:val="99"/>
    <w:rsid w:val="00064ED2"/>
    <w:pPr>
      <w:spacing w:before="100" w:beforeAutospacing="1" w:after="100" w:afterAutospacing="1" w:line="240" w:lineRule="auto"/>
    </w:pPr>
    <w:rPr>
      <w:rFonts w:ascii="Arial Unicode MS" w:eastAsia="Arial Unicode MS" w:hAnsi="Arial Unicode MS" w:cs="Arial Unicode MS"/>
      <w:lang w:val="en-US"/>
    </w:rPr>
  </w:style>
  <w:style w:type="paragraph" w:styleId="Telobesedila-zamik">
    <w:name w:val="Body Text Indent"/>
    <w:basedOn w:val="Navaden"/>
    <w:link w:val="Telobesedila-zamikZnak"/>
    <w:rsid w:val="009C7F8A"/>
    <w:pPr>
      <w:spacing w:after="0" w:line="240" w:lineRule="auto"/>
    </w:pPr>
    <w:rPr>
      <w:rFonts w:ascii="Times New Roman" w:eastAsia="Times New Roman" w:hAnsi="Times New Roman" w:cs="Times New Roman"/>
      <w:i/>
      <w:iCs/>
      <w:sz w:val="24"/>
      <w:szCs w:val="24"/>
      <w:lang w:eastAsia="sl-SI"/>
    </w:rPr>
  </w:style>
  <w:style w:type="character" w:customStyle="1" w:styleId="Telobesedila-zamikZnak">
    <w:name w:val="Telo besedila - zamik Znak"/>
    <w:basedOn w:val="Privzetapisavaodstavka"/>
    <w:link w:val="Telobesedila-zamik"/>
    <w:rsid w:val="009C7F8A"/>
    <w:rPr>
      <w:rFonts w:ascii="Times New Roman" w:eastAsia="Times New Roman" w:hAnsi="Times New Roman" w:cs="Times New Roman"/>
      <w:i/>
      <w:iCs/>
      <w:sz w:val="24"/>
      <w:szCs w:val="24"/>
      <w:lang w:eastAsia="sl-SI"/>
    </w:rPr>
  </w:style>
  <w:style w:type="paragraph" w:styleId="Telobesedila-zamik2">
    <w:name w:val="Body Text Indent 2"/>
    <w:basedOn w:val="Navaden"/>
    <w:link w:val="Telobesedila-zamik2Znak"/>
    <w:uiPriority w:val="99"/>
    <w:semiHidden/>
    <w:unhideWhenUsed/>
    <w:rsid w:val="000B7281"/>
    <w:pPr>
      <w:spacing w:after="120" w:line="480" w:lineRule="auto"/>
      <w:ind w:left="283"/>
    </w:pPr>
  </w:style>
  <w:style w:type="character" w:customStyle="1" w:styleId="Telobesedila-zamik2Znak">
    <w:name w:val="Telo besedila - zamik 2 Znak"/>
    <w:basedOn w:val="Privzetapisavaodstavka"/>
    <w:link w:val="Telobesedila-zamik2"/>
    <w:uiPriority w:val="99"/>
    <w:semiHidden/>
    <w:rsid w:val="000B7281"/>
  </w:style>
  <w:style w:type="paragraph" w:styleId="Telobesedila2">
    <w:name w:val="Body Text 2"/>
    <w:basedOn w:val="Navaden"/>
    <w:link w:val="Telobesedila2Znak"/>
    <w:uiPriority w:val="99"/>
    <w:semiHidden/>
    <w:unhideWhenUsed/>
    <w:rsid w:val="00C75E9E"/>
    <w:pPr>
      <w:spacing w:after="120" w:line="480" w:lineRule="auto"/>
    </w:pPr>
  </w:style>
  <w:style w:type="character" w:customStyle="1" w:styleId="Telobesedila2Znak">
    <w:name w:val="Telo besedila 2 Znak"/>
    <w:basedOn w:val="Privzetapisavaodstavka"/>
    <w:link w:val="Telobesedila2"/>
    <w:uiPriority w:val="99"/>
    <w:semiHidden/>
    <w:rsid w:val="00C75E9E"/>
  </w:style>
  <w:style w:type="paragraph" w:customStyle="1" w:styleId="NavadenA">
    <w:name w:val="Navaden/÷A"/>
    <w:rsid w:val="00C75E9E"/>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table" w:styleId="Tabelamrea">
    <w:name w:val="Table Grid"/>
    <w:basedOn w:val="Navadnatabela"/>
    <w:rsid w:val="00C75E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otnaopomba-besedilo">
    <w:name w:val="footnote text"/>
    <w:basedOn w:val="Navaden"/>
    <w:link w:val="Sprotnaopomba-besediloZnak"/>
    <w:rsid w:val="0050226E"/>
    <w:pPr>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rsid w:val="0050226E"/>
    <w:rPr>
      <w:rFonts w:ascii="Times New Roman" w:eastAsia="Times New Roman" w:hAnsi="Times New Roman" w:cs="Times New Roman"/>
      <w:sz w:val="20"/>
      <w:szCs w:val="20"/>
      <w:lang w:eastAsia="sl-SI"/>
    </w:rPr>
  </w:style>
  <w:style w:type="character" w:styleId="Sprotnaopomba-sklic">
    <w:name w:val="footnote reference"/>
    <w:rsid w:val="0050226E"/>
    <w:rPr>
      <w:vertAlign w:val="superscript"/>
    </w:rPr>
  </w:style>
  <w:style w:type="paragraph" w:styleId="Napis">
    <w:name w:val="caption"/>
    <w:basedOn w:val="Navaden"/>
    <w:next w:val="Navaden"/>
    <w:uiPriority w:val="35"/>
    <w:unhideWhenUsed/>
    <w:qFormat/>
    <w:rsid w:val="00F5641B"/>
    <w:pPr>
      <w:spacing w:line="240" w:lineRule="auto"/>
    </w:pPr>
    <w:rPr>
      <w:b/>
      <w:bCs/>
      <w:color w:val="4F81BD" w:themeColor="accent1"/>
      <w:sz w:val="18"/>
      <w:szCs w:val="18"/>
    </w:rPr>
  </w:style>
  <w:style w:type="paragraph" w:styleId="Telobesedila">
    <w:name w:val="Body Text"/>
    <w:basedOn w:val="Navaden"/>
    <w:link w:val="TelobesedilaZnak"/>
    <w:uiPriority w:val="99"/>
    <w:semiHidden/>
    <w:unhideWhenUsed/>
    <w:rsid w:val="00A41FF9"/>
    <w:pPr>
      <w:spacing w:after="120"/>
    </w:pPr>
  </w:style>
  <w:style w:type="character" w:customStyle="1" w:styleId="TelobesedilaZnak">
    <w:name w:val="Telo besedila Znak"/>
    <w:basedOn w:val="Privzetapisavaodstavka"/>
    <w:link w:val="Telobesedila"/>
    <w:uiPriority w:val="99"/>
    <w:semiHidden/>
    <w:rsid w:val="00A41FF9"/>
  </w:style>
  <w:style w:type="paragraph" w:styleId="Telobesedila3">
    <w:name w:val="Body Text 3"/>
    <w:basedOn w:val="Navaden"/>
    <w:link w:val="Telobesedila3Znak"/>
    <w:uiPriority w:val="99"/>
    <w:unhideWhenUsed/>
    <w:rsid w:val="00A41FF9"/>
    <w:pPr>
      <w:spacing w:after="120"/>
    </w:pPr>
    <w:rPr>
      <w:sz w:val="16"/>
      <w:szCs w:val="16"/>
    </w:rPr>
  </w:style>
  <w:style w:type="character" w:customStyle="1" w:styleId="Telobesedila3Znak">
    <w:name w:val="Telo besedila 3 Znak"/>
    <w:basedOn w:val="Privzetapisavaodstavka"/>
    <w:link w:val="Telobesedila3"/>
    <w:uiPriority w:val="99"/>
    <w:rsid w:val="00A41FF9"/>
    <w:rPr>
      <w:sz w:val="16"/>
      <w:szCs w:val="16"/>
    </w:rPr>
  </w:style>
  <w:style w:type="character" w:styleId="tevilkastrani">
    <w:name w:val="page number"/>
    <w:basedOn w:val="Privzetapisavaodstavka"/>
    <w:rsid w:val="00A41FF9"/>
  </w:style>
  <w:style w:type="paragraph" w:customStyle="1" w:styleId="Head">
    <w:name w:val="Head"/>
    <w:basedOn w:val="Navaden"/>
    <w:rsid w:val="00A41FF9"/>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spacing w:after="0" w:line="240" w:lineRule="auto"/>
    </w:pPr>
    <w:rPr>
      <w:rFonts w:ascii="Times New Roman" w:eastAsia="Times New Roman" w:hAnsi="Times New Roman" w:cs="Times New Roman"/>
      <w:color w:val="000000"/>
      <w:sz w:val="20"/>
      <w:szCs w:val="20"/>
      <w:lang w:val="en-GB" w:eastAsia="sl-SI"/>
    </w:rPr>
  </w:style>
  <w:style w:type="character" w:styleId="Besediloograde">
    <w:name w:val="Placeholder Text"/>
    <w:basedOn w:val="Privzetapisavaodstavka"/>
    <w:uiPriority w:val="99"/>
    <w:semiHidden/>
    <w:rsid w:val="00532EC7"/>
    <w:rPr>
      <w:color w:val="808080"/>
    </w:rPr>
  </w:style>
  <w:style w:type="paragraph" w:styleId="Revizija">
    <w:name w:val="Revision"/>
    <w:hidden/>
    <w:uiPriority w:val="99"/>
    <w:semiHidden/>
    <w:rsid w:val="00F524F1"/>
    <w:pPr>
      <w:spacing w:after="0" w:line="240" w:lineRule="auto"/>
    </w:pPr>
  </w:style>
  <w:style w:type="character" w:styleId="tevilkavrstice">
    <w:name w:val="line number"/>
    <w:basedOn w:val="Privzetapisavaodstavka"/>
    <w:uiPriority w:val="99"/>
    <w:semiHidden/>
    <w:unhideWhenUsed/>
    <w:rsid w:val="00234667"/>
  </w:style>
  <w:style w:type="paragraph" w:styleId="Intenzivencitat">
    <w:name w:val="Intense Quote"/>
    <w:basedOn w:val="Navaden"/>
    <w:next w:val="Navaden"/>
    <w:link w:val="IntenzivencitatZnak"/>
    <w:uiPriority w:val="30"/>
    <w:qFormat/>
    <w:rsid w:val="006A379F"/>
    <w:pPr>
      <w:pBdr>
        <w:bottom w:val="single" w:sz="4" w:space="4" w:color="4F81BD" w:themeColor="accent1"/>
      </w:pBdr>
      <w:spacing w:before="200" w:after="280"/>
      <w:ind w:left="936" w:right="936"/>
    </w:pPr>
    <w:rPr>
      <w:b/>
      <w:bCs/>
      <w:i/>
      <w:iCs/>
      <w:color w:val="4F81BD" w:themeColor="accent1"/>
    </w:rPr>
  </w:style>
  <w:style w:type="character" w:customStyle="1" w:styleId="IntenzivencitatZnak">
    <w:name w:val="Intenziven citat Znak"/>
    <w:basedOn w:val="Privzetapisavaodstavka"/>
    <w:link w:val="Intenzivencitat"/>
    <w:uiPriority w:val="30"/>
    <w:rsid w:val="006A379F"/>
    <w:rPr>
      <w:b/>
      <w:bCs/>
      <w:i/>
      <w:iCs/>
      <w:color w:val="4F81BD" w:themeColor="accent1"/>
    </w:rPr>
  </w:style>
  <w:style w:type="character" w:styleId="Intenzivenpoudarek">
    <w:name w:val="Intense Emphasis"/>
    <w:basedOn w:val="Privzetapisavaodstavka"/>
    <w:uiPriority w:val="21"/>
    <w:qFormat/>
    <w:rsid w:val="00521240"/>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5477">
      <w:bodyDiv w:val="1"/>
      <w:marLeft w:val="0"/>
      <w:marRight w:val="0"/>
      <w:marTop w:val="0"/>
      <w:marBottom w:val="0"/>
      <w:divBdr>
        <w:top w:val="none" w:sz="0" w:space="0" w:color="auto"/>
        <w:left w:val="none" w:sz="0" w:space="0" w:color="auto"/>
        <w:bottom w:val="none" w:sz="0" w:space="0" w:color="auto"/>
        <w:right w:val="none" w:sz="0" w:space="0" w:color="auto"/>
      </w:divBdr>
      <w:divsChild>
        <w:div w:id="1437946295">
          <w:marLeft w:val="0"/>
          <w:marRight w:val="0"/>
          <w:marTop w:val="0"/>
          <w:marBottom w:val="0"/>
          <w:divBdr>
            <w:top w:val="none" w:sz="0" w:space="0" w:color="auto"/>
            <w:left w:val="none" w:sz="0" w:space="0" w:color="auto"/>
            <w:bottom w:val="none" w:sz="0" w:space="0" w:color="auto"/>
            <w:right w:val="none" w:sz="0" w:space="0" w:color="auto"/>
          </w:divBdr>
          <w:divsChild>
            <w:div w:id="1018432231">
              <w:marLeft w:val="0"/>
              <w:marRight w:val="0"/>
              <w:marTop w:val="0"/>
              <w:marBottom w:val="0"/>
              <w:divBdr>
                <w:top w:val="none" w:sz="0" w:space="0" w:color="auto"/>
                <w:left w:val="none" w:sz="0" w:space="0" w:color="auto"/>
                <w:bottom w:val="none" w:sz="0" w:space="0" w:color="auto"/>
                <w:right w:val="none" w:sz="0" w:space="0" w:color="auto"/>
              </w:divBdr>
              <w:divsChild>
                <w:div w:id="1699963602">
                  <w:marLeft w:val="225"/>
                  <w:marRight w:val="0"/>
                  <w:marTop w:val="225"/>
                  <w:marBottom w:val="0"/>
                  <w:divBdr>
                    <w:top w:val="none" w:sz="0" w:space="0" w:color="auto"/>
                    <w:left w:val="none" w:sz="0" w:space="0" w:color="auto"/>
                    <w:bottom w:val="none" w:sz="0" w:space="0" w:color="auto"/>
                    <w:right w:val="none" w:sz="0" w:space="0" w:color="auto"/>
                  </w:divBdr>
                  <w:divsChild>
                    <w:div w:id="131899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200991">
      <w:bodyDiv w:val="1"/>
      <w:marLeft w:val="0"/>
      <w:marRight w:val="0"/>
      <w:marTop w:val="0"/>
      <w:marBottom w:val="0"/>
      <w:divBdr>
        <w:top w:val="none" w:sz="0" w:space="0" w:color="auto"/>
        <w:left w:val="none" w:sz="0" w:space="0" w:color="auto"/>
        <w:bottom w:val="none" w:sz="0" w:space="0" w:color="auto"/>
        <w:right w:val="none" w:sz="0" w:space="0" w:color="auto"/>
      </w:divBdr>
      <w:divsChild>
        <w:div w:id="66388102">
          <w:marLeft w:val="0"/>
          <w:marRight w:val="0"/>
          <w:marTop w:val="0"/>
          <w:marBottom w:val="0"/>
          <w:divBdr>
            <w:top w:val="none" w:sz="0" w:space="0" w:color="auto"/>
            <w:left w:val="none" w:sz="0" w:space="0" w:color="auto"/>
            <w:bottom w:val="none" w:sz="0" w:space="0" w:color="auto"/>
            <w:right w:val="none" w:sz="0" w:space="0" w:color="auto"/>
          </w:divBdr>
        </w:div>
        <w:div w:id="402262698">
          <w:marLeft w:val="0"/>
          <w:marRight w:val="0"/>
          <w:marTop w:val="0"/>
          <w:marBottom w:val="0"/>
          <w:divBdr>
            <w:top w:val="none" w:sz="0" w:space="0" w:color="auto"/>
            <w:left w:val="none" w:sz="0" w:space="0" w:color="auto"/>
            <w:bottom w:val="none" w:sz="0" w:space="0" w:color="auto"/>
            <w:right w:val="none" w:sz="0" w:space="0" w:color="auto"/>
          </w:divBdr>
        </w:div>
        <w:div w:id="951669704">
          <w:marLeft w:val="0"/>
          <w:marRight w:val="0"/>
          <w:marTop w:val="0"/>
          <w:marBottom w:val="0"/>
          <w:divBdr>
            <w:top w:val="none" w:sz="0" w:space="0" w:color="auto"/>
            <w:left w:val="none" w:sz="0" w:space="0" w:color="auto"/>
            <w:bottom w:val="none" w:sz="0" w:space="0" w:color="auto"/>
            <w:right w:val="none" w:sz="0" w:space="0" w:color="auto"/>
          </w:divBdr>
        </w:div>
        <w:div w:id="1087537056">
          <w:marLeft w:val="0"/>
          <w:marRight w:val="0"/>
          <w:marTop w:val="0"/>
          <w:marBottom w:val="0"/>
          <w:divBdr>
            <w:top w:val="none" w:sz="0" w:space="0" w:color="auto"/>
            <w:left w:val="none" w:sz="0" w:space="0" w:color="auto"/>
            <w:bottom w:val="none" w:sz="0" w:space="0" w:color="auto"/>
            <w:right w:val="none" w:sz="0" w:space="0" w:color="auto"/>
          </w:divBdr>
        </w:div>
        <w:div w:id="1143699671">
          <w:marLeft w:val="0"/>
          <w:marRight w:val="0"/>
          <w:marTop w:val="0"/>
          <w:marBottom w:val="0"/>
          <w:divBdr>
            <w:top w:val="none" w:sz="0" w:space="0" w:color="auto"/>
            <w:left w:val="none" w:sz="0" w:space="0" w:color="auto"/>
            <w:bottom w:val="none" w:sz="0" w:space="0" w:color="auto"/>
            <w:right w:val="none" w:sz="0" w:space="0" w:color="auto"/>
          </w:divBdr>
        </w:div>
      </w:divsChild>
    </w:div>
    <w:div w:id="256519481">
      <w:bodyDiv w:val="1"/>
      <w:marLeft w:val="0"/>
      <w:marRight w:val="0"/>
      <w:marTop w:val="0"/>
      <w:marBottom w:val="0"/>
      <w:divBdr>
        <w:top w:val="none" w:sz="0" w:space="0" w:color="auto"/>
        <w:left w:val="none" w:sz="0" w:space="0" w:color="auto"/>
        <w:bottom w:val="none" w:sz="0" w:space="0" w:color="auto"/>
        <w:right w:val="none" w:sz="0" w:space="0" w:color="auto"/>
      </w:divBdr>
    </w:div>
    <w:div w:id="605961637">
      <w:bodyDiv w:val="1"/>
      <w:marLeft w:val="0"/>
      <w:marRight w:val="0"/>
      <w:marTop w:val="0"/>
      <w:marBottom w:val="0"/>
      <w:divBdr>
        <w:top w:val="none" w:sz="0" w:space="0" w:color="auto"/>
        <w:left w:val="none" w:sz="0" w:space="0" w:color="auto"/>
        <w:bottom w:val="none" w:sz="0" w:space="0" w:color="auto"/>
        <w:right w:val="none" w:sz="0" w:space="0" w:color="auto"/>
      </w:divBdr>
      <w:divsChild>
        <w:div w:id="1815025243">
          <w:marLeft w:val="0"/>
          <w:marRight w:val="0"/>
          <w:marTop w:val="0"/>
          <w:marBottom w:val="0"/>
          <w:divBdr>
            <w:top w:val="none" w:sz="0" w:space="0" w:color="auto"/>
            <w:left w:val="none" w:sz="0" w:space="0" w:color="auto"/>
            <w:bottom w:val="none" w:sz="0" w:space="0" w:color="auto"/>
            <w:right w:val="none" w:sz="0" w:space="0" w:color="auto"/>
          </w:divBdr>
          <w:divsChild>
            <w:div w:id="1160543727">
              <w:marLeft w:val="0"/>
              <w:marRight w:val="0"/>
              <w:marTop w:val="0"/>
              <w:marBottom w:val="0"/>
              <w:divBdr>
                <w:top w:val="none" w:sz="0" w:space="0" w:color="auto"/>
                <w:left w:val="none" w:sz="0" w:space="0" w:color="auto"/>
                <w:bottom w:val="none" w:sz="0" w:space="0" w:color="auto"/>
                <w:right w:val="none" w:sz="0" w:space="0" w:color="auto"/>
              </w:divBdr>
              <w:divsChild>
                <w:div w:id="2053798005">
                  <w:marLeft w:val="225"/>
                  <w:marRight w:val="0"/>
                  <w:marTop w:val="225"/>
                  <w:marBottom w:val="0"/>
                  <w:divBdr>
                    <w:top w:val="none" w:sz="0" w:space="0" w:color="auto"/>
                    <w:left w:val="none" w:sz="0" w:space="0" w:color="auto"/>
                    <w:bottom w:val="none" w:sz="0" w:space="0" w:color="auto"/>
                    <w:right w:val="none" w:sz="0" w:space="0" w:color="auto"/>
                  </w:divBdr>
                  <w:divsChild>
                    <w:div w:id="34151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267678">
      <w:bodyDiv w:val="1"/>
      <w:marLeft w:val="0"/>
      <w:marRight w:val="0"/>
      <w:marTop w:val="0"/>
      <w:marBottom w:val="0"/>
      <w:divBdr>
        <w:top w:val="none" w:sz="0" w:space="0" w:color="auto"/>
        <w:left w:val="none" w:sz="0" w:space="0" w:color="auto"/>
        <w:bottom w:val="none" w:sz="0" w:space="0" w:color="auto"/>
        <w:right w:val="none" w:sz="0" w:space="0" w:color="auto"/>
      </w:divBdr>
      <w:divsChild>
        <w:div w:id="1833325178">
          <w:marLeft w:val="0"/>
          <w:marRight w:val="0"/>
          <w:marTop w:val="0"/>
          <w:marBottom w:val="0"/>
          <w:divBdr>
            <w:top w:val="none" w:sz="0" w:space="0" w:color="auto"/>
            <w:left w:val="none" w:sz="0" w:space="0" w:color="auto"/>
            <w:bottom w:val="none" w:sz="0" w:space="0" w:color="auto"/>
            <w:right w:val="none" w:sz="0" w:space="0" w:color="auto"/>
          </w:divBdr>
          <w:divsChild>
            <w:div w:id="544216649">
              <w:marLeft w:val="0"/>
              <w:marRight w:val="0"/>
              <w:marTop w:val="0"/>
              <w:marBottom w:val="0"/>
              <w:divBdr>
                <w:top w:val="none" w:sz="0" w:space="0" w:color="auto"/>
                <w:left w:val="none" w:sz="0" w:space="0" w:color="auto"/>
                <w:bottom w:val="none" w:sz="0" w:space="0" w:color="auto"/>
                <w:right w:val="none" w:sz="0" w:space="0" w:color="auto"/>
              </w:divBdr>
              <w:divsChild>
                <w:div w:id="393312435">
                  <w:marLeft w:val="0"/>
                  <w:marRight w:val="0"/>
                  <w:marTop w:val="0"/>
                  <w:marBottom w:val="0"/>
                  <w:divBdr>
                    <w:top w:val="none" w:sz="0" w:space="0" w:color="auto"/>
                    <w:left w:val="none" w:sz="0" w:space="0" w:color="auto"/>
                    <w:bottom w:val="none" w:sz="0" w:space="0" w:color="auto"/>
                    <w:right w:val="none" w:sz="0" w:space="0" w:color="auto"/>
                  </w:divBdr>
                  <w:divsChild>
                    <w:div w:id="1890721324">
                      <w:marLeft w:val="0"/>
                      <w:marRight w:val="0"/>
                      <w:marTop w:val="0"/>
                      <w:marBottom w:val="0"/>
                      <w:divBdr>
                        <w:top w:val="none" w:sz="0" w:space="0" w:color="auto"/>
                        <w:left w:val="none" w:sz="0" w:space="0" w:color="auto"/>
                        <w:bottom w:val="none" w:sz="0" w:space="0" w:color="auto"/>
                        <w:right w:val="none" w:sz="0" w:space="0" w:color="auto"/>
                      </w:divBdr>
                      <w:divsChild>
                        <w:div w:id="152069397">
                          <w:marLeft w:val="2475"/>
                          <w:marRight w:val="0"/>
                          <w:marTop w:val="0"/>
                          <w:marBottom w:val="0"/>
                          <w:divBdr>
                            <w:top w:val="none" w:sz="0" w:space="0" w:color="auto"/>
                            <w:left w:val="none" w:sz="0" w:space="0" w:color="auto"/>
                            <w:bottom w:val="none" w:sz="0" w:space="0" w:color="auto"/>
                            <w:right w:val="none" w:sz="0" w:space="0" w:color="auto"/>
                          </w:divBdr>
                          <w:divsChild>
                            <w:div w:id="127416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715892">
      <w:bodyDiv w:val="1"/>
      <w:marLeft w:val="0"/>
      <w:marRight w:val="0"/>
      <w:marTop w:val="0"/>
      <w:marBottom w:val="0"/>
      <w:divBdr>
        <w:top w:val="none" w:sz="0" w:space="0" w:color="auto"/>
        <w:left w:val="none" w:sz="0" w:space="0" w:color="auto"/>
        <w:bottom w:val="none" w:sz="0" w:space="0" w:color="auto"/>
        <w:right w:val="none" w:sz="0" w:space="0" w:color="auto"/>
      </w:divBdr>
      <w:divsChild>
        <w:div w:id="1419907225">
          <w:marLeft w:val="0"/>
          <w:marRight w:val="0"/>
          <w:marTop w:val="0"/>
          <w:marBottom w:val="0"/>
          <w:divBdr>
            <w:top w:val="none" w:sz="0" w:space="0" w:color="auto"/>
            <w:left w:val="none" w:sz="0" w:space="0" w:color="auto"/>
            <w:bottom w:val="none" w:sz="0" w:space="0" w:color="auto"/>
            <w:right w:val="none" w:sz="0" w:space="0" w:color="auto"/>
          </w:divBdr>
          <w:divsChild>
            <w:div w:id="991065102">
              <w:marLeft w:val="0"/>
              <w:marRight w:val="0"/>
              <w:marTop w:val="0"/>
              <w:marBottom w:val="0"/>
              <w:divBdr>
                <w:top w:val="none" w:sz="0" w:space="0" w:color="auto"/>
                <w:left w:val="none" w:sz="0" w:space="0" w:color="auto"/>
                <w:bottom w:val="none" w:sz="0" w:space="0" w:color="auto"/>
                <w:right w:val="none" w:sz="0" w:space="0" w:color="auto"/>
              </w:divBdr>
              <w:divsChild>
                <w:div w:id="123149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284766">
      <w:bodyDiv w:val="1"/>
      <w:marLeft w:val="0"/>
      <w:marRight w:val="0"/>
      <w:marTop w:val="0"/>
      <w:marBottom w:val="0"/>
      <w:divBdr>
        <w:top w:val="none" w:sz="0" w:space="0" w:color="auto"/>
        <w:left w:val="none" w:sz="0" w:space="0" w:color="auto"/>
        <w:bottom w:val="none" w:sz="0" w:space="0" w:color="auto"/>
        <w:right w:val="none" w:sz="0" w:space="0" w:color="auto"/>
      </w:divBdr>
      <w:divsChild>
        <w:div w:id="1997801391">
          <w:marLeft w:val="0"/>
          <w:marRight w:val="0"/>
          <w:marTop w:val="0"/>
          <w:marBottom w:val="0"/>
          <w:divBdr>
            <w:top w:val="none" w:sz="0" w:space="0" w:color="auto"/>
            <w:left w:val="none" w:sz="0" w:space="0" w:color="auto"/>
            <w:bottom w:val="none" w:sz="0" w:space="0" w:color="auto"/>
            <w:right w:val="none" w:sz="0" w:space="0" w:color="auto"/>
          </w:divBdr>
          <w:divsChild>
            <w:div w:id="1830361556">
              <w:marLeft w:val="0"/>
              <w:marRight w:val="0"/>
              <w:marTop w:val="0"/>
              <w:marBottom w:val="0"/>
              <w:divBdr>
                <w:top w:val="none" w:sz="0" w:space="0" w:color="auto"/>
                <w:left w:val="none" w:sz="0" w:space="0" w:color="auto"/>
                <w:bottom w:val="none" w:sz="0" w:space="0" w:color="auto"/>
                <w:right w:val="none" w:sz="0" w:space="0" w:color="auto"/>
              </w:divBdr>
              <w:divsChild>
                <w:div w:id="76600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267435">
      <w:bodyDiv w:val="1"/>
      <w:marLeft w:val="0"/>
      <w:marRight w:val="0"/>
      <w:marTop w:val="0"/>
      <w:marBottom w:val="0"/>
      <w:divBdr>
        <w:top w:val="none" w:sz="0" w:space="0" w:color="auto"/>
        <w:left w:val="none" w:sz="0" w:space="0" w:color="auto"/>
        <w:bottom w:val="none" w:sz="0" w:space="0" w:color="auto"/>
        <w:right w:val="none" w:sz="0" w:space="0" w:color="auto"/>
      </w:divBdr>
      <w:divsChild>
        <w:div w:id="1192188366">
          <w:marLeft w:val="0"/>
          <w:marRight w:val="0"/>
          <w:marTop w:val="0"/>
          <w:marBottom w:val="0"/>
          <w:divBdr>
            <w:top w:val="none" w:sz="0" w:space="0" w:color="auto"/>
            <w:left w:val="none" w:sz="0" w:space="0" w:color="auto"/>
            <w:bottom w:val="none" w:sz="0" w:space="0" w:color="auto"/>
            <w:right w:val="none" w:sz="0" w:space="0" w:color="auto"/>
          </w:divBdr>
          <w:divsChild>
            <w:div w:id="1663660425">
              <w:marLeft w:val="0"/>
              <w:marRight w:val="0"/>
              <w:marTop w:val="0"/>
              <w:marBottom w:val="0"/>
              <w:divBdr>
                <w:top w:val="none" w:sz="0" w:space="0" w:color="auto"/>
                <w:left w:val="none" w:sz="0" w:space="0" w:color="auto"/>
                <w:bottom w:val="none" w:sz="0" w:space="0" w:color="auto"/>
                <w:right w:val="none" w:sz="0" w:space="0" w:color="auto"/>
              </w:divBdr>
              <w:divsChild>
                <w:div w:id="156175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750018">
      <w:bodyDiv w:val="1"/>
      <w:marLeft w:val="0"/>
      <w:marRight w:val="0"/>
      <w:marTop w:val="0"/>
      <w:marBottom w:val="0"/>
      <w:divBdr>
        <w:top w:val="none" w:sz="0" w:space="0" w:color="auto"/>
        <w:left w:val="none" w:sz="0" w:space="0" w:color="auto"/>
        <w:bottom w:val="none" w:sz="0" w:space="0" w:color="auto"/>
        <w:right w:val="none" w:sz="0" w:space="0" w:color="auto"/>
      </w:divBdr>
      <w:divsChild>
        <w:div w:id="1111390813">
          <w:marLeft w:val="0"/>
          <w:marRight w:val="0"/>
          <w:marTop w:val="0"/>
          <w:marBottom w:val="0"/>
          <w:divBdr>
            <w:top w:val="none" w:sz="0" w:space="0" w:color="auto"/>
            <w:left w:val="none" w:sz="0" w:space="0" w:color="auto"/>
            <w:bottom w:val="none" w:sz="0" w:space="0" w:color="auto"/>
            <w:right w:val="none" w:sz="0" w:space="0" w:color="auto"/>
          </w:divBdr>
          <w:divsChild>
            <w:div w:id="2136637197">
              <w:marLeft w:val="0"/>
              <w:marRight w:val="0"/>
              <w:marTop w:val="0"/>
              <w:marBottom w:val="0"/>
              <w:divBdr>
                <w:top w:val="none" w:sz="0" w:space="0" w:color="auto"/>
                <w:left w:val="none" w:sz="0" w:space="0" w:color="auto"/>
                <w:bottom w:val="none" w:sz="0" w:space="0" w:color="auto"/>
                <w:right w:val="none" w:sz="0" w:space="0" w:color="auto"/>
              </w:divBdr>
              <w:divsChild>
                <w:div w:id="2089768656">
                  <w:marLeft w:val="0"/>
                  <w:marRight w:val="0"/>
                  <w:marTop w:val="0"/>
                  <w:marBottom w:val="0"/>
                  <w:divBdr>
                    <w:top w:val="none" w:sz="0" w:space="0" w:color="auto"/>
                    <w:left w:val="none" w:sz="0" w:space="0" w:color="auto"/>
                    <w:bottom w:val="none" w:sz="0" w:space="0" w:color="auto"/>
                    <w:right w:val="none" w:sz="0" w:space="0" w:color="auto"/>
                  </w:divBdr>
                  <w:divsChild>
                    <w:div w:id="2079160048">
                      <w:marLeft w:val="0"/>
                      <w:marRight w:val="0"/>
                      <w:marTop w:val="0"/>
                      <w:marBottom w:val="0"/>
                      <w:divBdr>
                        <w:top w:val="none" w:sz="0" w:space="0" w:color="auto"/>
                        <w:left w:val="none" w:sz="0" w:space="0" w:color="auto"/>
                        <w:bottom w:val="none" w:sz="0" w:space="0" w:color="auto"/>
                        <w:right w:val="none" w:sz="0" w:space="0" w:color="auto"/>
                      </w:divBdr>
                      <w:divsChild>
                        <w:div w:id="453794739">
                          <w:marLeft w:val="2475"/>
                          <w:marRight w:val="0"/>
                          <w:marTop w:val="0"/>
                          <w:marBottom w:val="0"/>
                          <w:divBdr>
                            <w:top w:val="none" w:sz="0" w:space="0" w:color="auto"/>
                            <w:left w:val="none" w:sz="0" w:space="0" w:color="auto"/>
                            <w:bottom w:val="none" w:sz="0" w:space="0" w:color="auto"/>
                            <w:right w:val="none" w:sz="0" w:space="0" w:color="auto"/>
                          </w:divBdr>
                          <w:divsChild>
                            <w:div w:id="98693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rogram-podezelja.si/sl/prp-2007-2013/zakljucevanje-programskega-obdobja-2007-2013" TargetMode="External"/><Relationship Id="rId4" Type="http://schemas.microsoft.com/office/2007/relationships/stylesWithEffects" Target="stylesWithEffects.xml"/><Relationship Id="rId9" Type="http://schemas.openxmlformats.org/officeDocument/2006/relationships/hyperlink" Target="mailto:eprp-tezave.aktrp@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B7B03-530D-462E-9083-E4CD5220E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2950</Words>
  <Characters>16818</Characters>
  <Application>Microsoft Office Word</Application>
  <DocSecurity>4</DocSecurity>
  <Lines>140</Lines>
  <Paragraphs>39</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19729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mvintar</dc:creator>
  <cp:lastModifiedBy>Tina Susmelj</cp:lastModifiedBy>
  <cp:revision>2</cp:revision>
  <cp:lastPrinted>2014-05-13T08:56:00Z</cp:lastPrinted>
  <dcterms:created xsi:type="dcterms:W3CDTF">2015-05-25T14:30:00Z</dcterms:created>
  <dcterms:modified xsi:type="dcterms:W3CDTF">2015-05-25T14:30:00Z</dcterms:modified>
</cp:coreProperties>
</file>