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18"/>
        <w:gridCol w:w="1241"/>
        <w:gridCol w:w="970"/>
      </w:tblGrid>
      <w:tr w:rsidR="00B00351" w14:paraId="6C54709E" w14:textId="77777777" w:rsidTr="00991B42">
        <w:trPr>
          <w:gridAfter w:val="1"/>
          <w:wAfter w:w="970" w:type="dxa"/>
          <w:trHeight w:val="239"/>
          <w:jc w:val="center"/>
        </w:trPr>
        <w:tc>
          <w:tcPr>
            <w:tcW w:w="2279" w:type="dxa"/>
            <w:gridSpan w:val="2"/>
            <w:hideMark/>
          </w:tcPr>
          <w:p w14:paraId="01DBDEA4" w14:textId="4465E934" w:rsidR="00B00351" w:rsidRDefault="00B00351" w:rsidP="0034600D">
            <w:pPr>
              <w:jc w:val="both"/>
              <w:rPr>
                <w:rFonts w:cs="Tahoma"/>
                <w:noProof/>
                <w:lang w:eastAsia="sl-SI"/>
              </w:rPr>
            </w:pPr>
          </w:p>
        </w:tc>
        <w:tc>
          <w:tcPr>
            <w:tcW w:w="1241" w:type="dxa"/>
            <w:hideMark/>
          </w:tcPr>
          <w:p w14:paraId="6AF8F824" w14:textId="21D62C6C" w:rsidR="00B00351" w:rsidRDefault="00B00351" w:rsidP="0034600D">
            <w:pPr>
              <w:jc w:val="both"/>
              <w:rPr>
                <w:rFonts w:cs="Tahoma"/>
                <w:noProof/>
                <w:lang w:eastAsia="sl-SI"/>
              </w:rPr>
            </w:pPr>
            <w:r>
              <w:rPr>
                <w:noProof/>
                <w:lang w:eastAsia="sl-SI"/>
              </w:rPr>
              <w:t xml:space="preserve">       </w:t>
            </w:r>
          </w:p>
        </w:tc>
      </w:tr>
      <w:tr w:rsidR="00991B42" w14:paraId="1CA13E87" w14:textId="77777777" w:rsidTr="00991B42">
        <w:trPr>
          <w:trHeight w:val="1303"/>
          <w:jc w:val="center"/>
        </w:trPr>
        <w:tc>
          <w:tcPr>
            <w:tcW w:w="2261" w:type="dxa"/>
          </w:tcPr>
          <w:p w14:paraId="16FC9704" w14:textId="208AE0EA" w:rsidR="00991B42" w:rsidRDefault="00991B42" w:rsidP="00991B42">
            <w:pPr>
              <w:jc w:val="center"/>
              <w:rPr>
                <w:rFonts w:cs="Tahoma"/>
                <w:noProof/>
                <w:lang w:eastAsia="sl-SI"/>
              </w:rPr>
            </w:pPr>
            <w:r w:rsidRPr="001600AA">
              <w:rPr>
                <w:noProof/>
                <w:lang w:val="en-GB" w:eastAsia="en-GB"/>
              </w:rPr>
              <w:drawing>
                <wp:anchor distT="0" distB="0" distL="114300" distR="114300" simplePos="0" relativeHeight="251676672" behindDoc="0" locked="0" layoutInCell="1" allowOverlap="1" wp14:anchorId="3A214EDB" wp14:editId="1EE6378D">
                  <wp:simplePos x="0" y="0"/>
                  <wp:positionH relativeFrom="column">
                    <wp:posOffset>12065</wp:posOffset>
                  </wp:positionH>
                  <wp:positionV relativeFrom="paragraph">
                    <wp:posOffset>147320</wp:posOffset>
                  </wp:positionV>
                  <wp:extent cx="2762885" cy="581025"/>
                  <wp:effectExtent l="0" t="0" r="0" b="9525"/>
                  <wp:wrapSquare wrapText="bothSides"/>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88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9" w:type="dxa"/>
            <w:gridSpan w:val="3"/>
          </w:tcPr>
          <w:p w14:paraId="733A3F74" w14:textId="59B7979D" w:rsidR="00991B42" w:rsidRDefault="00991B42" w:rsidP="00991B42">
            <w:pPr>
              <w:jc w:val="center"/>
              <w:rPr>
                <w:rFonts w:cs="Tahoma"/>
                <w:noProof/>
                <w:lang w:eastAsia="sl-SI"/>
              </w:rPr>
            </w:pPr>
            <w:r w:rsidRPr="001600AA">
              <w:rPr>
                <w:noProof/>
                <w:lang w:val="en-GB" w:eastAsia="en-GB"/>
              </w:rPr>
              <w:drawing>
                <wp:inline distT="0" distB="0" distL="0" distR="0" wp14:anchorId="372A0EFA" wp14:editId="638D4C6F">
                  <wp:extent cx="1152525" cy="924560"/>
                  <wp:effectExtent l="0" t="0" r="9525" b="8890"/>
                  <wp:docPr id="17" name="Slika 17" descr="Kmetijsko gozdarska zbornica Slovenije | Drob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etijsko gozdarska zbornica Slovenije | Drob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924560"/>
                          </a:xfrm>
                          <a:prstGeom prst="rect">
                            <a:avLst/>
                          </a:prstGeom>
                          <a:noFill/>
                          <a:ln>
                            <a:noFill/>
                          </a:ln>
                        </pic:spPr>
                      </pic:pic>
                    </a:graphicData>
                  </a:graphic>
                </wp:inline>
              </w:drawing>
            </w:r>
          </w:p>
        </w:tc>
      </w:tr>
    </w:tbl>
    <w:p w14:paraId="3C820217" w14:textId="763EE627" w:rsidR="00D94CE0" w:rsidRPr="00B00351" w:rsidRDefault="00B00351" w:rsidP="00266C1E">
      <w:pPr>
        <w:jc w:val="both"/>
        <w:rPr>
          <w:rFonts w:ascii="Tahoma" w:hAnsi="Tahoma" w:cs="Tahoma"/>
        </w:rPr>
      </w:pPr>
      <w:r>
        <w:rPr>
          <w:rFonts w:cs="Tahoma"/>
          <w:noProof/>
          <w:lang w:eastAsia="sl-SI"/>
        </w:rPr>
        <w:t xml:space="preserve">                   </w:t>
      </w:r>
    </w:p>
    <w:p w14:paraId="6DD2B9D1" w14:textId="241E7FC1" w:rsidR="00266A37" w:rsidRDefault="00266C1E" w:rsidP="00B00351">
      <w:pPr>
        <w:jc w:val="both"/>
        <w:rPr>
          <w:rFonts w:cs="Tahoma"/>
          <w:noProof/>
          <w:lang w:eastAsia="sl-SI"/>
        </w:rPr>
      </w:pPr>
      <w:r>
        <w:rPr>
          <w:rFonts w:cs="Tahoma"/>
          <w:noProof/>
          <w:lang w:eastAsia="sl-SI"/>
        </w:rPr>
        <w:t xml:space="preserve">      </w:t>
      </w:r>
    </w:p>
    <w:p w14:paraId="4117C583" w14:textId="73FCE64B" w:rsidR="00C01623" w:rsidRDefault="00C01623" w:rsidP="00B00351">
      <w:pPr>
        <w:jc w:val="both"/>
        <w:rPr>
          <w:rFonts w:cs="Tahoma"/>
          <w:noProof/>
          <w:lang w:eastAsia="sl-SI"/>
        </w:rPr>
      </w:pPr>
    </w:p>
    <w:p w14:paraId="481BBA37" w14:textId="77777777" w:rsidR="00C01623" w:rsidRPr="00B00351" w:rsidRDefault="00C01623" w:rsidP="00B00351">
      <w:pPr>
        <w:jc w:val="both"/>
        <w:rPr>
          <w:rFonts w:ascii="Tahoma" w:hAnsi="Tahoma" w:cs="Tahoma"/>
        </w:rPr>
      </w:pPr>
    </w:p>
    <w:p w14:paraId="0B34E760" w14:textId="77777777" w:rsidR="00D07B5F" w:rsidRPr="00934BF5" w:rsidRDefault="00135F56" w:rsidP="00D07B5F">
      <w:pPr>
        <w:pStyle w:val="Default"/>
        <w:jc w:val="center"/>
        <w:rPr>
          <w:rFonts w:asciiTheme="minorHAnsi" w:hAnsiTheme="minorHAnsi" w:cstheme="minorHAnsi"/>
          <w:b/>
          <w:bCs/>
          <w:sz w:val="32"/>
          <w:szCs w:val="32"/>
        </w:rPr>
      </w:pPr>
      <w:r w:rsidRPr="00934BF5">
        <w:rPr>
          <w:rFonts w:asciiTheme="minorHAnsi" w:hAnsiTheme="minorHAnsi" w:cstheme="minorHAnsi"/>
          <w:sz w:val="36"/>
        </w:rPr>
        <w:t>»</w:t>
      </w:r>
      <w:r w:rsidR="00D07B5F" w:rsidRPr="00934BF5">
        <w:rPr>
          <w:rFonts w:asciiTheme="minorHAnsi" w:hAnsiTheme="minorHAnsi" w:cstheme="minorHAnsi"/>
          <w:b/>
          <w:bCs/>
          <w:sz w:val="32"/>
          <w:szCs w:val="32"/>
        </w:rPr>
        <w:t xml:space="preserve">IZVEDBA DEMONSTRACIJSKIH PROJEKTOV – DIGITALIZACIJA NA KMETIJAH, </w:t>
      </w:r>
    </w:p>
    <w:p w14:paraId="0CCD5F5D" w14:textId="7BD2E25D" w:rsidR="00135F56" w:rsidRPr="00934BF5" w:rsidRDefault="00D07B5F" w:rsidP="00D07B5F">
      <w:pPr>
        <w:pStyle w:val="Default"/>
        <w:jc w:val="center"/>
        <w:rPr>
          <w:rFonts w:asciiTheme="minorHAnsi" w:hAnsiTheme="minorHAnsi" w:cstheme="minorHAnsi"/>
          <w:sz w:val="36"/>
        </w:rPr>
      </w:pPr>
      <w:r w:rsidRPr="00934BF5">
        <w:rPr>
          <w:rFonts w:asciiTheme="minorHAnsi" w:hAnsiTheme="minorHAnsi" w:cstheme="minorHAnsi"/>
          <w:b/>
          <w:bCs/>
          <w:sz w:val="32"/>
          <w:szCs w:val="32"/>
        </w:rPr>
        <w:t>SKLOP A. UPORABA METEOROLOŠKIH PODATKOV</w:t>
      </w:r>
      <w:r w:rsidR="00135F56" w:rsidRPr="00934BF5">
        <w:rPr>
          <w:rFonts w:asciiTheme="minorHAnsi" w:hAnsiTheme="minorHAnsi" w:cstheme="minorHAnsi"/>
          <w:sz w:val="36"/>
        </w:rPr>
        <w:t>«</w:t>
      </w:r>
    </w:p>
    <w:p w14:paraId="4DDB0573" w14:textId="77777777" w:rsidR="00D07B5F" w:rsidRPr="00934BF5" w:rsidRDefault="00D07B5F" w:rsidP="00D07B5F">
      <w:pPr>
        <w:pStyle w:val="Default"/>
        <w:jc w:val="center"/>
        <w:rPr>
          <w:rFonts w:asciiTheme="minorHAnsi" w:hAnsiTheme="minorHAnsi" w:cstheme="minorHAnsi"/>
        </w:rPr>
      </w:pPr>
    </w:p>
    <w:p w14:paraId="5A3E8C6E" w14:textId="134CF933" w:rsidR="00B2290F" w:rsidRPr="00934BF5" w:rsidRDefault="002433DD" w:rsidP="00B2290F">
      <w:pPr>
        <w:jc w:val="center"/>
        <w:rPr>
          <w:rFonts w:cstheme="minorHAnsi"/>
        </w:rPr>
      </w:pPr>
      <w:r w:rsidRPr="00934BF5">
        <w:rPr>
          <w:rFonts w:cstheme="minorHAnsi"/>
          <w:b/>
          <w:sz w:val="54"/>
          <w:szCs w:val="54"/>
          <w:lang w:eastAsia="sl-SI"/>
        </w:rPr>
        <w:t>GRADIVO</w:t>
      </w:r>
    </w:p>
    <w:p w14:paraId="13B0A2AF" w14:textId="77777777" w:rsidR="00135F56" w:rsidRDefault="00135F56" w:rsidP="00B2290F">
      <w:pPr>
        <w:spacing w:after="0"/>
        <w:rPr>
          <w:rFonts w:cstheme="minorHAnsi"/>
          <w:sz w:val="24"/>
          <w:lang w:eastAsia="sl-SI"/>
        </w:rPr>
      </w:pPr>
    </w:p>
    <w:p w14:paraId="2C9E492E" w14:textId="019B166F" w:rsidR="00B2290F" w:rsidRPr="00D70A1B" w:rsidRDefault="00D12A35" w:rsidP="00B2290F">
      <w:pPr>
        <w:spacing w:after="0"/>
        <w:rPr>
          <w:rFonts w:cstheme="minorHAnsi"/>
        </w:rPr>
      </w:pPr>
      <w:r w:rsidRPr="00D70A1B">
        <w:rPr>
          <w:rFonts w:cstheme="minorHAnsi"/>
          <w:lang w:eastAsia="sl-SI"/>
        </w:rPr>
        <w:t>A</w:t>
      </w:r>
      <w:r w:rsidR="00B2290F" w:rsidRPr="00D70A1B">
        <w:rPr>
          <w:rFonts w:cstheme="minorHAnsi"/>
          <w:lang w:eastAsia="sl-SI"/>
        </w:rPr>
        <w:t xml:space="preserve">vtorji: </w:t>
      </w:r>
      <w:r w:rsidR="00515962" w:rsidRPr="00D70A1B">
        <w:rPr>
          <w:rFonts w:cstheme="minorHAnsi"/>
          <w:lang w:eastAsia="sl-SI"/>
        </w:rPr>
        <w:t xml:space="preserve">mag. Boštjan Matko, </w:t>
      </w:r>
      <w:r w:rsidR="00515962" w:rsidRPr="00D70A1B">
        <w:rPr>
          <w:rFonts w:cstheme="minorHAnsi"/>
        </w:rPr>
        <w:t>Biserka Donik Purgaj, Boštjan Kristan, mag. Jože Miklavc, Andrej Soršak, Marjeta Miklavc</w:t>
      </w:r>
    </w:p>
    <w:p w14:paraId="798D74BB" w14:textId="7DF556CB" w:rsidR="00C01623" w:rsidRDefault="00C01623" w:rsidP="00B2290F">
      <w:pPr>
        <w:rPr>
          <w:rFonts w:cstheme="minorHAnsi"/>
          <w:b/>
          <w:sz w:val="54"/>
          <w:szCs w:val="54"/>
          <w:lang w:eastAsia="sl-SI"/>
        </w:rPr>
      </w:pPr>
    </w:p>
    <w:p w14:paraId="2235BA8C" w14:textId="77777777" w:rsidR="003602FB" w:rsidRDefault="003602FB" w:rsidP="00201298">
      <w:pPr>
        <w:spacing w:after="0"/>
        <w:rPr>
          <w:rFonts w:cstheme="minorHAnsi"/>
          <w:lang w:eastAsia="sl-SI"/>
        </w:rPr>
      </w:pPr>
    </w:p>
    <w:tbl>
      <w:tblPr>
        <w:tblW w:w="0" w:type="auto"/>
        <w:tblLook w:val="04A0" w:firstRow="1" w:lastRow="0" w:firstColumn="1" w:lastColumn="0" w:noHBand="0" w:noVBand="1"/>
      </w:tblPr>
      <w:tblGrid>
        <w:gridCol w:w="4866"/>
        <w:gridCol w:w="4204"/>
      </w:tblGrid>
      <w:tr w:rsidR="00B00351" w:rsidRPr="006A0B9E" w14:paraId="337E5062" w14:textId="77777777" w:rsidTr="00C01623">
        <w:trPr>
          <w:trHeight w:val="1856"/>
        </w:trPr>
        <w:tc>
          <w:tcPr>
            <w:tcW w:w="4866" w:type="dxa"/>
            <w:shd w:val="clear" w:color="auto" w:fill="auto"/>
          </w:tcPr>
          <w:p w14:paraId="61308BD9" w14:textId="77777777" w:rsidR="00B00351" w:rsidRPr="006A0B9E" w:rsidRDefault="00B00351" w:rsidP="0034600D">
            <w:pPr>
              <w:jc w:val="both"/>
              <w:rPr>
                <w:rFonts w:cs="Tahoma"/>
              </w:rPr>
            </w:pPr>
            <w:r w:rsidRPr="001600AA">
              <w:rPr>
                <w:noProof/>
                <w:lang w:val="en-GB" w:eastAsia="en-GB"/>
              </w:rPr>
              <w:drawing>
                <wp:anchor distT="0" distB="0" distL="114300" distR="114300" simplePos="0" relativeHeight="251675648" behindDoc="0" locked="0" layoutInCell="1" allowOverlap="1" wp14:anchorId="6AD68887" wp14:editId="3F2F914E">
                  <wp:simplePos x="0" y="0"/>
                  <wp:positionH relativeFrom="column">
                    <wp:posOffset>0</wp:posOffset>
                  </wp:positionH>
                  <wp:positionV relativeFrom="paragraph">
                    <wp:posOffset>328295</wp:posOffset>
                  </wp:positionV>
                  <wp:extent cx="2952750" cy="911860"/>
                  <wp:effectExtent l="0" t="0" r="0" b="2540"/>
                  <wp:wrapSquare wrapText="bothSides"/>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77" r="11170" b="-30"/>
                          <a:stretch/>
                        </pic:blipFill>
                        <pic:spPr bwMode="auto">
                          <a:xfrm>
                            <a:off x="0" y="0"/>
                            <a:ext cx="2952750" cy="91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04" w:type="dxa"/>
            <w:shd w:val="clear" w:color="auto" w:fill="auto"/>
          </w:tcPr>
          <w:p w14:paraId="1E71E3BE" w14:textId="77777777" w:rsidR="00B00351" w:rsidRPr="00431D33" w:rsidRDefault="00B00351" w:rsidP="0034600D">
            <w:pPr>
              <w:autoSpaceDE w:val="0"/>
              <w:autoSpaceDN w:val="0"/>
              <w:adjustRightInd w:val="0"/>
              <w:rPr>
                <w:rFonts w:cstheme="minorHAnsi"/>
              </w:rPr>
            </w:pPr>
            <w:r w:rsidRPr="00431D33">
              <w:rPr>
                <w:rFonts w:cstheme="minorHAnsi"/>
              </w:rPr>
              <w:t>Za vsebino je odgovorna Kmetijsko gozdarska zbornica Slovenije.</w:t>
            </w:r>
          </w:p>
          <w:p w14:paraId="123AB6AF" w14:textId="77777777" w:rsidR="00B00351" w:rsidRPr="00431D33" w:rsidRDefault="00B00351" w:rsidP="0034600D">
            <w:pPr>
              <w:autoSpaceDE w:val="0"/>
              <w:autoSpaceDN w:val="0"/>
              <w:adjustRightInd w:val="0"/>
              <w:rPr>
                <w:rFonts w:cstheme="minorHAnsi"/>
              </w:rPr>
            </w:pPr>
            <w:r w:rsidRPr="00431D33">
              <w:rPr>
                <w:rFonts w:cstheme="minorHAnsi"/>
              </w:rPr>
              <w:t>Organ upravljanja, določen za izvajanje Programa razvoja podeželja 2014-2020 je Ministrstvo za kmetijstvo, gozdarstvo in prehrano.</w:t>
            </w:r>
          </w:p>
          <w:p w14:paraId="717F1610" w14:textId="77777777" w:rsidR="00B00351" w:rsidRPr="006A0B9E" w:rsidRDefault="00B00351" w:rsidP="0034600D">
            <w:pPr>
              <w:jc w:val="both"/>
              <w:rPr>
                <w:rFonts w:cs="Tahoma"/>
              </w:rPr>
            </w:pPr>
          </w:p>
        </w:tc>
      </w:tr>
    </w:tbl>
    <w:p w14:paraId="16A7936B" w14:textId="05DEBA2C" w:rsidR="00C01623" w:rsidRDefault="00515962" w:rsidP="00B00351">
      <w:pPr>
        <w:jc w:val="center"/>
        <w:rPr>
          <w:rFonts w:cstheme="minorHAnsi"/>
        </w:rPr>
      </w:pPr>
      <w:r>
        <w:rPr>
          <w:rFonts w:cstheme="minorHAnsi"/>
        </w:rPr>
        <w:t>Marec,</w:t>
      </w:r>
      <w:r w:rsidR="00B00351">
        <w:rPr>
          <w:rFonts w:cstheme="minorHAnsi"/>
        </w:rPr>
        <w:t xml:space="preserve"> 202</w:t>
      </w:r>
      <w:r w:rsidR="002433DD">
        <w:rPr>
          <w:rFonts w:cstheme="minorHAnsi"/>
        </w:rPr>
        <w:t>3</w:t>
      </w:r>
    </w:p>
    <w:p w14:paraId="2BC0963C" w14:textId="6B1EFFBB" w:rsidR="00C01623" w:rsidRDefault="00C01623" w:rsidP="00C01623">
      <w:pPr>
        <w:spacing w:after="0"/>
        <w:jc w:val="both"/>
        <w:rPr>
          <w:rFonts w:cstheme="minorHAnsi"/>
        </w:rPr>
      </w:pPr>
    </w:p>
    <w:p w14:paraId="02847661" w14:textId="77777777" w:rsidR="00991B42" w:rsidRDefault="00991B42" w:rsidP="00C01623">
      <w:pPr>
        <w:spacing w:after="0"/>
        <w:jc w:val="both"/>
        <w:rPr>
          <w:rFonts w:cstheme="minorHAnsi"/>
        </w:rPr>
        <w:sectPr w:rsidR="00991B42" w:rsidSect="00991B42">
          <w:footerReference w:type="default" r:id="rId11"/>
          <w:pgSz w:w="11906" w:h="16838"/>
          <w:pgMar w:top="1418" w:right="1418" w:bottom="1418" w:left="1418" w:header="709" w:footer="709" w:gutter="0"/>
          <w:cols w:space="708"/>
          <w:titlePg/>
          <w:docGrid w:linePitch="360"/>
        </w:sectPr>
      </w:pPr>
    </w:p>
    <w:p w14:paraId="6731B5BA" w14:textId="606D6E1A" w:rsidR="00991B42" w:rsidRPr="00934BF5" w:rsidRDefault="00991B42" w:rsidP="00C01623">
      <w:pPr>
        <w:spacing w:after="0"/>
        <w:jc w:val="both"/>
        <w:rPr>
          <w:rFonts w:cstheme="minorHAnsi"/>
          <w:sz w:val="32"/>
          <w:szCs w:val="20"/>
        </w:rPr>
      </w:pPr>
      <w:r w:rsidRPr="00934BF5">
        <w:rPr>
          <w:rFonts w:cstheme="minorHAnsi"/>
          <w:sz w:val="32"/>
          <w:szCs w:val="20"/>
        </w:rPr>
        <w:lastRenderedPageBreak/>
        <w:t>KAZALO VSEBINE</w:t>
      </w:r>
    </w:p>
    <w:p w14:paraId="6125C5B1" w14:textId="77777777" w:rsidR="00991B42" w:rsidRPr="00AE79DA" w:rsidRDefault="00991B42" w:rsidP="00C01623">
      <w:pPr>
        <w:spacing w:after="0"/>
        <w:jc w:val="both"/>
        <w:rPr>
          <w:rFonts w:cstheme="minorHAnsi"/>
          <w:b/>
          <w:bCs/>
          <w:sz w:val="32"/>
          <w:szCs w:val="20"/>
        </w:rPr>
      </w:pPr>
    </w:p>
    <w:sdt>
      <w:sdtPr>
        <w:rPr>
          <w:rFonts w:cstheme="minorHAnsi"/>
        </w:rPr>
        <w:id w:val="-1500733066"/>
        <w:docPartObj>
          <w:docPartGallery w:val="Table of Contents"/>
          <w:docPartUnique/>
        </w:docPartObj>
      </w:sdtPr>
      <w:sdtEndPr>
        <w:rPr>
          <w:rFonts w:cstheme="minorBidi"/>
        </w:rPr>
      </w:sdtEndPr>
      <w:sdtContent>
        <w:p w14:paraId="2CE1AB23" w14:textId="686F2EEF" w:rsidR="00AE79DA" w:rsidRPr="00AE79DA" w:rsidRDefault="00AE79DA" w:rsidP="00AE79DA">
          <w:pPr>
            <w:pStyle w:val="Kazalovsebine1"/>
            <w:rPr>
              <w:b/>
              <w:bCs/>
              <w:noProof/>
            </w:rPr>
          </w:pPr>
          <w:r w:rsidRPr="00AE79DA">
            <w:rPr>
              <w:rFonts w:cstheme="minorHAnsi"/>
            </w:rPr>
            <w:fldChar w:fldCharType="begin"/>
          </w:r>
          <w:r w:rsidRPr="00AE79DA">
            <w:rPr>
              <w:rFonts w:cstheme="minorHAnsi"/>
            </w:rPr>
            <w:instrText xml:space="preserve"> TOC \o "1-3" \u </w:instrText>
          </w:r>
          <w:r w:rsidRPr="00AE79DA">
            <w:rPr>
              <w:rFonts w:cstheme="minorHAnsi"/>
            </w:rPr>
            <w:fldChar w:fldCharType="separate"/>
          </w:r>
          <w:r w:rsidRPr="00AE79DA">
            <w:rPr>
              <w:b/>
              <w:bCs/>
              <w:noProof/>
            </w:rPr>
            <w:t>1.</w:t>
          </w:r>
          <w:r w:rsidRPr="00AE79DA">
            <w:rPr>
              <w:rFonts w:eastAsiaTheme="minorEastAsia"/>
              <w:b/>
              <w:bCs/>
              <w:noProof/>
              <w:lang w:eastAsia="sl-SI"/>
            </w:rPr>
            <w:tab/>
          </w:r>
          <w:r w:rsidRPr="00AE79DA">
            <w:rPr>
              <w:b/>
              <w:bCs/>
              <w:noProof/>
            </w:rPr>
            <w:t>Uporaba in tolmačenje javno dostopnih podatkov ARSO meteo.si</w:t>
          </w:r>
          <w:r w:rsidRPr="00AE79DA">
            <w:rPr>
              <w:b/>
              <w:bCs/>
              <w:noProof/>
            </w:rPr>
            <w:tab/>
          </w:r>
          <w:r w:rsidRPr="00AE79DA">
            <w:rPr>
              <w:b/>
              <w:bCs/>
              <w:noProof/>
            </w:rPr>
            <w:fldChar w:fldCharType="begin"/>
          </w:r>
          <w:r w:rsidRPr="00AE79DA">
            <w:rPr>
              <w:b/>
              <w:bCs/>
              <w:noProof/>
            </w:rPr>
            <w:instrText xml:space="preserve"> PAGEREF _Toc128988314 \h </w:instrText>
          </w:r>
          <w:r w:rsidRPr="00AE79DA">
            <w:rPr>
              <w:b/>
              <w:bCs/>
              <w:noProof/>
            </w:rPr>
          </w:r>
          <w:r w:rsidRPr="00AE79DA">
            <w:rPr>
              <w:b/>
              <w:bCs/>
              <w:noProof/>
            </w:rPr>
            <w:fldChar w:fldCharType="separate"/>
          </w:r>
          <w:r w:rsidRPr="00AE79DA">
            <w:rPr>
              <w:b/>
              <w:bCs/>
              <w:noProof/>
            </w:rPr>
            <w:t>3</w:t>
          </w:r>
          <w:r w:rsidRPr="00AE79DA">
            <w:rPr>
              <w:b/>
              <w:bCs/>
              <w:noProof/>
            </w:rPr>
            <w:fldChar w:fldCharType="end"/>
          </w:r>
        </w:p>
        <w:p w14:paraId="084A485A" w14:textId="23BBC422" w:rsidR="00AE79DA" w:rsidRPr="00AE79DA" w:rsidRDefault="00AE79DA" w:rsidP="00AE79DA">
          <w:pPr>
            <w:pStyle w:val="Kazalovsebine1"/>
            <w:rPr>
              <w:rFonts w:eastAsiaTheme="minorEastAsia"/>
              <w:b/>
              <w:bCs/>
              <w:noProof/>
              <w:lang w:eastAsia="sl-SI"/>
            </w:rPr>
          </w:pPr>
          <w:r w:rsidRPr="00AE79DA">
            <w:rPr>
              <w:b/>
              <w:bCs/>
              <w:noProof/>
            </w:rPr>
            <w:t>2.</w:t>
          </w:r>
          <w:r w:rsidRPr="00AE79DA">
            <w:rPr>
              <w:rFonts w:eastAsiaTheme="minorEastAsia"/>
              <w:b/>
              <w:bCs/>
              <w:noProof/>
              <w:lang w:eastAsia="sl-SI"/>
            </w:rPr>
            <w:tab/>
          </w:r>
          <w:r w:rsidRPr="00AE79DA">
            <w:rPr>
              <w:b/>
              <w:bCs/>
              <w:noProof/>
            </w:rPr>
            <w:t>Uporaba podnebnih podatkov za strateško načrtovanje v kmetijstvu in uporaba vremenskih podatkov v sistemu za podporo odločanju</w:t>
          </w:r>
          <w:r w:rsidRPr="00AE79DA">
            <w:rPr>
              <w:b/>
              <w:bCs/>
              <w:noProof/>
            </w:rPr>
            <w:tab/>
          </w:r>
          <w:r w:rsidRPr="00AE79DA">
            <w:rPr>
              <w:b/>
              <w:bCs/>
              <w:noProof/>
            </w:rPr>
            <w:fldChar w:fldCharType="begin"/>
          </w:r>
          <w:r w:rsidRPr="00AE79DA">
            <w:rPr>
              <w:b/>
              <w:bCs/>
              <w:noProof/>
            </w:rPr>
            <w:instrText xml:space="preserve"> PAGEREF _Toc128988315 \h </w:instrText>
          </w:r>
          <w:r w:rsidRPr="00AE79DA">
            <w:rPr>
              <w:b/>
              <w:bCs/>
              <w:noProof/>
            </w:rPr>
          </w:r>
          <w:r w:rsidRPr="00AE79DA">
            <w:rPr>
              <w:b/>
              <w:bCs/>
              <w:noProof/>
            </w:rPr>
            <w:fldChar w:fldCharType="separate"/>
          </w:r>
          <w:r w:rsidRPr="00AE79DA">
            <w:rPr>
              <w:b/>
              <w:bCs/>
              <w:noProof/>
            </w:rPr>
            <w:t>7</w:t>
          </w:r>
          <w:r w:rsidRPr="00AE79DA">
            <w:rPr>
              <w:b/>
              <w:bCs/>
              <w:noProof/>
            </w:rPr>
            <w:fldChar w:fldCharType="end"/>
          </w:r>
        </w:p>
        <w:p w14:paraId="24C657A6" w14:textId="39252E4F" w:rsidR="00AE79DA" w:rsidRPr="00AE79DA" w:rsidRDefault="00AE79DA" w:rsidP="00AE79DA">
          <w:pPr>
            <w:pStyle w:val="Kazalovsebine1"/>
            <w:rPr>
              <w:rFonts w:eastAsiaTheme="minorEastAsia"/>
              <w:b/>
              <w:bCs/>
              <w:noProof/>
              <w:lang w:eastAsia="sl-SI"/>
            </w:rPr>
          </w:pPr>
          <w:r w:rsidRPr="00AE79DA">
            <w:rPr>
              <w:b/>
              <w:bCs/>
              <w:noProof/>
            </w:rPr>
            <w:t>3.</w:t>
          </w:r>
          <w:r w:rsidRPr="00AE79DA">
            <w:rPr>
              <w:rFonts w:eastAsiaTheme="minorEastAsia"/>
              <w:b/>
              <w:bCs/>
              <w:noProof/>
              <w:lang w:eastAsia="sl-SI"/>
            </w:rPr>
            <w:tab/>
          </w:r>
          <w:r w:rsidRPr="00AE79DA">
            <w:rPr>
              <w:b/>
              <w:bCs/>
              <w:noProof/>
            </w:rPr>
            <w:t>Uporaba senzorjev za zajem agrometeoroloških parametrov (zbiranje, spremljanje in obdelava agrometeoroloških podatkov v realnem času);</w:t>
          </w:r>
          <w:r w:rsidRPr="00AE79DA">
            <w:rPr>
              <w:b/>
              <w:bCs/>
              <w:noProof/>
            </w:rPr>
            <w:tab/>
          </w:r>
          <w:r w:rsidRPr="00AE79DA">
            <w:rPr>
              <w:b/>
              <w:bCs/>
              <w:noProof/>
            </w:rPr>
            <w:fldChar w:fldCharType="begin"/>
          </w:r>
          <w:r w:rsidRPr="00AE79DA">
            <w:rPr>
              <w:b/>
              <w:bCs/>
              <w:noProof/>
            </w:rPr>
            <w:instrText xml:space="preserve"> PAGEREF _Toc128988316 \h </w:instrText>
          </w:r>
          <w:r w:rsidRPr="00AE79DA">
            <w:rPr>
              <w:b/>
              <w:bCs/>
              <w:noProof/>
            </w:rPr>
          </w:r>
          <w:r w:rsidRPr="00AE79DA">
            <w:rPr>
              <w:b/>
              <w:bCs/>
              <w:noProof/>
            </w:rPr>
            <w:fldChar w:fldCharType="separate"/>
          </w:r>
          <w:r w:rsidRPr="00AE79DA">
            <w:rPr>
              <w:b/>
              <w:bCs/>
              <w:noProof/>
            </w:rPr>
            <w:t>9</w:t>
          </w:r>
          <w:r w:rsidRPr="00AE79DA">
            <w:rPr>
              <w:b/>
              <w:bCs/>
              <w:noProof/>
            </w:rPr>
            <w:fldChar w:fldCharType="end"/>
          </w:r>
        </w:p>
        <w:p w14:paraId="681D428F" w14:textId="25BCE3C0" w:rsidR="00AE79DA" w:rsidRPr="00AE79DA" w:rsidRDefault="00AE79DA" w:rsidP="00AE79DA">
          <w:pPr>
            <w:pStyle w:val="Kazalovsebine1"/>
            <w:rPr>
              <w:rFonts w:eastAsiaTheme="minorEastAsia"/>
              <w:b/>
              <w:bCs/>
              <w:noProof/>
              <w:lang w:eastAsia="sl-SI"/>
            </w:rPr>
          </w:pPr>
          <w:r w:rsidRPr="00AE79DA">
            <w:rPr>
              <w:b/>
              <w:bCs/>
              <w:noProof/>
            </w:rPr>
            <w:t>4.</w:t>
          </w:r>
          <w:r w:rsidRPr="00AE79DA">
            <w:rPr>
              <w:rFonts w:eastAsiaTheme="minorEastAsia"/>
              <w:b/>
              <w:bCs/>
              <w:noProof/>
              <w:lang w:eastAsia="sl-SI"/>
            </w:rPr>
            <w:tab/>
          </w:r>
          <w:r w:rsidRPr="00AE79DA">
            <w:rPr>
              <w:b/>
              <w:bCs/>
              <w:noProof/>
            </w:rPr>
            <w:t>Digitalizacija namakanja preko omrežja z merilnikom vlažnosti in temperature tal;</w:t>
          </w:r>
          <w:r w:rsidRPr="00AE79DA">
            <w:rPr>
              <w:b/>
              <w:bCs/>
              <w:noProof/>
            </w:rPr>
            <w:tab/>
          </w:r>
          <w:r w:rsidRPr="00AE79DA">
            <w:rPr>
              <w:b/>
              <w:bCs/>
              <w:noProof/>
            </w:rPr>
            <w:fldChar w:fldCharType="begin"/>
          </w:r>
          <w:r w:rsidRPr="00AE79DA">
            <w:rPr>
              <w:b/>
              <w:bCs/>
              <w:noProof/>
            </w:rPr>
            <w:instrText xml:space="preserve"> PAGEREF _Toc128988317 \h </w:instrText>
          </w:r>
          <w:r w:rsidRPr="00AE79DA">
            <w:rPr>
              <w:b/>
              <w:bCs/>
              <w:noProof/>
            </w:rPr>
          </w:r>
          <w:r w:rsidRPr="00AE79DA">
            <w:rPr>
              <w:b/>
              <w:bCs/>
              <w:noProof/>
            </w:rPr>
            <w:fldChar w:fldCharType="separate"/>
          </w:r>
          <w:r w:rsidRPr="00AE79DA">
            <w:rPr>
              <w:b/>
              <w:bCs/>
              <w:noProof/>
            </w:rPr>
            <w:t>13</w:t>
          </w:r>
          <w:r w:rsidRPr="00AE79DA">
            <w:rPr>
              <w:b/>
              <w:bCs/>
              <w:noProof/>
            </w:rPr>
            <w:fldChar w:fldCharType="end"/>
          </w:r>
        </w:p>
        <w:p w14:paraId="458F5E30" w14:textId="6DA6275A" w:rsidR="00AE79DA" w:rsidRPr="00AE79DA" w:rsidRDefault="00AE79DA" w:rsidP="00AE79DA">
          <w:pPr>
            <w:pStyle w:val="Kazalovsebine1"/>
            <w:rPr>
              <w:rFonts w:eastAsiaTheme="minorEastAsia"/>
              <w:b/>
              <w:bCs/>
              <w:noProof/>
              <w:lang w:eastAsia="sl-SI"/>
            </w:rPr>
          </w:pPr>
          <w:r w:rsidRPr="00AE79DA">
            <w:rPr>
              <w:b/>
              <w:bCs/>
              <w:noProof/>
            </w:rPr>
            <w:t>5.</w:t>
          </w:r>
          <w:r w:rsidRPr="00AE79DA">
            <w:rPr>
              <w:rFonts w:eastAsiaTheme="minorEastAsia"/>
              <w:b/>
              <w:bCs/>
              <w:noProof/>
              <w:lang w:eastAsia="sl-SI"/>
            </w:rPr>
            <w:tab/>
          </w:r>
          <w:r w:rsidRPr="00AE79DA">
            <w:rPr>
              <w:b/>
              <w:bCs/>
              <w:noProof/>
            </w:rPr>
            <w:t>Varstvo pred pozebo;</w:t>
          </w:r>
          <w:r w:rsidRPr="00AE79DA">
            <w:rPr>
              <w:b/>
              <w:bCs/>
              <w:noProof/>
            </w:rPr>
            <w:tab/>
          </w:r>
          <w:r w:rsidRPr="00AE79DA">
            <w:rPr>
              <w:b/>
              <w:bCs/>
              <w:noProof/>
            </w:rPr>
            <w:fldChar w:fldCharType="begin"/>
          </w:r>
          <w:r w:rsidRPr="00AE79DA">
            <w:rPr>
              <w:b/>
              <w:bCs/>
              <w:noProof/>
            </w:rPr>
            <w:instrText xml:space="preserve"> PAGEREF _Toc128988318 \h </w:instrText>
          </w:r>
          <w:r w:rsidRPr="00AE79DA">
            <w:rPr>
              <w:b/>
              <w:bCs/>
              <w:noProof/>
            </w:rPr>
          </w:r>
          <w:r w:rsidRPr="00AE79DA">
            <w:rPr>
              <w:b/>
              <w:bCs/>
              <w:noProof/>
            </w:rPr>
            <w:fldChar w:fldCharType="separate"/>
          </w:r>
          <w:r w:rsidRPr="00AE79DA">
            <w:rPr>
              <w:b/>
              <w:bCs/>
              <w:noProof/>
            </w:rPr>
            <w:t>17</w:t>
          </w:r>
          <w:r w:rsidRPr="00AE79DA">
            <w:rPr>
              <w:b/>
              <w:bCs/>
              <w:noProof/>
            </w:rPr>
            <w:fldChar w:fldCharType="end"/>
          </w:r>
        </w:p>
        <w:p w14:paraId="281D230B" w14:textId="40A4DFE1" w:rsidR="00AE79DA" w:rsidRPr="00AE79DA" w:rsidRDefault="00AE79DA" w:rsidP="00AE79DA">
          <w:pPr>
            <w:pStyle w:val="Kazalovsebine1"/>
            <w:rPr>
              <w:rFonts w:eastAsiaTheme="minorEastAsia"/>
              <w:b/>
              <w:bCs/>
              <w:noProof/>
              <w:lang w:eastAsia="sl-SI"/>
            </w:rPr>
          </w:pPr>
          <w:r w:rsidRPr="00AE79DA">
            <w:rPr>
              <w:b/>
              <w:bCs/>
              <w:noProof/>
            </w:rPr>
            <w:t>6.</w:t>
          </w:r>
          <w:r w:rsidRPr="00AE79DA">
            <w:rPr>
              <w:rFonts w:eastAsiaTheme="minorEastAsia"/>
              <w:b/>
              <w:bCs/>
              <w:noProof/>
              <w:lang w:eastAsia="sl-SI"/>
            </w:rPr>
            <w:tab/>
          </w:r>
          <w:r w:rsidRPr="00AE79DA">
            <w:rPr>
              <w:b/>
              <w:bCs/>
              <w:noProof/>
            </w:rPr>
            <w:t>Vremenski podatki in varstvo rastlin</w:t>
          </w:r>
          <w:r w:rsidRPr="00AE79DA">
            <w:rPr>
              <w:b/>
              <w:bCs/>
              <w:noProof/>
            </w:rPr>
            <w:tab/>
          </w:r>
          <w:r w:rsidRPr="00AE79DA">
            <w:rPr>
              <w:b/>
              <w:bCs/>
              <w:noProof/>
            </w:rPr>
            <w:fldChar w:fldCharType="begin"/>
          </w:r>
          <w:r w:rsidRPr="00AE79DA">
            <w:rPr>
              <w:b/>
              <w:bCs/>
              <w:noProof/>
            </w:rPr>
            <w:instrText xml:space="preserve"> PAGEREF _Toc128988319 \h </w:instrText>
          </w:r>
          <w:r w:rsidRPr="00AE79DA">
            <w:rPr>
              <w:b/>
              <w:bCs/>
              <w:noProof/>
            </w:rPr>
          </w:r>
          <w:r w:rsidRPr="00AE79DA">
            <w:rPr>
              <w:b/>
              <w:bCs/>
              <w:noProof/>
            </w:rPr>
            <w:fldChar w:fldCharType="separate"/>
          </w:r>
          <w:r w:rsidRPr="00AE79DA">
            <w:rPr>
              <w:b/>
              <w:bCs/>
              <w:noProof/>
            </w:rPr>
            <w:t>21</w:t>
          </w:r>
          <w:r w:rsidRPr="00AE79DA">
            <w:rPr>
              <w:b/>
              <w:bCs/>
              <w:noProof/>
            </w:rPr>
            <w:fldChar w:fldCharType="end"/>
          </w:r>
        </w:p>
        <w:p w14:paraId="00D61B0A" w14:textId="39ADD3DB" w:rsidR="00AE79DA" w:rsidRPr="00AE79DA" w:rsidRDefault="00AE79DA" w:rsidP="00AE79DA">
          <w:pPr>
            <w:pStyle w:val="Kazalovsebine1"/>
            <w:rPr>
              <w:rFonts w:eastAsiaTheme="minorEastAsia"/>
              <w:b/>
              <w:bCs/>
              <w:noProof/>
              <w:lang w:eastAsia="sl-SI"/>
            </w:rPr>
          </w:pPr>
          <w:r w:rsidRPr="00AE79DA">
            <w:rPr>
              <w:b/>
              <w:bCs/>
              <w:noProof/>
            </w:rPr>
            <w:t>7.</w:t>
          </w:r>
          <w:r w:rsidRPr="00AE79DA">
            <w:rPr>
              <w:rFonts w:eastAsiaTheme="minorEastAsia"/>
              <w:b/>
              <w:bCs/>
              <w:noProof/>
              <w:lang w:eastAsia="sl-SI"/>
            </w:rPr>
            <w:tab/>
          </w:r>
          <w:r w:rsidRPr="00AE79DA">
            <w:rPr>
              <w:b/>
              <w:bCs/>
              <w:noProof/>
            </w:rPr>
            <w:t>LITERATURA</w:t>
          </w:r>
          <w:r w:rsidRPr="00AE79DA">
            <w:rPr>
              <w:b/>
              <w:bCs/>
              <w:noProof/>
            </w:rPr>
            <w:tab/>
          </w:r>
          <w:r w:rsidRPr="00AE79DA">
            <w:rPr>
              <w:b/>
              <w:bCs/>
              <w:noProof/>
            </w:rPr>
            <w:fldChar w:fldCharType="begin"/>
          </w:r>
          <w:r w:rsidRPr="00AE79DA">
            <w:rPr>
              <w:b/>
              <w:bCs/>
              <w:noProof/>
            </w:rPr>
            <w:instrText xml:space="preserve"> PAGEREF _Toc128988320 \h </w:instrText>
          </w:r>
          <w:r w:rsidRPr="00AE79DA">
            <w:rPr>
              <w:b/>
              <w:bCs/>
              <w:noProof/>
            </w:rPr>
          </w:r>
          <w:r w:rsidRPr="00AE79DA">
            <w:rPr>
              <w:b/>
              <w:bCs/>
              <w:noProof/>
            </w:rPr>
            <w:fldChar w:fldCharType="separate"/>
          </w:r>
          <w:r w:rsidRPr="00AE79DA">
            <w:rPr>
              <w:b/>
              <w:bCs/>
              <w:noProof/>
            </w:rPr>
            <w:t>24</w:t>
          </w:r>
          <w:r w:rsidRPr="00AE79DA">
            <w:rPr>
              <w:b/>
              <w:bCs/>
              <w:noProof/>
            </w:rPr>
            <w:fldChar w:fldCharType="end"/>
          </w:r>
        </w:p>
        <w:p w14:paraId="3B880610" w14:textId="30D81165" w:rsidR="00991B42" w:rsidRPr="000058B0" w:rsidRDefault="00AE79DA" w:rsidP="00AE79DA">
          <w:pPr>
            <w:pStyle w:val="Kazalovsebine1"/>
          </w:pPr>
          <w:r w:rsidRPr="00AE79DA">
            <w:fldChar w:fldCharType="end"/>
          </w:r>
        </w:p>
      </w:sdtContent>
    </w:sdt>
    <w:p w14:paraId="636CE35A" w14:textId="47C8917C" w:rsidR="00845479" w:rsidRPr="00934BF5" w:rsidRDefault="00845479" w:rsidP="00C01623">
      <w:pPr>
        <w:spacing w:after="0"/>
        <w:jc w:val="both"/>
        <w:rPr>
          <w:rFonts w:cstheme="minorHAnsi"/>
          <w:sz w:val="24"/>
          <w:szCs w:val="20"/>
        </w:rPr>
      </w:pPr>
      <w:r w:rsidRPr="00934BF5">
        <w:rPr>
          <w:rFonts w:cstheme="minorHAnsi"/>
          <w:sz w:val="24"/>
          <w:szCs w:val="20"/>
        </w:rPr>
        <w:tab/>
      </w:r>
    </w:p>
    <w:p w14:paraId="1DCD9B1F" w14:textId="367FE47A" w:rsidR="00C01623" w:rsidRPr="00934BF5" w:rsidRDefault="00845479" w:rsidP="00C01623">
      <w:pPr>
        <w:spacing w:after="0"/>
        <w:jc w:val="both"/>
        <w:rPr>
          <w:rFonts w:cstheme="minorHAnsi"/>
          <w:sz w:val="20"/>
          <w:szCs w:val="20"/>
        </w:rPr>
      </w:pPr>
      <w:r w:rsidRPr="00934BF5">
        <w:rPr>
          <w:rFonts w:cstheme="minorHAnsi"/>
          <w:sz w:val="24"/>
          <w:szCs w:val="20"/>
        </w:rPr>
        <w:tab/>
      </w:r>
      <w:r w:rsidRPr="00934BF5">
        <w:rPr>
          <w:rFonts w:cstheme="minorHAnsi"/>
          <w:sz w:val="24"/>
          <w:szCs w:val="20"/>
        </w:rPr>
        <w:tab/>
      </w:r>
      <w:r w:rsidRPr="00934BF5">
        <w:rPr>
          <w:rFonts w:cstheme="minorHAnsi"/>
          <w:sz w:val="20"/>
          <w:szCs w:val="20"/>
        </w:rPr>
        <w:tab/>
      </w:r>
      <w:r w:rsidRPr="00934BF5">
        <w:rPr>
          <w:rFonts w:cstheme="minorHAnsi"/>
          <w:sz w:val="20"/>
          <w:szCs w:val="20"/>
        </w:rPr>
        <w:tab/>
      </w:r>
      <w:r w:rsidRPr="00934BF5">
        <w:rPr>
          <w:rFonts w:cstheme="minorHAnsi"/>
          <w:sz w:val="20"/>
          <w:szCs w:val="20"/>
        </w:rPr>
        <w:tab/>
      </w:r>
      <w:r w:rsidRPr="00934BF5">
        <w:rPr>
          <w:rFonts w:cstheme="minorHAnsi"/>
          <w:sz w:val="20"/>
          <w:szCs w:val="20"/>
        </w:rPr>
        <w:tab/>
      </w:r>
      <w:r w:rsidR="00C01623" w:rsidRPr="00934BF5">
        <w:rPr>
          <w:rFonts w:cstheme="minorHAnsi"/>
          <w:sz w:val="20"/>
          <w:szCs w:val="20"/>
        </w:rPr>
        <w:tab/>
      </w:r>
      <w:r w:rsidR="00C01623" w:rsidRPr="00934BF5">
        <w:rPr>
          <w:rFonts w:cstheme="minorHAnsi"/>
          <w:sz w:val="20"/>
          <w:szCs w:val="20"/>
        </w:rPr>
        <w:tab/>
      </w:r>
    </w:p>
    <w:p w14:paraId="0FDEA116" w14:textId="1E9C5D57" w:rsidR="00B00351" w:rsidRPr="00934BF5" w:rsidRDefault="00B00351" w:rsidP="00B00351">
      <w:pPr>
        <w:jc w:val="center"/>
        <w:rPr>
          <w:rFonts w:cstheme="minorHAnsi"/>
        </w:rPr>
      </w:pPr>
      <w:r w:rsidRPr="00934BF5">
        <w:rPr>
          <w:rFonts w:cstheme="minorHAnsi"/>
        </w:rPr>
        <w:br w:type="page"/>
      </w:r>
    </w:p>
    <w:p w14:paraId="46FC2DB8" w14:textId="45D68376" w:rsidR="00515962" w:rsidRPr="000058B0" w:rsidRDefault="001E4F5A" w:rsidP="000C26E2">
      <w:pPr>
        <w:pStyle w:val="Naslov1"/>
        <w:spacing w:before="120" w:after="120" w:line="276" w:lineRule="auto"/>
      </w:pPr>
      <w:bookmarkStart w:id="0" w:name="_Toc128988314"/>
      <w:r w:rsidRPr="000058B0">
        <w:lastRenderedPageBreak/>
        <w:t>Uporaba in tolmačenje javno dostopnih podatkov ARSO meteo.si</w:t>
      </w:r>
      <w:bookmarkStart w:id="1" w:name="_Hlk128644491"/>
      <w:bookmarkEnd w:id="0"/>
    </w:p>
    <w:p w14:paraId="517E25B3" w14:textId="77777777" w:rsidR="00A203DA" w:rsidRPr="00A203DA" w:rsidRDefault="00A203DA" w:rsidP="000C26E2">
      <w:pPr>
        <w:spacing w:after="0"/>
        <w:rPr>
          <w:lang w:eastAsia="sl-SI"/>
        </w:rPr>
      </w:pPr>
    </w:p>
    <w:p w14:paraId="7125E05E" w14:textId="5AF1C245" w:rsidR="00166C1D" w:rsidRDefault="00166C1D" w:rsidP="000C26E2">
      <w:pPr>
        <w:spacing w:after="0"/>
        <w:jc w:val="both"/>
        <w:rPr>
          <w:rFonts w:cstheme="minorHAnsi"/>
          <w:lang w:eastAsia="sl-SI"/>
        </w:rPr>
      </w:pPr>
      <w:r w:rsidRPr="00476F5C">
        <w:rPr>
          <w:rFonts w:cstheme="minorHAnsi"/>
          <w:b/>
          <w:bCs/>
          <w:lang w:eastAsia="sl-SI"/>
        </w:rPr>
        <w:t xml:space="preserve">Portal ARSO meteo.si </w:t>
      </w:r>
      <w:r>
        <w:rPr>
          <w:rFonts w:cstheme="minorHAnsi"/>
          <w:lang w:eastAsia="sl-SI"/>
        </w:rPr>
        <w:t>(</w:t>
      </w:r>
      <w:r w:rsidRPr="00166C1D">
        <w:rPr>
          <w:rFonts w:cstheme="minorHAnsi"/>
          <w:color w:val="0070C0"/>
          <w:u w:val="single"/>
          <w:lang w:eastAsia="sl-SI"/>
        </w:rPr>
        <w:t>https://meteo.arso.gov.si</w:t>
      </w:r>
      <w:r>
        <w:rPr>
          <w:rFonts w:cstheme="minorHAnsi"/>
          <w:lang w:eastAsia="sl-SI"/>
        </w:rPr>
        <w:t xml:space="preserve">) </w:t>
      </w:r>
      <w:bookmarkEnd w:id="1"/>
      <w:r>
        <w:rPr>
          <w:rFonts w:cstheme="minorHAnsi"/>
          <w:lang w:eastAsia="sl-SI"/>
        </w:rPr>
        <w:t>je javni spletni portal Agencije Republike Slovenije za okolje, na katerem državna meteorološka služba objavlja podatke o vremenu in podnebju, uradno vremensko napoved za Slovenijo in še druge uporabne podatke v povezavi z okoljem</w:t>
      </w:r>
      <w:r w:rsidR="00B25788">
        <w:rPr>
          <w:rFonts w:cstheme="minorHAnsi"/>
          <w:lang w:eastAsia="sl-SI"/>
        </w:rPr>
        <w:t xml:space="preserve"> (slika 1).</w:t>
      </w:r>
    </w:p>
    <w:p w14:paraId="14CEE277" w14:textId="651FBB6E" w:rsidR="001E4F5A" w:rsidRDefault="00166C1D" w:rsidP="000C26E2">
      <w:pPr>
        <w:spacing w:after="0"/>
        <w:jc w:val="center"/>
        <w:rPr>
          <w:rFonts w:cstheme="minorHAnsi"/>
          <w:lang w:eastAsia="sl-SI"/>
        </w:rPr>
      </w:pPr>
      <w:r>
        <w:rPr>
          <w:noProof/>
        </w:rPr>
        <w:drawing>
          <wp:inline distT="0" distB="0" distL="0" distR="0" wp14:anchorId="179368B2" wp14:editId="00EDEA61">
            <wp:extent cx="2805112" cy="2661314"/>
            <wp:effectExtent l="0" t="0" r="0" b="5715"/>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pic:nvPicPr>
                  <pic:blipFill rotWithShape="1">
                    <a:blip r:embed="rId12"/>
                    <a:srcRect l="21920" t="5898" r="25002" b="4580"/>
                    <a:stretch/>
                  </pic:blipFill>
                  <pic:spPr bwMode="auto">
                    <a:xfrm>
                      <a:off x="0" y="0"/>
                      <a:ext cx="2814114" cy="2669855"/>
                    </a:xfrm>
                    <a:prstGeom prst="rect">
                      <a:avLst/>
                    </a:prstGeom>
                    <a:ln>
                      <a:noFill/>
                    </a:ln>
                    <a:extLst>
                      <a:ext uri="{53640926-AAD7-44D8-BBD7-CCE9431645EC}">
                        <a14:shadowObscured xmlns:a14="http://schemas.microsoft.com/office/drawing/2010/main"/>
                      </a:ext>
                    </a:extLst>
                  </pic:spPr>
                </pic:pic>
              </a:graphicData>
            </a:graphic>
          </wp:inline>
        </w:drawing>
      </w:r>
    </w:p>
    <w:p w14:paraId="0D665F2E" w14:textId="0E740458" w:rsidR="00524241" w:rsidRDefault="00524241" w:rsidP="000C26E2">
      <w:pPr>
        <w:spacing w:after="0"/>
        <w:jc w:val="center"/>
        <w:rPr>
          <w:rStyle w:val="Hiperpovezava"/>
          <w:rFonts w:cstheme="minorHAnsi"/>
          <w:lang w:eastAsia="sl-SI"/>
        </w:rPr>
      </w:pPr>
      <w:r>
        <w:rPr>
          <w:rFonts w:cstheme="minorHAnsi"/>
          <w:lang w:eastAsia="sl-SI"/>
        </w:rPr>
        <w:t xml:space="preserve">Slika 1: Portal ARSO meteo.si; vir: </w:t>
      </w:r>
      <w:hyperlink r:id="rId13" w:history="1">
        <w:r w:rsidRPr="00AB0583">
          <w:rPr>
            <w:rStyle w:val="Hiperpovezava"/>
            <w:rFonts w:cstheme="minorHAnsi"/>
            <w:lang w:eastAsia="sl-SI"/>
          </w:rPr>
          <w:t>https://meteo.arso.gov.si</w:t>
        </w:r>
      </w:hyperlink>
    </w:p>
    <w:p w14:paraId="13D76EC0" w14:textId="77777777" w:rsidR="000C26E2" w:rsidRDefault="000C26E2" w:rsidP="000C26E2">
      <w:pPr>
        <w:spacing w:after="0"/>
        <w:jc w:val="center"/>
        <w:rPr>
          <w:rFonts w:cstheme="minorHAnsi"/>
          <w:lang w:eastAsia="sl-SI"/>
        </w:rPr>
      </w:pPr>
    </w:p>
    <w:p w14:paraId="6B6577C6" w14:textId="576F7FDC" w:rsidR="00F528CF" w:rsidRDefault="00F528CF" w:rsidP="000C26E2">
      <w:pPr>
        <w:spacing w:after="0"/>
        <w:jc w:val="both"/>
        <w:rPr>
          <w:rFonts w:cstheme="minorHAnsi"/>
          <w:b/>
          <w:bCs/>
        </w:rPr>
      </w:pPr>
      <w:bookmarkStart w:id="2" w:name="_Hlk128644519"/>
      <w:r>
        <w:rPr>
          <w:rFonts w:cstheme="minorHAnsi"/>
          <w:lang w:eastAsia="sl-SI"/>
        </w:rPr>
        <w:t xml:space="preserve">Na spletni strani </w:t>
      </w:r>
      <w:hyperlink r:id="rId14" w:history="1">
        <w:r w:rsidRPr="00AB0583">
          <w:rPr>
            <w:rStyle w:val="Hiperpovezava"/>
            <w:rFonts w:cstheme="minorHAnsi"/>
            <w:lang w:eastAsia="sl-SI"/>
          </w:rPr>
          <w:t>https://vreme.arso.gov.si</w:t>
        </w:r>
      </w:hyperlink>
      <w:bookmarkEnd w:id="2"/>
      <w:r>
        <w:rPr>
          <w:rFonts w:cstheme="minorHAnsi"/>
          <w:lang w:eastAsia="sl-SI"/>
        </w:rPr>
        <w:t xml:space="preserve"> je dostopna vremenska napoved v sliki in besedi, z mnogimi meteorološkimi podatki (temperatura zraka, hitrost in smer vetra, relativna zračna vlaga oz. vlažnost, količina padavin…), za večino večjih krajev v Sloveniji.</w:t>
      </w:r>
      <w:r w:rsidR="002403AD">
        <w:rPr>
          <w:rFonts w:cstheme="minorHAnsi"/>
          <w:lang w:eastAsia="sl-SI"/>
        </w:rPr>
        <w:t xml:space="preserve"> </w:t>
      </w:r>
      <w:r w:rsidRPr="00476F5C">
        <w:rPr>
          <w:rFonts w:cstheme="minorHAnsi"/>
          <w:b/>
          <w:bCs/>
          <w:lang w:eastAsia="sl-SI"/>
        </w:rPr>
        <w:t>Vsi ti meteorološki podatki so pomembni za odločitev glede izvajanje ukrepov v kmetijstvu</w:t>
      </w:r>
      <w:r>
        <w:rPr>
          <w:rFonts w:cstheme="minorHAnsi"/>
          <w:lang w:eastAsia="sl-SI"/>
        </w:rPr>
        <w:t xml:space="preserve"> (gnojenje, namakanje, varstvo rastlin…).</w:t>
      </w:r>
      <w:r w:rsidR="00CA61BB">
        <w:rPr>
          <w:rFonts w:cstheme="minorHAnsi"/>
          <w:lang w:eastAsia="sl-SI"/>
        </w:rPr>
        <w:t xml:space="preserve"> Vremenska napoved je izdelana za določen večji kraj za obdobje 10-ih dni</w:t>
      </w:r>
      <w:r w:rsidR="00B25788">
        <w:rPr>
          <w:rFonts w:cstheme="minorHAnsi"/>
          <w:lang w:eastAsia="sl-SI"/>
        </w:rPr>
        <w:t xml:space="preserve"> (slika 2).</w:t>
      </w:r>
      <w:r w:rsidR="00EB3C78">
        <w:rPr>
          <w:rFonts w:cstheme="minorHAnsi"/>
          <w:lang w:eastAsia="sl-SI"/>
        </w:rPr>
        <w:t xml:space="preserve"> </w:t>
      </w:r>
      <w:r w:rsidR="00EB3C78" w:rsidRPr="00EB3C78">
        <w:rPr>
          <w:rFonts w:cstheme="minorHAnsi"/>
          <w:b/>
          <w:bCs/>
        </w:rPr>
        <w:t xml:space="preserve">Teoretična predstavitev in praktični prikaz </w:t>
      </w:r>
      <w:r w:rsidR="00EB3C78" w:rsidRPr="00EB3C78">
        <w:rPr>
          <w:rFonts w:cstheme="minorHAnsi"/>
        </w:rPr>
        <w:t xml:space="preserve">je </w:t>
      </w:r>
      <w:r w:rsidR="00EB3C78" w:rsidRPr="00EB3C78">
        <w:rPr>
          <w:rFonts w:cstheme="minorHAnsi"/>
          <w:b/>
          <w:bCs/>
        </w:rPr>
        <w:t xml:space="preserve">namenjen podnebnim in </w:t>
      </w:r>
      <w:proofErr w:type="spellStart"/>
      <w:r w:rsidR="00EB3C78" w:rsidRPr="00EB3C78">
        <w:rPr>
          <w:rFonts w:cstheme="minorHAnsi"/>
          <w:b/>
          <w:bCs/>
        </w:rPr>
        <w:t>okoljskim</w:t>
      </w:r>
      <w:proofErr w:type="spellEnd"/>
      <w:r w:rsidR="00EB3C78" w:rsidRPr="00EB3C78">
        <w:rPr>
          <w:rFonts w:cstheme="minorHAnsi"/>
          <w:b/>
          <w:bCs/>
        </w:rPr>
        <w:t xml:space="preserve"> vsebinam </w:t>
      </w:r>
      <w:r w:rsidR="00EB3C78" w:rsidRPr="00EB3C78">
        <w:rPr>
          <w:rFonts w:cstheme="minorHAnsi"/>
        </w:rPr>
        <w:t xml:space="preserve">z vidika vremenskih in </w:t>
      </w:r>
      <w:proofErr w:type="spellStart"/>
      <w:r w:rsidR="00EB3C78" w:rsidRPr="00EB3C78">
        <w:rPr>
          <w:rFonts w:cstheme="minorHAnsi"/>
        </w:rPr>
        <w:t>okoljskih</w:t>
      </w:r>
      <w:proofErr w:type="spellEnd"/>
      <w:r w:rsidR="00EB3C78" w:rsidRPr="00EB3C78">
        <w:rPr>
          <w:rFonts w:cstheme="minorHAnsi"/>
        </w:rPr>
        <w:t xml:space="preserve"> razmer ter </w:t>
      </w:r>
      <w:r w:rsidR="00EB3C78" w:rsidRPr="00EB3C78">
        <w:rPr>
          <w:rFonts w:cstheme="minorHAnsi"/>
          <w:b/>
          <w:bCs/>
        </w:rPr>
        <w:t>prilaganje kmetovanje na klimatske spremembe.</w:t>
      </w:r>
    </w:p>
    <w:p w14:paraId="6B890D69" w14:textId="77777777" w:rsidR="000C26E2" w:rsidRDefault="000C26E2" w:rsidP="000C26E2">
      <w:pPr>
        <w:spacing w:after="0"/>
        <w:jc w:val="both"/>
        <w:rPr>
          <w:rFonts w:cstheme="minorHAnsi"/>
          <w:lang w:eastAsia="sl-SI"/>
        </w:rPr>
      </w:pPr>
    </w:p>
    <w:p w14:paraId="2597161B" w14:textId="77777777" w:rsidR="007A203F" w:rsidRDefault="00F528CF" w:rsidP="000C26E2">
      <w:pPr>
        <w:spacing w:after="0"/>
        <w:jc w:val="center"/>
        <w:rPr>
          <w:rFonts w:cstheme="minorHAnsi"/>
          <w:lang w:eastAsia="sl-SI"/>
        </w:rPr>
      </w:pPr>
      <w:r>
        <w:rPr>
          <w:noProof/>
        </w:rPr>
        <w:drawing>
          <wp:inline distT="0" distB="0" distL="0" distR="0" wp14:anchorId="2F5C5124" wp14:editId="424529A9">
            <wp:extent cx="4083592" cy="2019300"/>
            <wp:effectExtent l="0" t="0" r="0" b="0"/>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rotWithShape="1">
                    <a:blip r:embed="rId15"/>
                    <a:srcRect l="118" t="5898" r="3557" b="9425"/>
                    <a:stretch/>
                  </pic:blipFill>
                  <pic:spPr bwMode="auto">
                    <a:xfrm>
                      <a:off x="0" y="0"/>
                      <a:ext cx="4096548" cy="2025706"/>
                    </a:xfrm>
                    <a:prstGeom prst="rect">
                      <a:avLst/>
                    </a:prstGeom>
                    <a:ln>
                      <a:noFill/>
                    </a:ln>
                    <a:extLst>
                      <a:ext uri="{53640926-AAD7-44D8-BBD7-CCE9431645EC}">
                        <a14:shadowObscured xmlns:a14="http://schemas.microsoft.com/office/drawing/2010/main"/>
                      </a:ext>
                    </a:extLst>
                  </pic:spPr>
                </pic:pic>
              </a:graphicData>
            </a:graphic>
          </wp:inline>
        </w:drawing>
      </w:r>
    </w:p>
    <w:p w14:paraId="4C575FC1" w14:textId="6D280DF4" w:rsidR="00F528CF" w:rsidRDefault="00F528CF" w:rsidP="000C26E2">
      <w:pPr>
        <w:spacing w:after="0"/>
        <w:jc w:val="center"/>
        <w:rPr>
          <w:rStyle w:val="Hiperpovezava"/>
          <w:rFonts w:cstheme="minorHAnsi"/>
          <w:lang w:eastAsia="sl-SI"/>
        </w:rPr>
      </w:pPr>
      <w:r>
        <w:rPr>
          <w:rFonts w:cstheme="minorHAnsi"/>
          <w:lang w:eastAsia="sl-SI"/>
        </w:rPr>
        <w:t xml:space="preserve">Slika 2: vremenska napoved za obdobje 10-ih dni; vir: </w:t>
      </w:r>
      <w:hyperlink r:id="rId16" w:history="1">
        <w:r w:rsidRPr="00AB0583">
          <w:rPr>
            <w:rStyle w:val="Hiperpovezava"/>
            <w:rFonts w:cstheme="minorHAnsi"/>
            <w:lang w:eastAsia="sl-SI"/>
          </w:rPr>
          <w:t>https://vreme.arso.gov.si</w:t>
        </w:r>
      </w:hyperlink>
    </w:p>
    <w:p w14:paraId="34AC297A" w14:textId="77777777" w:rsidR="000C26E2" w:rsidRDefault="000C26E2" w:rsidP="000C26E2">
      <w:pPr>
        <w:spacing w:after="0"/>
        <w:jc w:val="center"/>
        <w:rPr>
          <w:rFonts w:cstheme="minorHAnsi"/>
          <w:lang w:eastAsia="sl-SI"/>
        </w:rPr>
      </w:pPr>
    </w:p>
    <w:p w14:paraId="151838DD" w14:textId="03D463F8" w:rsidR="00056B75" w:rsidRDefault="00056B75" w:rsidP="000C26E2">
      <w:pPr>
        <w:spacing w:after="0"/>
        <w:jc w:val="both"/>
      </w:pPr>
      <w:r w:rsidRPr="00476F5C">
        <w:rPr>
          <w:rFonts w:cstheme="minorHAnsi"/>
          <w:b/>
          <w:bCs/>
          <w:lang w:eastAsia="sl-SI"/>
        </w:rPr>
        <w:t xml:space="preserve">Na spletni strani </w:t>
      </w:r>
      <w:hyperlink r:id="rId17" w:history="1">
        <w:r w:rsidRPr="00476F5C">
          <w:rPr>
            <w:rStyle w:val="Hiperpovezava"/>
            <w:b/>
            <w:bCs/>
          </w:rPr>
          <w:t>Mesečni bilten ARSO (gov.si)</w:t>
        </w:r>
      </w:hyperlink>
      <w:r>
        <w:t xml:space="preserve"> so dostopni bilteni z vremenskimi podatki o meteorologiji, agrometeorologiji, hidrologiji za posamezni mesec (slika 3).  </w:t>
      </w:r>
    </w:p>
    <w:p w14:paraId="060BC716" w14:textId="77777777" w:rsidR="000C26E2" w:rsidRDefault="000C26E2" w:rsidP="000C26E2">
      <w:pPr>
        <w:spacing w:after="0"/>
        <w:jc w:val="both"/>
        <w:rPr>
          <w:rFonts w:cstheme="minorHAnsi"/>
          <w:lang w:eastAsia="sl-SI"/>
        </w:rPr>
      </w:pPr>
    </w:p>
    <w:p w14:paraId="053BC0F5" w14:textId="25949E6C" w:rsidR="00056B75" w:rsidRDefault="00056B75" w:rsidP="000C26E2">
      <w:pPr>
        <w:spacing w:after="0"/>
        <w:jc w:val="center"/>
        <w:rPr>
          <w:rFonts w:cstheme="minorHAnsi"/>
          <w:lang w:eastAsia="sl-SI"/>
        </w:rPr>
      </w:pPr>
      <w:r>
        <w:rPr>
          <w:noProof/>
        </w:rPr>
        <w:lastRenderedPageBreak/>
        <w:drawing>
          <wp:inline distT="0" distB="0" distL="0" distR="0" wp14:anchorId="39D90C0A" wp14:editId="725C087E">
            <wp:extent cx="3083825" cy="2784143"/>
            <wp:effectExtent l="0" t="0" r="2540" b="0"/>
            <wp:docPr id="10" name="Slik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a:extLst>
                        <a:ext uri="{C183D7F6-B498-43B3-948B-1728B52AA6E4}">
                          <adec:decorative xmlns:adec="http://schemas.microsoft.com/office/drawing/2017/decorative" val="1"/>
                        </a:ext>
                      </a:extLst>
                    </pic:cNvPr>
                    <pic:cNvPicPr/>
                  </pic:nvPicPr>
                  <pic:blipFill rotWithShape="1">
                    <a:blip r:embed="rId18"/>
                    <a:srcRect l="21211" t="6320" r="25238" b="7733"/>
                    <a:stretch/>
                  </pic:blipFill>
                  <pic:spPr bwMode="auto">
                    <a:xfrm>
                      <a:off x="0" y="0"/>
                      <a:ext cx="3084233" cy="2784511"/>
                    </a:xfrm>
                    <a:prstGeom prst="rect">
                      <a:avLst/>
                    </a:prstGeom>
                    <a:ln>
                      <a:noFill/>
                    </a:ln>
                    <a:extLst>
                      <a:ext uri="{53640926-AAD7-44D8-BBD7-CCE9431645EC}">
                        <a14:shadowObscured xmlns:a14="http://schemas.microsoft.com/office/drawing/2010/main"/>
                      </a:ext>
                    </a:extLst>
                  </pic:spPr>
                </pic:pic>
              </a:graphicData>
            </a:graphic>
          </wp:inline>
        </w:drawing>
      </w:r>
    </w:p>
    <w:p w14:paraId="415EFFFB" w14:textId="0CE14DFE" w:rsidR="000E43B3" w:rsidRDefault="00056B75" w:rsidP="000C26E2">
      <w:pPr>
        <w:spacing w:after="0"/>
        <w:jc w:val="center"/>
        <w:rPr>
          <w:rStyle w:val="Hiperpovezava"/>
        </w:rPr>
      </w:pPr>
      <w:r>
        <w:rPr>
          <w:rFonts w:cstheme="minorHAnsi"/>
          <w:lang w:eastAsia="sl-SI"/>
        </w:rPr>
        <w:t xml:space="preserve">Slika 3. Mesečni bilteni ARSO; vir: </w:t>
      </w:r>
      <w:hyperlink r:id="rId19" w:history="1">
        <w:r>
          <w:rPr>
            <w:rStyle w:val="Hiperpovezava"/>
          </w:rPr>
          <w:t>Mesečni bilten ARSO (gov.si)</w:t>
        </w:r>
      </w:hyperlink>
    </w:p>
    <w:p w14:paraId="3A79C930" w14:textId="77777777" w:rsidR="000C26E2" w:rsidRDefault="000C26E2" w:rsidP="000C26E2">
      <w:pPr>
        <w:spacing w:after="0"/>
        <w:jc w:val="center"/>
        <w:rPr>
          <w:rStyle w:val="Hiperpovezava"/>
        </w:rPr>
      </w:pPr>
    </w:p>
    <w:p w14:paraId="1F801F04" w14:textId="4AC079DD" w:rsidR="002403AD" w:rsidRDefault="002403AD" w:rsidP="000C26E2">
      <w:pPr>
        <w:spacing w:after="0"/>
        <w:jc w:val="both"/>
      </w:pPr>
      <w:r>
        <w:t xml:space="preserve">Dnevni bilten </w:t>
      </w:r>
      <w:proofErr w:type="spellStart"/>
      <w:r>
        <w:rPr>
          <w:b/>
          <w:bCs/>
          <w:i/>
          <w:iCs/>
        </w:rPr>
        <w:t>Agrometeorološka</w:t>
      </w:r>
      <w:proofErr w:type="spellEnd"/>
      <w:r>
        <w:rPr>
          <w:b/>
          <w:bCs/>
          <w:i/>
          <w:iCs/>
        </w:rPr>
        <w:t xml:space="preserve"> napoved</w:t>
      </w:r>
      <w:r>
        <w:t xml:space="preserve"> (slika 4) vsebuje informacije o meritvah in napovedih meteoroloških in </w:t>
      </w:r>
      <w:proofErr w:type="spellStart"/>
      <w:r>
        <w:t>agrometeoroloških</w:t>
      </w:r>
      <w:proofErr w:type="spellEnd"/>
      <w:r>
        <w:t xml:space="preserve"> spremenljivk</w:t>
      </w:r>
      <w:r w:rsidR="00EB3C78">
        <w:t xml:space="preserve">, kot </w:t>
      </w:r>
      <w:proofErr w:type="spellStart"/>
      <w:r w:rsidR="00EB3C78" w:rsidRPr="00EB3C78">
        <w:rPr>
          <w:rFonts w:cstheme="minorHAnsi"/>
        </w:rPr>
        <w:t>evapotranspiracij</w:t>
      </w:r>
      <w:r w:rsidR="00EB3C78">
        <w:rPr>
          <w:rFonts w:cstheme="minorHAnsi"/>
        </w:rPr>
        <w:t>a</w:t>
      </w:r>
      <w:proofErr w:type="spellEnd"/>
      <w:r w:rsidR="00EB3C78">
        <w:rPr>
          <w:rFonts w:cstheme="minorHAnsi"/>
        </w:rPr>
        <w:t>, vodna bilanca</w:t>
      </w:r>
      <w:r w:rsidR="00EB3C78" w:rsidRPr="00EB3C78">
        <w:rPr>
          <w:rFonts w:cstheme="minorHAnsi"/>
        </w:rPr>
        <w:t>,</w:t>
      </w:r>
      <w:r w:rsidR="00EB3C78">
        <w:rPr>
          <w:rFonts w:cstheme="minorHAnsi"/>
        </w:rPr>
        <w:t xml:space="preserve"> pregled vremena, napoved, temperatura zraka in tal</w:t>
      </w:r>
      <w:r w:rsidRPr="00EB3C78">
        <w:t xml:space="preserve">. </w:t>
      </w:r>
      <w:r>
        <w:t xml:space="preserve">Večinoma so to dnevne vrednosti, v nekaterih primerih pa tudi nekaj-urne vrednosti. Bilten je zasnovan </w:t>
      </w:r>
      <w:r>
        <w:rPr>
          <w:b/>
          <w:bCs/>
        </w:rPr>
        <w:t>regijsko</w:t>
      </w:r>
      <w:r>
        <w:t xml:space="preserve">, dostopanje do biltena za posamezno regijo pa je mogoče z izbiro na pregledni karti. Osvežena </w:t>
      </w:r>
      <w:proofErr w:type="spellStart"/>
      <w:r>
        <w:t>agrometeorološka</w:t>
      </w:r>
      <w:proofErr w:type="spellEnd"/>
      <w:r>
        <w:t xml:space="preserve"> napoved je na voljo vsak dan po 10. uri.</w:t>
      </w:r>
    </w:p>
    <w:p w14:paraId="55100360" w14:textId="77777777" w:rsidR="000C26E2" w:rsidRDefault="000C26E2" w:rsidP="000C26E2">
      <w:pPr>
        <w:spacing w:after="0"/>
        <w:jc w:val="both"/>
      </w:pPr>
    </w:p>
    <w:p w14:paraId="1EEBA600" w14:textId="56670273" w:rsidR="002403AD" w:rsidRDefault="002403AD" w:rsidP="000C26E2">
      <w:pPr>
        <w:spacing w:after="0"/>
        <w:jc w:val="center"/>
        <w:rPr>
          <w:rFonts w:cstheme="minorHAnsi"/>
          <w:lang w:eastAsia="sl-SI"/>
        </w:rPr>
      </w:pPr>
      <w:r>
        <w:rPr>
          <w:noProof/>
        </w:rPr>
        <w:drawing>
          <wp:inline distT="0" distB="0" distL="0" distR="0" wp14:anchorId="6E6A743D" wp14:editId="03C407D5">
            <wp:extent cx="3926898" cy="2952750"/>
            <wp:effectExtent l="0" t="0" r="0" b="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pic:nvPicPr>
                  <pic:blipFill>
                    <a:blip r:embed="rId20"/>
                    <a:stretch>
                      <a:fillRect/>
                    </a:stretch>
                  </pic:blipFill>
                  <pic:spPr>
                    <a:xfrm>
                      <a:off x="0" y="0"/>
                      <a:ext cx="3931216" cy="2955997"/>
                    </a:xfrm>
                    <a:prstGeom prst="rect">
                      <a:avLst/>
                    </a:prstGeom>
                  </pic:spPr>
                </pic:pic>
              </a:graphicData>
            </a:graphic>
          </wp:inline>
        </w:drawing>
      </w:r>
    </w:p>
    <w:p w14:paraId="48D5D1F0" w14:textId="4BBFED15" w:rsidR="002403AD" w:rsidRDefault="002403AD" w:rsidP="000C26E2">
      <w:pPr>
        <w:spacing w:after="0"/>
        <w:jc w:val="center"/>
        <w:rPr>
          <w:rFonts w:cstheme="minorHAnsi"/>
          <w:lang w:eastAsia="sl-SI"/>
        </w:rPr>
      </w:pPr>
      <w:r>
        <w:rPr>
          <w:rFonts w:cstheme="minorHAnsi"/>
          <w:lang w:eastAsia="sl-SI"/>
        </w:rPr>
        <w:t xml:space="preserve">Slika 4: Dnevni bilten </w:t>
      </w:r>
      <w:proofErr w:type="spellStart"/>
      <w:r>
        <w:rPr>
          <w:rFonts w:cstheme="minorHAnsi"/>
          <w:lang w:eastAsia="sl-SI"/>
        </w:rPr>
        <w:t>Agrometeorološka</w:t>
      </w:r>
      <w:proofErr w:type="spellEnd"/>
      <w:r>
        <w:rPr>
          <w:rFonts w:cstheme="minorHAnsi"/>
          <w:lang w:eastAsia="sl-SI"/>
        </w:rPr>
        <w:t xml:space="preserve"> napoved ARSO; VIR://</w:t>
      </w:r>
      <w:r w:rsidRPr="002403AD">
        <w:rPr>
          <w:rFonts w:cstheme="minorHAnsi"/>
          <w:lang w:eastAsia="sl-SI"/>
        </w:rPr>
        <w:t>meteo.arso.gov.si/met/sl/agromet/forecast2/</w:t>
      </w:r>
    </w:p>
    <w:p w14:paraId="1CF72E93" w14:textId="77777777" w:rsidR="000C26E2" w:rsidRDefault="000C26E2" w:rsidP="000C26E2">
      <w:pPr>
        <w:spacing w:after="0"/>
        <w:jc w:val="center"/>
        <w:rPr>
          <w:rFonts w:cstheme="minorHAnsi"/>
          <w:lang w:eastAsia="sl-SI"/>
        </w:rPr>
      </w:pPr>
    </w:p>
    <w:p w14:paraId="2D9360D7" w14:textId="77777777" w:rsidR="000C26E2" w:rsidRDefault="00B25788" w:rsidP="000C26E2">
      <w:pPr>
        <w:spacing w:after="0"/>
        <w:jc w:val="both"/>
        <w:rPr>
          <w:rFonts w:cstheme="minorHAnsi"/>
          <w:b/>
          <w:bCs/>
          <w:lang w:eastAsia="sl-SI"/>
        </w:rPr>
      </w:pPr>
      <w:r>
        <w:rPr>
          <w:rFonts w:cstheme="minorHAnsi"/>
          <w:lang w:eastAsia="sl-SI"/>
        </w:rPr>
        <w:t xml:space="preserve">V Sloveniji pa obstaja tudi </w:t>
      </w:r>
      <w:r w:rsidRPr="00476F5C">
        <w:rPr>
          <w:rFonts w:cstheme="minorHAnsi"/>
          <w:b/>
          <w:bCs/>
          <w:lang w:eastAsia="sl-SI"/>
        </w:rPr>
        <w:t>mreža vremenskih postaj ADCON</w:t>
      </w:r>
      <w:r>
        <w:rPr>
          <w:rFonts w:cstheme="minorHAnsi"/>
          <w:lang w:eastAsia="sl-SI"/>
        </w:rPr>
        <w:t xml:space="preserve"> (v okviru Ministrstva za kmetijstvo, gozdarstvo in prehrano RS; Uprava za varno hrano, veterinarstvo in varstvo rastlin – UVHVVR), podatki teh vremenskih postaj pa so prav tako javno dostopni na </w:t>
      </w:r>
      <w:bookmarkStart w:id="3" w:name="_Hlk128644564"/>
      <w:r>
        <w:rPr>
          <w:rFonts w:cstheme="minorHAnsi"/>
          <w:lang w:eastAsia="sl-SI"/>
        </w:rPr>
        <w:t xml:space="preserve">fitosanitarnem prostorskem portalu </w:t>
      </w:r>
      <w:r w:rsidRPr="00476F5C">
        <w:rPr>
          <w:rFonts w:cstheme="minorHAnsi"/>
          <w:b/>
          <w:bCs/>
          <w:lang w:eastAsia="sl-SI"/>
        </w:rPr>
        <w:t>FIT</w:t>
      </w:r>
    </w:p>
    <w:p w14:paraId="4419E8B4" w14:textId="09F6E1C3" w:rsidR="00B25788" w:rsidRDefault="00B25788" w:rsidP="000C26E2">
      <w:pPr>
        <w:spacing w:after="0"/>
        <w:jc w:val="both"/>
        <w:rPr>
          <w:rFonts w:cstheme="minorHAnsi"/>
          <w:lang w:eastAsia="sl-SI"/>
        </w:rPr>
      </w:pPr>
      <w:r w:rsidRPr="00476F5C">
        <w:rPr>
          <w:rFonts w:cstheme="minorHAnsi"/>
          <w:b/>
          <w:bCs/>
          <w:lang w:eastAsia="sl-SI"/>
        </w:rPr>
        <w:lastRenderedPageBreak/>
        <w:t>O – INFO</w:t>
      </w:r>
      <w:r>
        <w:rPr>
          <w:rFonts w:cstheme="minorHAnsi"/>
          <w:lang w:eastAsia="sl-SI"/>
        </w:rPr>
        <w:t xml:space="preserve"> – Slovenski informacijski sistem za varstvo rastlin – </w:t>
      </w:r>
      <w:hyperlink r:id="rId21" w:history="1">
        <w:r w:rsidR="00025974" w:rsidRPr="00AB0583">
          <w:rPr>
            <w:rStyle w:val="Hiperpovezava"/>
            <w:rFonts w:cstheme="minorHAnsi"/>
            <w:lang w:eastAsia="sl-SI"/>
          </w:rPr>
          <w:t>www.fito-info.si</w:t>
        </w:r>
      </w:hyperlink>
      <w:bookmarkEnd w:id="3"/>
      <w:r w:rsidR="00025974">
        <w:rPr>
          <w:rFonts w:cstheme="minorHAnsi"/>
          <w:lang w:eastAsia="sl-SI"/>
        </w:rPr>
        <w:t xml:space="preserve"> (slika </w:t>
      </w:r>
      <w:r w:rsidR="002403AD">
        <w:rPr>
          <w:rFonts w:cstheme="minorHAnsi"/>
          <w:lang w:eastAsia="sl-SI"/>
        </w:rPr>
        <w:t>5</w:t>
      </w:r>
      <w:r w:rsidR="00025974">
        <w:rPr>
          <w:rFonts w:cstheme="minorHAnsi"/>
          <w:lang w:eastAsia="sl-SI"/>
        </w:rPr>
        <w:t xml:space="preserve">) </w:t>
      </w:r>
      <w:r>
        <w:rPr>
          <w:rFonts w:cstheme="minorHAnsi"/>
          <w:lang w:eastAsia="sl-SI"/>
        </w:rPr>
        <w:t xml:space="preserve">ali na </w:t>
      </w:r>
      <w:proofErr w:type="spellStart"/>
      <w:r w:rsidRPr="00476F5C">
        <w:rPr>
          <w:rFonts w:cstheme="minorHAnsi"/>
          <w:b/>
          <w:bCs/>
          <w:lang w:eastAsia="sl-SI"/>
        </w:rPr>
        <w:t>Agrometeorološkem</w:t>
      </w:r>
      <w:proofErr w:type="spellEnd"/>
      <w:r w:rsidRPr="00476F5C">
        <w:rPr>
          <w:rFonts w:cstheme="minorHAnsi"/>
          <w:b/>
          <w:bCs/>
          <w:lang w:eastAsia="sl-SI"/>
        </w:rPr>
        <w:t xml:space="preserve"> portalu Slovenije</w:t>
      </w:r>
      <w:r>
        <w:rPr>
          <w:rFonts w:cstheme="minorHAnsi"/>
          <w:lang w:eastAsia="sl-SI"/>
        </w:rPr>
        <w:t xml:space="preserve"> (</w:t>
      </w:r>
      <w:proofErr w:type="spellStart"/>
      <w:r>
        <w:fldChar w:fldCharType="begin"/>
      </w:r>
      <w:r>
        <w:instrText>HYPERLINK "http://agromet.mkgp.gov.si/APP2/sl/Home/Index"</w:instrText>
      </w:r>
      <w:r>
        <w:fldChar w:fldCharType="separate"/>
      </w:r>
      <w:r>
        <w:rPr>
          <w:rStyle w:val="Hiperpovezava"/>
        </w:rPr>
        <w:t>Agrometeorološki</w:t>
      </w:r>
      <w:proofErr w:type="spellEnd"/>
      <w:r>
        <w:rPr>
          <w:rStyle w:val="Hiperpovezava"/>
        </w:rPr>
        <w:t xml:space="preserve"> portal Slovenije (gov.si)</w:t>
      </w:r>
      <w:r>
        <w:rPr>
          <w:rStyle w:val="Hiperpovezava"/>
        </w:rPr>
        <w:fldChar w:fldCharType="end"/>
      </w:r>
      <w:r>
        <w:t xml:space="preserve"> – slika </w:t>
      </w:r>
      <w:r w:rsidR="002403AD">
        <w:t>6</w:t>
      </w:r>
      <w:r>
        <w:rPr>
          <w:rFonts w:cstheme="minorHAnsi"/>
          <w:lang w:eastAsia="sl-SI"/>
        </w:rPr>
        <w:t xml:space="preserve">). </w:t>
      </w:r>
    </w:p>
    <w:p w14:paraId="5F3FBE85" w14:textId="77777777" w:rsidR="000C26E2" w:rsidRDefault="000C26E2" w:rsidP="000C26E2">
      <w:pPr>
        <w:spacing w:after="0"/>
        <w:jc w:val="both"/>
        <w:rPr>
          <w:rFonts w:cstheme="minorHAnsi"/>
          <w:lang w:eastAsia="sl-SI"/>
        </w:rPr>
      </w:pPr>
    </w:p>
    <w:p w14:paraId="0840E1E8" w14:textId="1BB7C2D6" w:rsidR="00025974" w:rsidRDefault="00CB7716" w:rsidP="000C26E2">
      <w:pPr>
        <w:spacing w:after="0"/>
        <w:jc w:val="center"/>
        <w:rPr>
          <w:rFonts w:cstheme="minorHAnsi"/>
          <w:lang w:eastAsia="sl-SI"/>
        </w:rPr>
      </w:pPr>
      <w:r>
        <w:rPr>
          <w:noProof/>
        </w:rPr>
        <w:drawing>
          <wp:inline distT="0" distB="0" distL="0" distR="0" wp14:anchorId="3C7C5E43" wp14:editId="4FBEB5BF">
            <wp:extent cx="2613241" cy="2879678"/>
            <wp:effectExtent l="0" t="0" r="0"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pic:nvPicPr>
                  <pic:blipFill rotWithShape="1">
                    <a:blip r:embed="rId22"/>
                    <a:srcRect l="25476" t="6109" r="29148" b="5000"/>
                    <a:stretch/>
                  </pic:blipFill>
                  <pic:spPr bwMode="auto">
                    <a:xfrm>
                      <a:off x="0" y="0"/>
                      <a:ext cx="2613436" cy="2879893"/>
                    </a:xfrm>
                    <a:prstGeom prst="rect">
                      <a:avLst/>
                    </a:prstGeom>
                    <a:ln>
                      <a:noFill/>
                    </a:ln>
                    <a:extLst>
                      <a:ext uri="{53640926-AAD7-44D8-BBD7-CCE9431645EC}">
                        <a14:shadowObscured xmlns:a14="http://schemas.microsoft.com/office/drawing/2010/main"/>
                      </a:ext>
                    </a:extLst>
                  </pic:spPr>
                </pic:pic>
              </a:graphicData>
            </a:graphic>
          </wp:inline>
        </w:drawing>
      </w:r>
    </w:p>
    <w:p w14:paraId="73BA3C25" w14:textId="70EDE10A" w:rsidR="00CB7716" w:rsidRDefault="00CB7716" w:rsidP="000C26E2">
      <w:pPr>
        <w:spacing w:after="0"/>
        <w:jc w:val="center"/>
        <w:rPr>
          <w:rFonts w:cstheme="minorHAnsi"/>
          <w:lang w:eastAsia="sl-SI"/>
        </w:rPr>
      </w:pPr>
      <w:r>
        <w:rPr>
          <w:rFonts w:cstheme="minorHAnsi"/>
          <w:lang w:eastAsia="sl-SI"/>
        </w:rPr>
        <w:t xml:space="preserve">Slika </w:t>
      </w:r>
      <w:r w:rsidR="002403AD">
        <w:rPr>
          <w:rFonts w:cstheme="minorHAnsi"/>
          <w:lang w:eastAsia="sl-SI"/>
        </w:rPr>
        <w:t>5</w:t>
      </w:r>
      <w:r>
        <w:rPr>
          <w:rFonts w:cstheme="minorHAnsi"/>
          <w:lang w:eastAsia="sl-SI"/>
        </w:rPr>
        <w:t xml:space="preserve">: Slovenski informacijski sistem za varstvo rastlin; vir: </w:t>
      </w:r>
      <w:hyperlink r:id="rId23" w:history="1">
        <w:r w:rsidRPr="00AB0583">
          <w:rPr>
            <w:rStyle w:val="Hiperpovezava"/>
            <w:rFonts w:cstheme="minorHAnsi"/>
            <w:lang w:eastAsia="sl-SI"/>
          </w:rPr>
          <w:t>www.fito-info.si</w:t>
        </w:r>
      </w:hyperlink>
    </w:p>
    <w:p w14:paraId="1544B0F3" w14:textId="074519D2" w:rsidR="00CB7716" w:rsidRDefault="00CB7716" w:rsidP="000C26E2">
      <w:pPr>
        <w:spacing w:after="0"/>
        <w:jc w:val="center"/>
        <w:rPr>
          <w:rFonts w:cstheme="minorHAnsi"/>
          <w:lang w:eastAsia="sl-SI"/>
        </w:rPr>
      </w:pPr>
    </w:p>
    <w:p w14:paraId="00FC41F8" w14:textId="00065A74" w:rsidR="00CB7716" w:rsidRDefault="002D3048" w:rsidP="000C26E2">
      <w:pPr>
        <w:spacing w:after="0"/>
        <w:jc w:val="center"/>
        <w:rPr>
          <w:rFonts w:cstheme="minorHAnsi"/>
          <w:lang w:eastAsia="sl-SI"/>
        </w:rPr>
      </w:pPr>
      <w:r>
        <w:rPr>
          <w:noProof/>
        </w:rPr>
        <w:drawing>
          <wp:inline distT="0" distB="0" distL="0" distR="0" wp14:anchorId="15170B0E" wp14:editId="624F307C">
            <wp:extent cx="4367126" cy="2831911"/>
            <wp:effectExtent l="0" t="0" r="0" b="6985"/>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pic:nvPicPr>
                  <pic:blipFill rotWithShape="1">
                    <a:blip r:embed="rId24"/>
                    <a:srcRect l="20261" t="7582" r="3911" b="5004"/>
                    <a:stretch/>
                  </pic:blipFill>
                  <pic:spPr bwMode="auto">
                    <a:xfrm>
                      <a:off x="0" y="0"/>
                      <a:ext cx="4367250" cy="2831991"/>
                    </a:xfrm>
                    <a:prstGeom prst="rect">
                      <a:avLst/>
                    </a:prstGeom>
                    <a:ln>
                      <a:noFill/>
                    </a:ln>
                    <a:extLst>
                      <a:ext uri="{53640926-AAD7-44D8-BBD7-CCE9431645EC}">
                        <a14:shadowObscured xmlns:a14="http://schemas.microsoft.com/office/drawing/2010/main"/>
                      </a:ext>
                    </a:extLst>
                  </pic:spPr>
                </pic:pic>
              </a:graphicData>
            </a:graphic>
          </wp:inline>
        </w:drawing>
      </w:r>
    </w:p>
    <w:p w14:paraId="5E97F9C1" w14:textId="2B7CD580" w:rsidR="0053608B" w:rsidRDefault="002D3048" w:rsidP="000C26E2">
      <w:pPr>
        <w:spacing w:after="0"/>
        <w:jc w:val="center"/>
        <w:rPr>
          <w:rStyle w:val="Hiperpovezava"/>
        </w:rPr>
      </w:pPr>
      <w:r>
        <w:rPr>
          <w:rFonts w:cstheme="minorHAnsi"/>
          <w:lang w:eastAsia="sl-SI"/>
        </w:rPr>
        <w:t xml:space="preserve">Slika </w:t>
      </w:r>
      <w:r w:rsidR="002403AD">
        <w:rPr>
          <w:rFonts w:cstheme="minorHAnsi"/>
          <w:lang w:eastAsia="sl-SI"/>
        </w:rPr>
        <w:t>6</w:t>
      </w:r>
      <w:r>
        <w:rPr>
          <w:rFonts w:cstheme="minorHAnsi"/>
          <w:lang w:eastAsia="sl-SI"/>
        </w:rPr>
        <w:t xml:space="preserve">: </w:t>
      </w:r>
      <w:bookmarkStart w:id="4" w:name="_Hlk128644614"/>
      <w:proofErr w:type="spellStart"/>
      <w:r w:rsidR="000F5EF4">
        <w:rPr>
          <w:rFonts w:cstheme="minorHAnsi"/>
          <w:lang w:eastAsia="sl-SI"/>
        </w:rPr>
        <w:t>Agrometeorološki</w:t>
      </w:r>
      <w:proofErr w:type="spellEnd"/>
      <w:r w:rsidR="000F5EF4">
        <w:rPr>
          <w:rFonts w:cstheme="minorHAnsi"/>
          <w:lang w:eastAsia="sl-SI"/>
        </w:rPr>
        <w:t xml:space="preserve"> portal Slovenije; vir: </w:t>
      </w:r>
      <w:hyperlink r:id="rId25" w:history="1">
        <w:proofErr w:type="spellStart"/>
        <w:r w:rsidR="000F5EF4">
          <w:rPr>
            <w:rStyle w:val="Hiperpovezava"/>
          </w:rPr>
          <w:t>Agrometeorološki</w:t>
        </w:r>
        <w:proofErr w:type="spellEnd"/>
        <w:r w:rsidR="000F5EF4">
          <w:rPr>
            <w:rStyle w:val="Hiperpovezava"/>
          </w:rPr>
          <w:t xml:space="preserve"> portal Slovenije (gov.si)</w:t>
        </w:r>
      </w:hyperlink>
      <w:bookmarkEnd w:id="4"/>
    </w:p>
    <w:p w14:paraId="6F175987" w14:textId="77777777" w:rsidR="000C26E2" w:rsidRPr="00476F5C" w:rsidRDefault="000C26E2" w:rsidP="000C26E2">
      <w:pPr>
        <w:spacing w:after="0"/>
        <w:jc w:val="center"/>
      </w:pPr>
    </w:p>
    <w:p w14:paraId="11B7E7BB" w14:textId="214A73D2" w:rsidR="0053608B" w:rsidRDefault="0053608B" w:rsidP="000C26E2">
      <w:pPr>
        <w:spacing w:after="0"/>
        <w:jc w:val="both"/>
      </w:pPr>
      <w:r>
        <w:rPr>
          <w:rFonts w:cstheme="minorHAnsi"/>
          <w:lang w:eastAsia="sl-SI"/>
        </w:rPr>
        <w:t xml:space="preserve">Na </w:t>
      </w:r>
      <w:proofErr w:type="spellStart"/>
      <w:r>
        <w:rPr>
          <w:rFonts w:cstheme="minorHAnsi"/>
          <w:lang w:eastAsia="sl-SI"/>
        </w:rPr>
        <w:t>Agrometeorološkem</w:t>
      </w:r>
      <w:proofErr w:type="spellEnd"/>
      <w:r>
        <w:rPr>
          <w:rFonts w:cstheme="minorHAnsi"/>
          <w:lang w:eastAsia="sl-SI"/>
        </w:rPr>
        <w:t xml:space="preserve"> portalu Slovenije </w:t>
      </w:r>
      <w:r>
        <w:t xml:space="preserve">je tudi mogoče spremljati </w:t>
      </w:r>
      <w:r w:rsidRPr="00476F5C">
        <w:rPr>
          <w:b/>
          <w:bCs/>
        </w:rPr>
        <w:t>podatke o temperaturi tal</w:t>
      </w:r>
      <w:r>
        <w:t xml:space="preserve"> na posameznih lokacijah vremenskih postaj, na podlagi teh temperatur kmetovalci lahko izberejo ugoden termin za setev (slika </w:t>
      </w:r>
      <w:r w:rsidR="002403AD">
        <w:t>7</w:t>
      </w:r>
      <w:r>
        <w:t>).</w:t>
      </w:r>
    </w:p>
    <w:p w14:paraId="7E3AF9E2" w14:textId="452066D1" w:rsidR="004B630C" w:rsidRDefault="00000525" w:rsidP="000C26E2">
      <w:pPr>
        <w:spacing w:after="0"/>
        <w:jc w:val="center"/>
      </w:pPr>
      <w:r>
        <w:rPr>
          <w:noProof/>
        </w:rPr>
        <w:lastRenderedPageBreak/>
        <w:drawing>
          <wp:inline distT="0" distB="0" distL="0" distR="0" wp14:anchorId="4DC3B321" wp14:editId="1303E58F">
            <wp:extent cx="4533900" cy="2326817"/>
            <wp:effectExtent l="0" t="0" r="0" b="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rotWithShape="1">
                    <a:blip r:embed="rId26"/>
                    <a:srcRect t="9478" r="9954" b="8369"/>
                    <a:stretch/>
                  </pic:blipFill>
                  <pic:spPr bwMode="auto">
                    <a:xfrm>
                      <a:off x="0" y="0"/>
                      <a:ext cx="4543061" cy="2331518"/>
                    </a:xfrm>
                    <a:prstGeom prst="rect">
                      <a:avLst/>
                    </a:prstGeom>
                    <a:ln>
                      <a:noFill/>
                    </a:ln>
                    <a:extLst>
                      <a:ext uri="{53640926-AAD7-44D8-BBD7-CCE9431645EC}">
                        <a14:shadowObscured xmlns:a14="http://schemas.microsoft.com/office/drawing/2010/main"/>
                      </a:ext>
                    </a:extLst>
                  </pic:spPr>
                </pic:pic>
              </a:graphicData>
            </a:graphic>
          </wp:inline>
        </w:drawing>
      </w:r>
    </w:p>
    <w:p w14:paraId="633B129A" w14:textId="6DD27B90" w:rsidR="004B630C" w:rsidRDefault="004B630C" w:rsidP="000C26E2">
      <w:pPr>
        <w:spacing w:after="0"/>
        <w:jc w:val="center"/>
        <w:rPr>
          <w:rStyle w:val="Hiperpovezava"/>
        </w:rPr>
      </w:pPr>
      <w:r>
        <w:rPr>
          <w:rFonts w:cstheme="minorHAnsi"/>
          <w:lang w:eastAsia="sl-SI"/>
        </w:rPr>
        <w:t xml:space="preserve">Slika </w:t>
      </w:r>
      <w:r w:rsidR="002403AD">
        <w:rPr>
          <w:rFonts w:cstheme="minorHAnsi"/>
          <w:lang w:eastAsia="sl-SI"/>
        </w:rPr>
        <w:t>7</w:t>
      </w:r>
      <w:r>
        <w:rPr>
          <w:rFonts w:cstheme="minorHAnsi"/>
          <w:lang w:eastAsia="sl-SI"/>
        </w:rPr>
        <w:t xml:space="preserve">: </w:t>
      </w:r>
      <w:proofErr w:type="spellStart"/>
      <w:r>
        <w:rPr>
          <w:rFonts w:cstheme="minorHAnsi"/>
          <w:lang w:eastAsia="sl-SI"/>
        </w:rPr>
        <w:t>Agrometeorološki</w:t>
      </w:r>
      <w:proofErr w:type="spellEnd"/>
      <w:r>
        <w:rPr>
          <w:rFonts w:cstheme="minorHAnsi"/>
          <w:lang w:eastAsia="sl-SI"/>
        </w:rPr>
        <w:t xml:space="preserve"> portal Slovenije – temperatura tal; vir: </w:t>
      </w:r>
      <w:hyperlink r:id="rId27" w:history="1">
        <w:proofErr w:type="spellStart"/>
        <w:r>
          <w:rPr>
            <w:rStyle w:val="Hiperpovezava"/>
          </w:rPr>
          <w:t>Agrometeorološki</w:t>
        </w:r>
        <w:proofErr w:type="spellEnd"/>
        <w:r>
          <w:rPr>
            <w:rStyle w:val="Hiperpovezava"/>
          </w:rPr>
          <w:t xml:space="preserve"> portal Slovenije (gov.si)</w:t>
        </w:r>
      </w:hyperlink>
    </w:p>
    <w:p w14:paraId="3EDB3654" w14:textId="77777777" w:rsidR="000C26E2" w:rsidRDefault="000C26E2" w:rsidP="000C26E2">
      <w:pPr>
        <w:spacing w:after="0"/>
        <w:jc w:val="center"/>
      </w:pPr>
    </w:p>
    <w:p w14:paraId="61415825" w14:textId="35A6E973" w:rsidR="0053608B" w:rsidRDefault="0053608B" w:rsidP="000C26E2">
      <w:pPr>
        <w:spacing w:after="0"/>
        <w:jc w:val="both"/>
        <w:rPr>
          <w:rFonts w:cstheme="minorHAnsi"/>
          <w:lang w:eastAsia="sl-SI"/>
        </w:rPr>
      </w:pPr>
      <w:r>
        <w:rPr>
          <w:rFonts w:cstheme="minorHAnsi"/>
          <w:lang w:eastAsia="sl-SI"/>
        </w:rPr>
        <w:t xml:space="preserve">Na tem portalu so prikazani vremenski podatki posameznih lokacij vremenskih postaj, prav tako pa se na tem portalu nahaja tudi </w:t>
      </w:r>
      <w:r w:rsidRPr="00476F5C">
        <w:rPr>
          <w:rFonts w:cstheme="minorHAnsi"/>
          <w:b/>
          <w:bCs/>
          <w:lang w:eastAsia="sl-SI"/>
        </w:rPr>
        <w:t>model za napoved okužb z jablanovim škrlupom</w:t>
      </w:r>
      <w:r>
        <w:rPr>
          <w:rFonts w:cstheme="minorHAnsi"/>
          <w:lang w:eastAsia="sl-SI"/>
        </w:rPr>
        <w:t xml:space="preserve"> (slika </w:t>
      </w:r>
      <w:r w:rsidR="002403AD">
        <w:rPr>
          <w:rFonts w:cstheme="minorHAnsi"/>
          <w:lang w:eastAsia="sl-SI"/>
        </w:rPr>
        <w:t>8</w:t>
      </w:r>
      <w:r>
        <w:rPr>
          <w:rFonts w:cstheme="minorHAnsi"/>
          <w:lang w:eastAsia="sl-SI"/>
        </w:rPr>
        <w:t xml:space="preserve">), model za </w:t>
      </w:r>
      <w:r w:rsidRPr="00476F5C">
        <w:rPr>
          <w:rFonts w:cstheme="minorHAnsi"/>
          <w:b/>
          <w:bCs/>
          <w:lang w:eastAsia="sl-SI"/>
        </w:rPr>
        <w:t>spremljanje pojava jabolčnega zavijača</w:t>
      </w:r>
      <w:r>
        <w:rPr>
          <w:rFonts w:cstheme="minorHAnsi"/>
          <w:lang w:eastAsia="sl-SI"/>
        </w:rPr>
        <w:t xml:space="preserve"> (slika </w:t>
      </w:r>
      <w:r w:rsidR="002403AD">
        <w:rPr>
          <w:rFonts w:cstheme="minorHAnsi"/>
          <w:lang w:eastAsia="sl-SI"/>
        </w:rPr>
        <w:t>9</w:t>
      </w:r>
      <w:r>
        <w:rPr>
          <w:rFonts w:cstheme="minorHAnsi"/>
          <w:lang w:eastAsia="sl-SI"/>
        </w:rPr>
        <w:t xml:space="preserve">) ter </w:t>
      </w:r>
      <w:r w:rsidRPr="00476F5C">
        <w:rPr>
          <w:rFonts w:cstheme="minorHAnsi"/>
          <w:b/>
          <w:bCs/>
          <w:lang w:eastAsia="sl-SI"/>
        </w:rPr>
        <w:t>model za spremljanje pojava ameriškega škržatka</w:t>
      </w:r>
      <w:r>
        <w:rPr>
          <w:rFonts w:cstheme="minorHAnsi"/>
          <w:lang w:eastAsia="sl-SI"/>
        </w:rPr>
        <w:t xml:space="preserve"> (slika </w:t>
      </w:r>
      <w:r w:rsidR="002403AD">
        <w:rPr>
          <w:rFonts w:cstheme="minorHAnsi"/>
          <w:lang w:eastAsia="sl-SI"/>
        </w:rPr>
        <w:t>10</w:t>
      </w:r>
      <w:r>
        <w:rPr>
          <w:rFonts w:cstheme="minorHAnsi"/>
          <w:lang w:eastAsia="sl-SI"/>
        </w:rPr>
        <w:t xml:space="preserve">). Vsi ti modeli služijo za sprejemanje odločitev glede ukrepov varstva rastlin (zatiranje) za posameznega škodljivca ali bolezen.  </w:t>
      </w:r>
    </w:p>
    <w:p w14:paraId="5F56A26A" w14:textId="77777777" w:rsidR="000C26E2" w:rsidRDefault="000C26E2" w:rsidP="000C26E2">
      <w:pPr>
        <w:spacing w:after="0"/>
        <w:jc w:val="both"/>
        <w:rPr>
          <w:rFonts w:cstheme="minorHAnsi"/>
          <w:lang w:eastAsia="sl-SI"/>
        </w:rPr>
      </w:pPr>
    </w:p>
    <w:p w14:paraId="6F42E5B7" w14:textId="1D637732" w:rsidR="000F5EF4" w:rsidRDefault="00BA30CE" w:rsidP="000C26E2">
      <w:pPr>
        <w:spacing w:after="0"/>
        <w:jc w:val="center"/>
        <w:rPr>
          <w:rFonts w:cstheme="minorHAnsi"/>
          <w:lang w:eastAsia="sl-SI"/>
        </w:rPr>
      </w:pPr>
      <w:r>
        <w:rPr>
          <w:noProof/>
        </w:rPr>
        <w:drawing>
          <wp:inline distT="0" distB="0" distL="0" distR="0" wp14:anchorId="0BE0697F" wp14:editId="178A50A1">
            <wp:extent cx="5042332" cy="2797791"/>
            <wp:effectExtent l="0" t="0" r="6350" b="3175"/>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pic:nvPicPr>
                  <pic:blipFill rotWithShape="1">
                    <a:blip r:embed="rId28"/>
                    <a:srcRect l="355" t="6740" r="12094" b="6899"/>
                    <a:stretch/>
                  </pic:blipFill>
                  <pic:spPr bwMode="auto">
                    <a:xfrm>
                      <a:off x="0" y="0"/>
                      <a:ext cx="5042459" cy="2797861"/>
                    </a:xfrm>
                    <a:prstGeom prst="rect">
                      <a:avLst/>
                    </a:prstGeom>
                    <a:ln>
                      <a:noFill/>
                    </a:ln>
                    <a:extLst>
                      <a:ext uri="{53640926-AAD7-44D8-BBD7-CCE9431645EC}">
                        <a14:shadowObscured xmlns:a14="http://schemas.microsoft.com/office/drawing/2010/main"/>
                      </a:ext>
                    </a:extLst>
                  </pic:spPr>
                </pic:pic>
              </a:graphicData>
            </a:graphic>
          </wp:inline>
        </w:drawing>
      </w:r>
    </w:p>
    <w:p w14:paraId="40FE79DB" w14:textId="7AC00775" w:rsidR="000F5EF4" w:rsidRDefault="000F5EF4" w:rsidP="000C26E2">
      <w:pPr>
        <w:spacing w:after="0"/>
        <w:jc w:val="center"/>
        <w:rPr>
          <w:rStyle w:val="Hiperpovezava"/>
        </w:rPr>
      </w:pPr>
      <w:r>
        <w:rPr>
          <w:rFonts w:cstheme="minorHAnsi"/>
          <w:lang w:eastAsia="sl-SI"/>
        </w:rPr>
        <w:t xml:space="preserve">Slika </w:t>
      </w:r>
      <w:r w:rsidR="002403AD">
        <w:rPr>
          <w:rFonts w:cstheme="minorHAnsi"/>
          <w:lang w:eastAsia="sl-SI"/>
        </w:rPr>
        <w:t>8</w:t>
      </w:r>
      <w:r>
        <w:rPr>
          <w:rFonts w:cstheme="minorHAnsi"/>
          <w:lang w:eastAsia="sl-SI"/>
        </w:rPr>
        <w:t xml:space="preserve">: </w:t>
      </w:r>
      <w:bookmarkStart w:id="5" w:name="_Hlk128644679"/>
      <w:r>
        <w:rPr>
          <w:rFonts w:cstheme="minorHAnsi"/>
          <w:lang w:eastAsia="sl-SI"/>
        </w:rPr>
        <w:t xml:space="preserve">Model za napoved okužb z jablanovim škrlupom; vir </w:t>
      </w:r>
      <w:hyperlink r:id="rId29" w:history="1">
        <w:proofErr w:type="spellStart"/>
        <w:r>
          <w:rPr>
            <w:rStyle w:val="Hiperpovezava"/>
          </w:rPr>
          <w:t>Agrometeorološki</w:t>
        </w:r>
        <w:proofErr w:type="spellEnd"/>
        <w:r>
          <w:rPr>
            <w:rStyle w:val="Hiperpovezava"/>
          </w:rPr>
          <w:t xml:space="preserve"> portal Slovenije (gov.si)</w:t>
        </w:r>
      </w:hyperlink>
      <w:bookmarkEnd w:id="5"/>
    </w:p>
    <w:p w14:paraId="33EB16A1" w14:textId="77777777" w:rsidR="000C26E2" w:rsidRDefault="000C26E2" w:rsidP="000C26E2">
      <w:pPr>
        <w:spacing w:after="0"/>
        <w:jc w:val="center"/>
      </w:pPr>
    </w:p>
    <w:p w14:paraId="74F6DE99" w14:textId="33A8390E" w:rsidR="000F5EF4" w:rsidRDefault="00BA30CE" w:rsidP="000C26E2">
      <w:pPr>
        <w:spacing w:after="0"/>
        <w:jc w:val="center"/>
        <w:rPr>
          <w:rFonts w:cstheme="minorHAnsi"/>
          <w:lang w:eastAsia="sl-SI"/>
        </w:rPr>
      </w:pPr>
      <w:r>
        <w:rPr>
          <w:noProof/>
        </w:rPr>
        <w:lastRenderedPageBreak/>
        <w:drawing>
          <wp:inline distT="0" distB="0" distL="0" distR="0" wp14:anchorId="57A1AED1" wp14:editId="3043F460">
            <wp:extent cx="2995193" cy="2961564"/>
            <wp:effectExtent l="0" t="0" r="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rotWithShape="1">
                    <a:blip r:embed="rId30"/>
                    <a:srcRect l="237" t="3159" r="47750" b="5413"/>
                    <a:stretch/>
                  </pic:blipFill>
                  <pic:spPr bwMode="auto">
                    <a:xfrm>
                      <a:off x="0" y="0"/>
                      <a:ext cx="2995682" cy="2962047"/>
                    </a:xfrm>
                    <a:prstGeom prst="rect">
                      <a:avLst/>
                    </a:prstGeom>
                    <a:ln>
                      <a:noFill/>
                    </a:ln>
                    <a:extLst>
                      <a:ext uri="{53640926-AAD7-44D8-BBD7-CCE9431645EC}">
                        <a14:shadowObscured xmlns:a14="http://schemas.microsoft.com/office/drawing/2010/main"/>
                      </a:ext>
                    </a:extLst>
                  </pic:spPr>
                </pic:pic>
              </a:graphicData>
            </a:graphic>
          </wp:inline>
        </w:drawing>
      </w:r>
    </w:p>
    <w:p w14:paraId="335EEA93" w14:textId="19A19AD8" w:rsidR="00BA30CE" w:rsidRDefault="00BA30CE" w:rsidP="000C26E2">
      <w:pPr>
        <w:spacing w:after="0"/>
        <w:jc w:val="both"/>
        <w:rPr>
          <w:rStyle w:val="Hiperpovezava"/>
        </w:rPr>
      </w:pPr>
      <w:r>
        <w:rPr>
          <w:rFonts w:cstheme="minorHAnsi"/>
          <w:lang w:eastAsia="sl-SI"/>
        </w:rPr>
        <w:t xml:space="preserve">Slika </w:t>
      </w:r>
      <w:r w:rsidR="002403AD">
        <w:rPr>
          <w:rFonts w:cstheme="minorHAnsi"/>
          <w:lang w:eastAsia="sl-SI"/>
        </w:rPr>
        <w:t>9</w:t>
      </w:r>
      <w:r>
        <w:rPr>
          <w:rFonts w:cstheme="minorHAnsi"/>
          <w:lang w:eastAsia="sl-SI"/>
        </w:rPr>
        <w:t xml:space="preserve">: </w:t>
      </w:r>
      <w:bookmarkStart w:id="6" w:name="_Hlk128644708"/>
      <w:r>
        <w:rPr>
          <w:rFonts w:cstheme="minorHAnsi"/>
          <w:lang w:eastAsia="sl-SI"/>
        </w:rPr>
        <w:t xml:space="preserve">Model za spremljanje pojava jabolčnega zavijača; vir </w:t>
      </w:r>
      <w:hyperlink r:id="rId31" w:history="1">
        <w:proofErr w:type="spellStart"/>
        <w:r>
          <w:rPr>
            <w:rStyle w:val="Hiperpovezava"/>
          </w:rPr>
          <w:t>Agrometeorološki</w:t>
        </w:r>
        <w:proofErr w:type="spellEnd"/>
        <w:r>
          <w:rPr>
            <w:rStyle w:val="Hiperpovezava"/>
          </w:rPr>
          <w:t xml:space="preserve"> portal Slovenije (gov.si)</w:t>
        </w:r>
      </w:hyperlink>
    </w:p>
    <w:p w14:paraId="67BE1E3E" w14:textId="77777777" w:rsidR="000C26E2" w:rsidRDefault="000C26E2" w:rsidP="000C26E2">
      <w:pPr>
        <w:spacing w:after="0"/>
        <w:jc w:val="both"/>
      </w:pPr>
    </w:p>
    <w:bookmarkEnd w:id="6"/>
    <w:p w14:paraId="12E341C5" w14:textId="36B07B0C" w:rsidR="00BA30CE" w:rsidRDefault="0005702A" w:rsidP="000C26E2">
      <w:pPr>
        <w:spacing w:after="0"/>
        <w:jc w:val="center"/>
        <w:rPr>
          <w:rFonts w:cstheme="minorHAnsi"/>
          <w:lang w:eastAsia="sl-SI"/>
        </w:rPr>
      </w:pPr>
      <w:r>
        <w:rPr>
          <w:noProof/>
        </w:rPr>
        <w:drawing>
          <wp:inline distT="0" distB="0" distL="0" distR="0" wp14:anchorId="2B6D4CA8" wp14:editId="3A02D015">
            <wp:extent cx="5158427" cy="2763671"/>
            <wp:effectExtent l="0" t="0" r="4445" b="0"/>
            <wp:docPr id="9" name="Sl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a:extLst>
                        <a:ext uri="{C183D7F6-B498-43B3-948B-1728B52AA6E4}">
                          <adec:decorative xmlns:adec="http://schemas.microsoft.com/office/drawing/2017/decorative" val="1"/>
                        </a:ext>
                      </a:extLst>
                    </pic:cNvPr>
                    <pic:cNvPicPr/>
                  </pic:nvPicPr>
                  <pic:blipFill rotWithShape="1">
                    <a:blip r:embed="rId32"/>
                    <a:srcRect l="236" t="3371" r="10192" b="11318"/>
                    <a:stretch/>
                  </pic:blipFill>
                  <pic:spPr bwMode="auto">
                    <a:xfrm>
                      <a:off x="0" y="0"/>
                      <a:ext cx="5158853" cy="2763899"/>
                    </a:xfrm>
                    <a:prstGeom prst="rect">
                      <a:avLst/>
                    </a:prstGeom>
                    <a:ln>
                      <a:noFill/>
                    </a:ln>
                    <a:extLst>
                      <a:ext uri="{53640926-AAD7-44D8-BBD7-CCE9431645EC}">
                        <a14:shadowObscured xmlns:a14="http://schemas.microsoft.com/office/drawing/2010/main"/>
                      </a:ext>
                    </a:extLst>
                  </pic:spPr>
                </pic:pic>
              </a:graphicData>
            </a:graphic>
          </wp:inline>
        </w:drawing>
      </w:r>
    </w:p>
    <w:p w14:paraId="0A13A16D" w14:textId="67B353AC" w:rsidR="00BA30CE" w:rsidRDefault="00BA30CE" w:rsidP="000C26E2">
      <w:pPr>
        <w:spacing w:after="0"/>
        <w:jc w:val="both"/>
      </w:pPr>
      <w:r>
        <w:rPr>
          <w:rFonts w:cstheme="minorHAnsi"/>
          <w:lang w:eastAsia="sl-SI"/>
        </w:rPr>
        <w:t xml:space="preserve">Slika </w:t>
      </w:r>
      <w:r w:rsidR="002403AD">
        <w:rPr>
          <w:rFonts w:cstheme="minorHAnsi"/>
          <w:lang w:eastAsia="sl-SI"/>
        </w:rPr>
        <w:t>10</w:t>
      </w:r>
      <w:r>
        <w:rPr>
          <w:rFonts w:cstheme="minorHAnsi"/>
          <w:lang w:eastAsia="sl-SI"/>
        </w:rPr>
        <w:t xml:space="preserve">: </w:t>
      </w:r>
      <w:bookmarkStart w:id="7" w:name="_Hlk128644731"/>
      <w:r>
        <w:rPr>
          <w:rFonts w:cstheme="minorHAnsi"/>
          <w:lang w:eastAsia="sl-SI"/>
        </w:rPr>
        <w:t xml:space="preserve">Model za spremljanje pojava ameriškega škržatka; vir </w:t>
      </w:r>
      <w:hyperlink r:id="rId33" w:history="1">
        <w:proofErr w:type="spellStart"/>
        <w:r>
          <w:rPr>
            <w:rStyle w:val="Hiperpovezava"/>
          </w:rPr>
          <w:t>Agrometeorološki</w:t>
        </w:r>
        <w:proofErr w:type="spellEnd"/>
        <w:r>
          <w:rPr>
            <w:rStyle w:val="Hiperpovezava"/>
          </w:rPr>
          <w:t xml:space="preserve"> portal Slovenije (gov.si)</w:t>
        </w:r>
      </w:hyperlink>
    </w:p>
    <w:bookmarkEnd w:id="7"/>
    <w:p w14:paraId="76864230" w14:textId="03D32FDD" w:rsidR="00620A3A" w:rsidRDefault="00620A3A" w:rsidP="000C26E2">
      <w:pPr>
        <w:spacing w:after="0"/>
        <w:jc w:val="both"/>
        <w:rPr>
          <w:rFonts w:cstheme="minorHAnsi"/>
          <w:lang w:eastAsia="sl-SI"/>
        </w:rPr>
      </w:pPr>
    </w:p>
    <w:p w14:paraId="57DFF026" w14:textId="77777777" w:rsidR="000C26E2" w:rsidRPr="00934BF5" w:rsidRDefault="000C26E2" w:rsidP="000C26E2">
      <w:pPr>
        <w:spacing w:after="0"/>
        <w:jc w:val="both"/>
        <w:rPr>
          <w:rFonts w:cstheme="minorHAnsi"/>
          <w:lang w:eastAsia="sl-SI"/>
        </w:rPr>
      </w:pPr>
    </w:p>
    <w:p w14:paraId="177EC254" w14:textId="786A1981" w:rsidR="001E4F5A" w:rsidRPr="000058B0" w:rsidRDefault="001E4F5A" w:rsidP="000C26E2">
      <w:pPr>
        <w:pStyle w:val="Naslov1"/>
        <w:spacing w:after="0" w:line="276" w:lineRule="auto"/>
      </w:pPr>
      <w:bookmarkStart w:id="8" w:name="_Toc128988315"/>
      <w:r w:rsidRPr="000058B0">
        <w:t xml:space="preserve">Uporaba </w:t>
      </w:r>
      <w:r w:rsidRPr="000058B0">
        <w:rPr>
          <w:rStyle w:val="Naslov1Znak"/>
          <w:b/>
        </w:rPr>
        <w:t>podnebnih</w:t>
      </w:r>
      <w:r w:rsidRPr="000058B0">
        <w:t xml:space="preserve"> podatkov za strateško načrtovanje v kmetijstvu in uporaba vremenskih podatkov v sistemu za podporo odločanju</w:t>
      </w:r>
      <w:bookmarkEnd w:id="8"/>
    </w:p>
    <w:p w14:paraId="488B5037" w14:textId="07A09F15" w:rsidR="00A81AFA" w:rsidRDefault="00A81AFA" w:rsidP="000C26E2">
      <w:pPr>
        <w:pStyle w:val="Default"/>
        <w:spacing w:line="276" w:lineRule="auto"/>
        <w:jc w:val="both"/>
        <w:rPr>
          <w:rFonts w:asciiTheme="minorHAnsi" w:hAnsiTheme="minorHAnsi" w:cstheme="minorHAnsi"/>
          <w:b/>
          <w:bCs/>
          <w:sz w:val="22"/>
          <w:szCs w:val="22"/>
        </w:rPr>
      </w:pPr>
    </w:p>
    <w:p w14:paraId="4CBF52B4" w14:textId="1A2F1C8C" w:rsidR="007E094F" w:rsidRDefault="007E094F" w:rsidP="000C26E2">
      <w:pPr>
        <w:pStyle w:val="Default"/>
        <w:spacing w:line="276" w:lineRule="auto"/>
        <w:jc w:val="both"/>
        <w:rPr>
          <w:rFonts w:asciiTheme="minorHAnsi" w:hAnsiTheme="minorHAnsi" w:cstheme="minorHAnsi"/>
          <w:bCs/>
          <w:sz w:val="22"/>
          <w:szCs w:val="22"/>
        </w:rPr>
      </w:pPr>
      <w:r w:rsidRPr="007E094F">
        <w:rPr>
          <w:rFonts w:asciiTheme="minorHAnsi" w:hAnsiTheme="minorHAnsi" w:cstheme="minorHAnsi"/>
          <w:bCs/>
          <w:sz w:val="22"/>
          <w:szCs w:val="22"/>
        </w:rPr>
        <w:t xml:space="preserve">Podnebne </w:t>
      </w:r>
      <w:r w:rsidR="008825E6">
        <w:rPr>
          <w:rFonts w:asciiTheme="minorHAnsi" w:hAnsiTheme="minorHAnsi" w:cstheme="minorHAnsi"/>
          <w:bCs/>
          <w:sz w:val="22"/>
          <w:szCs w:val="22"/>
        </w:rPr>
        <w:t>spremembe</w:t>
      </w:r>
      <w:r w:rsidR="00FB3E68">
        <w:rPr>
          <w:rFonts w:asciiTheme="minorHAnsi" w:hAnsiTheme="minorHAnsi" w:cstheme="minorHAnsi"/>
          <w:bCs/>
          <w:sz w:val="22"/>
          <w:szCs w:val="22"/>
        </w:rPr>
        <w:t xml:space="preserve"> in s tem</w:t>
      </w:r>
      <w:r w:rsidR="00BF3CF2">
        <w:rPr>
          <w:rFonts w:asciiTheme="minorHAnsi" w:hAnsiTheme="minorHAnsi" w:cstheme="minorHAnsi"/>
          <w:bCs/>
          <w:sz w:val="22"/>
          <w:szCs w:val="22"/>
        </w:rPr>
        <w:t xml:space="preserve"> ekstremne vremenske</w:t>
      </w:r>
      <w:r w:rsidR="00FB3E68">
        <w:rPr>
          <w:rFonts w:asciiTheme="minorHAnsi" w:hAnsiTheme="minorHAnsi" w:cstheme="minorHAnsi"/>
          <w:bCs/>
          <w:sz w:val="22"/>
          <w:szCs w:val="22"/>
        </w:rPr>
        <w:t xml:space="preserve"> </w:t>
      </w:r>
      <w:r w:rsidR="008825E6">
        <w:rPr>
          <w:rFonts w:asciiTheme="minorHAnsi" w:hAnsiTheme="minorHAnsi" w:cstheme="minorHAnsi"/>
          <w:bCs/>
          <w:sz w:val="22"/>
          <w:szCs w:val="22"/>
        </w:rPr>
        <w:t xml:space="preserve">razmere </w:t>
      </w:r>
      <w:r w:rsidRPr="007E094F">
        <w:rPr>
          <w:rFonts w:asciiTheme="minorHAnsi" w:hAnsiTheme="minorHAnsi" w:cstheme="minorHAnsi"/>
          <w:bCs/>
          <w:sz w:val="22"/>
          <w:szCs w:val="22"/>
        </w:rPr>
        <w:t xml:space="preserve">vse bolj </w:t>
      </w:r>
      <w:r>
        <w:rPr>
          <w:rFonts w:asciiTheme="minorHAnsi" w:hAnsiTheme="minorHAnsi" w:cstheme="minorHAnsi"/>
          <w:bCs/>
          <w:sz w:val="22"/>
          <w:szCs w:val="22"/>
        </w:rPr>
        <w:t xml:space="preserve">otežujejo in </w:t>
      </w:r>
      <w:r w:rsidRPr="007E094F">
        <w:rPr>
          <w:rFonts w:asciiTheme="minorHAnsi" w:hAnsiTheme="minorHAnsi" w:cstheme="minorHAnsi"/>
          <w:bCs/>
          <w:sz w:val="22"/>
          <w:szCs w:val="22"/>
        </w:rPr>
        <w:t>spreminjajo razmere za pridelavo hrane</w:t>
      </w:r>
      <w:r w:rsidR="008A31E6">
        <w:rPr>
          <w:rFonts w:asciiTheme="minorHAnsi" w:hAnsiTheme="minorHAnsi" w:cstheme="minorHAnsi"/>
          <w:bCs/>
          <w:sz w:val="22"/>
          <w:szCs w:val="22"/>
        </w:rPr>
        <w:t xml:space="preserve"> ter verjetnost pojava naravnih nesreč, </w:t>
      </w:r>
      <w:r>
        <w:rPr>
          <w:rFonts w:asciiTheme="minorHAnsi" w:hAnsiTheme="minorHAnsi" w:cstheme="minorHAnsi"/>
          <w:bCs/>
          <w:sz w:val="22"/>
          <w:szCs w:val="22"/>
        </w:rPr>
        <w:t xml:space="preserve"> zato je </w:t>
      </w:r>
      <w:r w:rsidR="008A31E6">
        <w:rPr>
          <w:rFonts w:asciiTheme="minorHAnsi" w:hAnsiTheme="minorHAnsi" w:cstheme="minorHAnsi"/>
          <w:bCs/>
          <w:sz w:val="22"/>
          <w:szCs w:val="22"/>
        </w:rPr>
        <w:t xml:space="preserve">zelo </w:t>
      </w:r>
      <w:r>
        <w:rPr>
          <w:rFonts w:asciiTheme="minorHAnsi" w:hAnsiTheme="minorHAnsi" w:cstheme="minorHAnsi"/>
          <w:bCs/>
          <w:sz w:val="22"/>
          <w:szCs w:val="22"/>
        </w:rPr>
        <w:t>pomembno prilagajanje tem spremembam</w:t>
      </w:r>
      <w:r w:rsidR="00A849B7" w:rsidRPr="00A849B7">
        <w:rPr>
          <w:rFonts w:asciiTheme="minorHAnsi" w:hAnsiTheme="minorHAnsi" w:cstheme="minorHAnsi"/>
          <w:color w:val="auto"/>
          <w:sz w:val="22"/>
          <w:szCs w:val="22"/>
        </w:rPr>
        <w:t xml:space="preserve">, poznati je potrebno njihov </w:t>
      </w:r>
      <w:r w:rsidR="00A849B7" w:rsidRPr="00A849B7">
        <w:rPr>
          <w:rFonts w:asciiTheme="minorHAnsi" w:hAnsiTheme="minorHAnsi" w:cstheme="minorHAnsi"/>
          <w:b/>
          <w:bCs/>
          <w:color w:val="auto"/>
          <w:sz w:val="22"/>
          <w:szCs w:val="22"/>
        </w:rPr>
        <w:t xml:space="preserve">vpliv na kmetijstvo in rešitve za strateško načrtovanje v kmetijstvu. </w:t>
      </w:r>
      <w:r w:rsidR="008A31E6" w:rsidRPr="00A849B7">
        <w:rPr>
          <w:rFonts w:asciiTheme="minorHAnsi" w:hAnsiTheme="minorHAnsi" w:cstheme="minorHAnsi"/>
          <w:bCs/>
          <w:color w:val="auto"/>
          <w:sz w:val="22"/>
          <w:szCs w:val="22"/>
        </w:rPr>
        <w:t>V za</w:t>
      </w:r>
      <w:r w:rsidR="008A31E6">
        <w:rPr>
          <w:rFonts w:asciiTheme="minorHAnsi" w:hAnsiTheme="minorHAnsi" w:cstheme="minorHAnsi"/>
          <w:bCs/>
          <w:sz w:val="22"/>
          <w:szCs w:val="22"/>
        </w:rPr>
        <w:t>dnjih letih so največ škode v kmetijski proizvodnji povzročile suša, poplave, neurja s točo in vetrom ter pozeba.</w:t>
      </w:r>
    </w:p>
    <w:p w14:paraId="53DDF9A7" w14:textId="3FE6D3BB" w:rsidR="009A0855" w:rsidRDefault="009A0855" w:rsidP="000C26E2">
      <w:pPr>
        <w:pStyle w:val="Default"/>
        <w:spacing w:line="276" w:lineRule="auto"/>
        <w:jc w:val="both"/>
        <w:rPr>
          <w:rFonts w:asciiTheme="minorHAnsi" w:hAnsiTheme="minorHAnsi" w:cstheme="minorHAnsi"/>
          <w:bCs/>
          <w:sz w:val="22"/>
          <w:szCs w:val="22"/>
        </w:rPr>
      </w:pPr>
    </w:p>
    <w:p w14:paraId="260624C1" w14:textId="5275631B" w:rsidR="00763152" w:rsidRDefault="009A0855"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Prilagajanje kmetijske proizvodnje vremenskim razmeram, blaženje oz. zmanjševanje izpustov toplogrednih plinov ter preprečevanje in zmanjševanje posledic naravnih nesreč so najbolj pomembni ukrepi za obvladovanje tveganj, ki jih povzročajo podnebne spremembe. Ministrstvo za kmetijstvo, gozdarstvo in prehrano</w:t>
      </w:r>
      <w:r w:rsidR="00AF672E">
        <w:rPr>
          <w:rFonts w:asciiTheme="minorHAnsi" w:hAnsiTheme="minorHAnsi" w:cstheme="minorHAnsi"/>
          <w:bCs/>
          <w:sz w:val="22"/>
          <w:szCs w:val="22"/>
        </w:rPr>
        <w:t xml:space="preserve"> (v nadaljevanju MKGP)</w:t>
      </w:r>
      <w:r>
        <w:rPr>
          <w:rFonts w:asciiTheme="minorHAnsi" w:hAnsiTheme="minorHAnsi" w:cstheme="minorHAnsi"/>
          <w:bCs/>
          <w:sz w:val="22"/>
          <w:szCs w:val="22"/>
        </w:rPr>
        <w:t>, s Programom razvoja podeželja ali v okviru drugih programov oz. projektov ter rednih del in nalog ki jih izvajajo javne službe v kmetijstvu, spodbuja in sofinancira izvajanje ukrepov glede prilagajanja in blaženja posledic podnebnih sprememb.</w:t>
      </w:r>
      <w:r w:rsidR="00BC3709">
        <w:rPr>
          <w:rFonts w:asciiTheme="minorHAnsi" w:hAnsiTheme="minorHAnsi" w:cstheme="minorHAnsi"/>
          <w:bCs/>
          <w:sz w:val="22"/>
          <w:szCs w:val="22"/>
        </w:rPr>
        <w:t xml:space="preserve"> Obveščanje kmetov glede možnosti zmanjševanja oz. preprečevanja posledic naravnih nesreč je eden izmed pomembnih ukrepov</w:t>
      </w:r>
      <w:r w:rsidR="00763152">
        <w:rPr>
          <w:rFonts w:asciiTheme="minorHAnsi" w:hAnsiTheme="minorHAnsi" w:cstheme="minorHAnsi"/>
          <w:bCs/>
          <w:sz w:val="22"/>
          <w:szCs w:val="22"/>
        </w:rPr>
        <w:t>. Tudi uvajanje novih - inovativnih pristopov, s katerimi je zaradi prilagajanja na podnebne spremembe mogoče ohraniti in povečati lastno produktivnost predstavlja velik izziv za slovenskega kmeta.</w:t>
      </w:r>
    </w:p>
    <w:p w14:paraId="688CDF25" w14:textId="64FF7C4B" w:rsidR="00763152" w:rsidRDefault="00763152" w:rsidP="000C26E2">
      <w:pPr>
        <w:pStyle w:val="Default"/>
        <w:spacing w:line="276" w:lineRule="auto"/>
        <w:jc w:val="both"/>
        <w:rPr>
          <w:rFonts w:asciiTheme="minorHAnsi" w:hAnsiTheme="minorHAnsi" w:cstheme="minorHAnsi"/>
          <w:bCs/>
          <w:sz w:val="22"/>
          <w:szCs w:val="22"/>
        </w:rPr>
      </w:pPr>
    </w:p>
    <w:p w14:paraId="7142D69D" w14:textId="77777777" w:rsidR="004E58CB" w:rsidRDefault="00C90A68"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Namen prilagajanja podnebnim spremembam (pogostejša neurja s točo, suša, vročinski stres ter pozeba) je zmanjšati tveganja v kmetijski proizvodnji ter škodo na okolje in zdravje ljudi.</w:t>
      </w:r>
      <w:r w:rsidR="004E58CB">
        <w:rPr>
          <w:rFonts w:asciiTheme="minorHAnsi" w:hAnsiTheme="minorHAnsi" w:cstheme="minorHAnsi"/>
          <w:bCs/>
          <w:sz w:val="22"/>
          <w:szCs w:val="22"/>
        </w:rPr>
        <w:t xml:space="preserve"> </w:t>
      </w:r>
    </w:p>
    <w:p w14:paraId="28348A73" w14:textId="77777777" w:rsidR="001E3598" w:rsidRDefault="001E3598" w:rsidP="000C26E2">
      <w:pPr>
        <w:pStyle w:val="Default"/>
        <w:spacing w:line="276" w:lineRule="auto"/>
        <w:jc w:val="both"/>
        <w:rPr>
          <w:rFonts w:asciiTheme="minorHAnsi" w:hAnsiTheme="minorHAnsi" w:cstheme="minorHAnsi"/>
          <w:bCs/>
          <w:sz w:val="22"/>
          <w:szCs w:val="22"/>
        </w:rPr>
      </w:pPr>
    </w:p>
    <w:p w14:paraId="5C939047" w14:textId="371B2A5A" w:rsidR="004E58CB" w:rsidRDefault="004E58CB"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Prilagajanje podnebnim spremembam je v kmetijski proizvodnji mogoče z naslednjimi ukrepi:</w:t>
      </w:r>
    </w:p>
    <w:p w14:paraId="796EE301" w14:textId="6299DDF5" w:rsidR="004E58CB" w:rsidRDefault="004E58CB"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primerna izbira tehnologij pridelave; </w:t>
      </w:r>
    </w:p>
    <w:p w14:paraId="28403260" w14:textId="3B8D6519" w:rsidR="004E58CB" w:rsidRDefault="004E58CB"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primerna izbira sort</w:t>
      </w:r>
      <w:r w:rsidR="001E3598">
        <w:rPr>
          <w:rFonts w:asciiTheme="minorHAnsi" w:hAnsiTheme="minorHAnsi" w:cstheme="minorHAnsi"/>
          <w:bCs/>
          <w:sz w:val="22"/>
          <w:szCs w:val="22"/>
        </w:rPr>
        <w:t xml:space="preserve"> (npr. izbira »tolerantnih« sort v sadjarstvu)</w:t>
      </w:r>
      <w:r>
        <w:rPr>
          <w:rFonts w:asciiTheme="minorHAnsi" w:hAnsiTheme="minorHAnsi" w:cstheme="minorHAnsi"/>
          <w:bCs/>
          <w:sz w:val="22"/>
          <w:szCs w:val="22"/>
        </w:rPr>
        <w:t>;</w:t>
      </w:r>
    </w:p>
    <w:p w14:paraId="73BEBFD9" w14:textId="77777777" w:rsidR="004E58CB" w:rsidRDefault="004E58CB"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ustrezen termin setve;</w:t>
      </w:r>
    </w:p>
    <w:p w14:paraId="40BD815F" w14:textId="77777777" w:rsidR="001E3598" w:rsidRDefault="001E359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pridelava</w:t>
      </w:r>
      <w:r w:rsidR="004E58CB">
        <w:rPr>
          <w:rFonts w:asciiTheme="minorHAnsi" w:hAnsiTheme="minorHAnsi" w:cstheme="minorHAnsi"/>
          <w:bCs/>
          <w:sz w:val="22"/>
          <w:szCs w:val="22"/>
        </w:rPr>
        <w:t xml:space="preserve"> manj občutljivih</w:t>
      </w:r>
      <w:r>
        <w:rPr>
          <w:rFonts w:asciiTheme="minorHAnsi" w:hAnsiTheme="minorHAnsi" w:cstheme="minorHAnsi"/>
          <w:bCs/>
          <w:sz w:val="22"/>
          <w:szCs w:val="22"/>
        </w:rPr>
        <w:t xml:space="preserve"> kultur (npr. izbira ustreznih podlag pri večletnih rastlinah);</w:t>
      </w:r>
    </w:p>
    <w:p w14:paraId="53ECB21F" w14:textId="5D92113E" w:rsidR="001E3598" w:rsidRDefault="001E359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uvedba in uporaba namakalnih sistemov</w:t>
      </w:r>
      <w:r w:rsidR="00D91011">
        <w:rPr>
          <w:rFonts w:asciiTheme="minorHAnsi" w:hAnsiTheme="minorHAnsi" w:cstheme="minorHAnsi"/>
          <w:bCs/>
          <w:sz w:val="22"/>
          <w:szCs w:val="22"/>
        </w:rPr>
        <w:t xml:space="preserve"> (zmanjš</w:t>
      </w:r>
      <w:r w:rsidR="00D55F80">
        <w:rPr>
          <w:rFonts w:asciiTheme="minorHAnsi" w:hAnsiTheme="minorHAnsi" w:cstheme="minorHAnsi"/>
          <w:bCs/>
          <w:sz w:val="22"/>
          <w:szCs w:val="22"/>
        </w:rPr>
        <w:t>evanje</w:t>
      </w:r>
      <w:r w:rsidR="00D91011">
        <w:rPr>
          <w:rFonts w:asciiTheme="minorHAnsi" w:hAnsiTheme="minorHAnsi" w:cstheme="minorHAnsi"/>
          <w:bCs/>
          <w:sz w:val="22"/>
          <w:szCs w:val="22"/>
        </w:rPr>
        <w:t xml:space="preserve"> posledic suše)</w:t>
      </w:r>
      <w:r>
        <w:rPr>
          <w:rFonts w:asciiTheme="minorHAnsi" w:hAnsiTheme="minorHAnsi" w:cstheme="minorHAnsi"/>
          <w:bCs/>
          <w:sz w:val="22"/>
          <w:szCs w:val="22"/>
        </w:rPr>
        <w:t>;</w:t>
      </w:r>
    </w:p>
    <w:p w14:paraId="382A74ED" w14:textId="6D1B9E15" w:rsidR="00D55F80" w:rsidRDefault="00D55F80"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uvedba in uporaba sistemov za napoved namakanja; </w:t>
      </w:r>
    </w:p>
    <w:p w14:paraId="1765CAA0" w14:textId="3EE08B49" w:rsidR="001E3598" w:rsidRDefault="001E359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uvedba in uporaba </w:t>
      </w:r>
      <w:proofErr w:type="spellStart"/>
      <w:r>
        <w:rPr>
          <w:rFonts w:asciiTheme="minorHAnsi" w:hAnsiTheme="minorHAnsi" w:cstheme="minorHAnsi"/>
          <w:bCs/>
          <w:sz w:val="22"/>
          <w:szCs w:val="22"/>
        </w:rPr>
        <w:t>oroševalnih</w:t>
      </w:r>
      <w:proofErr w:type="spellEnd"/>
      <w:r>
        <w:rPr>
          <w:rFonts w:asciiTheme="minorHAnsi" w:hAnsiTheme="minorHAnsi" w:cstheme="minorHAnsi"/>
          <w:bCs/>
          <w:sz w:val="22"/>
          <w:szCs w:val="22"/>
        </w:rPr>
        <w:t xml:space="preserve"> sistemov v sadjarstvu (</w:t>
      </w:r>
      <w:r w:rsidR="00D55F80">
        <w:rPr>
          <w:rFonts w:asciiTheme="minorHAnsi" w:hAnsiTheme="minorHAnsi" w:cstheme="minorHAnsi"/>
          <w:bCs/>
          <w:sz w:val="22"/>
          <w:szCs w:val="22"/>
        </w:rPr>
        <w:t>varstvo</w:t>
      </w:r>
      <w:r>
        <w:rPr>
          <w:rFonts w:asciiTheme="minorHAnsi" w:hAnsiTheme="minorHAnsi" w:cstheme="minorHAnsi"/>
          <w:bCs/>
          <w:sz w:val="22"/>
          <w:szCs w:val="22"/>
        </w:rPr>
        <w:t xml:space="preserve"> pred pozebo);</w:t>
      </w:r>
    </w:p>
    <w:p w14:paraId="5E080343" w14:textId="1F9DD445" w:rsidR="00C44DF0" w:rsidRDefault="00C44DF0"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uravnoteženo in ciljno gnojenje (na podlagi analiz);</w:t>
      </w:r>
    </w:p>
    <w:p w14:paraId="04E50B8D" w14:textId="701ED41D" w:rsidR="00292EAD" w:rsidRDefault="00292EAD"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ustrezna izbira pasem v živinoreji, glede na pogoje kmetovanja</w:t>
      </w:r>
      <w:r w:rsidR="0077618B">
        <w:rPr>
          <w:rFonts w:asciiTheme="minorHAnsi" w:hAnsiTheme="minorHAnsi" w:cstheme="minorHAnsi"/>
          <w:bCs/>
          <w:sz w:val="22"/>
          <w:szCs w:val="22"/>
        </w:rPr>
        <w:t>;</w:t>
      </w:r>
    </w:p>
    <w:p w14:paraId="1555741E" w14:textId="4EAC615E" w:rsidR="009A0855" w:rsidRDefault="002922E1"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diverzifikacij</w:t>
      </w:r>
      <w:r w:rsidR="00F0205C">
        <w:rPr>
          <w:rFonts w:asciiTheme="minorHAnsi" w:hAnsiTheme="minorHAnsi" w:cstheme="minorHAnsi"/>
          <w:bCs/>
          <w:sz w:val="22"/>
          <w:szCs w:val="22"/>
        </w:rPr>
        <w:t>a</w:t>
      </w:r>
      <w:r>
        <w:rPr>
          <w:rFonts w:asciiTheme="minorHAnsi" w:hAnsiTheme="minorHAnsi" w:cstheme="minorHAnsi"/>
          <w:bCs/>
          <w:sz w:val="22"/>
          <w:szCs w:val="22"/>
        </w:rPr>
        <w:t xml:space="preserve"> proizvodnje.</w:t>
      </w:r>
      <w:r w:rsidR="004E58CB">
        <w:rPr>
          <w:rFonts w:asciiTheme="minorHAnsi" w:hAnsiTheme="minorHAnsi" w:cstheme="minorHAnsi"/>
          <w:bCs/>
          <w:sz w:val="22"/>
          <w:szCs w:val="22"/>
        </w:rPr>
        <w:t xml:space="preserve">   </w:t>
      </w:r>
      <w:r w:rsidR="00C90A68">
        <w:rPr>
          <w:rFonts w:asciiTheme="minorHAnsi" w:hAnsiTheme="minorHAnsi" w:cstheme="minorHAnsi"/>
          <w:bCs/>
          <w:sz w:val="22"/>
          <w:szCs w:val="22"/>
        </w:rPr>
        <w:t xml:space="preserve">   </w:t>
      </w:r>
      <w:r w:rsidR="00763152">
        <w:rPr>
          <w:rFonts w:asciiTheme="minorHAnsi" w:hAnsiTheme="minorHAnsi" w:cstheme="minorHAnsi"/>
          <w:bCs/>
          <w:sz w:val="22"/>
          <w:szCs w:val="22"/>
        </w:rPr>
        <w:t xml:space="preserve">  </w:t>
      </w:r>
      <w:r w:rsidR="00BC3709">
        <w:rPr>
          <w:rFonts w:asciiTheme="minorHAnsi" w:hAnsiTheme="minorHAnsi" w:cstheme="minorHAnsi"/>
          <w:bCs/>
          <w:sz w:val="22"/>
          <w:szCs w:val="22"/>
        </w:rPr>
        <w:t xml:space="preserve"> </w:t>
      </w:r>
    </w:p>
    <w:p w14:paraId="79C1C8E8" w14:textId="1F512B69" w:rsidR="009A0855" w:rsidRDefault="009A0855" w:rsidP="000C26E2">
      <w:pPr>
        <w:pStyle w:val="Default"/>
        <w:spacing w:line="276" w:lineRule="auto"/>
        <w:jc w:val="both"/>
        <w:rPr>
          <w:rFonts w:asciiTheme="minorHAnsi" w:hAnsiTheme="minorHAnsi" w:cstheme="minorHAnsi"/>
          <w:bCs/>
          <w:sz w:val="22"/>
          <w:szCs w:val="22"/>
        </w:rPr>
      </w:pPr>
    </w:p>
    <w:p w14:paraId="10A60646" w14:textId="6B9ADBFD" w:rsidR="000D2A78" w:rsidRDefault="000D2A78"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Najpomembnejši ukrepi prilagajanja kmetijske proizvodnje na podnebne spremembe so:</w:t>
      </w:r>
    </w:p>
    <w:p w14:paraId="2EF675BE" w14:textId="3F24CEB9"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sofinanciranje zavarovalnih premij;</w:t>
      </w:r>
    </w:p>
    <w:p w14:paraId="021B6AC6" w14:textId="39A1FE97"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letalska obramba pred točo;</w:t>
      </w:r>
    </w:p>
    <w:p w14:paraId="16B0C558" w14:textId="4EAA3B3A"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naložbe v namakanje in </w:t>
      </w:r>
      <w:proofErr w:type="spellStart"/>
      <w:r>
        <w:rPr>
          <w:rFonts w:asciiTheme="minorHAnsi" w:hAnsiTheme="minorHAnsi" w:cstheme="minorHAnsi"/>
          <w:bCs/>
          <w:sz w:val="22"/>
          <w:szCs w:val="22"/>
        </w:rPr>
        <w:t>oroševanje</w:t>
      </w:r>
      <w:proofErr w:type="spellEnd"/>
      <w:r>
        <w:rPr>
          <w:rFonts w:asciiTheme="minorHAnsi" w:hAnsiTheme="minorHAnsi" w:cstheme="minorHAnsi"/>
          <w:bCs/>
          <w:sz w:val="22"/>
          <w:szCs w:val="22"/>
        </w:rPr>
        <w:t>;</w:t>
      </w:r>
    </w:p>
    <w:p w14:paraId="73AEF09E" w14:textId="6B1889D3"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naložbe v protitočne mreže in zavarovane prostore;</w:t>
      </w:r>
    </w:p>
    <w:p w14:paraId="276C63DB" w14:textId="6CE66CF5"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kolobarjenje in </w:t>
      </w:r>
      <w:proofErr w:type="spellStart"/>
      <w:r>
        <w:rPr>
          <w:rFonts w:asciiTheme="minorHAnsi" w:hAnsiTheme="minorHAnsi" w:cstheme="minorHAnsi"/>
          <w:bCs/>
          <w:sz w:val="22"/>
          <w:szCs w:val="22"/>
        </w:rPr>
        <w:t>konzervirajoča</w:t>
      </w:r>
      <w:proofErr w:type="spellEnd"/>
      <w:r>
        <w:rPr>
          <w:rFonts w:asciiTheme="minorHAnsi" w:hAnsiTheme="minorHAnsi" w:cstheme="minorHAnsi"/>
          <w:bCs/>
          <w:sz w:val="22"/>
          <w:szCs w:val="22"/>
        </w:rPr>
        <w:t xml:space="preserve"> obdelava tal;</w:t>
      </w:r>
    </w:p>
    <w:p w14:paraId="5EEEE98A" w14:textId="29CC2EFE"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tehnologija pridelave in reje živali in</w:t>
      </w:r>
    </w:p>
    <w:p w14:paraId="029D93ED" w14:textId="7A658F18" w:rsidR="000D2A78" w:rsidRDefault="000D2A78"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ozaveščanje, usposabljanje in informiranje kmetov.</w:t>
      </w:r>
    </w:p>
    <w:p w14:paraId="07FB11C6" w14:textId="77777777" w:rsidR="000D2A78" w:rsidRDefault="000D2A78" w:rsidP="000C26E2">
      <w:pPr>
        <w:pStyle w:val="Default"/>
        <w:spacing w:line="276" w:lineRule="auto"/>
        <w:jc w:val="both"/>
        <w:rPr>
          <w:rFonts w:asciiTheme="minorHAnsi" w:hAnsiTheme="minorHAnsi" w:cstheme="minorHAnsi"/>
          <w:bCs/>
          <w:sz w:val="22"/>
          <w:szCs w:val="22"/>
        </w:rPr>
      </w:pPr>
    </w:p>
    <w:p w14:paraId="21B585C0" w14:textId="790A2BC8" w:rsidR="004E58CB" w:rsidRDefault="005D4B9A"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Agencija RS za okolje sprotno spremlja stanje v kmetijstvu, ki je posledica vremenskih razmer, ter redno objavlja aktualne podatke o spremembah stanja vremenskih razmer v Sloveniji. Dostop do  </w:t>
      </w:r>
      <w:proofErr w:type="spellStart"/>
      <w:r>
        <w:rPr>
          <w:rFonts w:asciiTheme="minorHAnsi" w:hAnsiTheme="minorHAnsi" w:cstheme="minorHAnsi"/>
          <w:bCs/>
          <w:sz w:val="22"/>
          <w:szCs w:val="22"/>
        </w:rPr>
        <w:t>agrometeoroloških</w:t>
      </w:r>
      <w:proofErr w:type="spellEnd"/>
      <w:r>
        <w:rPr>
          <w:rFonts w:asciiTheme="minorHAnsi" w:hAnsiTheme="minorHAnsi" w:cstheme="minorHAnsi"/>
          <w:bCs/>
          <w:sz w:val="22"/>
          <w:szCs w:val="22"/>
        </w:rPr>
        <w:t xml:space="preserve"> podatkov in napovedi ter prognostičnih obvestil je na </w:t>
      </w:r>
      <w:proofErr w:type="spellStart"/>
      <w:r>
        <w:rPr>
          <w:rFonts w:asciiTheme="minorHAnsi" w:hAnsiTheme="minorHAnsi" w:cstheme="minorHAnsi"/>
          <w:bCs/>
          <w:sz w:val="22"/>
          <w:szCs w:val="22"/>
        </w:rPr>
        <w:t>Agrometeorloškem</w:t>
      </w:r>
      <w:proofErr w:type="spellEnd"/>
      <w:r>
        <w:rPr>
          <w:rFonts w:asciiTheme="minorHAnsi" w:hAnsiTheme="minorHAnsi" w:cstheme="minorHAnsi"/>
          <w:bCs/>
          <w:sz w:val="22"/>
          <w:szCs w:val="22"/>
        </w:rPr>
        <w:t xml:space="preserve">  portalu Slovenije.    </w:t>
      </w:r>
    </w:p>
    <w:p w14:paraId="2CE16B05" w14:textId="5ED37A61" w:rsidR="00292EAD" w:rsidRDefault="00292EAD" w:rsidP="000C26E2">
      <w:pPr>
        <w:pStyle w:val="Default"/>
        <w:spacing w:line="276" w:lineRule="auto"/>
        <w:jc w:val="both"/>
        <w:rPr>
          <w:rFonts w:asciiTheme="minorHAnsi" w:hAnsiTheme="minorHAnsi" w:cstheme="minorHAnsi"/>
          <w:bCs/>
          <w:sz w:val="22"/>
          <w:szCs w:val="22"/>
        </w:rPr>
      </w:pPr>
    </w:p>
    <w:p w14:paraId="6BFEAE00" w14:textId="77777777" w:rsidR="00392A81" w:rsidRDefault="005D4B9A"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V okviru Kmetijsko gozdarske zbornice deluje tudi javna služba kmetijskega svetovanja, ki pridelovalcem pomaga s </w:t>
      </w:r>
      <w:r w:rsidR="00392A81">
        <w:rPr>
          <w:rFonts w:asciiTheme="minorHAnsi" w:hAnsiTheme="minorHAnsi" w:cstheme="minorHAnsi"/>
          <w:bCs/>
          <w:sz w:val="22"/>
          <w:szCs w:val="22"/>
        </w:rPr>
        <w:t>:</w:t>
      </w:r>
    </w:p>
    <w:p w14:paraId="40E35DEC" w14:textId="77777777" w:rsidR="00392A81"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pripravo tehnoloških navodil</w:t>
      </w:r>
      <w:r w:rsidR="00392A81">
        <w:rPr>
          <w:rFonts w:asciiTheme="minorHAnsi" w:hAnsiTheme="minorHAnsi" w:cstheme="minorHAnsi"/>
          <w:bCs/>
          <w:sz w:val="22"/>
          <w:szCs w:val="22"/>
        </w:rPr>
        <w:t>;</w:t>
      </w:r>
    </w:p>
    <w:p w14:paraId="070A6A7E" w14:textId="77777777" w:rsidR="00392A81"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svetovanjem glede blažitve vplivov podnebnih sprememb</w:t>
      </w:r>
      <w:r w:rsidR="00392A81">
        <w:rPr>
          <w:rFonts w:asciiTheme="minorHAnsi" w:hAnsiTheme="minorHAnsi" w:cstheme="minorHAnsi"/>
          <w:bCs/>
          <w:sz w:val="22"/>
          <w:szCs w:val="22"/>
        </w:rPr>
        <w:t>;</w:t>
      </w:r>
    </w:p>
    <w:p w14:paraId="48CFF37E" w14:textId="77777777" w:rsidR="00392A81"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seznanjanjem predvidenih podnebnih sprememb in prilagajanjem na te spremembe</w:t>
      </w:r>
      <w:r w:rsidR="00392A81">
        <w:rPr>
          <w:rFonts w:asciiTheme="minorHAnsi" w:hAnsiTheme="minorHAnsi" w:cstheme="minorHAnsi"/>
          <w:bCs/>
          <w:sz w:val="22"/>
          <w:szCs w:val="22"/>
        </w:rPr>
        <w:t>;</w:t>
      </w:r>
    </w:p>
    <w:p w14:paraId="07941168" w14:textId="77777777" w:rsidR="00392A81" w:rsidRDefault="00392A81"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lastRenderedPageBreak/>
        <w:t>s</w:t>
      </w:r>
      <w:r w:rsidR="005D4B9A">
        <w:rPr>
          <w:rFonts w:asciiTheme="minorHAnsi" w:hAnsiTheme="minorHAnsi" w:cstheme="minorHAnsi"/>
          <w:bCs/>
          <w:sz w:val="22"/>
          <w:szCs w:val="22"/>
        </w:rPr>
        <w:t>premljanje</w:t>
      </w:r>
      <w:r>
        <w:rPr>
          <w:rFonts w:asciiTheme="minorHAnsi" w:hAnsiTheme="minorHAnsi" w:cstheme="minorHAnsi"/>
          <w:bCs/>
          <w:sz w:val="22"/>
          <w:szCs w:val="22"/>
        </w:rPr>
        <w:t>m</w:t>
      </w:r>
      <w:r w:rsidR="005D4B9A">
        <w:rPr>
          <w:rFonts w:asciiTheme="minorHAnsi" w:hAnsiTheme="minorHAnsi" w:cstheme="minorHAnsi"/>
          <w:bCs/>
          <w:sz w:val="22"/>
          <w:szCs w:val="22"/>
        </w:rPr>
        <w:t xml:space="preserve"> dejanskega stanja na kmetijskih površinah</w:t>
      </w:r>
      <w:r>
        <w:rPr>
          <w:rFonts w:asciiTheme="minorHAnsi" w:hAnsiTheme="minorHAnsi" w:cstheme="minorHAnsi"/>
          <w:bCs/>
          <w:sz w:val="22"/>
          <w:szCs w:val="22"/>
        </w:rPr>
        <w:t>;</w:t>
      </w:r>
    </w:p>
    <w:p w14:paraId="57A3D0EF" w14:textId="399AA7D3" w:rsidR="00392A81"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pripravo okvirnih </w:t>
      </w:r>
      <w:r w:rsidR="00392A81">
        <w:rPr>
          <w:rFonts w:asciiTheme="minorHAnsi" w:hAnsiTheme="minorHAnsi" w:cstheme="minorHAnsi"/>
          <w:bCs/>
          <w:sz w:val="22"/>
          <w:szCs w:val="22"/>
        </w:rPr>
        <w:t xml:space="preserve">prvih </w:t>
      </w:r>
      <w:r>
        <w:rPr>
          <w:rFonts w:asciiTheme="minorHAnsi" w:hAnsiTheme="minorHAnsi" w:cstheme="minorHAnsi"/>
          <w:bCs/>
          <w:sz w:val="22"/>
          <w:szCs w:val="22"/>
        </w:rPr>
        <w:t>ocen stanja kmetijskih rastlin na terenu ob večjih vremenskih neprilikah</w:t>
      </w:r>
      <w:r w:rsidR="00392A81">
        <w:rPr>
          <w:rFonts w:asciiTheme="minorHAnsi" w:hAnsiTheme="minorHAnsi" w:cstheme="minorHAnsi"/>
          <w:bCs/>
          <w:sz w:val="22"/>
          <w:szCs w:val="22"/>
        </w:rPr>
        <w:t>;</w:t>
      </w:r>
    </w:p>
    <w:p w14:paraId="5103391A" w14:textId="77777777" w:rsidR="00392A81"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seznanjanje</w:t>
      </w:r>
      <w:r w:rsidR="00392A81">
        <w:rPr>
          <w:rFonts w:asciiTheme="minorHAnsi" w:hAnsiTheme="minorHAnsi" w:cstheme="minorHAnsi"/>
          <w:bCs/>
          <w:sz w:val="22"/>
          <w:szCs w:val="22"/>
        </w:rPr>
        <w:t>m</w:t>
      </w:r>
      <w:r>
        <w:rPr>
          <w:rFonts w:asciiTheme="minorHAnsi" w:hAnsiTheme="minorHAnsi" w:cstheme="minorHAnsi"/>
          <w:bCs/>
          <w:sz w:val="22"/>
          <w:szCs w:val="22"/>
        </w:rPr>
        <w:t xml:space="preserve"> MKGP-ja in Uprave za zaščito in reševanje s stanjem na terenu</w:t>
      </w:r>
      <w:r w:rsidR="00392A81">
        <w:rPr>
          <w:rFonts w:asciiTheme="minorHAnsi" w:hAnsiTheme="minorHAnsi" w:cstheme="minorHAnsi"/>
          <w:bCs/>
          <w:sz w:val="22"/>
          <w:szCs w:val="22"/>
        </w:rPr>
        <w:t>;</w:t>
      </w:r>
    </w:p>
    <w:p w14:paraId="720AB3BA" w14:textId="04C390A2" w:rsidR="00292EAD" w:rsidRDefault="005D4B9A" w:rsidP="000C26E2">
      <w:pPr>
        <w:pStyle w:val="Default"/>
        <w:numPr>
          <w:ilvl w:val="0"/>
          <w:numId w:val="13"/>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pripravo tehnoloških priporočil in navodil za prilagajanje kmetijske proizvodnje </w:t>
      </w:r>
      <w:r w:rsidR="00E0098C">
        <w:rPr>
          <w:rFonts w:asciiTheme="minorHAnsi" w:hAnsiTheme="minorHAnsi" w:cstheme="minorHAnsi"/>
          <w:bCs/>
          <w:sz w:val="22"/>
          <w:szCs w:val="22"/>
        </w:rPr>
        <w:t>na podnebne spremembe.</w:t>
      </w:r>
    </w:p>
    <w:p w14:paraId="13BACB47" w14:textId="4379A84D" w:rsidR="00E0098C" w:rsidRDefault="00E0098C" w:rsidP="000C26E2">
      <w:pPr>
        <w:pStyle w:val="Default"/>
        <w:spacing w:line="276" w:lineRule="auto"/>
        <w:jc w:val="both"/>
        <w:rPr>
          <w:rFonts w:asciiTheme="minorHAnsi" w:hAnsiTheme="minorHAnsi" w:cstheme="minorHAnsi"/>
          <w:bCs/>
          <w:sz w:val="22"/>
          <w:szCs w:val="22"/>
        </w:rPr>
      </w:pPr>
    </w:p>
    <w:p w14:paraId="6A79988B" w14:textId="77777777" w:rsidR="000D2A78" w:rsidRDefault="000D2A78"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 xml:space="preserve">V varstvu rastlin se kot posledica podnebnih sprememb (temperatura, vodni režim…) pojavljajo spremembe v: </w:t>
      </w:r>
    </w:p>
    <w:p w14:paraId="55DE031B"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pogostnosti in intenziteti pojava bolezni in škodljivcev;</w:t>
      </w:r>
    </w:p>
    <w:p w14:paraId="412A1141"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biologiji bolezni in škodljivcev;</w:t>
      </w:r>
    </w:p>
    <w:p w14:paraId="05E4BA6A" w14:textId="77777777" w:rsidR="000D2A78" w:rsidRPr="00B96DDC"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ustalitvi novih škodljivih organizmov.</w:t>
      </w:r>
      <w:r w:rsidRPr="00B96DDC">
        <w:rPr>
          <w:rFonts w:asciiTheme="minorHAnsi" w:hAnsiTheme="minorHAnsi" w:cstheme="minorHAnsi"/>
          <w:bCs/>
          <w:sz w:val="22"/>
          <w:szCs w:val="22"/>
        </w:rPr>
        <w:t xml:space="preserve"> </w:t>
      </w:r>
    </w:p>
    <w:p w14:paraId="32D03925" w14:textId="77777777" w:rsidR="000D2A78" w:rsidRDefault="000D2A78" w:rsidP="000C26E2">
      <w:pPr>
        <w:pStyle w:val="Default"/>
        <w:spacing w:line="276" w:lineRule="auto"/>
        <w:jc w:val="both"/>
        <w:rPr>
          <w:rFonts w:asciiTheme="minorHAnsi" w:hAnsiTheme="minorHAnsi" w:cstheme="minorHAnsi"/>
          <w:bCs/>
          <w:sz w:val="22"/>
          <w:szCs w:val="22"/>
        </w:rPr>
      </w:pPr>
    </w:p>
    <w:p w14:paraId="792D029A" w14:textId="77777777" w:rsidR="000D2A78" w:rsidRDefault="000D2A78" w:rsidP="000C26E2">
      <w:pPr>
        <w:pStyle w:val="Default"/>
        <w:spacing w:line="276" w:lineRule="auto"/>
        <w:jc w:val="both"/>
        <w:rPr>
          <w:rFonts w:asciiTheme="minorHAnsi" w:hAnsiTheme="minorHAnsi" w:cstheme="minorHAnsi"/>
          <w:bCs/>
          <w:sz w:val="22"/>
          <w:szCs w:val="22"/>
        </w:rPr>
      </w:pPr>
      <w:r>
        <w:rPr>
          <w:rFonts w:asciiTheme="minorHAnsi" w:hAnsiTheme="minorHAnsi" w:cstheme="minorHAnsi"/>
          <w:bCs/>
          <w:sz w:val="22"/>
          <w:szCs w:val="22"/>
        </w:rPr>
        <w:t>Dvig temperatur se odraža v pogostnosti in intenziteti napada škodljivcev, kar se odraža kot:</w:t>
      </w:r>
    </w:p>
    <w:p w14:paraId="4EC9B6B2"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pospešen razvoj škodljivcev (večje populacije);</w:t>
      </w:r>
    </w:p>
    <w:p w14:paraId="2B72A21B"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večje število generacij v enem letu;</w:t>
      </w:r>
    </w:p>
    <w:p w14:paraId="67C1BEAC"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pojav »mediteranskih« vrst v vzhodnem delu Slovenije;</w:t>
      </w:r>
    </w:p>
    <w:p w14:paraId="0EBCB6A9" w14:textId="77777777" w:rsidR="000D2A78" w:rsidRDefault="000D2A78" w:rsidP="000C26E2">
      <w:pPr>
        <w:pStyle w:val="Default"/>
        <w:numPr>
          <w:ilvl w:val="0"/>
          <w:numId w:val="15"/>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pojav novih bolezni in škodljivcev (iz drugih celin).</w:t>
      </w:r>
    </w:p>
    <w:p w14:paraId="115A1248" w14:textId="77777777" w:rsidR="009A7D15" w:rsidRDefault="009A7D15" w:rsidP="000C26E2">
      <w:pPr>
        <w:pStyle w:val="Default"/>
        <w:spacing w:line="276" w:lineRule="auto"/>
        <w:jc w:val="both"/>
        <w:rPr>
          <w:rFonts w:asciiTheme="minorHAnsi" w:hAnsiTheme="minorHAnsi" w:cstheme="minorHAnsi"/>
          <w:bCs/>
          <w:sz w:val="22"/>
          <w:szCs w:val="22"/>
        </w:rPr>
      </w:pPr>
    </w:p>
    <w:p w14:paraId="45C1B2B1" w14:textId="77777777" w:rsidR="00E0098C" w:rsidRDefault="00E0098C" w:rsidP="000C26E2">
      <w:pPr>
        <w:pStyle w:val="Default"/>
        <w:spacing w:line="276" w:lineRule="auto"/>
        <w:jc w:val="both"/>
        <w:rPr>
          <w:rFonts w:asciiTheme="minorHAnsi" w:hAnsiTheme="minorHAnsi" w:cstheme="minorHAnsi"/>
          <w:bCs/>
          <w:sz w:val="22"/>
          <w:szCs w:val="22"/>
        </w:rPr>
      </w:pPr>
    </w:p>
    <w:p w14:paraId="5C57B6AD" w14:textId="4B2C794A" w:rsidR="00292EAD" w:rsidRDefault="00DC7878" w:rsidP="000C26E2">
      <w:pPr>
        <w:pStyle w:val="Default"/>
        <w:spacing w:line="276" w:lineRule="auto"/>
        <w:jc w:val="both"/>
        <w:rPr>
          <w:rFonts w:asciiTheme="minorHAnsi" w:hAnsiTheme="minorHAnsi" w:cstheme="minorHAnsi"/>
          <w:bCs/>
          <w:sz w:val="22"/>
          <w:szCs w:val="22"/>
        </w:rPr>
      </w:pPr>
      <w:r w:rsidRPr="00DC7878">
        <w:rPr>
          <w:rFonts w:asciiTheme="minorHAnsi" w:hAnsiTheme="minorHAnsi" w:cstheme="minorHAnsi"/>
          <w:bCs/>
          <w:sz w:val="22"/>
          <w:szCs w:val="22"/>
        </w:rPr>
        <w:t xml:space="preserve">Informacije o pričakovanih vplivih podnebnih sprememb </w:t>
      </w:r>
      <w:r>
        <w:rPr>
          <w:rFonts w:asciiTheme="minorHAnsi" w:hAnsiTheme="minorHAnsi" w:cstheme="minorHAnsi"/>
          <w:bCs/>
          <w:sz w:val="22"/>
          <w:szCs w:val="22"/>
        </w:rPr>
        <w:t>za</w:t>
      </w:r>
      <w:r w:rsidRPr="00DC7878">
        <w:rPr>
          <w:rFonts w:asciiTheme="minorHAnsi" w:hAnsiTheme="minorHAnsi" w:cstheme="minorHAnsi"/>
          <w:bCs/>
          <w:sz w:val="22"/>
          <w:szCs w:val="22"/>
        </w:rPr>
        <w:t xml:space="preserve"> Slovenijo je na voljo na Vremenskem portalu ARSO v zavihku </w:t>
      </w:r>
      <w:r>
        <w:rPr>
          <w:rFonts w:asciiTheme="minorHAnsi" w:hAnsiTheme="minorHAnsi" w:cstheme="minorHAnsi"/>
          <w:bCs/>
          <w:sz w:val="22"/>
          <w:szCs w:val="22"/>
        </w:rPr>
        <w:t xml:space="preserve">- </w:t>
      </w:r>
      <w:r w:rsidRPr="00DC7878">
        <w:rPr>
          <w:rFonts w:asciiTheme="minorHAnsi" w:hAnsiTheme="minorHAnsi" w:cstheme="minorHAnsi"/>
          <w:bCs/>
          <w:sz w:val="22"/>
          <w:szCs w:val="22"/>
        </w:rPr>
        <w:t>Podnebne spremembe</w:t>
      </w:r>
      <w:r>
        <w:rPr>
          <w:rFonts w:asciiTheme="minorHAnsi" w:hAnsiTheme="minorHAnsi" w:cstheme="minorHAnsi"/>
          <w:bCs/>
          <w:sz w:val="22"/>
          <w:szCs w:val="22"/>
        </w:rPr>
        <w:t xml:space="preserve"> (</w:t>
      </w:r>
      <w:r w:rsidR="00363909">
        <w:rPr>
          <w:rFonts w:asciiTheme="minorHAnsi" w:hAnsiTheme="minorHAnsi" w:cstheme="minorHAnsi"/>
          <w:bCs/>
          <w:sz w:val="22"/>
          <w:szCs w:val="22"/>
        </w:rPr>
        <w:t>a</w:t>
      </w:r>
      <w:r w:rsidRPr="00DC7878">
        <w:rPr>
          <w:rFonts w:asciiTheme="minorHAnsi" w:hAnsiTheme="minorHAnsi" w:cstheme="minorHAnsi"/>
          <w:bCs/>
          <w:sz w:val="22"/>
          <w:szCs w:val="22"/>
        </w:rPr>
        <w:t>tlas podnebnih projekcij, poročila o ocenah podnebnih sprememb do konca 21. stoletja v Slovenij</w:t>
      </w:r>
      <w:r>
        <w:rPr>
          <w:rFonts w:asciiTheme="minorHAnsi" w:hAnsiTheme="minorHAnsi" w:cstheme="minorHAnsi"/>
          <w:bCs/>
          <w:sz w:val="22"/>
          <w:szCs w:val="22"/>
        </w:rPr>
        <w:t>i</w:t>
      </w:r>
      <w:r w:rsidR="00363909">
        <w:rPr>
          <w:rFonts w:asciiTheme="minorHAnsi" w:hAnsiTheme="minorHAnsi" w:cstheme="minorHAnsi"/>
          <w:bCs/>
          <w:sz w:val="22"/>
          <w:szCs w:val="22"/>
        </w:rPr>
        <w:t xml:space="preserve">. Vir: </w:t>
      </w:r>
      <w:hyperlink r:id="rId34" w:history="1">
        <w:r w:rsidR="00363909" w:rsidRPr="001D4B26">
          <w:rPr>
            <w:rStyle w:val="Hiperpovezava"/>
            <w:rFonts w:asciiTheme="minorHAnsi" w:hAnsiTheme="minorHAnsi" w:cstheme="minorHAnsi"/>
            <w:bCs/>
            <w:sz w:val="22"/>
            <w:szCs w:val="22"/>
          </w:rPr>
          <w:t>https://meteo.arso.gov.si/met/sl/climate/change/</w:t>
        </w:r>
      </w:hyperlink>
    </w:p>
    <w:p w14:paraId="09570B62" w14:textId="77777777" w:rsidR="00363909" w:rsidRDefault="00363909" w:rsidP="000C26E2">
      <w:pPr>
        <w:pStyle w:val="Default"/>
        <w:spacing w:line="276" w:lineRule="auto"/>
        <w:jc w:val="both"/>
        <w:rPr>
          <w:rFonts w:asciiTheme="minorHAnsi" w:hAnsiTheme="minorHAnsi" w:cstheme="minorHAnsi"/>
          <w:bCs/>
          <w:sz w:val="22"/>
          <w:szCs w:val="22"/>
        </w:rPr>
      </w:pPr>
    </w:p>
    <w:p w14:paraId="7CB09E59" w14:textId="77777777" w:rsidR="009A7D15" w:rsidRPr="008825E6" w:rsidRDefault="009A7D15" w:rsidP="000C26E2">
      <w:pPr>
        <w:pStyle w:val="Default"/>
        <w:spacing w:line="276" w:lineRule="auto"/>
        <w:jc w:val="both"/>
        <w:rPr>
          <w:rFonts w:asciiTheme="minorHAnsi" w:hAnsiTheme="minorHAnsi" w:cstheme="minorHAnsi"/>
          <w:sz w:val="22"/>
        </w:rPr>
      </w:pPr>
    </w:p>
    <w:p w14:paraId="3EA159CB" w14:textId="1A7DF943" w:rsidR="001E4F5A" w:rsidRPr="00934BF5" w:rsidRDefault="001E4F5A" w:rsidP="000C26E2">
      <w:pPr>
        <w:pStyle w:val="Naslov1"/>
        <w:spacing w:after="0" w:line="276" w:lineRule="auto"/>
      </w:pPr>
      <w:bookmarkStart w:id="9" w:name="_Toc128988316"/>
      <w:r w:rsidRPr="00934BF5">
        <w:t xml:space="preserve">Uporaba senzorjev za zajem </w:t>
      </w:r>
      <w:proofErr w:type="spellStart"/>
      <w:r w:rsidRPr="00934BF5">
        <w:t>agrometeoroloških</w:t>
      </w:r>
      <w:proofErr w:type="spellEnd"/>
      <w:r w:rsidRPr="00934BF5">
        <w:t xml:space="preserve"> parametrov (zbiranje, spremljanje in obdelava </w:t>
      </w:r>
      <w:proofErr w:type="spellStart"/>
      <w:r w:rsidRPr="00934BF5">
        <w:t>agrometeoroloških</w:t>
      </w:r>
      <w:proofErr w:type="spellEnd"/>
      <w:r w:rsidRPr="00934BF5">
        <w:t xml:space="preserve"> podatkov v realnem času);</w:t>
      </w:r>
      <w:bookmarkEnd w:id="9"/>
      <w:r w:rsidRPr="00934BF5">
        <w:t xml:space="preserve"> </w:t>
      </w:r>
    </w:p>
    <w:p w14:paraId="16842D78" w14:textId="77777777" w:rsidR="00D47E71" w:rsidRDefault="00D47E71" w:rsidP="000C26E2">
      <w:pPr>
        <w:pStyle w:val="Default"/>
        <w:spacing w:line="276" w:lineRule="auto"/>
        <w:jc w:val="both"/>
        <w:rPr>
          <w:rFonts w:asciiTheme="minorHAnsi" w:hAnsiTheme="minorHAnsi" w:cstheme="minorHAnsi"/>
          <w:color w:val="FF0000"/>
          <w:sz w:val="22"/>
          <w:szCs w:val="22"/>
        </w:rPr>
      </w:pPr>
    </w:p>
    <w:p w14:paraId="4BC0427E" w14:textId="1E4DAA3B" w:rsidR="00FC1535" w:rsidRDefault="00FC1535" w:rsidP="000C26E2">
      <w:pPr>
        <w:pStyle w:val="Default"/>
        <w:spacing w:line="276" w:lineRule="auto"/>
        <w:jc w:val="both"/>
        <w:rPr>
          <w:rFonts w:asciiTheme="minorHAnsi" w:hAnsiTheme="minorHAnsi" w:cstheme="minorHAnsi"/>
          <w:color w:val="auto"/>
          <w:sz w:val="22"/>
          <w:szCs w:val="22"/>
        </w:rPr>
      </w:pPr>
      <w:r w:rsidRPr="00FC1535">
        <w:rPr>
          <w:rFonts w:asciiTheme="minorHAnsi" w:hAnsiTheme="minorHAnsi" w:cstheme="minorHAnsi"/>
          <w:color w:val="auto"/>
          <w:sz w:val="22"/>
          <w:szCs w:val="22"/>
        </w:rPr>
        <w:t>P</w:t>
      </w:r>
      <w:r w:rsidR="00934BF5" w:rsidRPr="00FC1535">
        <w:rPr>
          <w:rFonts w:asciiTheme="minorHAnsi" w:hAnsiTheme="minorHAnsi" w:cstheme="minorHAnsi"/>
          <w:color w:val="auto"/>
          <w:sz w:val="22"/>
          <w:szCs w:val="22"/>
        </w:rPr>
        <w:t>redstavi</w:t>
      </w:r>
      <w:r w:rsidRPr="00FC1535">
        <w:rPr>
          <w:rFonts w:asciiTheme="minorHAnsi" w:hAnsiTheme="minorHAnsi" w:cstheme="minorHAnsi"/>
          <w:color w:val="auto"/>
          <w:sz w:val="22"/>
          <w:szCs w:val="22"/>
        </w:rPr>
        <w:t>li bomo</w:t>
      </w:r>
      <w:r w:rsidR="00934BF5" w:rsidRPr="00FC1535">
        <w:rPr>
          <w:rFonts w:asciiTheme="minorHAnsi" w:hAnsiTheme="minorHAnsi" w:cstheme="minorHAnsi"/>
          <w:color w:val="auto"/>
          <w:sz w:val="22"/>
          <w:szCs w:val="22"/>
        </w:rPr>
        <w:t xml:space="preserve"> rezultat</w:t>
      </w:r>
      <w:r w:rsidRPr="00FC1535">
        <w:rPr>
          <w:rFonts w:asciiTheme="minorHAnsi" w:hAnsiTheme="minorHAnsi" w:cstheme="minorHAnsi"/>
          <w:color w:val="auto"/>
          <w:sz w:val="22"/>
          <w:szCs w:val="22"/>
        </w:rPr>
        <w:t>e</w:t>
      </w:r>
      <w:r w:rsidR="00934BF5" w:rsidRPr="00FC1535">
        <w:rPr>
          <w:rFonts w:asciiTheme="minorHAnsi" w:hAnsiTheme="minorHAnsi" w:cstheme="minorHAnsi"/>
          <w:color w:val="auto"/>
          <w:sz w:val="22"/>
          <w:szCs w:val="22"/>
        </w:rPr>
        <w:t xml:space="preserve"> projekta, ki je nastal kot rezultat aktivnosti ukrepa Sodelovanje M16 2018-2021 Povečanje produktivnosti kmetijske pridelave z učinkovito in trajnostno rabo vode (PRO-PRIDELAVA)</w:t>
      </w:r>
      <w:r w:rsidRPr="00FC1535">
        <w:rPr>
          <w:rFonts w:asciiTheme="minorHAnsi" w:hAnsiTheme="minorHAnsi" w:cstheme="minorHAnsi"/>
          <w:color w:val="auto"/>
          <w:sz w:val="22"/>
          <w:szCs w:val="22"/>
        </w:rPr>
        <w:t xml:space="preserve">. </w:t>
      </w:r>
    </w:p>
    <w:p w14:paraId="248866FD" w14:textId="77777777" w:rsidR="000C26E2" w:rsidRPr="00FC1535" w:rsidRDefault="000C26E2" w:rsidP="000C26E2">
      <w:pPr>
        <w:pStyle w:val="Default"/>
        <w:spacing w:line="276" w:lineRule="auto"/>
        <w:jc w:val="both"/>
        <w:rPr>
          <w:rFonts w:asciiTheme="minorHAnsi" w:hAnsiTheme="minorHAnsi" w:cstheme="minorHAnsi"/>
          <w:color w:val="auto"/>
          <w:sz w:val="22"/>
          <w:szCs w:val="22"/>
        </w:rPr>
      </w:pPr>
    </w:p>
    <w:p w14:paraId="1653BBE7" w14:textId="54B4CAB6" w:rsidR="00515962" w:rsidRDefault="00515962" w:rsidP="000C26E2">
      <w:pPr>
        <w:spacing w:after="0"/>
        <w:jc w:val="both"/>
        <w:rPr>
          <w:rFonts w:cstheme="minorHAnsi"/>
        </w:rPr>
      </w:pPr>
      <w:r w:rsidRPr="00FC1535">
        <w:rPr>
          <w:rFonts w:cstheme="minorHAnsi"/>
        </w:rPr>
        <w:t xml:space="preserve">Sodobne tehnologije pridelave zagotavljajo stabilnejšo in kakovostnejšo pridelavo. V zadnjih letih, ko v sadjarstvu zaznamo nihanja pridelave, vse več intenzivnih sadjarjev zaradi neugodnih vremenskih razmer in navkljub nizki ceni jabolk, svojo pridelavo intenzivirajo, nasade pa so opremili s protitočnimi mrežami in namakalnimi sistemi. Namakanje kot prioritetna tehnologija s katero poskušamo blažiti posledice suše, postaja strokovno velik izziv, posebej kadar negativnih posledic izpostavljenosti sušnemu ali vodnemu stresu povzročijo negativen vpliv na kakovost in količino pridelka. </w:t>
      </w:r>
    </w:p>
    <w:p w14:paraId="36D19C55" w14:textId="77777777" w:rsidR="000C26E2" w:rsidRPr="00FC1535" w:rsidRDefault="000C26E2" w:rsidP="000C26E2">
      <w:pPr>
        <w:spacing w:after="0"/>
        <w:jc w:val="both"/>
        <w:rPr>
          <w:rFonts w:cstheme="minorHAnsi"/>
        </w:rPr>
      </w:pPr>
    </w:p>
    <w:p w14:paraId="255C3D79"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Osnove pedoloških podatkov</w:t>
      </w:r>
    </w:p>
    <w:p w14:paraId="7E6E8B6F" w14:textId="22673828" w:rsidR="00515962" w:rsidRDefault="00515962" w:rsidP="000C26E2">
      <w:pPr>
        <w:spacing w:after="0"/>
        <w:jc w:val="both"/>
        <w:rPr>
          <w:rFonts w:cstheme="minorHAnsi"/>
          <w:b/>
          <w:bCs/>
          <w:color w:val="000000"/>
          <w:shd w:val="clear" w:color="auto" w:fill="FFFFFF"/>
        </w:rPr>
      </w:pPr>
      <w:r w:rsidRPr="00FC1535">
        <w:rPr>
          <w:rFonts w:cstheme="minorHAnsi"/>
          <w:color w:val="000000"/>
          <w:shd w:val="clear" w:color="auto" w:fill="FFFFFF"/>
        </w:rPr>
        <w:t xml:space="preserve">Sposobnost tal za zadrževanje vode je pomembna lastnost, ki določuje sposobnost tal za gojitev določenih rastlinskih vrst in migracijo snovi (tekstura tal, vsebnost organske mase). Globina, tekstura tal in skeletna sestava so ključni dejavniki za določanje ranljivosti tal pred sušo. Vsebnost vode v tleh </w:t>
      </w:r>
      <w:r w:rsidRPr="00FC1535">
        <w:rPr>
          <w:rFonts w:cstheme="minorHAnsi"/>
          <w:color w:val="000000"/>
          <w:shd w:val="clear" w:color="auto" w:fill="FFFFFF"/>
        </w:rPr>
        <w:lastRenderedPageBreak/>
        <w:t>se poveča s povečanjem finih delcev v tleh  in organske snovi v tleh. Tekstura tal pogojuje v največji meri vodno zračni režim tal, njegove fizično mehanske karakteristike in adsorptivno sposobnost. Razvoj korenin je močno odvisen od teksture tal.</w:t>
      </w:r>
      <w:r w:rsidRPr="00FC1535">
        <w:rPr>
          <w:rFonts w:cstheme="minorHAnsi"/>
          <w:b/>
          <w:bCs/>
          <w:color w:val="000000"/>
          <w:shd w:val="clear" w:color="auto" w:fill="FFFFFF"/>
        </w:rPr>
        <w:t xml:space="preserve"> </w:t>
      </w:r>
    </w:p>
    <w:p w14:paraId="6CE210C0" w14:textId="77777777" w:rsidR="000C26E2" w:rsidRPr="00FC1535" w:rsidRDefault="000C26E2" w:rsidP="000C26E2">
      <w:pPr>
        <w:spacing w:after="0"/>
        <w:jc w:val="both"/>
        <w:rPr>
          <w:rFonts w:cstheme="minorHAnsi"/>
          <w:b/>
          <w:bCs/>
          <w:color w:val="000000"/>
          <w:shd w:val="clear" w:color="auto" w:fill="FFFFFF"/>
        </w:rPr>
      </w:pPr>
    </w:p>
    <w:p w14:paraId="71E82DAA"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Lastnosti tal</w:t>
      </w:r>
    </w:p>
    <w:p w14:paraId="732CB4D6" w14:textId="04E41F41" w:rsidR="00515962" w:rsidRDefault="00515962" w:rsidP="000C26E2">
      <w:pPr>
        <w:spacing w:after="0"/>
        <w:jc w:val="both"/>
        <w:rPr>
          <w:rFonts w:cstheme="minorHAnsi"/>
          <w:color w:val="000000"/>
          <w:shd w:val="clear" w:color="auto" w:fill="FFFFFF"/>
        </w:rPr>
      </w:pPr>
      <w:proofErr w:type="spellStart"/>
      <w:r w:rsidRPr="00FC1535">
        <w:rPr>
          <w:rFonts w:cstheme="minorHAnsi"/>
          <w:color w:val="000000"/>
          <w:shd w:val="clear" w:color="auto" w:fill="FFFFFF"/>
        </w:rPr>
        <w:t>Vodozadrževalne</w:t>
      </w:r>
      <w:proofErr w:type="spellEnd"/>
      <w:r w:rsidRPr="00FC1535">
        <w:rPr>
          <w:rFonts w:cstheme="minorHAnsi"/>
          <w:color w:val="000000"/>
          <w:shd w:val="clear" w:color="auto" w:fill="FFFFFF"/>
        </w:rPr>
        <w:t xml:space="preserve"> lastnosti tal se odražajo v treh ključnih vrednostih: poljski kapaciteti, točki venenja in kritični točki (ta je odvisna tudi od lastnosti rastlin).</w:t>
      </w:r>
    </w:p>
    <w:p w14:paraId="3E8FA4CE" w14:textId="77777777" w:rsidR="007A203F" w:rsidRPr="00FC1535" w:rsidRDefault="007A203F" w:rsidP="000C26E2">
      <w:pPr>
        <w:spacing w:after="0"/>
        <w:jc w:val="both"/>
        <w:rPr>
          <w:rFonts w:cstheme="minorHAnsi"/>
          <w:color w:val="000000"/>
          <w:shd w:val="clear" w:color="auto" w:fill="FFFFFF"/>
        </w:rPr>
      </w:pPr>
    </w:p>
    <w:p w14:paraId="7E7FB8DE" w14:textId="77777777" w:rsidR="007A203F"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Merjenje vsebnosti vlage v tleh</w:t>
      </w:r>
    </w:p>
    <w:p w14:paraId="64C065EB" w14:textId="37A974C3"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Osnovna meritev, ki jo lahko uporabimo za kalibracijo drugih razpoložljivih metod, je neposredno merjenje vlažnosti tal z gravimetričnimi meritvami. Ti zahtevajo ekstrakcijo znane količine zemlje, ki se stehta, nato posuši in ponovno stehta. Običajno se domneva, da se organska snov med postopkom sušenja ne izgubi. Obstaja širok nabor pristopov in instrumentov za neposredno in posredno merjenje vsebnosti vlage v tleh.</w:t>
      </w:r>
    </w:p>
    <w:p w14:paraId="7AF11C9A" w14:textId="77777777" w:rsidR="000C26E2" w:rsidRPr="007A203F" w:rsidRDefault="000C26E2" w:rsidP="000C26E2">
      <w:pPr>
        <w:spacing w:after="0"/>
        <w:jc w:val="both"/>
        <w:rPr>
          <w:rFonts w:cstheme="minorHAnsi"/>
          <w:b/>
          <w:bCs/>
          <w:color w:val="000000"/>
          <w:shd w:val="clear" w:color="auto" w:fill="FFFFFF"/>
        </w:rPr>
      </w:pPr>
    </w:p>
    <w:p w14:paraId="4412E2A7" w14:textId="0EE32FE4"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 xml:space="preserve">Alternativni pristop, ki je splošno sprejet, zlasti za kmetijske in namakalne namene, je posredna ocena stanja vode na podlagi izračunov bilance vlažnosti tal. </w:t>
      </w:r>
    </w:p>
    <w:p w14:paraId="3CB0FFB1" w14:textId="77777777" w:rsidR="000C26E2" w:rsidRPr="00FC1535" w:rsidRDefault="000C26E2" w:rsidP="000C26E2">
      <w:pPr>
        <w:spacing w:after="0"/>
        <w:jc w:val="both"/>
        <w:rPr>
          <w:rFonts w:cstheme="minorHAnsi"/>
          <w:color w:val="000000"/>
          <w:shd w:val="clear" w:color="auto" w:fill="FFFFFF"/>
        </w:rPr>
      </w:pPr>
    </w:p>
    <w:p w14:paraId="238E0B4B" w14:textId="6D4DF62D" w:rsidR="00515962" w:rsidRDefault="00515962" w:rsidP="000C26E2">
      <w:pPr>
        <w:spacing w:after="0"/>
        <w:jc w:val="both"/>
        <w:rPr>
          <w:rFonts w:cstheme="minorHAnsi"/>
        </w:rPr>
      </w:pPr>
      <w:r w:rsidRPr="00FC1535">
        <w:rPr>
          <w:rFonts w:cstheme="minorHAnsi"/>
        </w:rPr>
        <w:t xml:space="preserve">Vsebnost vode v tleh za jablano običajno vzdržujemo blizu poljske kapacitete, skozi vso rastno sezono. Kar lahko na lažjih tleh ali v </w:t>
      </w:r>
      <w:proofErr w:type="spellStart"/>
      <w:r w:rsidRPr="00FC1535">
        <w:rPr>
          <w:rFonts w:cstheme="minorHAnsi"/>
        </w:rPr>
        <w:t>sušnejših</w:t>
      </w:r>
      <w:proofErr w:type="spellEnd"/>
      <w:r w:rsidRPr="00FC1535">
        <w:rPr>
          <w:rFonts w:cstheme="minorHAnsi"/>
        </w:rPr>
        <w:t xml:space="preserve"> območjih zahteva dodajanje velike količine vode. V </w:t>
      </w:r>
      <w:proofErr w:type="spellStart"/>
      <w:r w:rsidRPr="00FC1535">
        <w:rPr>
          <w:rFonts w:cstheme="minorHAnsi"/>
        </w:rPr>
        <w:t>sušnejših</w:t>
      </w:r>
      <w:proofErr w:type="spellEnd"/>
      <w:r w:rsidRPr="00FC1535">
        <w:rPr>
          <w:rFonts w:cstheme="minorHAnsi"/>
        </w:rPr>
        <w:t xml:space="preserve"> območjih predlagamo namakanje, ki temelji na pogostejšem namakanju v manjših odmerkih, to pa pomeni manjši pretok vode skozi korenine (</w:t>
      </w:r>
      <w:proofErr w:type="spellStart"/>
      <w:r w:rsidRPr="00FC1535">
        <w:rPr>
          <w:rFonts w:cstheme="minorHAnsi"/>
        </w:rPr>
        <w:t>Green</w:t>
      </w:r>
      <w:proofErr w:type="spellEnd"/>
      <w:r w:rsidRPr="00FC1535">
        <w:rPr>
          <w:rFonts w:cstheme="minorHAnsi"/>
        </w:rPr>
        <w:t xml:space="preserve"> in sod. 2003) in učinkovitejši izkoristek vode.  Poljska kapaciteta je stanje, ko iz tal oz. substrata odteče vsa gravitacijska voda (dogovorjeno je, da gre za povprečno silo 0,33 bar) (Knapič in </w:t>
      </w:r>
      <w:proofErr w:type="spellStart"/>
      <w:r w:rsidRPr="00FC1535">
        <w:rPr>
          <w:rFonts w:cstheme="minorHAnsi"/>
        </w:rPr>
        <w:t>Čremožnik</w:t>
      </w:r>
      <w:proofErr w:type="spellEnd"/>
      <w:r w:rsidRPr="00FC1535">
        <w:rPr>
          <w:rFonts w:cstheme="minorHAnsi"/>
        </w:rPr>
        <w:t>, 2012). Glavna tehnologija namakanja jablane temelji na  kapljičnem sistemu namakanja, pomembno pa je, da z upoštevanjem vodno zadrževalnih lastnosti tal, optimalno namakamo tla.</w:t>
      </w:r>
    </w:p>
    <w:p w14:paraId="77441818" w14:textId="77777777" w:rsidR="000C26E2" w:rsidRPr="00FC1535" w:rsidRDefault="000C26E2" w:rsidP="000C26E2">
      <w:pPr>
        <w:spacing w:after="0"/>
        <w:jc w:val="both"/>
        <w:rPr>
          <w:rFonts w:cstheme="minorHAnsi"/>
        </w:rPr>
      </w:pPr>
    </w:p>
    <w:p w14:paraId="1B5401EF" w14:textId="0A5D3A25" w:rsidR="00515962" w:rsidRDefault="00515962" w:rsidP="000C26E2">
      <w:pPr>
        <w:spacing w:after="0"/>
        <w:jc w:val="both"/>
        <w:rPr>
          <w:rFonts w:cstheme="minorHAnsi"/>
        </w:rPr>
      </w:pPr>
      <w:r w:rsidRPr="00FC1535">
        <w:rPr>
          <w:rFonts w:cstheme="minorHAnsi"/>
        </w:rPr>
        <w:t>Poznavanje karakteristike rastlin (kolikšen delež vode rastlina lahko črpa iz tal, ne ba bi pri tem doživela sušni stres) je pri načrtovanju namakanja zelo pomemben. In prav določevanje teh karakteristik je zelo kompleksna zadeva.</w:t>
      </w:r>
    </w:p>
    <w:p w14:paraId="358C66CC" w14:textId="77777777" w:rsidR="000C26E2" w:rsidRPr="00FC1535" w:rsidRDefault="000C26E2" w:rsidP="000C26E2">
      <w:pPr>
        <w:spacing w:after="0"/>
        <w:jc w:val="both"/>
        <w:rPr>
          <w:rFonts w:cstheme="minorHAnsi"/>
        </w:rPr>
      </w:pPr>
    </w:p>
    <w:p w14:paraId="00DADE75" w14:textId="66507347" w:rsidR="00515962" w:rsidRDefault="00515962" w:rsidP="000C26E2">
      <w:pPr>
        <w:spacing w:after="0"/>
        <w:jc w:val="both"/>
        <w:rPr>
          <w:rFonts w:cstheme="minorHAnsi"/>
        </w:rPr>
      </w:pPr>
      <w:r w:rsidRPr="00FC1535">
        <w:rPr>
          <w:rFonts w:cstheme="minorHAnsi"/>
        </w:rPr>
        <w:t xml:space="preserve">Zaradi pomanjkanja znanja in informacij o strokovno pravilnem namakanju med uporabniki namakalnih sistemov na terenu poteka veliko pilotnih raziskav. Eden od  sistem za podporo odločanja v namakanju je sistem SPON, se pa v okviru različnih projektov odvijajo še širša raziskovanja. </w:t>
      </w:r>
    </w:p>
    <w:p w14:paraId="37635C76" w14:textId="77777777" w:rsidR="000C26E2" w:rsidRPr="00FC1535" w:rsidRDefault="000C26E2" w:rsidP="000C26E2">
      <w:pPr>
        <w:spacing w:after="0"/>
        <w:jc w:val="both"/>
        <w:rPr>
          <w:rFonts w:cstheme="minorHAnsi"/>
        </w:rPr>
      </w:pPr>
    </w:p>
    <w:p w14:paraId="6794DD8F" w14:textId="79DEE365" w:rsidR="00515962" w:rsidRDefault="00515962" w:rsidP="000C26E2">
      <w:pPr>
        <w:spacing w:after="0"/>
        <w:jc w:val="both"/>
        <w:rPr>
          <w:rFonts w:cstheme="minorHAnsi"/>
        </w:rPr>
      </w:pPr>
      <w:r w:rsidRPr="00FC1535">
        <w:rPr>
          <w:rFonts w:cstheme="minorHAnsi"/>
        </w:rPr>
        <w:t>V Sloveniji se je uporaba vodno bilančnih modelov v kmetijstvu začela z letom 1994, ko so na Oddelku za agrometeorologijo Agencije Republike Slovenije za okolje (ARSO) razvili operativno orodje za sledenje vodne bilance kmetijskih rastlin – vodno bilančni model IRRFIB.</w:t>
      </w:r>
    </w:p>
    <w:p w14:paraId="76C6934C" w14:textId="77777777" w:rsidR="000C26E2" w:rsidRPr="00FC1535" w:rsidRDefault="000C26E2" w:rsidP="000C26E2">
      <w:pPr>
        <w:spacing w:after="0"/>
        <w:jc w:val="both"/>
        <w:rPr>
          <w:rFonts w:cstheme="minorHAnsi"/>
        </w:rPr>
      </w:pPr>
    </w:p>
    <w:p w14:paraId="5504937C" w14:textId="3B0DC352" w:rsidR="00515962" w:rsidRDefault="00515962" w:rsidP="000C26E2">
      <w:pPr>
        <w:spacing w:after="0"/>
        <w:jc w:val="both"/>
        <w:rPr>
          <w:rFonts w:cstheme="minorHAnsi"/>
        </w:rPr>
      </w:pPr>
      <w:r w:rsidRPr="00FC1535">
        <w:rPr>
          <w:rFonts w:cstheme="minorHAnsi"/>
        </w:rPr>
        <w:t xml:space="preserve">Vodno bilančni model IRRFIB izračuna obrok namakanja za določeno kulturo ob uporabi vhodnih podatkov o tleh, fenologiji rastlin in načinu namakanja ter petdnevne napovedi potencialne </w:t>
      </w:r>
      <w:proofErr w:type="spellStart"/>
      <w:r w:rsidRPr="00FC1535">
        <w:rPr>
          <w:rFonts w:cstheme="minorHAnsi"/>
        </w:rPr>
        <w:t>evapotranspiracije</w:t>
      </w:r>
      <w:proofErr w:type="spellEnd"/>
      <w:r w:rsidRPr="00FC1535">
        <w:rPr>
          <w:rFonts w:cstheme="minorHAnsi"/>
        </w:rPr>
        <w:t xml:space="preserve"> in količine padavin. SPON temelji na vodno bilančnem modelu IRRFIB.</w:t>
      </w:r>
    </w:p>
    <w:p w14:paraId="1A0AEC3F" w14:textId="77777777" w:rsidR="000C26E2" w:rsidRPr="00FC1535" w:rsidRDefault="000C26E2" w:rsidP="000C26E2">
      <w:pPr>
        <w:spacing w:after="0"/>
        <w:jc w:val="both"/>
        <w:rPr>
          <w:rFonts w:cstheme="minorHAnsi"/>
        </w:rPr>
      </w:pPr>
    </w:p>
    <w:p w14:paraId="2B9AEDDD" w14:textId="3015DCFE" w:rsidR="00515962" w:rsidRDefault="00515962" w:rsidP="000C26E2">
      <w:pPr>
        <w:spacing w:after="0"/>
        <w:jc w:val="both"/>
        <w:rPr>
          <w:rFonts w:cstheme="minorHAnsi"/>
        </w:rPr>
      </w:pPr>
      <w:r w:rsidRPr="00FC1535">
        <w:rPr>
          <w:rFonts w:cstheme="minorHAnsi"/>
        </w:rPr>
        <w:t xml:space="preserve">V praksi napoved namakanja v sistemu SPON izračuna namakalni nasvet, to je priporočeni čas namakanja in obrok namakanja za dobo 5 dni v naprej. Sistem upošteva informacijo o tleh (vodno </w:t>
      </w:r>
      <w:r w:rsidRPr="00FC1535">
        <w:rPr>
          <w:rFonts w:cstheme="minorHAnsi"/>
        </w:rPr>
        <w:lastRenderedPageBreak/>
        <w:t xml:space="preserve">zadrževalne lastnosti tal, trenutna vsebnost vode v tleh-sonda), o potrebi rastline po vodi glede na razvojno fazo, ter napoved padavin in referenčne </w:t>
      </w:r>
      <w:proofErr w:type="spellStart"/>
      <w:r w:rsidRPr="00FC1535">
        <w:rPr>
          <w:rFonts w:cstheme="minorHAnsi"/>
        </w:rPr>
        <w:t>evapotranspiracije</w:t>
      </w:r>
      <w:proofErr w:type="spellEnd"/>
      <w:r w:rsidRPr="00FC1535">
        <w:rPr>
          <w:rFonts w:cstheme="minorHAnsi"/>
        </w:rPr>
        <w:t xml:space="preserve">. Upošteva se tudi tehnologijo namakanja; kapljično ali z razpršilci. Namakalni nasvet se po elektronskem orodju avtomatsko pošlje v dopoldanskem času. </w:t>
      </w:r>
    </w:p>
    <w:p w14:paraId="51CBC747" w14:textId="77777777" w:rsidR="000C26E2" w:rsidRPr="00FC1535" w:rsidRDefault="000C26E2" w:rsidP="000C26E2">
      <w:pPr>
        <w:spacing w:after="0"/>
        <w:jc w:val="both"/>
        <w:rPr>
          <w:rFonts w:cstheme="minorHAnsi"/>
        </w:rPr>
      </w:pPr>
    </w:p>
    <w:p w14:paraId="71A40DC0" w14:textId="11A8C1D1" w:rsidR="00515962" w:rsidRDefault="00515962" w:rsidP="000C26E2">
      <w:pPr>
        <w:spacing w:after="0"/>
        <w:jc w:val="both"/>
        <w:rPr>
          <w:rFonts w:cstheme="minorHAnsi"/>
        </w:rPr>
      </w:pPr>
      <w:r w:rsidRPr="00FC1535">
        <w:rPr>
          <w:rFonts w:cstheme="minorHAnsi"/>
        </w:rPr>
        <w:t xml:space="preserve">Natančno vodenje namakanja na ravni kmetije ne pomeni avtomatizirano dodajanje fiksnih obrokov namakanja skozi celotno vegetacijsko sezono. Pri natančnem vodenju namakanju se upošteva gibanje vsebnosti rastlinam razpoložljive vode v tleh, ki je odvisna od vodo zadrževalnih lastnosti tal in </w:t>
      </w:r>
      <w:proofErr w:type="spellStart"/>
      <w:r w:rsidRPr="00FC1535">
        <w:rPr>
          <w:rFonts w:cstheme="minorHAnsi"/>
        </w:rPr>
        <w:t>evapotranspiracije</w:t>
      </w:r>
      <w:proofErr w:type="spellEnd"/>
      <w:r w:rsidRPr="00FC1535">
        <w:rPr>
          <w:rFonts w:cstheme="minorHAnsi"/>
        </w:rPr>
        <w:t xml:space="preserve"> rastline in padavine. S spremljanjem količine vode v tleh vemo, koliko razpoložljive vode je v tleh in kako blizu smo kritični točki, ki pomeni sušni stres rastline. Ob upoštevanju tega podatka, razvojne faze rastline in napovedi padavin ter </w:t>
      </w:r>
      <w:proofErr w:type="spellStart"/>
      <w:r w:rsidRPr="00FC1535">
        <w:rPr>
          <w:rFonts w:cstheme="minorHAnsi"/>
        </w:rPr>
        <w:t>evapotranspiracije</w:t>
      </w:r>
      <w:proofErr w:type="spellEnd"/>
      <w:r w:rsidRPr="00FC1535">
        <w:rPr>
          <w:rFonts w:cstheme="minorHAnsi"/>
        </w:rPr>
        <w:t xml:space="preserve"> natančno opredelimo (izračunamo) obrok namakanja. Ta ne preseže poljske kapacitete (ne povzroča izpiranja) in je nad za rastlino kritično točko (nad točko sušnega stresa). S tem uravnamo izpostavljenost rastline sušnemu stresu in zagotavljamo pogoje za optimalno porabo dodanih rastlinskih hranil. SPON je na voljo na ARSO, kar bo omogočalo racionalnejšo izrabo obstoječe visoko zmogljive računalniške opreme. SPON, ki omogoča spremljanje rabe vode pri namakanju v realnem času, je predpogoj za odločanje o upravljanju namakanja in je nujno orodje za doseganje racionalnejše in trajnejše rabe vode za namakanje.</w:t>
      </w:r>
    </w:p>
    <w:p w14:paraId="12202C4C" w14:textId="77777777" w:rsidR="000C26E2" w:rsidRPr="00FC1535" w:rsidRDefault="000C26E2" w:rsidP="000C26E2">
      <w:pPr>
        <w:spacing w:after="0"/>
        <w:jc w:val="both"/>
        <w:rPr>
          <w:rFonts w:cstheme="minorHAnsi"/>
        </w:rPr>
      </w:pPr>
    </w:p>
    <w:p w14:paraId="3DB0701E"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 xml:space="preserve">Meritve stanja vode v rastlini </w:t>
      </w:r>
    </w:p>
    <w:p w14:paraId="34CA01FF" w14:textId="6DB9C25D"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Splošno sprejeto dejstvo je, da je natančno merjenje stanja vode v rastlinah oz. v tleh ključnega pomena vsake raziskave. Natančna opredelitev  stanja vode v odnosu zemlja - rastlina je potrebna tudi za oblikovanje in preizkušanje vseh mehaničnih hipotez, na primer tistih, ki se nanašajo na mehanizme tolerance na sušo. Na primer primanjkljaj vode v tleh in posledično znižani potenciali vode v tleh se običajno štejejo za osnovne napetosti v sistemu; stanje vode v listu je posledica pomanjkanja vode v tleh.</w:t>
      </w:r>
    </w:p>
    <w:p w14:paraId="0A625BE8" w14:textId="77777777" w:rsidR="000C26E2" w:rsidRPr="00FC1535" w:rsidRDefault="000C26E2" w:rsidP="000C26E2">
      <w:pPr>
        <w:spacing w:after="0"/>
        <w:jc w:val="both"/>
        <w:rPr>
          <w:rFonts w:cstheme="minorHAnsi"/>
          <w:color w:val="000000"/>
          <w:shd w:val="clear" w:color="auto" w:fill="FFFFFF"/>
        </w:rPr>
      </w:pPr>
    </w:p>
    <w:p w14:paraId="44BB57F9" w14:textId="7A6C78F8"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 xml:space="preserve">Dejansko stanje vode v listih  modulirajo odzivi rastline, kot so zaprtje listnih rež ali spreminjanje hidravlične prevodnosti </w:t>
      </w:r>
      <w:proofErr w:type="spellStart"/>
      <w:r w:rsidRPr="00FC1535">
        <w:rPr>
          <w:rFonts w:cstheme="minorHAnsi"/>
          <w:color w:val="000000"/>
          <w:shd w:val="clear" w:color="auto" w:fill="FFFFFF"/>
        </w:rPr>
        <w:t>ksilema</w:t>
      </w:r>
      <w:proofErr w:type="spellEnd"/>
      <w:r w:rsidRPr="00FC1535">
        <w:rPr>
          <w:rFonts w:cstheme="minorHAnsi"/>
          <w:color w:val="000000"/>
          <w:shd w:val="clear" w:color="auto" w:fill="FFFFFF"/>
        </w:rPr>
        <w:t>.</w:t>
      </w:r>
    </w:p>
    <w:p w14:paraId="2E69A9F2" w14:textId="77777777" w:rsidR="000C26E2" w:rsidRPr="00FC1535" w:rsidRDefault="000C26E2" w:rsidP="000C26E2">
      <w:pPr>
        <w:spacing w:after="0"/>
        <w:jc w:val="both"/>
        <w:rPr>
          <w:rFonts w:cstheme="minorHAnsi"/>
          <w:color w:val="000000"/>
          <w:shd w:val="clear" w:color="auto" w:fill="FFFFFF"/>
        </w:rPr>
      </w:pPr>
    </w:p>
    <w:p w14:paraId="622AB81B"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Infiltracijska sposobnost tal</w:t>
      </w:r>
    </w:p>
    <w:p w14:paraId="1BE5DD0C" w14:textId="77777777" w:rsidR="00515962" w:rsidRPr="00FC1535"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Za pravilno namakanje je poljska kapaciteta izjemno pomembna. Poljska kapaciteta je lastnost tal.</w:t>
      </w:r>
    </w:p>
    <w:p w14:paraId="5C5DC4CA" w14:textId="26A97977"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 xml:space="preserve">Po obilnih padavinah so vse talne pore zapolnjene z vodo, tla so zasičena. Iz velikih por v lahkih tleh odteče voda v enem, v težkih v treh dneh. Takrat pride namesto vode v </w:t>
      </w:r>
      <w:proofErr w:type="spellStart"/>
      <w:r w:rsidRPr="00FC1535">
        <w:rPr>
          <w:rFonts w:cstheme="minorHAnsi"/>
          <w:color w:val="000000"/>
          <w:shd w:val="clear" w:color="auto" w:fill="FFFFFF"/>
        </w:rPr>
        <w:t>mikropore</w:t>
      </w:r>
      <w:proofErr w:type="spellEnd"/>
      <w:r w:rsidRPr="00FC1535">
        <w:rPr>
          <w:rFonts w:cstheme="minorHAnsi"/>
          <w:color w:val="000000"/>
          <w:shd w:val="clear" w:color="auto" w:fill="FFFFFF"/>
        </w:rPr>
        <w:t xml:space="preserve"> zrak in le v </w:t>
      </w:r>
      <w:proofErr w:type="spellStart"/>
      <w:r w:rsidRPr="00FC1535">
        <w:rPr>
          <w:rFonts w:cstheme="minorHAnsi"/>
          <w:color w:val="000000"/>
          <w:shd w:val="clear" w:color="auto" w:fill="FFFFFF"/>
        </w:rPr>
        <w:t>mikropore</w:t>
      </w:r>
      <w:proofErr w:type="spellEnd"/>
      <w:r w:rsidRPr="00FC1535">
        <w:rPr>
          <w:rFonts w:cstheme="minorHAnsi"/>
          <w:color w:val="000000"/>
          <w:shd w:val="clear" w:color="auto" w:fill="FFFFFF"/>
        </w:rPr>
        <w:t xml:space="preserve"> ostane rastlinam dostopna voda. Tako je vode relativno veliko, korenine pa tudi niso čisto brez zraka. Količino te vode imenujemo poljska kapaciteta.</w:t>
      </w:r>
    </w:p>
    <w:p w14:paraId="4EA587D2" w14:textId="77777777" w:rsidR="000C26E2" w:rsidRPr="00FC1535" w:rsidRDefault="000C26E2" w:rsidP="000C26E2">
      <w:pPr>
        <w:spacing w:after="0"/>
        <w:jc w:val="both"/>
        <w:rPr>
          <w:rFonts w:cstheme="minorHAnsi"/>
          <w:color w:val="000000"/>
          <w:shd w:val="clear" w:color="auto" w:fill="FFFFFF"/>
        </w:rPr>
      </w:pPr>
    </w:p>
    <w:p w14:paraId="14535267" w14:textId="3F5868F8"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Običajno namakamo toliko, da dosežemo poljsko kapaciteto. Takrat je voda rastlinam zlahka dosegljiva. Če namakamo polje preko poljske kapacitete, bo voda odtekla v podtalnico in s seboj odnesla tudi hranilne snovi, zato je namakanje preko poljske kapacitete škodljivo.</w:t>
      </w:r>
    </w:p>
    <w:p w14:paraId="3DBFB83A" w14:textId="77777777" w:rsidR="000C26E2" w:rsidRPr="00FC1535" w:rsidRDefault="000C26E2" w:rsidP="000C26E2">
      <w:pPr>
        <w:spacing w:after="0"/>
        <w:jc w:val="both"/>
        <w:rPr>
          <w:rFonts w:cstheme="minorHAnsi"/>
          <w:color w:val="000000"/>
          <w:shd w:val="clear" w:color="auto" w:fill="FFFFFF"/>
        </w:rPr>
      </w:pPr>
    </w:p>
    <w:p w14:paraId="5B8CE4CD" w14:textId="7F0B6381"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Poljsko kapaciteto določimo z laboratorijsko meritvijo, pomagamo pa si lahko tudi z merilniki na polju.</w:t>
      </w:r>
    </w:p>
    <w:p w14:paraId="72F55547" w14:textId="77777777" w:rsidR="000C26E2" w:rsidRPr="00FC1535" w:rsidRDefault="000C26E2" w:rsidP="000C26E2">
      <w:pPr>
        <w:spacing w:after="0"/>
        <w:jc w:val="both"/>
        <w:rPr>
          <w:rFonts w:cstheme="minorHAnsi"/>
          <w:color w:val="000000"/>
          <w:shd w:val="clear" w:color="auto" w:fill="FFFFFF"/>
        </w:rPr>
      </w:pPr>
    </w:p>
    <w:p w14:paraId="47326CD5"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Točka venenja - spodnja meja</w:t>
      </w:r>
    </w:p>
    <w:p w14:paraId="7485F17B" w14:textId="48D58A17"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lastRenderedPageBreak/>
        <w:t xml:space="preserve">Točka venenja je tista količina vode v tleh, pri kateri rastline trajno </w:t>
      </w:r>
      <w:proofErr w:type="spellStart"/>
      <w:r w:rsidRPr="00FC1535">
        <w:rPr>
          <w:rFonts w:cstheme="minorHAnsi"/>
          <w:color w:val="000000"/>
          <w:shd w:val="clear" w:color="auto" w:fill="FFFFFF"/>
        </w:rPr>
        <w:t>uvenejo</w:t>
      </w:r>
      <w:proofErr w:type="spellEnd"/>
      <w:r w:rsidRPr="00FC1535">
        <w:rPr>
          <w:rFonts w:cstheme="minorHAnsi"/>
          <w:color w:val="000000"/>
          <w:shd w:val="clear" w:color="auto" w:fill="FFFFFF"/>
        </w:rPr>
        <w:t xml:space="preserve"> in si ne opomorejo, četudi jih namočimo.</w:t>
      </w:r>
    </w:p>
    <w:p w14:paraId="431F7397" w14:textId="77777777" w:rsidR="000C26E2" w:rsidRPr="00FC1535" w:rsidRDefault="000C26E2" w:rsidP="000C26E2">
      <w:pPr>
        <w:spacing w:after="0"/>
        <w:jc w:val="both"/>
        <w:rPr>
          <w:rFonts w:cstheme="minorHAnsi"/>
          <w:color w:val="000000"/>
          <w:shd w:val="clear" w:color="auto" w:fill="FFFFFF"/>
        </w:rPr>
      </w:pPr>
    </w:p>
    <w:p w14:paraId="518DEE2C" w14:textId="28A23C87"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Rastline imajo različne zmožnosti črpanja vode iz tal. Večina zmore črpati s sesalnim tlakom 10-30 bar in če voda pri tem tlaku ni dosegljiva, torej če je preostala voda premočno vezana v prst, je rastlini nedostopna. Velik del kulturnih rastlin zmore črpati s tlakom 15 barov, zato je ta točka določena pri tlaku 15 barov.</w:t>
      </w:r>
    </w:p>
    <w:p w14:paraId="72F8C442" w14:textId="77777777" w:rsidR="000C26E2" w:rsidRPr="00FC1535" w:rsidRDefault="000C26E2" w:rsidP="000C26E2">
      <w:pPr>
        <w:spacing w:after="0"/>
        <w:jc w:val="both"/>
        <w:rPr>
          <w:rFonts w:cstheme="minorHAnsi"/>
          <w:color w:val="000000"/>
          <w:shd w:val="clear" w:color="auto" w:fill="FFFFFF"/>
        </w:rPr>
      </w:pPr>
    </w:p>
    <w:p w14:paraId="4CF6FCCE" w14:textId="77777777" w:rsidR="00515962" w:rsidRPr="00FC1535"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Takrat nastopi točka venenja, ko rastlina trajno ovene.</w:t>
      </w:r>
    </w:p>
    <w:p w14:paraId="3A4D371D" w14:textId="4C8E012D"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Če je količina vode le malo na točko venenja, rastlina sicer še ne bo nepovratno ovenela, bo pa porabila več energije za črpanje vode in pridelek bo zato manjši.</w:t>
      </w:r>
    </w:p>
    <w:p w14:paraId="7ECFF615" w14:textId="77777777" w:rsidR="000C26E2" w:rsidRPr="00FC1535" w:rsidRDefault="000C26E2" w:rsidP="000C26E2">
      <w:pPr>
        <w:spacing w:after="0"/>
        <w:jc w:val="both"/>
        <w:rPr>
          <w:rFonts w:cstheme="minorHAnsi"/>
          <w:color w:val="000000"/>
          <w:shd w:val="clear" w:color="auto" w:fill="FFFFFF"/>
        </w:rPr>
      </w:pPr>
    </w:p>
    <w:p w14:paraId="3F4829EE"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Kritična točka</w:t>
      </w:r>
    </w:p>
    <w:p w14:paraId="4E7D537F" w14:textId="0B208290"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Ko je količina vode blizu poljski kapaciteti, ko je torej “rezervoar vode” v tleh poln, je voda vsem rastlinam lahko dostopna. Ko pa se ta rezervoar vode prazni, ko se zemlja suši, postaja vode vse težje dostopna, rastline se vse bolj mučijo, ko jo črpajo.</w:t>
      </w:r>
    </w:p>
    <w:p w14:paraId="793D7665" w14:textId="77777777" w:rsidR="000C26E2" w:rsidRPr="00FC1535" w:rsidRDefault="000C26E2" w:rsidP="000C26E2">
      <w:pPr>
        <w:spacing w:after="0"/>
        <w:jc w:val="both"/>
        <w:rPr>
          <w:rFonts w:cstheme="minorHAnsi"/>
          <w:color w:val="000000"/>
          <w:shd w:val="clear" w:color="auto" w:fill="FFFFFF"/>
        </w:rPr>
      </w:pPr>
    </w:p>
    <w:p w14:paraId="38F90647" w14:textId="45F407B6"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 xml:space="preserve">Pod </w:t>
      </w:r>
      <w:proofErr w:type="spellStart"/>
      <w:r w:rsidRPr="00FC1535">
        <w:rPr>
          <w:rFonts w:cstheme="minorHAnsi"/>
          <w:color w:val="000000"/>
          <w:shd w:val="clear" w:color="auto" w:fill="FFFFFF"/>
        </w:rPr>
        <w:t>t.i</w:t>
      </w:r>
      <w:proofErr w:type="spellEnd"/>
      <w:r w:rsidRPr="00FC1535">
        <w:rPr>
          <w:rFonts w:cstheme="minorHAnsi"/>
          <w:color w:val="000000"/>
          <w:shd w:val="clear" w:color="auto" w:fill="FFFFFF"/>
        </w:rPr>
        <w:t xml:space="preserve">. kritično točko, ki je za vsako kulturo drugačna, začnejo rastline kazati sušni stres. Jagode lahko izkoristijo le 15 % zgornje razlike med poljsko kapaciteto in točko venenje - ko je vode manj, že začno kazati znake sušnega stresa - pridelek bo manjši. Druge rastline lahko </w:t>
      </w:r>
      <w:proofErr w:type="spellStart"/>
      <w:r w:rsidRPr="00FC1535">
        <w:rPr>
          <w:rFonts w:cstheme="minorHAnsi"/>
          <w:color w:val="000000"/>
          <w:shd w:val="clear" w:color="auto" w:fill="FFFFFF"/>
        </w:rPr>
        <w:t>počrpajo</w:t>
      </w:r>
      <w:proofErr w:type="spellEnd"/>
      <w:r w:rsidRPr="00FC1535">
        <w:rPr>
          <w:rFonts w:cstheme="minorHAnsi"/>
          <w:color w:val="000000"/>
          <w:shd w:val="clear" w:color="auto" w:fill="FFFFFF"/>
        </w:rPr>
        <w:t xml:space="preserve"> večji del te vode, ne da bi padle v sušni stres. Torej moramo jagode pogosteje zalivati, čeprav je mogoče zemlja na otip še vlažna.</w:t>
      </w:r>
    </w:p>
    <w:p w14:paraId="3DD8B73F" w14:textId="77777777" w:rsidR="000C26E2" w:rsidRPr="00FC1535" w:rsidRDefault="000C26E2" w:rsidP="000C26E2">
      <w:pPr>
        <w:spacing w:after="0"/>
        <w:jc w:val="both"/>
        <w:rPr>
          <w:rFonts w:cstheme="minorHAnsi"/>
          <w:color w:val="000000"/>
          <w:shd w:val="clear" w:color="auto" w:fill="FFFFFF"/>
        </w:rPr>
      </w:pPr>
    </w:p>
    <w:p w14:paraId="4472B526" w14:textId="77777777" w:rsidR="00515962" w:rsidRPr="00FC1535"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Vsebnost vode pod kritično točko je koristna le v nekaterih, redkih primerih (npr. v zreli fazi zorenje plodov nekaterih rastlin), ko želimo izboljšati kakovost ali skladiščno sposobnost pridelka.</w:t>
      </w:r>
    </w:p>
    <w:p w14:paraId="7F9C4718" w14:textId="77777777" w:rsidR="00515962" w:rsidRPr="00FC1535" w:rsidRDefault="00515962" w:rsidP="000C26E2">
      <w:pPr>
        <w:spacing w:after="0"/>
        <w:jc w:val="both"/>
        <w:rPr>
          <w:rFonts w:cstheme="minorHAnsi"/>
          <w:color w:val="000000"/>
          <w:shd w:val="clear" w:color="auto" w:fill="FFFFFF"/>
        </w:rPr>
      </w:pPr>
    </w:p>
    <w:p w14:paraId="2960712F"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Stopnja infiltracije vode v tla ali vpojna sposobnost tal</w:t>
      </w:r>
    </w:p>
    <w:p w14:paraId="73E2EF83" w14:textId="3DFAB577" w:rsidR="00515962"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Če namakamo s prevelikim pretokom, bo voda zastajala po površini. Zato mora biti pretok vode pri namakanju manjši od vpojne sposobnosti tal.</w:t>
      </w:r>
    </w:p>
    <w:p w14:paraId="56107E4E" w14:textId="77777777" w:rsidR="000C26E2" w:rsidRPr="00FC1535" w:rsidRDefault="000C26E2" w:rsidP="000C26E2">
      <w:pPr>
        <w:spacing w:after="0"/>
        <w:jc w:val="both"/>
        <w:rPr>
          <w:rFonts w:cstheme="minorHAnsi"/>
          <w:color w:val="000000"/>
          <w:shd w:val="clear" w:color="auto" w:fill="FFFFFF"/>
        </w:rPr>
      </w:pPr>
    </w:p>
    <w:p w14:paraId="640B73D1"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Vremenski dejavniki in rastline</w:t>
      </w:r>
    </w:p>
    <w:p w14:paraId="26670340" w14:textId="77777777" w:rsidR="00515962" w:rsidRPr="00FC1535" w:rsidRDefault="00515962" w:rsidP="000C26E2">
      <w:pPr>
        <w:spacing w:after="0"/>
        <w:jc w:val="both"/>
        <w:rPr>
          <w:rFonts w:cstheme="minorHAnsi"/>
          <w:color w:val="000000"/>
          <w:shd w:val="clear" w:color="auto" w:fill="FFFFFF"/>
        </w:rPr>
      </w:pPr>
      <w:r w:rsidRPr="00FC1535">
        <w:rPr>
          <w:rFonts w:cstheme="minorHAnsi"/>
          <w:color w:val="000000"/>
          <w:shd w:val="clear" w:color="auto" w:fill="FFFFFF"/>
        </w:rPr>
        <w:t>Če sta poljska kapaciteta in točka venenja konstanti, so vremenski dejavniki sprejemljivi. Temperatura, zračna vlaga, sončno sevanje in veter vplivajo na to, koliko vode bo izhlapelo iz tal in iz rastlin. To je odvisno tudi od tega, kakšen delež tal rastline že pokrivajo - na začetku rasti velik del vode izhlapi iz tal (</w:t>
      </w:r>
      <w:proofErr w:type="spellStart"/>
      <w:r w:rsidRPr="00FC1535">
        <w:rPr>
          <w:rFonts w:cstheme="minorHAnsi"/>
          <w:color w:val="000000"/>
          <w:shd w:val="clear" w:color="auto" w:fill="FFFFFF"/>
        </w:rPr>
        <w:t>evoporacija</w:t>
      </w:r>
      <w:proofErr w:type="spellEnd"/>
      <w:r w:rsidRPr="00FC1535">
        <w:rPr>
          <w:rFonts w:cstheme="minorHAnsi"/>
          <w:color w:val="000000"/>
          <w:shd w:val="clear" w:color="auto" w:fill="FFFFFF"/>
        </w:rPr>
        <w:t>), na koncu, ko rastline že prekrivajo velik del tal, pa večji del izhlapi iz rastlin (transpiracija).</w:t>
      </w:r>
    </w:p>
    <w:p w14:paraId="58F47E6C" w14:textId="77777777" w:rsidR="00515962" w:rsidRPr="00FC1535" w:rsidRDefault="00515962" w:rsidP="000C26E2">
      <w:pPr>
        <w:spacing w:after="0"/>
        <w:jc w:val="both"/>
        <w:rPr>
          <w:rFonts w:cstheme="minorHAnsi"/>
          <w:color w:val="000000"/>
          <w:shd w:val="clear" w:color="auto" w:fill="FFFFFF"/>
        </w:rPr>
      </w:pPr>
    </w:p>
    <w:p w14:paraId="36A2DCB6" w14:textId="77777777" w:rsidR="00515962" w:rsidRPr="00FC1535" w:rsidRDefault="00515962" w:rsidP="000C26E2">
      <w:pPr>
        <w:spacing w:after="0"/>
        <w:jc w:val="both"/>
        <w:rPr>
          <w:rFonts w:cstheme="minorHAnsi"/>
          <w:b/>
          <w:bCs/>
          <w:color w:val="000000"/>
          <w:shd w:val="clear" w:color="auto" w:fill="FFFFFF"/>
        </w:rPr>
      </w:pPr>
      <w:r w:rsidRPr="00FC1535">
        <w:rPr>
          <w:rFonts w:cstheme="minorHAnsi"/>
          <w:b/>
          <w:bCs/>
          <w:color w:val="000000"/>
          <w:shd w:val="clear" w:color="auto" w:fill="FFFFFF"/>
        </w:rPr>
        <w:t>Senzorji za meritev vlage v tleh</w:t>
      </w:r>
    </w:p>
    <w:p w14:paraId="20FA060A" w14:textId="77777777" w:rsidR="00515962" w:rsidRPr="00FC1535" w:rsidRDefault="00515962" w:rsidP="000C26E2">
      <w:pPr>
        <w:spacing w:after="0"/>
        <w:jc w:val="both"/>
        <w:rPr>
          <w:rFonts w:cstheme="minorHAnsi"/>
          <w:color w:val="000000"/>
          <w:shd w:val="clear" w:color="auto" w:fill="FFFFFF"/>
        </w:rPr>
      </w:pPr>
      <w:r w:rsidRPr="00FC1535">
        <w:rPr>
          <w:rFonts w:cstheme="minorHAnsi"/>
          <w:noProof/>
        </w:rPr>
        <w:lastRenderedPageBreak/>
        <w:drawing>
          <wp:inline distT="0" distB="0" distL="0" distR="0" wp14:anchorId="26C91F5E" wp14:editId="18F57ADE">
            <wp:extent cx="3194050" cy="2260600"/>
            <wp:effectExtent l="0" t="0" r="6350" b="6350"/>
            <wp:docPr id="42" name="Slika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1046" cy="2272629"/>
                    </a:xfrm>
                    <a:prstGeom prst="rect">
                      <a:avLst/>
                    </a:prstGeom>
                    <a:noFill/>
                    <a:ln>
                      <a:noFill/>
                    </a:ln>
                  </pic:spPr>
                </pic:pic>
              </a:graphicData>
            </a:graphic>
          </wp:inline>
        </w:drawing>
      </w:r>
    </w:p>
    <w:p w14:paraId="4458654C" w14:textId="081B66F9" w:rsidR="001E4F5A" w:rsidRDefault="00515962" w:rsidP="000C26E2">
      <w:pPr>
        <w:spacing w:after="0"/>
        <w:jc w:val="both"/>
        <w:rPr>
          <w:rFonts w:cstheme="minorHAnsi"/>
        </w:rPr>
      </w:pPr>
      <w:r w:rsidRPr="00FC1535">
        <w:rPr>
          <w:rFonts w:cstheme="minorHAnsi"/>
        </w:rPr>
        <w:t>Slika</w:t>
      </w:r>
      <w:r w:rsidR="00A849B7">
        <w:rPr>
          <w:rFonts w:cstheme="minorHAnsi"/>
        </w:rPr>
        <w:t xml:space="preserve"> 11</w:t>
      </w:r>
      <w:r w:rsidRPr="00FC1535">
        <w:rPr>
          <w:rFonts w:cstheme="minorHAnsi"/>
        </w:rPr>
        <w:t xml:space="preserve">: TDR sonda vstavljena v nasadu jablan na poskusnem polju </w:t>
      </w:r>
      <w:proofErr w:type="spellStart"/>
      <w:r w:rsidRPr="00FC1535">
        <w:rPr>
          <w:rFonts w:cstheme="minorHAnsi"/>
        </w:rPr>
        <w:t>Gačni</w:t>
      </w:r>
      <w:r w:rsidR="007A203F">
        <w:rPr>
          <w:rFonts w:cstheme="minorHAnsi"/>
        </w:rPr>
        <w:t>K</w:t>
      </w:r>
      <w:proofErr w:type="spellEnd"/>
    </w:p>
    <w:p w14:paraId="1E4A0426" w14:textId="51CA5BA3" w:rsidR="000058B0" w:rsidRDefault="000058B0" w:rsidP="000C26E2">
      <w:pPr>
        <w:spacing w:after="0"/>
        <w:jc w:val="both"/>
        <w:rPr>
          <w:rFonts w:cstheme="minorHAnsi"/>
        </w:rPr>
      </w:pPr>
    </w:p>
    <w:p w14:paraId="5B2A6C3B" w14:textId="77777777" w:rsidR="000C26E2" w:rsidRPr="00FC1535" w:rsidRDefault="000C26E2" w:rsidP="000C26E2">
      <w:pPr>
        <w:spacing w:after="0"/>
        <w:jc w:val="both"/>
        <w:rPr>
          <w:rFonts w:cstheme="minorHAnsi"/>
        </w:rPr>
      </w:pPr>
    </w:p>
    <w:p w14:paraId="337AE44D" w14:textId="31F1AE96" w:rsidR="001E4F5A" w:rsidRPr="00A849B7" w:rsidRDefault="001E4F5A" w:rsidP="000C26E2">
      <w:pPr>
        <w:pStyle w:val="Naslov1"/>
        <w:spacing w:after="0" w:line="276" w:lineRule="auto"/>
      </w:pPr>
      <w:bookmarkStart w:id="10" w:name="_Toc128988317"/>
      <w:r w:rsidRPr="00A849B7">
        <w:t>Digitalizacija namakanja preko omrežja z merilnikom vlažnosti in temperature tal;</w:t>
      </w:r>
      <w:bookmarkEnd w:id="10"/>
    </w:p>
    <w:p w14:paraId="6EE2B13F" w14:textId="77777777" w:rsidR="00A849B7" w:rsidRDefault="00A849B7" w:rsidP="000C26E2">
      <w:pPr>
        <w:spacing w:after="0"/>
        <w:jc w:val="both"/>
        <w:rPr>
          <w:rFonts w:cstheme="minorHAnsi"/>
        </w:rPr>
      </w:pPr>
    </w:p>
    <w:p w14:paraId="6BF878EA" w14:textId="0587027B" w:rsidR="00515962" w:rsidRDefault="00934BF5" w:rsidP="000C26E2">
      <w:pPr>
        <w:spacing w:after="0"/>
        <w:jc w:val="both"/>
        <w:rPr>
          <w:rFonts w:cstheme="minorHAnsi"/>
          <w:b/>
          <w:bCs/>
        </w:rPr>
      </w:pPr>
      <w:r w:rsidRPr="00FC1535">
        <w:rPr>
          <w:rFonts w:cstheme="minorHAnsi"/>
        </w:rPr>
        <w:t xml:space="preserve">Predstavili bomo rezultate dveh projektov kot rezultate aktivnosti ukrepa </w:t>
      </w:r>
      <w:r w:rsidRPr="00FC1535">
        <w:rPr>
          <w:rFonts w:cstheme="minorHAnsi"/>
          <w:b/>
          <w:bCs/>
        </w:rPr>
        <w:t xml:space="preserve">Sodelovanje M16 2014-2020 - Digitalizacija namakanja in projekta M16 2018-2021 Strokovno pravilno namakanje: Sistem za podporo odločanju o namakanju SPON. </w:t>
      </w:r>
    </w:p>
    <w:p w14:paraId="2776E381" w14:textId="77777777" w:rsidR="000C26E2" w:rsidRPr="00FC1535" w:rsidRDefault="000C26E2" w:rsidP="000C26E2">
      <w:pPr>
        <w:spacing w:after="0"/>
        <w:jc w:val="both"/>
        <w:rPr>
          <w:rFonts w:cstheme="minorHAnsi"/>
        </w:rPr>
      </w:pPr>
    </w:p>
    <w:p w14:paraId="3643A610" w14:textId="1C814446" w:rsidR="00515962" w:rsidRDefault="00515962" w:rsidP="000C26E2">
      <w:pPr>
        <w:spacing w:after="0"/>
        <w:jc w:val="both"/>
        <w:rPr>
          <w:rFonts w:cstheme="minorHAnsi"/>
          <w:color w:val="000000" w:themeColor="text1"/>
          <w:lang w:eastAsia="sl-SI"/>
        </w:rPr>
      </w:pPr>
      <w:r w:rsidRPr="00FC1535">
        <w:rPr>
          <w:rFonts w:cstheme="minorHAnsi"/>
          <w:color w:val="000000" w:themeColor="text1"/>
          <w:lang w:eastAsia="sl-SI"/>
        </w:rPr>
        <w:t>Digitalizacija prinaša nove poslovne priložnosti, ki običajno omogočajo tehnološke inovacije, te pa sprožajo in spodbujajo poslovne inovacije ter organiziranost in sodelovanje. Uvajanje informacijske komunikacijske tehnologije je novost. Spremenjene podnebne razmere povečujejo zanimanje za namakanje.</w:t>
      </w:r>
    </w:p>
    <w:p w14:paraId="2624FD55" w14:textId="77777777" w:rsidR="000C26E2" w:rsidRPr="00FC1535" w:rsidRDefault="000C26E2" w:rsidP="000C26E2">
      <w:pPr>
        <w:spacing w:after="0"/>
        <w:jc w:val="both"/>
        <w:rPr>
          <w:rFonts w:cstheme="minorHAnsi"/>
          <w:color w:val="000000" w:themeColor="text1"/>
          <w:lang w:eastAsia="sl-SI"/>
        </w:rPr>
      </w:pPr>
    </w:p>
    <w:p w14:paraId="5C4693CB" w14:textId="74177FCA" w:rsidR="00515962" w:rsidRDefault="00515962" w:rsidP="000C26E2">
      <w:pPr>
        <w:spacing w:after="0"/>
        <w:jc w:val="both"/>
        <w:rPr>
          <w:rFonts w:cstheme="minorHAnsi"/>
        </w:rPr>
      </w:pPr>
      <w:r w:rsidRPr="00FC1535">
        <w:rPr>
          <w:rFonts w:cstheme="minorHAnsi"/>
        </w:rPr>
        <w:t xml:space="preserve">Namakanje na kmetijskih gospodarstvih v Sloveniji večinoma poteka na pamet, brez uporabe informacij </w:t>
      </w:r>
      <w:r w:rsidRPr="00FC1535">
        <w:rPr>
          <w:rFonts w:cstheme="minorHAnsi"/>
          <w:b/>
          <w:bCs/>
        </w:rPr>
        <w:t>o ključnih dejavnikih za pravilno namakanje, ti. lastnosti tal, potrebe rastlin, ki so odvisne od trenutne razvojne faze rastline, ter vremena</w:t>
      </w:r>
      <w:r w:rsidRPr="00FC1535">
        <w:rPr>
          <w:rFonts w:cstheme="minorHAnsi"/>
        </w:rPr>
        <w:t>. Namen projekta EIP PRO-PRIDELAVA je v kmetijski praksi promovirati visoko produktivnost kmetijske pridelave s pomočjo trajnostne rabe vode za namakanje na kmetijskem gospodarstvu in zmanjšanje trenutnih in skupnih odvzemov iz vodnih virov za namakanje. Glavne aktivnosti so bile razvoj in javna uporaba sistema za podporo odločanju o namakanju; Sistem za Podporo Odločanju o Namakanju (SPON) je namenjen kmetom kot pomoč pri strokovno  utemeljenem namakanju.</w:t>
      </w:r>
    </w:p>
    <w:p w14:paraId="448E6763" w14:textId="77777777" w:rsidR="000C26E2" w:rsidRPr="00FC1535" w:rsidRDefault="000C26E2" w:rsidP="000C26E2">
      <w:pPr>
        <w:spacing w:after="0"/>
        <w:jc w:val="both"/>
        <w:rPr>
          <w:rFonts w:cstheme="minorHAnsi"/>
        </w:rPr>
      </w:pPr>
    </w:p>
    <w:p w14:paraId="1AA0C6BD" w14:textId="2621164F" w:rsidR="00515962" w:rsidRDefault="00515962" w:rsidP="000C26E2">
      <w:pPr>
        <w:spacing w:after="0"/>
        <w:jc w:val="both"/>
        <w:rPr>
          <w:rFonts w:cstheme="minorHAnsi"/>
        </w:rPr>
      </w:pPr>
      <w:r w:rsidRPr="00FC1535">
        <w:rPr>
          <w:rFonts w:cstheme="minorHAnsi"/>
        </w:rPr>
        <w:t xml:space="preserve"> Poleg tega neoptimalna oskrba rastlin z vodo v tleh ustvari pogoje, ki zavirajo porabo dodanih rastlinskih hranil in posledično povzročajo spiranje hranil skozi talni profil na eni strani in prekomerno porabo vode za namakanje na drugi. Majhna produktivnost rabe vode z vidika finančne in okolijske trajnosti kmetijske pridelave ni primerna.</w:t>
      </w:r>
    </w:p>
    <w:p w14:paraId="5E61AA44" w14:textId="77777777" w:rsidR="000C26E2" w:rsidRPr="00FC1535" w:rsidRDefault="000C26E2" w:rsidP="000C26E2">
      <w:pPr>
        <w:spacing w:after="0"/>
        <w:jc w:val="both"/>
        <w:rPr>
          <w:rFonts w:cstheme="minorHAnsi"/>
        </w:rPr>
      </w:pPr>
    </w:p>
    <w:p w14:paraId="24F4FB08"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Sistem SPON ob upoštevanju predhodno navedenih dejavnikov svetuje uporabniku, kdaj in v kolikšni  količini je potrebno namakanje kmetijskih površin, predhodno pa moramo poznati številne lastnosti površine;  </w:t>
      </w:r>
      <w:proofErr w:type="spellStart"/>
      <w:r w:rsidRPr="00FC1535">
        <w:rPr>
          <w:rFonts w:asciiTheme="minorHAnsi" w:hAnsiTheme="minorHAnsi" w:cstheme="minorHAnsi"/>
          <w:sz w:val="22"/>
          <w:szCs w:val="22"/>
        </w:rPr>
        <w:t>vodozadrževalne</w:t>
      </w:r>
      <w:proofErr w:type="spellEnd"/>
      <w:r w:rsidRPr="00FC1535">
        <w:rPr>
          <w:rFonts w:asciiTheme="minorHAnsi" w:hAnsiTheme="minorHAnsi" w:cstheme="minorHAnsi"/>
          <w:sz w:val="22"/>
          <w:szCs w:val="22"/>
        </w:rPr>
        <w:t xml:space="preserve"> lastnosti tal, potrebah rastlin po vodi v različnih fazah njihovega razvoja, </w:t>
      </w:r>
      <w:proofErr w:type="spellStart"/>
      <w:r w:rsidRPr="00FC1535">
        <w:rPr>
          <w:rFonts w:asciiTheme="minorHAnsi" w:hAnsiTheme="minorHAnsi" w:cstheme="minorHAnsi"/>
          <w:sz w:val="22"/>
          <w:szCs w:val="22"/>
        </w:rPr>
        <w:lastRenderedPageBreak/>
        <w:t>evapotranspiraciji</w:t>
      </w:r>
      <w:proofErr w:type="spellEnd"/>
      <w:r w:rsidRPr="00FC1535">
        <w:rPr>
          <w:rFonts w:asciiTheme="minorHAnsi" w:hAnsiTheme="minorHAnsi" w:cstheme="minorHAnsi"/>
          <w:sz w:val="22"/>
          <w:szCs w:val="22"/>
        </w:rPr>
        <w:t xml:space="preserve">, padavinske dogodke. Za potrebe delovanja ter umerjanja sistema SPON je potrebno določiti </w:t>
      </w:r>
      <w:proofErr w:type="spellStart"/>
      <w:r w:rsidRPr="00FC1535">
        <w:rPr>
          <w:rFonts w:asciiTheme="minorHAnsi" w:hAnsiTheme="minorHAnsi" w:cstheme="minorHAnsi"/>
          <w:sz w:val="22"/>
          <w:szCs w:val="22"/>
        </w:rPr>
        <w:t>vodozadrževalne</w:t>
      </w:r>
      <w:proofErr w:type="spellEnd"/>
      <w:r w:rsidRPr="00FC1535">
        <w:rPr>
          <w:rFonts w:asciiTheme="minorHAnsi" w:hAnsiTheme="minorHAnsi" w:cstheme="minorHAnsi"/>
          <w:sz w:val="22"/>
          <w:szCs w:val="22"/>
        </w:rPr>
        <w:t xml:space="preserve"> lastnosti tal. </w:t>
      </w:r>
    </w:p>
    <w:p w14:paraId="654F287D"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28D1214C"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Analize se naredijo v laboratoriju. Točko venenja (TV) tal se določi določimo v laboratoriju z uporabo tlačne posode. Poljsko kapaciteto (PK) lahko določimo v laboratoriju z merilnim sistemom HYPROP®, ki temelji na metodi izhlapevanja. S sistemom SPON z namakanjem poskušamo vzdrževati vodo v tleh med kritično točko in poljsko kapaciteto. Sistem SPON podaja priporočila za namakanje, ki so nekoliko nižja od potreb za doseganje poljske kapacitete. S tem bolje izkoristimo morebitne padavine, kot če bi namakali do stanja poljske kapacitete. Vsaka rastlina ima drugačne potrebe po vodi. Te potrebe se v rastni dobi spreminjajo. V nekaterih </w:t>
      </w:r>
      <w:proofErr w:type="spellStart"/>
      <w:r w:rsidRPr="00FC1535">
        <w:rPr>
          <w:rFonts w:asciiTheme="minorHAnsi" w:hAnsiTheme="minorHAnsi" w:cstheme="minorHAnsi"/>
          <w:sz w:val="22"/>
          <w:szCs w:val="22"/>
        </w:rPr>
        <w:t>fenofazah</w:t>
      </w:r>
      <w:proofErr w:type="spellEnd"/>
      <w:r w:rsidRPr="00FC1535">
        <w:rPr>
          <w:rFonts w:asciiTheme="minorHAnsi" w:hAnsiTheme="minorHAnsi" w:cstheme="minorHAnsi"/>
          <w:sz w:val="22"/>
          <w:szCs w:val="22"/>
        </w:rPr>
        <w:t xml:space="preserve"> je izjemno pomembno za kakovost in količino pridelka, da rastlina dobi dovolj vode; v drugih je koristno, če jo dobi dovolj, a ne preveč, saj so tako kakovost, skladiščna sposobnost in okus pridelka boljši.</w:t>
      </w:r>
    </w:p>
    <w:p w14:paraId="79F72AEF"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1A371A39"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SPON temelji na izračunu vodne bilance z modelom Agencije Republike Slovenije za okolje IRRFIB. SPON poda priporočeni obrok in čas namakanja za 5 dni vnaprej, pri čemer upošteva informacije o trenutni vsebnosti vode v tleh, vodo zadrževalnih lastnostih tal, potrebi rastline po vodi glede na razvojno fazo, vremensko napoved ter tehnologijo namakanja.</w:t>
      </w:r>
    </w:p>
    <w:p w14:paraId="4EF5B8E0"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43C23DBF"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Pri natančnem vodenju namakanja je potrebno upoštevati dinamiko gibanja rastlinam razpoložljive vode v tleh, ki je odvisna od </w:t>
      </w:r>
      <w:proofErr w:type="spellStart"/>
      <w:r w:rsidRPr="00FC1535">
        <w:rPr>
          <w:rFonts w:asciiTheme="minorHAnsi" w:hAnsiTheme="minorHAnsi" w:cstheme="minorHAnsi"/>
          <w:sz w:val="22"/>
          <w:szCs w:val="22"/>
        </w:rPr>
        <w:t>vodozadrževalnih</w:t>
      </w:r>
      <w:proofErr w:type="spellEnd"/>
      <w:r w:rsidRPr="00FC1535">
        <w:rPr>
          <w:rFonts w:asciiTheme="minorHAnsi" w:hAnsiTheme="minorHAnsi" w:cstheme="minorHAnsi"/>
          <w:sz w:val="22"/>
          <w:szCs w:val="22"/>
        </w:rPr>
        <w:t xml:space="preserve"> lastnosti tal in </w:t>
      </w:r>
      <w:proofErr w:type="spellStart"/>
      <w:r w:rsidRPr="00FC1535">
        <w:rPr>
          <w:rFonts w:asciiTheme="minorHAnsi" w:hAnsiTheme="minorHAnsi" w:cstheme="minorHAnsi"/>
          <w:sz w:val="22"/>
          <w:szCs w:val="22"/>
        </w:rPr>
        <w:t>evapotranspiracije</w:t>
      </w:r>
      <w:proofErr w:type="spellEnd"/>
      <w:r w:rsidRPr="00FC1535">
        <w:rPr>
          <w:rFonts w:asciiTheme="minorHAnsi" w:hAnsiTheme="minorHAnsi" w:cstheme="minorHAnsi"/>
          <w:sz w:val="22"/>
          <w:szCs w:val="22"/>
        </w:rPr>
        <w:t xml:space="preserve"> rastline, nanjo pa vplivajo še padavine. S spremljanjem količine vode v tleh vemo, koliko vode v tleh je razpoložljive rastlinam in kako blizu smo kritični točki, ki pomeni sušni stres rastline (izguba količine in kakovosti pridelka). Ob upoštevanju tega podatka, razvojne faze rastline in napovedi padavin ter </w:t>
      </w:r>
      <w:proofErr w:type="spellStart"/>
      <w:r w:rsidRPr="00FC1535">
        <w:rPr>
          <w:rFonts w:asciiTheme="minorHAnsi" w:hAnsiTheme="minorHAnsi" w:cstheme="minorHAnsi"/>
          <w:sz w:val="22"/>
          <w:szCs w:val="22"/>
        </w:rPr>
        <w:t>evapotranspiracije</w:t>
      </w:r>
      <w:proofErr w:type="spellEnd"/>
      <w:r w:rsidRPr="00FC1535">
        <w:rPr>
          <w:rFonts w:asciiTheme="minorHAnsi" w:hAnsiTheme="minorHAnsi" w:cstheme="minorHAnsi"/>
          <w:sz w:val="22"/>
          <w:szCs w:val="22"/>
        </w:rPr>
        <w:t xml:space="preserve"> natančno opredelimo (izračunamo) obrok namakanja. Ta ne preseže poljske kapacitete (ne povzroča izgube vode in izpiranja hranil) in je večji od kritične točke rastline (nad točko sušnega stresa rastline), kar zagotavlja optimalne pogoje rasti. Optimizacija potreb po vodi in porabe vode za namakanje s pomočjo SPON na ravni kmetijskega gospodarstva bistveno pripomore k zvišanju produktivnosti kmetijske pridelave in posledično k zmanjševanju obremenitev kmetijstva na površinske in podzemne vode</w:t>
      </w:r>
    </w:p>
    <w:p w14:paraId="0DC79019" w14:textId="77777777" w:rsidR="00515962" w:rsidRPr="00FC1535" w:rsidRDefault="00515962" w:rsidP="000C26E2">
      <w:pPr>
        <w:pStyle w:val="Default"/>
        <w:spacing w:line="276" w:lineRule="auto"/>
        <w:jc w:val="both"/>
        <w:rPr>
          <w:rFonts w:asciiTheme="minorHAnsi" w:hAnsiTheme="minorHAnsi" w:cstheme="minorHAnsi"/>
          <w:b/>
          <w:bCs/>
          <w:sz w:val="22"/>
          <w:szCs w:val="22"/>
          <w:u w:val="single"/>
        </w:rPr>
      </w:pPr>
    </w:p>
    <w:p w14:paraId="770DA4DF" w14:textId="6A4F2FDE" w:rsidR="00515962" w:rsidRPr="00756354" w:rsidRDefault="00515962" w:rsidP="000C26E2">
      <w:pPr>
        <w:pStyle w:val="Default"/>
        <w:spacing w:line="276" w:lineRule="auto"/>
        <w:jc w:val="both"/>
        <w:rPr>
          <w:rFonts w:asciiTheme="minorHAnsi" w:hAnsiTheme="minorHAnsi" w:cstheme="minorHAnsi"/>
          <w:b/>
          <w:bCs/>
          <w:sz w:val="22"/>
          <w:szCs w:val="22"/>
          <w:u w:val="single"/>
        </w:rPr>
      </w:pPr>
      <w:r w:rsidRPr="00FC1535">
        <w:rPr>
          <w:rFonts w:asciiTheme="minorHAnsi" w:hAnsiTheme="minorHAnsi" w:cstheme="minorHAnsi"/>
          <w:b/>
          <w:bCs/>
          <w:sz w:val="22"/>
          <w:szCs w:val="22"/>
          <w:u w:val="single"/>
        </w:rPr>
        <w:t xml:space="preserve">Analiza </w:t>
      </w:r>
      <w:proofErr w:type="spellStart"/>
      <w:r w:rsidRPr="00FC1535">
        <w:rPr>
          <w:rFonts w:asciiTheme="minorHAnsi" w:hAnsiTheme="minorHAnsi" w:cstheme="minorHAnsi"/>
          <w:b/>
          <w:bCs/>
          <w:sz w:val="22"/>
          <w:szCs w:val="22"/>
          <w:u w:val="single"/>
        </w:rPr>
        <w:t>vodozadrževalnih</w:t>
      </w:r>
      <w:proofErr w:type="spellEnd"/>
      <w:r w:rsidRPr="00FC1535">
        <w:rPr>
          <w:rFonts w:asciiTheme="minorHAnsi" w:hAnsiTheme="minorHAnsi" w:cstheme="minorHAnsi"/>
          <w:b/>
          <w:bCs/>
          <w:sz w:val="22"/>
          <w:szCs w:val="22"/>
          <w:u w:val="single"/>
        </w:rPr>
        <w:t xml:space="preserve"> lastnosti tal </w:t>
      </w:r>
    </w:p>
    <w:p w14:paraId="617AE5A9"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Za potrebe delovanja ter umerjanja sistema SPON je potrebno določiti </w:t>
      </w:r>
      <w:proofErr w:type="spellStart"/>
      <w:r w:rsidRPr="00FC1535">
        <w:rPr>
          <w:rFonts w:asciiTheme="minorHAnsi" w:hAnsiTheme="minorHAnsi" w:cstheme="minorHAnsi"/>
          <w:sz w:val="22"/>
          <w:szCs w:val="22"/>
        </w:rPr>
        <w:t>vodozadrževalne</w:t>
      </w:r>
      <w:proofErr w:type="spellEnd"/>
      <w:r w:rsidRPr="00FC1535">
        <w:rPr>
          <w:rFonts w:asciiTheme="minorHAnsi" w:hAnsiTheme="minorHAnsi" w:cstheme="minorHAnsi"/>
          <w:sz w:val="22"/>
          <w:szCs w:val="22"/>
        </w:rPr>
        <w:t xml:space="preserve"> lastnosti tal. Analize se naredijo v laboratoriju. Točko venenja (TV) tal se določi določimo v laboratoriju z uporabo tlačne posode. Z vodo nasičene vzorce tal izpostavimo nadtlaku 1500 kPa in s tem dosežemo, da voda, ki je na talne delce vezana z manjšo silo, odteče. Po končanem postopku v tlačni komori gravimetrično določimo vsebnost vode v vzorcu, ki predstavlja TV. Poljsko kapaciteto (PK) lahko določimo v laboratoriju z merilnim sistemom HYPROP®, ki temelji na metodi izhlapevanja. Na terenu odvzamemo neporušene vzorce tal s cilindri volumna 250 cm3 . V laboratoriju vzorce popolnoma nasičimo z vodo in v njih namestimo dva </w:t>
      </w:r>
      <w:proofErr w:type="spellStart"/>
      <w:r w:rsidRPr="00FC1535">
        <w:rPr>
          <w:rFonts w:asciiTheme="minorHAnsi" w:hAnsiTheme="minorHAnsi" w:cstheme="minorHAnsi"/>
          <w:sz w:val="22"/>
          <w:szCs w:val="22"/>
        </w:rPr>
        <w:t>tenziometra</w:t>
      </w:r>
      <w:proofErr w:type="spellEnd"/>
      <w:r w:rsidRPr="00FC1535">
        <w:rPr>
          <w:rFonts w:asciiTheme="minorHAnsi" w:hAnsiTheme="minorHAnsi" w:cstheme="minorHAnsi"/>
          <w:sz w:val="22"/>
          <w:szCs w:val="22"/>
        </w:rPr>
        <w:t xml:space="preserve">, ki sta povezana z merilno glavo. Vzorec tal z glavo postavimo na tehtnico in sočasno neprekinjeno merimo maso in potencial vode v tleh v času sušenja vzorca. Po koncu meritev tako dobimo informacijo o vsebnosti vode v tleh ob določenem potencialu. Merilno območje je omejeno z območjem delovanja </w:t>
      </w:r>
      <w:proofErr w:type="spellStart"/>
      <w:r w:rsidRPr="00FC1535">
        <w:rPr>
          <w:rFonts w:asciiTheme="minorHAnsi" w:hAnsiTheme="minorHAnsi" w:cstheme="minorHAnsi"/>
          <w:sz w:val="22"/>
          <w:szCs w:val="22"/>
        </w:rPr>
        <w:t>tenziometrov</w:t>
      </w:r>
      <w:proofErr w:type="spellEnd"/>
      <w:r w:rsidRPr="00FC1535">
        <w:rPr>
          <w:rFonts w:asciiTheme="minorHAnsi" w:hAnsiTheme="minorHAnsi" w:cstheme="minorHAnsi"/>
          <w:sz w:val="22"/>
          <w:szCs w:val="22"/>
        </w:rPr>
        <w:t xml:space="preserve">. Prav tako lahko PK tal odčitamo po večji količini dodane vode iz krivulje kontinuiranih meritev vsebnosti vode v tleh. S sistemom SPON z namakanjem poskušamo vzdrževati vodo v tleh med kritično točko in poljsko kapaciteto. Sistem SPON podaja </w:t>
      </w:r>
      <w:r w:rsidRPr="00FC1535">
        <w:rPr>
          <w:rFonts w:asciiTheme="minorHAnsi" w:hAnsiTheme="minorHAnsi" w:cstheme="minorHAnsi"/>
          <w:sz w:val="22"/>
          <w:szCs w:val="22"/>
        </w:rPr>
        <w:lastRenderedPageBreak/>
        <w:t>priporočila za namakanje, ki so nekoliko nižja od potreb za doseganje poljske kapacitete. S tem bolje izkoristimo morebitne padavine, kot če bi namakali do stanja poljske kapacitete.</w:t>
      </w:r>
    </w:p>
    <w:p w14:paraId="42C97EE7"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47163D15"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noProof/>
          <w:sz w:val="22"/>
          <w:szCs w:val="22"/>
        </w:rPr>
        <w:drawing>
          <wp:inline distT="0" distB="0" distL="0" distR="0" wp14:anchorId="3BC5555E" wp14:editId="1C7743D5">
            <wp:extent cx="5758815" cy="3261360"/>
            <wp:effectExtent l="0" t="0" r="0" b="0"/>
            <wp:docPr id="40" name="Slik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139" b="3939"/>
                    <a:stretch/>
                  </pic:blipFill>
                  <pic:spPr bwMode="auto">
                    <a:xfrm>
                      <a:off x="0" y="0"/>
                      <a:ext cx="5759450" cy="3261720"/>
                    </a:xfrm>
                    <a:prstGeom prst="rect">
                      <a:avLst/>
                    </a:prstGeom>
                    <a:noFill/>
                    <a:ln>
                      <a:noFill/>
                    </a:ln>
                    <a:extLst>
                      <a:ext uri="{53640926-AAD7-44D8-BBD7-CCE9431645EC}">
                        <a14:shadowObscured xmlns:a14="http://schemas.microsoft.com/office/drawing/2010/main"/>
                      </a:ext>
                    </a:extLst>
                  </pic:spPr>
                </pic:pic>
              </a:graphicData>
            </a:graphic>
          </wp:inline>
        </w:drawing>
      </w:r>
    </w:p>
    <w:p w14:paraId="3B322E50" w14:textId="41655896"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Graf</w:t>
      </w:r>
      <w:r w:rsidR="00A849B7">
        <w:rPr>
          <w:rFonts w:asciiTheme="minorHAnsi" w:hAnsiTheme="minorHAnsi" w:cstheme="minorHAnsi"/>
          <w:sz w:val="22"/>
          <w:szCs w:val="22"/>
        </w:rPr>
        <w:t xml:space="preserve"> 1</w:t>
      </w:r>
      <w:r w:rsidRPr="00FC1535">
        <w:rPr>
          <w:rFonts w:asciiTheme="minorHAnsi" w:hAnsiTheme="minorHAnsi" w:cstheme="minorHAnsi"/>
          <w:sz w:val="22"/>
          <w:szCs w:val="22"/>
        </w:rPr>
        <w:t xml:space="preserve">: </w:t>
      </w:r>
      <w:proofErr w:type="spellStart"/>
      <w:r w:rsidRPr="00FC1535">
        <w:rPr>
          <w:rFonts w:asciiTheme="minorHAnsi" w:hAnsiTheme="minorHAnsi" w:cstheme="minorHAnsi"/>
          <w:sz w:val="22"/>
          <w:szCs w:val="22"/>
        </w:rPr>
        <w:t>Vodozadrževalne</w:t>
      </w:r>
      <w:proofErr w:type="spellEnd"/>
      <w:r w:rsidRPr="00FC1535">
        <w:rPr>
          <w:rFonts w:asciiTheme="minorHAnsi" w:hAnsiTheme="minorHAnsi" w:cstheme="minorHAnsi"/>
          <w:sz w:val="22"/>
          <w:szCs w:val="22"/>
        </w:rPr>
        <w:t xml:space="preserve"> lastnosti tal v Gačniku</w:t>
      </w:r>
    </w:p>
    <w:p w14:paraId="0F278B2E"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7B132E90" w14:textId="77777777" w:rsidR="00515962" w:rsidRPr="00FC1535" w:rsidRDefault="00515962" w:rsidP="000C26E2">
      <w:pPr>
        <w:pStyle w:val="Default"/>
        <w:spacing w:line="276" w:lineRule="auto"/>
        <w:jc w:val="both"/>
        <w:rPr>
          <w:rFonts w:asciiTheme="minorHAnsi" w:hAnsiTheme="minorHAnsi" w:cstheme="minorHAnsi"/>
          <w:b/>
          <w:bCs/>
          <w:sz w:val="22"/>
          <w:szCs w:val="22"/>
        </w:rPr>
      </w:pPr>
      <w:r w:rsidRPr="00FC1535">
        <w:rPr>
          <w:rFonts w:asciiTheme="minorHAnsi" w:hAnsiTheme="minorHAnsi" w:cstheme="minorHAnsi"/>
          <w:b/>
          <w:bCs/>
          <w:sz w:val="22"/>
          <w:szCs w:val="22"/>
        </w:rPr>
        <w:t xml:space="preserve">Določitev fenološke faze rastlin </w:t>
      </w:r>
    </w:p>
    <w:p w14:paraId="29EE35C3"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Vsaka rastlina ima drugačne potrebe po vodi. Te potrebe se v rastni dobi spreminjajo. V nekaterih </w:t>
      </w:r>
      <w:proofErr w:type="spellStart"/>
      <w:r w:rsidRPr="00FC1535">
        <w:rPr>
          <w:rFonts w:asciiTheme="minorHAnsi" w:hAnsiTheme="minorHAnsi" w:cstheme="minorHAnsi"/>
          <w:sz w:val="22"/>
          <w:szCs w:val="22"/>
        </w:rPr>
        <w:t>fenofazah</w:t>
      </w:r>
      <w:proofErr w:type="spellEnd"/>
      <w:r w:rsidRPr="00FC1535">
        <w:rPr>
          <w:rFonts w:asciiTheme="minorHAnsi" w:hAnsiTheme="minorHAnsi" w:cstheme="minorHAnsi"/>
          <w:sz w:val="22"/>
          <w:szCs w:val="22"/>
        </w:rPr>
        <w:t xml:space="preserve"> je izjemno pomembno za kakovost in količino pridelka, da rastlina dobi dovolj vode; v drugih je koristno, če jo dobi dovolj, a ne preveč, saj so tako kakovost, skladiščna sposobnost in okus pridelka boljši. Za potrebe sistema SPON smo za vsako kulturo določili do sedem </w:t>
      </w:r>
      <w:proofErr w:type="spellStart"/>
      <w:r w:rsidRPr="00FC1535">
        <w:rPr>
          <w:rFonts w:asciiTheme="minorHAnsi" w:hAnsiTheme="minorHAnsi" w:cstheme="minorHAnsi"/>
          <w:sz w:val="22"/>
          <w:szCs w:val="22"/>
        </w:rPr>
        <w:t>fenofaz</w:t>
      </w:r>
      <w:proofErr w:type="spellEnd"/>
      <w:r w:rsidRPr="00FC1535">
        <w:rPr>
          <w:rFonts w:asciiTheme="minorHAnsi" w:hAnsiTheme="minorHAnsi" w:cstheme="minorHAnsi"/>
          <w:sz w:val="22"/>
          <w:szCs w:val="22"/>
        </w:rPr>
        <w:t>, ki najbolj vplivajo na različne zahteve po vodi. Za izračun vodne bilance potrebujemo čas začetka in trajanje posameznih fenoloških faz ter globino korenin v posameznih fazah razvoja.</w:t>
      </w:r>
    </w:p>
    <w:p w14:paraId="32913F99"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0941AE8C"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Na vodno bilanco zgornjega sloja tal v globini korenin vpliva več dejavnikov. Za oceno, koliko vode 9 rastlina potrebuje v določeni fazi rasti, potrebujemo vrednost potencialne </w:t>
      </w:r>
      <w:proofErr w:type="spellStart"/>
      <w:r w:rsidRPr="00FC1535">
        <w:rPr>
          <w:rFonts w:asciiTheme="minorHAnsi" w:hAnsiTheme="minorHAnsi" w:cstheme="minorHAnsi"/>
          <w:sz w:val="22"/>
          <w:szCs w:val="22"/>
        </w:rPr>
        <w:t>evapotranspiracije</w:t>
      </w:r>
      <w:proofErr w:type="spellEnd"/>
      <w:r w:rsidRPr="00FC1535">
        <w:rPr>
          <w:rFonts w:asciiTheme="minorHAnsi" w:hAnsiTheme="minorHAnsi" w:cstheme="minorHAnsi"/>
          <w:sz w:val="22"/>
          <w:szCs w:val="22"/>
        </w:rPr>
        <w:t xml:space="preserve"> (</w:t>
      </w:r>
      <w:proofErr w:type="spellStart"/>
      <w:r w:rsidRPr="00FC1535">
        <w:rPr>
          <w:rFonts w:asciiTheme="minorHAnsi" w:hAnsiTheme="minorHAnsi" w:cstheme="minorHAnsi"/>
          <w:sz w:val="22"/>
          <w:szCs w:val="22"/>
        </w:rPr>
        <w:t>ETc</w:t>
      </w:r>
      <w:proofErr w:type="spellEnd"/>
      <w:r w:rsidRPr="00FC1535">
        <w:rPr>
          <w:rFonts w:asciiTheme="minorHAnsi" w:hAnsiTheme="minorHAnsi" w:cstheme="minorHAnsi"/>
          <w:sz w:val="22"/>
          <w:szCs w:val="22"/>
        </w:rPr>
        <w:t>), izračunano kot produkt koeficienta rastline (</w:t>
      </w:r>
      <w:proofErr w:type="spellStart"/>
      <w:r w:rsidRPr="00FC1535">
        <w:rPr>
          <w:rFonts w:asciiTheme="minorHAnsi" w:hAnsiTheme="minorHAnsi" w:cstheme="minorHAnsi"/>
          <w:sz w:val="22"/>
          <w:szCs w:val="22"/>
        </w:rPr>
        <w:t>kc</w:t>
      </w:r>
      <w:proofErr w:type="spellEnd"/>
      <w:r w:rsidRPr="00FC1535">
        <w:rPr>
          <w:rFonts w:asciiTheme="minorHAnsi" w:hAnsiTheme="minorHAnsi" w:cstheme="minorHAnsi"/>
          <w:sz w:val="22"/>
          <w:szCs w:val="22"/>
        </w:rPr>
        <w:t xml:space="preserve">) in referenčne </w:t>
      </w:r>
      <w:proofErr w:type="spellStart"/>
      <w:r w:rsidRPr="00FC1535">
        <w:rPr>
          <w:rFonts w:asciiTheme="minorHAnsi" w:hAnsiTheme="minorHAnsi" w:cstheme="minorHAnsi"/>
          <w:sz w:val="22"/>
          <w:szCs w:val="22"/>
        </w:rPr>
        <w:t>evapotranspiracije</w:t>
      </w:r>
      <w:proofErr w:type="spellEnd"/>
      <w:r w:rsidRPr="00FC1535">
        <w:rPr>
          <w:rFonts w:asciiTheme="minorHAnsi" w:hAnsiTheme="minorHAnsi" w:cstheme="minorHAnsi"/>
          <w:sz w:val="22"/>
          <w:szCs w:val="22"/>
        </w:rPr>
        <w:t xml:space="preserve"> (ET0). Koeficient rastline (</w:t>
      </w:r>
      <w:proofErr w:type="spellStart"/>
      <w:r w:rsidRPr="00FC1535">
        <w:rPr>
          <w:rFonts w:asciiTheme="minorHAnsi" w:hAnsiTheme="minorHAnsi" w:cstheme="minorHAnsi"/>
          <w:sz w:val="22"/>
          <w:szCs w:val="22"/>
        </w:rPr>
        <w:t>kc</w:t>
      </w:r>
      <w:proofErr w:type="spellEnd"/>
      <w:r w:rsidRPr="00FC1535">
        <w:rPr>
          <w:rFonts w:asciiTheme="minorHAnsi" w:hAnsiTheme="minorHAnsi" w:cstheme="minorHAnsi"/>
          <w:sz w:val="22"/>
          <w:szCs w:val="22"/>
        </w:rPr>
        <w:t xml:space="preserve">) je odvisen od vrste rastline in </w:t>
      </w:r>
      <w:proofErr w:type="spellStart"/>
      <w:r w:rsidRPr="00FC1535">
        <w:rPr>
          <w:rFonts w:asciiTheme="minorHAnsi" w:hAnsiTheme="minorHAnsi" w:cstheme="minorHAnsi"/>
          <w:sz w:val="22"/>
          <w:szCs w:val="22"/>
        </w:rPr>
        <w:t>fenofaze</w:t>
      </w:r>
      <w:proofErr w:type="spellEnd"/>
      <w:r w:rsidRPr="00FC1535">
        <w:rPr>
          <w:rFonts w:asciiTheme="minorHAnsi" w:hAnsiTheme="minorHAnsi" w:cstheme="minorHAnsi"/>
          <w:sz w:val="22"/>
          <w:szCs w:val="22"/>
        </w:rPr>
        <w:t xml:space="preserve">, v kateri ta je. Referenčna </w:t>
      </w:r>
      <w:proofErr w:type="spellStart"/>
      <w:r w:rsidRPr="00FC1535">
        <w:rPr>
          <w:rFonts w:asciiTheme="minorHAnsi" w:hAnsiTheme="minorHAnsi" w:cstheme="minorHAnsi"/>
          <w:sz w:val="22"/>
          <w:szCs w:val="22"/>
        </w:rPr>
        <w:t>evapotranspiracija</w:t>
      </w:r>
      <w:proofErr w:type="spellEnd"/>
      <w:r w:rsidRPr="00FC1535">
        <w:rPr>
          <w:rFonts w:asciiTheme="minorHAnsi" w:hAnsiTheme="minorHAnsi" w:cstheme="minorHAnsi"/>
          <w:sz w:val="22"/>
          <w:szCs w:val="22"/>
        </w:rPr>
        <w:t xml:space="preserve"> je definirana kot </w:t>
      </w:r>
      <w:proofErr w:type="spellStart"/>
      <w:r w:rsidRPr="00FC1535">
        <w:rPr>
          <w:rFonts w:asciiTheme="minorHAnsi" w:hAnsiTheme="minorHAnsi" w:cstheme="minorHAnsi"/>
          <w:sz w:val="22"/>
          <w:szCs w:val="22"/>
        </w:rPr>
        <w:t>evapotranspiracija</w:t>
      </w:r>
      <w:proofErr w:type="spellEnd"/>
      <w:r w:rsidRPr="00FC1535">
        <w:rPr>
          <w:rFonts w:asciiTheme="minorHAnsi" w:hAnsiTheme="minorHAnsi" w:cstheme="minorHAnsi"/>
          <w:sz w:val="22"/>
          <w:szCs w:val="22"/>
        </w:rPr>
        <w:t xml:space="preserve"> z referenčne površine, ki jo pokriva travna ruša, visoka 12 centimetrov, in je dobro oskrbovana z vodo.</w:t>
      </w:r>
    </w:p>
    <w:p w14:paraId="37D1DBCB"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08E9D7A9" w14:textId="3930AB4D" w:rsidR="00515962"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Merilniki vsebnosti vode v tleh na območju namakalnega sistema se namestijo na primerno mesto, v trajnih nasadih (npr. sadovnjakih) je to v vrsti med rastlinami. Merilniki vsebnosti vode v tleh ne merijo neposredno, temveč merijo relativno dielektričnost tal, ki je v največji meri odvisna od vsebnosti vode v tleh. Dielektričnost tal s pomočjo kalibracijskih enačb pretvorimo v vsebnost vode v tleh v volumskih odstotkih. </w:t>
      </w:r>
    </w:p>
    <w:p w14:paraId="1B287028" w14:textId="77777777" w:rsidR="00BF7DA3" w:rsidRPr="00FC1535" w:rsidRDefault="00BF7DA3" w:rsidP="000C26E2">
      <w:pPr>
        <w:pStyle w:val="Default"/>
        <w:spacing w:line="276" w:lineRule="auto"/>
        <w:jc w:val="both"/>
        <w:rPr>
          <w:rFonts w:asciiTheme="minorHAnsi" w:hAnsiTheme="minorHAnsi" w:cstheme="minorHAnsi"/>
          <w:sz w:val="22"/>
          <w:szCs w:val="22"/>
        </w:rPr>
      </w:pPr>
    </w:p>
    <w:p w14:paraId="0E032ADD" w14:textId="77777777"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 xml:space="preserve">Merilniki vsebnosti vode v tleh so lahko različnih oblik (Slika 1). Te v tla namestimo na ustrezno globino, kjer je glavna masa korenin kulture, ki jo namakamo, saj moramo tam zagotavljati primerno vsebnost </w:t>
      </w:r>
      <w:r w:rsidRPr="00FC1535">
        <w:rPr>
          <w:rFonts w:asciiTheme="minorHAnsi" w:hAnsiTheme="minorHAnsi" w:cstheme="minorHAnsi"/>
          <w:sz w:val="22"/>
          <w:szCs w:val="22"/>
        </w:rPr>
        <w:lastRenderedPageBreak/>
        <w:t xml:space="preserve">vode, ki je na voljo rastlini. Merilne elektrode merilnika vsebnosti vode v tleh moramo skrbno namestiti v neporušen del tal. Ob vgradnji moramo paziti, da je stik med merilnimi elektrodami in tlemi tesen, saj so v nasprotnem primeru meritve napačne. Izkušnje kažejo, da je bolje, če je na lokaciji vgrajenih več merilnikov. Merilniki so nameščeni horizontalno na globini glavne mase korenin (jablana 20 cm) in so namenjeni izračunu vsebnosti vode v tleh. Z uporabo treh merilnikov na enaki globini preprečimo, da bi morebitno nepravilno delovanje enega od treh merilnikov, nameščenih v območju korenin vplivalo na izračun nasveta za namakanje v SPON. Merilnike vsebnosti vode v tleh skrbno zasujemo in priključimo na komunikacijsko napravo, ki je vgrajena v robustno vodotesno ohišje, ki kljubuje vremenskim razmeram. Tla v okolici merilnika so po vgradnji zrahljana, zato je potrebno počakati na nekaj večjih padavinskih dogodkov, da se tla posedejo. Šele takrat prikazane vrednosti na grafu na spletnem vmesniku SPON prikazujejo realne vrednosti vsebnosti vode v tleh. </w:t>
      </w:r>
    </w:p>
    <w:p w14:paraId="2A902A2B" w14:textId="77777777" w:rsidR="00515962" w:rsidRPr="00FC1535" w:rsidRDefault="00515962" w:rsidP="000C26E2">
      <w:pPr>
        <w:pStyle w:val="Default"/>
        <w:spacing w:line="276" w:lineRule="auto"/>
        <w:jc w:val="both"/>
        <w:rPr>
          <w:rFonts w:asciiTheme="minorHAnsi" w:hAnsiTheme="minorHAnsi" w:cstheme="minorHAnsi"/>
          <w:sz w:val="22"/>
          <w:szCs w:val="22"/>
        </w:rPr>
      </w:pPr>
    </w:p>
    <w:p w14:paraId="77AE6AD7" w14:textId="77777777" w:rsidR="00515962" w:rsidRPr="00FC1535" w:rsidRDefault="00515962" w:rsidP="000C26E2">
      <w:pPr>
        <w:spacing w:after="0"/>
        <w:jc w:val="both"/>
        <w:rPr>
          <w:rFonts w:cstheme="minorHAnsi"/>
          <w:color w:val="000000" w:themeColor="text1"/>
          <w:lang w:eastAsia="sl-SI"/>
        </w:rPr>
      </w:pPr>
      <w:r w:rsidRPr="00FC1535">
        <w:rPr>
          <w:rFonts w:cstheme="minorHAnsi"/>
          <w:noProof/>
        </w:rPr>
        <w:drawing>
          <wp:inline distT="0" distB="0" distL="0" distR="0" wp14:anchorId="78B0F369" wp14:editId="26720A29">
            <wp:extent cx="3305175" cy="2849289"/>
            <wp:effectExtent l="0" t="0" r="0" b="8255"/>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a:extLst>
                        <a:ext uri="{C183D7F6-B498-43B3-948B-1728B52AA6E4}">
                          <adec:decorative xmlns:adec="http://schemas.microsoft.com/office/drawing/2017/decorative" val="1"/>
                        </a:ext>
                      </a:extLst>
                    </pic:cNvPr>
                    <pic:cNvPicPr/>
                  </pic:nvPicPr>
                  <pic:blipFill rotWithShape="1">
                    <a:blip r:embed="rId37"/>
                    <a:srcRect l="34730" t="53802" r="41290" b="9448"/>
                    <a:stretch/>
                  </pic:blipFill>
                  <pic:spPr bwMode="auto">
                    <a:xfrm>
                      <a:off x="0" y="0"/>
                      <a:ext cx="3324464" cy="2865917"/>
                    </a:xfrm>
                    <a:prstGeom prst="rect">
                      <a:avLst/>
                    </a:prstGeom>
                    <a:ln>
                      <a:noFill/>
                    </a:ln>
                    <a:extLst>
                      <a:ext uri="{53640926-AAD7-44D8-BBD7-CCE9431645EC}">
                        <a14:shadowObscured xmlns:a14="http://schemas.microsoft.com/office/drawing/2010/main"/>
                      </a:ext>
                    </a:extLst>
                  </pic:spPr>
                </pic:pic>
              </a:graphicData>
            </a:graphic>
          </wp:inline>
        </w:drawing>
      </w:r>
    </w:p>
    <w:p w14:paraId="7945B549" w14:textId="7963776F"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color w:val="000000" w:themeColor="text1"/>
          <w:sz w:val="22"/>
          <w:szCs w:val="22"/>
          <w:lang w:eastAsia="sl-SI"/>
        </w:rPr>
        <w:t>Slika 1</w:t>
      </w:r>
      <w:r w:rsidR="00A849B7">
        <w:rPr>
          <w:rFonts w:asciiTheme="minorHAnsi" w:hAnsiTheme="minorHAnsi" w:cstheme="minorHAnsi"/>
          <w:color w:val="000000" w:themeColor="text1"/>
          <w:sz w:val="22"/>
          <w:szCs w:val="22"/>
          <w:lang w:eastAsia="sl-SI"/>
        </w:rPr>
        <w:t>2</w:t>
      </w:r>
      <w:r w:rsidRPr="00FC1535">
        <w:rPr>
          <w:rFonts w:asciiTheme="minorHAnsi" w:hAnsiTheme="minorHAnsi" w:cstheme="minorHAnsi"/>
          <w:color w:val="000000" w:themeColor="text1"/>
          <w:sz w:val="22"/>
          <w:szCs w:val="22"/>
          <w:lang w:eastAsia="sl-SI"/>
        </w:rPr>
        <w:t xml:space="preserve">: </w:t>
      </w:r>
      <w:r w:rsidRPr="00FC1535">
        <w:rPr>
          <w:rFonts w:asciiTheme="minorHAnsi" w:hAnsiTheme="minorHAnsi" w:cstheme="minorHAnsi"/>
          <w:sz w:val="22"/>
          <w:szCs w:val="22"/>
        </w:rPr>
        <w:t>merilniki vsebnosti vode v tleh</w:t>
      </w:r>
    </w:p>
    <w:p w14:paraId="73A86624" w14:textId="77777777" w:rsidR="00A849B7" w:rsidRDefault="00A849B7" w:rsidP="000C26E2">
      <w:pPr>
        <w:pStyle w:val="Default"/>
        <w:spacing w:line="276" w:lineRule="auto"/>
        <w:jc w:val="both"/>
        <w:rPr>
          <w:rFonts w:asciiTheme="minorHAnsi" w:hAnsiTheme="minorHAnsi" w:cstheme="minorHAnsi"/>
          <w:sz w:val="22"/>
          <w:szCs w:val="22"/>
        </w:rPr>
      </w:pPr>
    </w:p>
    <w:p w14:paraId="37A3714D" w14:textId="284ED75A" w:rsidR="00515962" w:rsidRPr="00FC1535" w:rsidRDefault="00515962" w:rsidP="000C26E2">
      <w:pPr>
        <w:pStyle w:val="Default"/>
        <w:spacing w:line="276" w:lineRule="auto"/>
        <w:jc w:val="both"/>
        <w:rPr>
          <w:rFonts w:asciiTheme="minorHAnsi" w:hAnsiTheme="minorHAnsi" w:cstheme="minorHAnsi"/>
          <w:sz w:val="22"/>
          <w:szCs w:val="22"/>
        </w:rPr>
      </w:pPr>
      <w:r w:rsidRPr="00FC1535">
        <w:rPr>
          <w:rFonts w:asciiTheme="minorHAnsi" w:hAnsiTheme="minorHAnsi" w:cstheme="minorHAnsi"/>
          <w:sz w:val="22"/>
          <w:szCs w:val="22"/>
        </w:rPr>
        <w:t>SPON združuje baze podatkov, relevantne za optimizacijo prakse namakanja, ki so združene v štiri module</w:t>
      </w:r>
      <w:r w:rsidR="00A849B7">
        <w:rPr>
          <w:rFonts w:asciiTheme="minorHAnsi" w:hAnsiTheme="minorHAnsi" w:cstheme="minorHAnsi"/>
          <w:sz w:val="22"/>
          <w:szCs w:val="22"/>
        </w:rPr>
        <w:t>:</w:t>
      </w:r>
    </w:p>
    <w:p w14:paraId="57E9BD10" w14:textId="1E637A1A" w:rsidR="001E4F5A" w:rsidRDefault="00515962" w:rsidP="000C26E2">
      <w:pPr>
        <w:spacing w:after="0"/>
        <w:jc w:val="both"/>
        <w:rPr>
          <w:rFonts w:cstheme="minorHAnsi"/>
          <w:color w:val="000000" w:themeColor="text1"/>
          <w:lang w:eastAsia="sl-SI"/>
        </w:rPr>
      </w:pPr>
      <w:r w:rsidRPr="00FC1535">
        <w:rPr>
          <w:rFonts w:cstheme="minorHAnsi"/>
          <w:noProof/>
        </w:rPr>
        <w:lastRenderedPageBreak/>
        <w:drawing>
          <wp:inline distT="0" distB="0" distL="0" distR="0" wp14:anchorId="6C357A29" wp14:editId="7FFCA12E">
            <wp:extent cx="4067175" cy="3300895"/>
            <wp:effectExtent l="0" t="0" r="0" b="0"/>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extLst>
                        <a:ext uri="{C183D7F6-B498-43B3-948B-1728B52AA6E4}">
                          <adec:decorative xmlns:adec="http://schemas.microsoft.com/office/drawing/2017/decorative" val="1"/>
                        </a:ext>
                      </a:extLst>
                    </pic:cNvPr>
                    <pic:cNvPicPr/>
                  </pic:nvPicPr>
                  <pic:blipFill rotWithShape="1">
                    <a:blip r:embed="rId38"/>
                    <a:srcRect l="32414" t="36163" r="33352" b="14445"/>
                    <a:stretch/>
                  </pic:blipFill>
                  <pic:spPr bwMode="auto">
                    <a:xfrm>
                      <a:off x="0" y="0"/>
                      <a:ext cx="4114107" cy="3338985"/>
                    </a:xfrm>
                    <a:prstGeom prst="rect">
                      <a:avLst/>
                    </a:prstGeom>
                    <a:ln>
                      <a:noFill/>
                    </a:ln>
                    <a:extLst>
                      <a:ext uri="{53640926-AAD7-44D8-BBD7-CCE9431645EC}">
                        <a14:shadowObscured xmlns:a14="http://schemas.microsoft.com/office/drawing/2010/main"/>
                      </a:ext>
                    </a:extLst>
                  </pic:spPr>
                </pic:pic>
              </a:graphicData>
            </a:graphic>
          </wp:inline>
        </w:drawing>
      </w:r>
    </w:p>
    <w:p w14:paraId="694FF735" w14:textId="77E9D368" w:rsidR="00A849B7" w:rsidRDefault="00A849B7" w:rsidP="000C26E2">
      <w:pPr>
        <w:spacing w:after="0"/>
        <w:jc w:val="both"/>
        <w:rPr>
          <w:rFonts w:cstheme="minorHAnsi"/>
          <w:color w:val="000000" w:themeColor="text1"/>
          <w:lang w:eastAsia="sl-SI"/>
        </w:rPr>
      </w:pPr>
      <w:r>
        <w:rPr>
          <w:rFonts w:cstheme="minorHAnsi"/>
          <w:color w:val="000000" w:themeColor="text1"/>
          <w:lang w:eastAsia="sl-SI"/>
        </w:rPr>
        <w:t>Slika 13: Shema sistema za podporo pri odločanju o namakanju (SPON)</w:t>
      </w:r>
    </w:p>
    <w:p w14:paraId="6060472C" w14:textId="68974FB4" w:rsidR="00BF7DA3" w:rsidRDefault="00BF7DA3" w:rsidP="000C26E2">
      <w:pPr>
        <w:spacing w:after="0"/>
        <w:jc w:val="both"/>
        <w:rPr>
          <w:rFonts w:cstheme="minorHAnsi"/>
          <w:color w:val="000000" w:themeColor="text1"/>
          <w:lang w:eastAsia="sl-SI"/>
        </w:rPr>
      </w:pPr>
    </w:p>
    <w:p w14:paraId="0FD99BBD" w14:textId="77777777" w:rsidR="00BF7DA3" w:rsidRPr="00FC1535" w:rsidRDefault="00BF7DA3" w:rsidP="000C26E2">
      <w:pPr>
        <w:spacing w:after="0"/>
        <w:jc w:val="both"/>
        <w:rPr>
          <w:rFonts w:cstheme="minorHAnsi"/>
          <w:color w:val="000000" w:themeColor="text1"/>
          <w:lang w:eastAsia="sl-SI"/>
        </w:rPr>
      </w:pPr>
    </w:p>
    <w:p w14:paraId="191D725F" w14:textId="0DA00CB8" w:rsidR="00D47E71" w:rsidRPr="00A849B7" w:rsidRDefault="001E4F5A" w:rsidP="000C26E2">
      <w:pPr>
        <w:pStyle w:val="Naslov1"/>
        <w:spacing w:after="0" w:line="276" w:lineRule="auto"/>
      </w:pPr>
      <w:bookmarkStart w:id="11" w:name="_Toc128988318"/>
      <w:r w:rsidRPr="00A849B7">
        <w:t>Varstvo pred pozebo;</w:t>
      </w:r>
      <w:bookmarkEnd w:id="11"/>
      <w:r w:rsidRPr="00A849B7">
        <w:t xml:space="preserve"> </w:t>
      </w:r>
    </w:p>
    <w:p w14:paraId="13CEDE0A" w14:textId="77777777" w:rsidR="00D70A1B" w:rsidRPr="00D70A1B" w:rsidRDefault="00D70A1B" w:rsidP="000C26E2">
      <w:pPr>
        <w:pStyle w:val="Default"/>
        <w:spacing w:line="276" w:lineRule="auto"/>
        <w:ind w:left="643"/>
        <w:jc w:val="both"/>
        <w:rPr>
          <w:rFonts w:asciiTheme="minorHAnsi" w:hAnsiTheme="minorHAnsi" w:cstheme="minorHAnsi"/>
          <w:b/>
          <w:bCs/>
          <w:sz w:val="22"/>
          <w:szCs w:val="22"/>
        </w:rPr>
      </w:pPr>
    </w:p>
    <w:p w14:paraId="15FB4877" w14:textId="2F79DCF3" w:rsidR="00515962" w:rsidRDefault="00515962" w:rsidP="000C26E2">
      <w:pPr>
        <w:spacing w:after="0"/>
        <w:jc w:val="both"/>
        <w:rPr>
          <w:rFonts w:cstheme="minorHAnsi"/>
        </w:rPr>
      </w:pPr>
      <w:r w:rsidRPr="00FC1535">
        <w:rPr>
          <w:rFonts w:cstheme="minorHAnsi"/>
        </w:rPr>
        <w:t xml:space="preserve">Škodo povzročeno zaradi nizkih temperatur, lahko omejimo ali zmanjšamo z različnimi postopki. V primerjavi z ogrevanjem nasadov (ogrevalne tehnike) je škropljenje z vodo stroškovno učinkovitejša in enostavnejša možnost zaščite pred zmrzaljo. Seveda pa </w:t>
      </w:r>
      <w:proofErr w:type="spellStart"/>
      <w:r w:rsidRPr="00FC1535">
        <w:rPr>
          <w:rFonts w:cstheme="minorHAnsi"/>
        </w:rPr>
        <w:t>oroševanje</w:t>
      </w:r>
      <w:proofErr w:type="spellEnd"/>
      <w:r w:rsidRPr="00FC1535">
        <w:rPr>
          <w:rFonts w:cstheme="minorHAnsi"/>
        </w:rPr>
        <w:t xml:space="preserve"> v primernem času še vedno učinkuje v najvišjem deležu.</w:t>
      </w:r>
    </w:p>
    <w:p w14:paraId="711E14C4" w14:textId="77777777" w:rsidR="00BF7DA3" w:rsidRPr="00FC1535" w:rsidRDefault="00BF7DA3" w:rsidP="000C26E2">
      <w:pPr>
        <w:spacing w:after="0"/>
        <w:jc w:val="both"/>
        <w:rPr>
          <w:rFonts w:cstheme="minorHAnsi"/>
        </w:rPr>
      </w:pPr>
    </w:p>
    <w:p w14:paraId="6417B653" w14:textId="7E4A220B" w:rsidR="00515962" w:rsidRDefault="00515962" w:rsidP="000C26E2">
      <w:pPr>
        <w:spacing w:after="0"/>
        <w:jc w:val="both"/>
        <w:rPr>
          <w:rFonts w:cstheme="minorHAnsi"/>
        </w:rPr>
      </w:pPr>
      <w:r w:rsidRPr="00FC1535">
        <w:rPr>
          <w:rFonts w:cstheme="minorHAnsi"/>
        </w:rPr>
        <w:t>Pozeba nastane, ko v občutljivi fenološki fazi pade temperatura v minus, ki je za določeno sadno vrsto lahko usodna in povzroči propad cvetnega nastavka. Faz</w:t>
      </w:r>
      <w:r w:rsidR="00FC1535">
        <w:rPr>
          <w:rFonts w:cstheme="minorHAnsi"/>
        </w:rPr>
        <w:t>a</w:t>
      </w:r>
      <w:r w:rsidRPr="00FC1535">
        <w:rPr>
          <w:rFonts w:cstheme="minorHAnsi"/>
        </w:rPr>
        <w:t xml:space="preserve"> cvetenja vsako leto nastopi</w:t>
      </w:r>
      <w:r w:rsidR="00FC1535">
        <w:rPr>
          <w:rFonts w:cstheme="minorHAnsi"/>
        </w:rPr>
        <w:t xml:space="preserve"> bolj </w:t>
      </w:r>
      <w:r w:rsidRPr="00FC1535">
        <w:rPr>
          <w:rFonts w:cstheme="minorHAnsi"/>
        </w:rPr>
        <w:t>zgod</w:t>
      </w:r>
      <w:r w:rsidR="00FC1535">
        <w:rPr>
          <w:rFonts w:cstheme="minorHAnsi"/>
        </w:rPr>
        <w:t>aj</w:t>
      </w:r>
      <w:r w:rsidRPr="00FC1535">
        <w:rPr>
          <w:rFonts w:cstheme="minorHAnsi"/>
        </w:rPr>
        <w:t>, kar je posledica višjih temperatur zraka, ki so posledica klimatskih sprememb. Primer spremljanja temperature; merjena temperatura -1</w:t>
      </w:r>
      <w:r w:rsidRPr="00FC1535">
        <w:rPr>
          <w:rFonts w:cstheme="minorHAnsi"/>
          <w:vertAlign w:val="superscript"/>
        </w:rPr>
        <w:t xml:space="preserve">o </w:t>
      </w:r>
      <w:r w:rsidRPr="00FC1535">
        <w:rPr>
          <w:rFonts w:cstheme="minorHAnsi"/>
        </w:rPr>
        <w:t xml:space="preserve">C na 2 m višine, pomeni temperaturo pod -2 </w:t>
      </w:r>
      <w:r w:rsidRPr="00FC1535">
        <w:rPr>
          <w:rFonts w:cstheme="minorHAnsi"/>
          <w:vertAlign w:val="superscript"/>
        </w:rPr>
        <w:t xml:space="preserve">o </w:t>
      </w:r>
      <w:r w:rsidRPr="00FC1535">
        <w:rPr>
          <w:rFonts w:cstheme="minorHAnsi"/>
        </w:rPr>
        <w:t xml:space="preserve">C ali celo -3 </w:t>
      </w:r>
      <w:r w:rsidRPr="00FC1535">
        <w:rPr>
          <w:rFonts w:cstheme="minorHAnsi"/>
          <w:vertAlign w:val="superscript"/>
        </w:rPr>
        <w:t xml:space="preserve">o </w:t>
      </w:r>
      <w:r w:rsidRPr="00FC1535">
        <w:rPr>
          <w:rFonts w:cstheme="minorHAnsi"/>
        </w:rPr>
        <w:t>C na 0,5 m višine in hkrati manjšo ali večjo pozebo, ki pa je odvisna tudi od razvoja fenološke faze sadne vrste. Zavedati se moramo, da se nevarnost pozebe zmanjšuje z vsakim metrom višine, ker se hladen zrak nabira na dnu dolin ali kotlin.</w:t>
      </w:r>
    </w:p>
    <w:p w14:paraId="7D090165" w14:textId="77777777" w:rsidR="00BF7DA3" w:rsidRPr="00FC1535" w:rsidRDefault="00BF7DA3" w:rsidP="000C26E2">
      <w:pPr>
        <w:spacing w:after="0"/>
        <w:jc w:val="both"/>
        <w:rPr>
          <w:rFonts w:cstheme="minorHAnsi"/>
        </w:rPr>
      </w:pPr>
    </w:p>
    <w:p w14:paraId="7CBA77B9" w14:textId="5D877434" w:rsidR="00515962" w:rsidRDefault="00515962" w:rsidP="000C26E2">
      <w:pPr>
        <w:spacing w:after="0"/>
        <w:jc w:val="both"/>
        <w:rPr>
          <w:rFonts w:cstheme="minorHAnsi"/>
        </w:rPr>
      </w:pPr>
      <w:r w:rsidRPr="00FC1535">
        <w:rPr>
          <w:rFonts w:cstheme="minorHAnsi"/>
        </w:rPr>
        <w:t>Tla prejemajo toploto od sonca v večini v obliki kratkovalovnega sevanja (ultravijoličnega), ki se delno odbije od tal, preostali del pa se vpije v tla in jih segreva. Tla oddajajo toploto v obliki dolgovalovnega sevanja (infrardečega) sevanja. Zato tla prejmejo veliko več energije podnevi. Ponoči oddajo tla več energije kot je prejmejo in se zato ohlajajo, ohlaja se tudi zrak nad tlemi. Velikokrat v sami izvedeni tehnologiji pozabimo na te zakonitosti. Tla, ki so predhodno namočena imajo večjo kapaciteto skladiščenja toplote in boljše prevajajo toploto v globlje plasti. Takšna tla ponoči oddajo več toplote iz globljih plasti in tako zmanjšajo nevarnost nastanka pozebe.</w:t>
      </w:r>
    </w:p>
    <w:p w14:paraId="3081DA1D" w14:textId="77777777" w:rsidR="00BF7DA3" w:rsidRPr="00FC1535" w:rsidRDefault="00BF7DA3" w:rsidP="000C26E2">
      <w:pPr>
        <w:spacing w:after="0"/>
        <w:jc w:val="both"/>
        <w:rPr>
          <w:rFonts w:cstheme="minorHAnsi"/>
        </w:rPr>
      </w:pPr>
    </w:p>
    <w:p w14:paraId="188FF1CA" w14:textId="0099619B" w:rsidR="00515962" w:rsidRDefault="00515962" w:rsidP="000C26E2">
      <w:pPr>
        <w:spacing w:after="0"/>
        <w:jc w:val="both"/>
        <w:rPr>
          <w:rFonts w:cstheme="minorHAnsi"/>
        </w:rPr>
      </w:pPr>
      <w:r w:rsidRPr="00FC1535">
        <w:rPr>
          <w:rFonts w:cstheme="minorHAnsi"/>
        </w:rPr>
        <w:lastRenderedPageBreak/>
        <w:t xml:space="preserve"> V nočeh z nizko  oblačnostjo, se tla težje ohladijo pod 0</w:t>
      </w:r>
      <w:r w:rsidRPr="00FC1535">
        <w:rPr>
          <w:rFonts w:cstheme="minorHAnsi"/>
          <w:vertAlign w:val="superscript"/>
        </w:rPr>
        <w:t xml:space="preserve">o </w:t>
      </w:r>
      <w:r w:rsidRPr="00FC1535">
        <w:rPr>
          <w:rFonts w:cstheme="minorHAnsi"/>
        </w:rPr>
        <w:t>C, in tako v večini primerov ne pride do pozebe. V jasnih nočeh pa so izgube toplote tako velike, da zaradi ohladitve tal in zraka pride do pozebe. Če je zrak suh, prihaja tudi do izhlapevanja vode iz listov - transpiracije, pri kateri se porabi veliko energije in tako prihaja še do dodatnega ohlajanja rastlin.</w:t>
      </w:r>
    </w:p>
    <w:p w14:paraId="17422D56" w14:textId="77777777" w:rsidR="00BF7DA3" w:rsidRPr="00FC1535" w:rsidRDefault="00BF7DA3" w:rsidP="000C26E2">
      <w:pPr>
        <w:spacing w:after="0"/>
        <w:jc w:val="both"/>
        <w:rPr>
          <w:rFonts w:cstheme="minorHAnsi"/>
        </w:rPr>
      </w:pPr>
    </w:p>
    <w:p w14:paraId="653B9657" w14:textId="60D1EE4B" w:rsidR="00515962" w:rsidRDefault="00515962" w:rsidP="000C26E2">
      <w:pPr>
        <w:spacing w:after="0"/>
        <w:jc w:val="both"/>
        <w:rPr>
          <w:rFonts w:cstheme="minorHAnsi"/>
        </w:rPr>
      </w:pPr>
      <w:r w:rsidRPr="00FC1535">
        <w:rPr>
          <w:rFonts w:cstheme="minorHAnsi"/>
        </w:rPr>
        <w:t xml:space="preserve">Voda pri segrevanju toploto veže, pri ohlajanju jo sprošča. Kilogram vode porabi ali sprosti 4,2 kJ (1kcal) energije za vsako stopinjo Celzija. Pri zmrzovanju vode se sprosti 335 kJ (80 kcal) energije na kg vode, pri taljenju ledu se ta energija porabi. Toplota, ki se sprošča pri zmrzovanju vode omogoča zaščito sadovnjakov pred pozebo z </w:t>
      </w:r>
      <w:proofErr w:type="spellStart"/>
      <w:r w:rsidRPr="00FC1535">
        <w:rPr>
          <w:rFonts w:cstheme="minorHAnsi"/>
        </w:rPr>
        <w:t>oroševanjem</w:t>
      </w:r>
      <w:proofErr w:type="spellEnd"/>
      <w:r w:rsidRPr="00FC1535">
        <w:rPr>
          <w:rFonts w:cstheme="minorHAnsi"/>
        </w:rPr>
        <w:t>. Mešanica vode in ledu, ki je izpostavljena temperaturam pod ničlo, obdrži temperaturo 0</w:t>
      </w:r>
      <w:r w:rsidRPr="00FC1535">
        <w:rPr>
          <w:rFonts w:cstheme="minorHAnsi"/>
          <w:vertAlign w:val="superscript"/>
        </w:rPr>
        <w:t xml:space="preserve">o </w:t>
      </w:r>
      <w:r w:rsidRPr="00FC1535">
        <w:rPr>
          <w:rFonts w:cstheme="minorHAnsi"/>
        </w:rPr>
        <w:t xml:space="preserve">C, dokler vsa voda ne zmrzne. Torej v pozebli noči, vsaka ohladitev povzroči izgubo energije zaradi sevanja in izhlapevanja. Funkcija </w:t>
      </w:r>
      <w:proofErr w:type="spellStart"/>
      <w:r w:rsidRPr="00FC1535">
        <w:rPr>
          <w:rFonts w:cstheme="minorHAnsi"/>
        </w:rPr>
        <w:t>oroševanja</w:t>
      </w:r>
      <w:proofErr w:type="spellEnd"/>
      <w:r w:rsidRPr="00FC1535">
        <w:rPr>
          <w:rFonts w:cstheme="minorHAnsi"/>
        </w:rPr>
        <w:t xml:space="preserve"> je ta, da se izguba energije izravna s povečanjem energije, ki nastane, ko voda zamrzne. Če </w:t>
      </w:r>
      <w:proofErr w:type="spellStart"/>
      <w:r w:rsidRPr="00FC1535">
        <w:rPr>
          <w:rFonts w:cstheme="minorHAnsi"/>
        </w:rPr>
        <w:t>oroševanje</w:t>
      </w:r>
      <w:proofErr w:type="spellEnd"/>
      <w:r w:rsidRPr="00FC1535">
        <w:rPr>
          <w:rFonts w:cstheme="minorHAnsi"/>
        </w:rPr>
        <w:t xml:space="preserve"> poteka pravilno</w:t>
      </w:r>
      <w:r w:rsidR="00FC1535">
        <w:rPr>
          <w:rFonts w:cstheme="minorHAnsi"/>
        </w:rPr>
        <w:t>,</w:t>
      </w:r>
      <w:r w:rsidRPr="00FC1535">
        <w:rPr>
          <w:rFonts w:cstheme="minorHAnsi"/>
        </w:rPr>
        <w:t xml:space="preserve"> se to dogaja pri temperaturi 0° C.</w:t>
      </w:r>
    </w:p>
    <w:p w14:paraId="70AFA579" w14:textId="77777777" w:rsidR="00BF7DA3" w:rsidRPr="00FC1535" w:rsidRDefault="00BF7DA3" w:rsidP="000C26E2">
      <w:pPr>
        <w:spacing w:after="0"/>
        <w:jc w:val="both"/>
        <w:rPr>
          <w:rFonts w:cstheme="minorHAnsi"/>
        </w:rPr>
      </w:pPr>
    </w:p>
    <w:p w14:paraId="3A037E25" w14:textId="1D6BFC9C" w:rsidR="00515962" w:rsidRDefault="00515962" w:rsidP="000C26E2">
      <w:pPr>
        <w:spacing w:after="0"/>
        <w:jc w:val="both"/>
        <w:rPr>
          <w:rFonts w:cstheme="minorHAnsi"/>
          <w:b/>
        </w:rPr>
      </w:pPr>
      <w:r w:rsidRPr="00FC1535">
        <w:rPr>
          <w:rFonts w:cstheme="minorHAnsi"/>
        </w:rPr>
        <w:t xml:space="preserve">V zgodnjih fazah razvoja, </w:t>
      </w:r>
      <w:r w:rsidRPr="00FC1535">
        <w:rPr>
          <w:rFonts w:cstheme="minorHAnsi"/>
          <w:b/>
          <w:bCs/>
        </w:rPr>
        <w:t>zdravi brsti prenesejo bistveno nižje temperature</w:t>
      </w:r>
      <w:r w:rsidRPr="00FC1535">
        <w:rPr>
          <w:rFonts w:cstheme="minorHAnsi"/>
        </w:rPr>
        <w:t xml:space="preserve"> kot v času cvetenja. Po izkušnjah pretekle sezone pa vemo, da pozebo ob obilnem cvetenju lahko določajo  rezerve  cvetnih brstov, ki so običajno tako visoke, da skorajda ni nobene gospodarske škode, tudi pri občutnih minus temperaturah. "Kritične temperature rastlin" kažejo, katero temperaturo je mogoče prenašati v kateri fazi razvoja. Informacije o tem so različne in so odvisne tudi od drugih dejavnikov, kot so </w:t>
      </w:r>
      <w:r w:rsidRPr="00FC1535">
        <w:rPr>
          <w:rFonts w:cstheme="minorHAnsi"/>
          <w:b/>
        </w:rPr>
        <w:t xml:space="preserve">moč cvetenja, kakovost brstov, trajanje zmrzali </w:t>
      </w:r>
      <w:r w:rsidRPr="00FC1535">
        <w:rPr>
          <w:rFonts w:cstheme="minorHAnsi"/>
        </w:rPr>
        <w:t>in seveda</w:t>
      </w:r>
      <w:r w:rsidRPr="00FC1535">
        <w:rPr>
          <w:rFonts w:cstheme="minorHAnsi"/>
          <w:b/>
        </w:rPr>
        <w:t xml:space="preserve"> sorte.</w:t>
      </w:r>
    </w:p>
    <w:p w14:paraId="52C6A4A4" w14:textId="77777777" w:rsidR="00BF7DA3" w:rsidRPr="00FC1535" w:rsidRDefault="00BF7DA3" w:rsidP="000C26E2">
      <w:pPr>
        <w:spacing w:after="0"/>
        <w:jc w:val="both"/>
        <w:rPr>
          <w:rFonts w:cstheme="minorHAnsi"/>
          <w:b/>
        </w:rPr>
      </w:pPr>
    </w:p>
    <w:p w14:paraId="330B128E" w14:textId="77777777" w:rsidR="00515962" w:rsidRPr="00FC1535" w:rsidRDefault="00515962" w:rsidP="000C26E2">
      <w:pPr>
        <w:spacing w:after="0"/>
        <w:jc w:val="both"/>
        <w:rPr>
          <w:rFonts w:cstheme="minorHAnsi"/>
          <w:b/>
        </w:rPr>
      </w:pPr>
      <w:r w:rsidRPr="00FC1535">
        <w:rPr>
          <w:rFonts w:cstheme="minorHAnsi"/>
          <w:noProof/>
        </w:rPr>
        <w:drawing>
          <wp:inline distT="0" distB="0" distL="0" distR="0" wp14:anchorId="26814399" wp14:editId="126D207E">
            <wp:extent cx="2930525" cy="1936750"/>
            <wp:effectExtent l="0" t="0" r="3175" b="6350"/>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l="7653" t="44176" r="60026" b="17854"/>
                    <a:stretch/>
                  </pic:blipFill>
                  <pic:spPr bwMode="auto">
                    <a:xfrm>
                      <a:off x="0" y="0"/>
                      <a:ext cx="2930525" cy="1936750"/>
                    </a:xfrm>
                    <a:prstGeom prst="rect">
                      <a:avLst/>
                    </a:prstGeom>
                    <a:ln>
                      <a:noFill/>
                    </a:ln>
                    <a:extLst>
                      <a:ext uri="{53640926-AAD7-44D8-BBD7-CCE9431645EC}">
                        <a14:shadowObscured xmlns:a14="http://schemas.microsoft.com/office/drawing/2010/main"/>
                      </a:ext>
                    </a:extLst>
                  </pic:spPr>
                </pic:pic>
              </a:graphicData>
            </a:graphic>
          </wp:inline>
        </w:drawing>
      </w:r>
    </w:p>
    <w:p w14:paraId="4AD3A581" w14:textId="3AC7F5AD" w:rsidR="00515962" w:rsidRPr="00FC1535" w:rsidRDefault="00515962" w:rsidP="00BF7DA3">
      <w:pPr>
        <w:spacing w:after="0"/>
        <w:jc w:val="both"/>
        <w:rPr>
          <w:rFonts w:cstheme="minorHAnsi"/>
        </w:rPr>
      </w:pPr>
      <w:r w:rsidRPr="00FC1535">
        <w:rPr>
          <w:rFonts w:cstheme="minorHAnsi"/>
        </w:rPr>
        <w:t>Slika</w:t>
      </w:r>
      <w:r w:rsidR="00A849B7">
        <w:rPr>
          <w:rFonts w:cstheme="minorHAnsi"/>
        </w:rPr>
        <w:t xml:space="preserve"> 14</w:t>
      </w:r>
      <w:r w:rsidRPr="00FC1535">
        <w:rPr>
          <w:rFonts w:cstheme="minorHAnsi"/>
        </w:rPr>
        <w:t xml:space="preserve">: Kritične temperature  in prikaz razvojnih faz, kjer nastanejo poškodbe pozeb med 10 </w:t>
      </w:r>
      <w:r w:rsidR="00A770BA">
        <w:rPr>
          <w:rFonts w:cstheme="minorHAnsi"/>
        </w:rPr>
        <w:t>–</w:t>
      </w:r>
      <w:r w:rsidRPr="00FC1535">
        <w:rPr>
          <w:rFonts w:cstheme="minorHAnsi"/>
        </w:rPr>
        <w:t xml:space="preserve"> 90</w:t>
      </w:r>
      <w:r w:rsidR="00A770BA">
        <w:rPr>
          <w:rFonts w:cstheme="minorHAnsi"/>
        </w:rPr>
        <w:t xml:space="preserve"> </w:t>
      </w:r>
      <w:r w:rsidRPr="00FC1535">
        <w:rPr>
          <w:rFonts w:cstheme="minorHAnsi"/>
        </w:rPr>
        <w:t>% (</w:t>
      </w:r>
      <w:proofErr w:type="spellStart"/>
      <w:r w:rsidRPr="00FC1535">
        <w:rPr>
          <w:rFonts w:cstheme="minorHAnsi"/>
        </w:rPr>
        <w:t>Köpke</w:t>
      </w:r>
      <w:proofErr w:type="spellEnd"/>
      <w:r w:rsidRPr="00FC1535">
        <w:rPr>
          <w:rFonts w:cstheme="minorHAnsi"/>
        </w:rPr>
        <w:t>, 2018).</w:t>
      </w:r>
    </w:p>
    <w:p w14:paraId="0C86FCB7" w14:textId="77777777" w:rsidR="00515962" w:rsidRPr="00FC1535" w:rsidRDefault="00515962" w:rsidP="000C26E2">
      <w:pPr>
        <w:spacing w:after="0"/>
        <w:ind w:left="708"/>
        <w:jc w:val="both"/>
        <w:rPr>
          <w:rFonts w:cstheme="minorHAnsi"/>
        </w:rPr>
      </w:pPr>
    </w:p>
    <w:p w14:paraId="3199A789" w14:textId="0F204C9B" w:rsidR="00515962" w:rsidRDefault="00515962" w:rsidP="000C26E2">
      <w:pPr>
        <w:spacing w:after="0"/>
        <w:jc w:val="both"/>
        <w:rPr>
          <w:rFonts w:cstheme="minorHAnsi"/>
        </w:rPr>
      </w:pPr>
      <w:r w:rsidRPr="00A770BA">
        <w:rPr>
          <w:rFonts w:cstheme="minorHAnsi"/>
          <w:b/>
          <w:bCs/>
        </w:rPr>
        <w:t>Koliko časa rastline prenesejo minus temperaturo, je odvisno predvsem od moči cvetenja.</w:t>
      </w:r>
      <w:r w:rsidRPr="00FC1535">
        <w:rPr>
          <w:rFonts w:cstheme="minorHAnsi"/>
        </w:rPr>
        <w:t xml:space="preserve">  V primeru močnega cvetenja je toleranca do zmrzali v razvojni fazi na trajnem lesu pogosto edino merilo. Če pa je na enoletnem lesu dovolj cvetov, imajo ti naravno veliko večjo odpornost proti zmrzali, saj so še vedno daleč v razvoju in so zato bolj odporni proti zmrzali. To vodi do ogromne "regenerativne sposobnosti" pridelkov z močnim cvetenjem, tudi brez </w:t>
      </w:r>
      <w:proofErr w:type="spellStart"/>
      <w:r w:rsidRPr="00FC1535">
        <w:rPr>
          <w:rFonts w:cstheme="minorHAnsi"/>
        </w:rPr>
        <w:t>oroševanja</w:t>
      </w:r>
      <w:proofErr w:type="spellEnd"/>
      <w:r w:rsidRPr="00FC1535">
        <w:rPr>
          <w:rFonts w:cstheme="minorHAnsi"/>
        </w:rPr>
        <w:t>. Rezi kot smo jih uvedli v zadnjih letih, kjer izvajamo izrazito kratke rezi, velja opozorit</w:t>
      </w:r>
      <w:r w:rsidR="00A770BA">
        <w:rPr>
          <w:rFonts w:cstheme="minorHAnsi"/>
        </w:rPr>
        <w:t>i,</w:t>
      </w:r>
      <w:r w:rsidRPr="00FC1535">
        <w:rPr>
          <w:rFonts w:cstheme="minorHAnsi"/>
        </w:rPr>
        <w:t xml:space="preserve"> da  posledično zmanjšujemo  rezervna hranila za cvetenje. Popolnoma drugačne so razmere v primeru zmrzali po cvetenju, ko so se plodovi že razvili in so sekundarni cvetovi odpadli. Tu rezerv cvetov več ni. </w:t>
      </w:r>
    </w:p>
    <w:p w14:paraId="65278908" w14:textId="77777777" w:rsidR="00BF7DA3" w:rsidRPr="00FC1535" w:rsidRDefault="00BF7DA3" w:rsidP="000C26E2">
      <w:pPr>
        <w:spacing w:after="0"/>
        <w:jc w:val="both"/>
        <w:rPr>
          <w:rFonts w:cstheme="minorHAnsi"/>
        </w:rPr>
      </w:pPr>
    </w:p>
    <w:p w14:paraId="6EBD0F4E" w14:textId="49201807" w:rsidR="00515962" w:rsidRDefault="00515962" w:rsidP="000C26E2">
      <w:pPr>
        <w:spacing w:after="0"/>
        <w:jc w:val="both"/>
        <w:rPr>
          <w:rFonts w:cstheme="minorHAnsi"/>
        </w:rPr>
      </w:pPr>
      <w:r w:rsidRPr="00FC1535">
        <w:rPr>
          <w:rFonts w:cstheme="minorHAnsi"/>
        </w:rPr>
        <w:t xml:space="preserve">Hladnejša kot je nočna temperatura in višja kot je kritična temperatura rastline, večja je temperaturna razlika in več energije je treba uporabiti za zaščito pred pozebo, torej več energije pri </w:t>
      </w:r>
      <w:proofErr w:type="spellStart"/>
      <w:r w:rsidRPr="00FC1535">
        <w:rPr>
          <w:rFonts w:cstheme="minorHAnsi"/>
        </w:rPr>
        <w:t>oroševanju</w:t>
      </w:r>
      <w:proofErr w:type="spellEnd"/>
      <w:r w:rsidRPr="00FC1535">
        <w:rPr>
          <w:rFonts w:cstheme="minorHAnsi"/>
        </w:rPr>
        <w:t>.</w:t>
      </w:r>
    </w:p>
    <w:p w14:paraId="61DF8967" w14:textId="77777777" w:rsidR="007A203F" w:rsidRPr="00FC1535" w:rsidRDefault="007A203F" w:rsidP="000C26E2">
      <w:pPr>
        <w:spacing w:after="0"/>
        <w:jc w:val="both"/>
        <w:rPr>
          <w:rFonts w:cstheme="minorHAnsi"/>
        </w:rPr>
      </w:pPr>
    </w:p>
    <w:tbl>
      <w:tblPr>
        <w:tblStyle w:val="Tabelatemnamrea5poudarek3"/>
        <w:tblW w:w="6941" w:type="dxa"/>
        <w:tblLook w:val="04A0" w:firstRow="1" w:lastRow="0" w:firstColumn="1" w:lastColumn="0" w:noHBand="0" w:noVBand="1"/>
      </w:tblPr>
      <w:tblGrid>
        <w:gridCol w:w="1991"/>
        <w:gridCol w:w="1174"/>
        <w:gridCol w:w="1417"/>
        <w:gridCol w:w="1276"/>
        <w:gridCol w:w="1134"/>
      </w:tblGrid>
      <w:tr w:rsidR="00515962" w:rsidRPr="00FC1535" w14:paraId="4FC0B7C7" w14:textId="77777777" w:rsidTr="0003343B">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660109B0"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 </w:t>
            </w:r>
          </w:p>
        </w:tc>
        <w:tc>
          <w:tcPr>
            <w:tcW w:w="1123" w:type="dxa"/>
            <w:shd w:val="clear" w:color="auto" w:fill="D9D9D9" w:themeFill="background1" w:themeFillShade="D9"/>
            <w:noWrap/>
            <w:hideMark/>
          </w:tcPr>
          <w:p w14:paraId="50DD8392" w14:textId="77777777" w:rsidR="00515962" w:rsidRPr="00FC1535" w:rsidRDefault="00515962" w:rsidP="000C26E2">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Pred cvetenjem</w:t>
            </w:r>
          </w:p>
        </w:tc>
        <w:tc>
          <w:tcPr>
            <w:tcW w:w="1417" w:type="dxa"/>
            <w:shd w:val="clear" w:color="auto" w:fill="D9D9D9" w:themeFill="background1" w:themeFillShade="D9"/>
            <w:noWrap/>
            <w:hideMark/>
          </w:tcPr>
          <w:p w14:paraId="5D0D61B0" w14:textId="77777777" w:rsidR="00515962" w:rsidRPr="00FC1535" w:rsidRDefault="00515962" w:rsidP="000C26E2">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Začetek cvetenja</w:t>
            </w:r>
          </w:p>
        </w:tc>
        <w:tc>
          <w:tcPr>
            <w:tcW w:w="1276" w:type="dxa"/>
            <w:shd w:val="clear" w:color="auto" w:fill="D9D9D9" w:themeFill="background1" w:themeFillShade="D9"/>
            <w:noWrap/>
            <w:hideMark/>
          </w:tcPr>
          <w:p w14:paraId="65697B1F" w14:textId="77777777" w:rsidR="00515962" w:rsidRPr="00FC1535" w:rsidRDefault="00515962" w:rsidP="000C26E2">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Polno cvetenje</w:t>
            </w:r>
          </w:p>
        </w:tc>
        <w:tc>
          <w:tcPr>
            <w:tcW w:w="1134" w:type="dxa"/>
            <w:shd w:val="clear" w:color="auto" w:fill="D9D9D9" w:themeFill="background1" w:themeFillShade="D9"/>
            <w:noWrap/>
            <w:hideMark/>
          </w:tcPr>
          <w:p w14:paraId="1AA53A77" w14:textId="77777777" w:rsidR="00515962" w:rsidRPr="00FC1535" w:rsidRDefault="00515962" w:rsidP="000C26E2">
            <w:pPr>
              <w:spacing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Plodiči</w:t>
            </w:r>
          </w:p>
        </w:tc>
      </w:tr>
      <w:tr w:rsidR="00515962" w:rsidRPr="00FC1535" w14:paraId="1AD17001" w14:textId="77777777" w:rsidTr="0003343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2F573140"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Jabolka</w:t>
            </w:r>
          </w:p>
        </w:tc>
        <w:tc>
          <w:tcPr>
            <w:tcW w:w="1123" w:type="dxa"/>
            <w:shd w:val="clear" w:color="auto" w:fill="EEECE1" w:themeFill="background2"/>
            <w:noWrap/>
            <w:hideMark/>
          </w:tcPr>
          <w:p w14:paraId="3F092391"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-4,0 ºC</w:t>
            </w:r>
          </w:p>
        </w:tc>
        <w:tc>
          <w:tcPr>
            <w:tcW w:w="1417" w:type="dxa"/>
            <w:shd w:val="clear" w:color="auto" w:fill="EEECE1" w:themeFill="background2"/>
            <w:noWrap/>
            <w:hideMark/>
          </w:tcPr>
          <w:p w14:paraId="5CA637CF"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-2,8 ºC</w:t>
            </w:r>
          </w:p>
        </w:tc>
        <w:tc>
          <w:tcPr>
            <w:tcW w:w="1276" w:type="dxa"/>
            <w:shd w:val="clear" w:color="auto" w:fill="EEECE1" w:themeFill="background2"/>
            <w:noWrap/>
            <w:hideMark/>
          </w:tcPr>
          <w:p w14:paraId="6FB7DAA3"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134" w:type="dxa"/>
            <w:shd w:val="clear" w:color="auto" w:fill="EEECE1" w:themeFill="background2"/>
            <w:noWrap/>
            <w:hideMark/>
          </w:tcPr>
          <w:p w14:paraId="7B4B8244"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-1,7 ºC</w:t>
            </w:r>
          </w:p>
        </w:tc>
      </w:tr>
      <w:tr w:rsidR="00515962" w:rsidRPr="00FC1535" w14:paraId="5C2CE6B7" w14:textId="77777777" w:rsidTr="0003343B">
        <w:trPr>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6FC28F3B"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Jabolka/polno cvetenje</w:t>
            </w:r>
          </w:p>
        </w:tc>
        <w:tc>
          <w:tcPr>
            <w:tcW w:w="1123" w:type="dxa"/>
            <w:shd w:val="clear" w:color="auto" w:fill="EEECE1" w:themeFill="background2"/>
            <w:noWrap/>
            <w:hideMark/>
          </w:tcPr>
          <w:p w14:paraId="15FDC578"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-7,0 ºC</w:t>
            </w:r>
          </w:p>
        </w:tc>
        <w:tc>
          <w:tcPr>
            <w:tcW w:w="1417" w:type="dxa"/>
            <w:shd w:val="clear" w:color="auto" w:fill="EEECE1" w:themeFill="background2"/>
            <w:noWrap/>
            <w:hideMark/>
          </w:tcPr>
          <w:p w14:paraId="438D49F6"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-3,5 ºC</w:t>
            </w:r>
          </w:p>
        </w:tc>
        <w:tc>
          <w:tcPr>
            <w:tcW w:w="1276" w:type="dxa"/>
            <w:shd w:val="clear" w:color="auto" w:fill="EEECE1" w:themeFill="background2"/>
            <w:noWrap/>
            <w:hideMark/>
          </w:tcPr>
          <w:p w14:paraId="1E5B3324"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-2,5 ºC</w:t>
            </w:r>
          </w:p>
        </w:tc>
        <w:tc>
          <w:tcPr>
            <w:tcW w:w="1134" w:type="dxa"/>
            <w:shd w:val="clear" w:color="auto" w:fill="EEECE1" w:themeFill="background2"/>
            <w:noWrap/>
            <w:hideMark/>
          </w:tcPr>
          <w:p w14:paraId="2BC5BE93"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-1,7 ºC</w:t>
            </w:r>
          </w:p>
        </w:tc>
      </w:tr>
      <w:tr w:rsidR="00515962" w:rsidRPr="00FC1535" w14:paraId="55BCBC38" w14:textId="77777777" w:rsidTr="0003343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419BE81A"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Hruška</w:t>
            </w:r>
          </w:p>
        </w:tc>
        <w:tc>
          <w:tcPr>
            <w:tcW w:w="1123" w:type="dxa"/>
            <w:shd w:val="clear" w:color="auto" w:fill="EEECE1" w:themeFill="background2"/>
            <w:noWrap/>
            <w:hideMark/>
          </w:tcPr>
          <w:p w14:paraId="1523FD52"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-4,0 ºC</w:t>
            </w:r>
          </w:p>
        </w:tc>
        <w:tc>
          <w:tcPr>
            <w:tcW w:w="1417" w:type="dxa"/>
            <w:shd w:val="clear" w:color="auto" w:fill="EEECE1" w:themeFill="background2"/>
            <w:noWrap/>
            <w:hideMark/>
          </w:tcPr>
          <w:p w14:paraId="20B9FE65"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-2,7 ºC</w:t>
            </w:r>
          </w:p>
        </w:tc>
        <w:tc>
          <w:tcPr>
            <w:tcW w:w="1276" w:type="dxa"/>
            <w:shd w:val="clear" w:color="auto" w:fill="EEECE1" w:themeFill="background2"/>
            <w:noWrap/>
            <w:hideMark/>
          </w:tcPr>
          <w:p w14:paraId="1A6126BC"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134" w:type="dxa"/>
            <w:shd w:val="clear" w:color="auto" w:fill="EEECE1" w:themeFill="background2"/>
            <w:noWrap/>
            <w:hideMark/>
          </w:tcPr>
          <w:p w14:paraId="1C17BD0F"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-1,0 ºC</w:t>
            </w:r>
          </w:p>
        </w:tc>
      </w:tr>
      <w:tr w:rsidR="00515962" w:rsidRPr="00FC1535" w14:paraId="5FFF54F6" w14:textId="77777777" w:rsidTr="0003343B">
        <w:trPr>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448D8D08"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Češnja</w:t>
            </w:r>
          </w:p>
        </w:tc>
        <w:tc>
          <w:tcPr>
            <w:tcW w:w="1123" w:type="dxa"/>
            <w:shd w:val="clear" w:color="auto" w:fill="EEECE1" w:themeFill="background2"/>
            <w:noWrap/>
            <w:hideMark/>
          </w:tcPr>
          <w:p w14:paraId="056839D6"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417" w:type="dxa"/>
            <w:shd w:val="clear" w:color="auto" w:fill="EEECE1" w:themeFill="background2"/>
            <w:noWrap/>
            <w:hideMark/>
          </w:tcPr>
          <w:p w14:paraId="0A7F76A0"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276" w:type="dxa"/>
            <w:shd w:val="clear" w:color="auto" w:fill="EEECE1" w:themeFill="background2"/>
            <w:noWrap/>
            <w:hideMark/>
          </w:tcPr>
          <w:p w14:paraId="56F68E39"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134" w:type="dxa"/>
            <w:shd w:val="clear" w:color="auto" w:fill="EEECE1" w:themeFill="background2"/>
            <w:noWrap/>
            <w:hideMark/>
          </w:tcPr>
          <w:p w14:paraId="4BBB0017"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-1,0 ºC</w:t>
            </w:r>
          </w:p>
        </w:tc>
      </w:tr>
      <w:tr w:rsidR="00515962" w:rsidRPr="00FC1535" w14:paraId="281FEB34" w14:textId="77777777" w:rsidTr="0003343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616B3CB4"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Sliva</w:t>
            </w:r>
          </w:p>
        </w:tc>
        <w:tc>
          <w:tcPr>
            <w:tcW w:w="1123" w:type="dxa"/>
            <w:shd w:val="clear" w:color="auto" w:fill="EEECE1" w:themeFill="background2"/>
            <w:noWrap/>
            <w:hideMark/>
          </w:tcPr>
          <w:p w14:paraId="6A04AF56"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-4,0 ºC</w:t>
            </w:r>
          </w:p>
        </w:tc>
        <w:tc>
          <w:tcPr>
            <w:tcW w:w="1417" w:type="dxa"/>
            <w:shd w:val="clear" w:color="auto" w:fill="EEECE1" w:themeFill="background2"/>
            <w:noWrap/>
            <w:hideMark/>
          </w:tcPr>
          <w:p w14:paraId="50C7704D"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-2,7 ºC</w:t>
            </w:r>
          </w:p>
        </w:tc>
        <w:tc>
          <w:tcPr>
            <w:tcW w:w="1276" w:type="dxa"/>
            <w:shd w:val="clear" w:color="auto" w:fill="EEECE1" w:themeFill="background2"/>
            <w:noWrap/>
            <w:hideMark/>
          </w:tcPr>
          <w:p w14:paraId="0E2C0FB2"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134" w:type="dxa"/>
            <w:shd w:val="clear" w:color="auto" w:fill="EEECE1" w:themeFill="background2"/>
            <w:noWrap/>
            <w:hideMark/>
          </w:tcPr>
          <w:p w14:paraId="4B62CB59"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-1,0 ºC</w:t>
            </w:r>
          </w:p>
        </w:tc>
      </w:tr>
      <w:tr w:rsidR="00515962" w:rsidRPr="00FC1535" w14:paraId="5FD55B6E" w14:textId="77777777" w:rsidTr="0003343B">
        <w:trPr>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6B8EE382"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Breskev</w:t>
            </w:r>
          </w:p>
        </w:tc>
        <w:tc>
          <w:tcPr>
            <w:tcW w:w="1123" w:type="dxa"/>
            <w:shd w:val="clear" w:color="auto" w:fill="EEECE1" w:themeFill="background2"/>
            <w:noWrap/>
            <w:hideMark/>
          </w:tcPr>
          <w:p w14:paraId="63BAE637"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-4,0 ºC</w:t>
            </w:r>
          </w:p>
        </w:tc>
        <w:tc>
          <w:tcPr>
            <w:tcW w:w="1417" w:type="dxa"/>
            <w:shd w:val="clear" w:color="auto" w:fill="EEECE1" w:themeFill="background2"/>
            <w:noWrap/>
            <w:hideMark/>
          </w:tcPr>
          <w:p w14:paraId="141EACB7"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-2,8 ºC</w:t>
            </w:r>
          </w:p>
        </w:tc>
        <w:tc>
          <w:tcPr>
            <w:tcW w:w="1276" w:type="dxa"/>
            <w:shd w:val="clear" w:color="auto" w:fill="EEECE1" w:themeFill="background2"/>
            <w:noWrap/>
            <w:hideMark/>
          </w:tcPr>
          <w:p w14:paraId="77D4AF0F"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-2,7 ºC</w:t>
            </w:r>
          </w:p>
        </w:tc>
        <w:tc>
          <w:tcPr>
            <w:tcW w:w="1134" w:type="dxa"/>
            <w:shd w:val="clear" w:color="auto" w:fill="EEECE1" w:themeFill="background2"/>
            <w:noWrap/>
            <w:hideMark/>
          </w:tcPr>
          <w:p w14:paraId="354CD6B3" w14:textId="77777777" w:rsidR="00515962" w:rsidRPr="00FC1535" w:rsidRDefault="00515962" w:rsidP="000C26E2">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-1,0 ºC</w:t>
            </w:r>
          </w:p>
        </w:tc>
      </w:tr>
      <w:tr w:rsidR="00515962" w:rsidRPr="00FC1535" w14:paraId="2DAF0BE4" w14:textId="77777777" w:rsidTr="0003343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1" w:type="dxa"/>
            <w:shd w:val="clear" w:color="auto" w:fill="D9D9D9" w:themeFill="background1" w:themeFillShade="D9"/>
            <w:noWrap/>
            <w:hideMark/>
          </w:tcPr>
          <w:p w14:paraId="172172F7" w14:textId="77777777" w:rsidR="00515962" w:rsidRPr="00FC1535" w:rsidRDefault="00515962" w:rsidP="000C26E2">
            <w:pPr>
              <w:spacing w:line="276" w:lineRule="auto"/>
              <w:jc w:val="both"/>
              <w:rPr>
                <w:rFonts w:eastAsia="Times New Roman" w:cstheme="minorHAnsi"/>
                <w:color w:val="000000"/>
                <w:lang w:eastAsia="sl-SI"/>
              </w:rPr>
            </w:pPr>
            <w:r w:rsidRPr="00FC1535">
              <w:rPr>
                <w:rFonts w:eastAsia="Times New Roman" w:cstheme="minorHAnsi"/>
                <w:color w:val="000000"/>
                <w:lang w:eastAsia="sl-SI"/>
              </w:rPr>
              <w:t>Marelica</w:t>
            </w:r>
          </w:p>
        </w:tc>
        <w:tc>
          <w:tcPr>
            <w:tcW w:w="1123" w:type="dxa"/>
            <w:shd w:val="clear" w:color="auto" w:fill="EEECE1" w:themeFill="background2"/>
            <w:noWrap/>
            <w:hideMark/>
          </w:tcPr>
          <w:p w14:paraId="794425B3"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-4,0ºC</w:t>
            </w:r>
          </w:p>
        </w:tc>
        <w:tc>
          <w:tcPr>
            <w:tcW w:w="1417" w:type="dxa"/>
            <w:shd w:val="clear" w:color="auto" w:fill="EEECE1" w:themeFill="background2"/>
            <w:noWrap/>
            <w:hideMark/>
          </w:tcPr>
          <w:p w14:paraId="4667382B"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-2,5 ºC</w:t>
            </w:r>
          </w:p>
        </w:tc>
        <w:tc>
          <w:tcPr>
            <w:tcW w:w="1276" w:type="dxa"/>
            <w:shd w:val="clear" w:color="auto" w:fill="EEECE1" w:themeFill="background2"/>
            <w:noWrap/>
            <w:hideMark/>
          </w:tcPr>
          <w:p w14:paraId="00E29215"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-2,3 ºC</w:t>
            </w:r>
          </w:p>
        </w:tc>
        <w:tc>
          <w:tcPr>
            <w:tcW w:w="1134" w:type="dxa"/>
            <w:shd w:val="clear" w:color="auto" w:fill="EEECE1" w:themeFill="background2"/>
            <w:noWrap/>
            <w:hideMark/>
          </w:tcPr>
          <w:p w14:paraId="0F0AD58C" w14:textId="77777777" w:rsidR="00515962" w:rsidRPr="00FC1535" w:rsidRDefault="00515962" w:rsidP="000C26E2">
            <w:p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FC1535">
              <w:rPr>
                <w:rFonts w:eastAsia="Times New Roman" w:cstheme="minorHAnsi"/>
                <w:color w:val="000000"/>
                <w:lang w:eastAsia="sl-SI"/>
              </w:rPr>
              <w:t>-0,7 ºC</w:t>
            </w:r>
          </w:p>
        </w:tc>
      </w:tr>
    </w:tbl>
    <w:p w14:paraId="58C37657" w14:textId="77777777" w:rsidR="00A849B7" w:rsidRDefault="00A849B7" w:rsidP="000C26E2">
      <w:pPr>
        <w:spacing w:after="0"/>
        <w:jc w:val="both"/>
        <w:rPr>
          <w:rFonts w:cstheme="minorHAnsi"/>
        </w:rPr>
      </w:pPr>
    </w:p>
    <w:p w14:paraId="2F67F95E" w14:textId="38C0F6FC" w:rsidR="00515962" w:rsidRDefault="00515962" w:rsidP="000C26E2">
      <w:pPr>
        <w:spacing w:after="0"/>
        <w:jc w:val="both"/>
        <w:rPr>
          <w:rFonts w:cstheme="minorHAnsi"/>
        </w:rPr>
      </w:pPr>
      <w:r w:rsidRPr="00FC1535">
        <w:rPr>
          <w:rFonts w:cstheme="minorHAnsi"/>
        </w:rPr>
        <w:t>Preglednica</w:t>
      </w:r>
      <w:r w:rsidR="00A849B7">
        <w:rPr>
          <w:rFonts w:cstheme="minorHAnsi"/>
        </w:rPr>
        <w:t xml:space="preserve"> 1</w:t>
      </w:r>
      <w:r w:rsidRPr="00FC1535">
        <w:rPr>
          <w:rFonts w:cstheme="minorHAnsi"/>
        </w:rPr>
        <w:t>: Kritične temperature za različne sadne vrste; Young in Kobel</w:t>
      </w:r>
    </w:p>
    <w:p w14:paraId="5DCFFDC8" w14:textId="77777777" w:rsidR="00BF7DA3" w:rsidRPr="00FC1535" w:rsidRDefault="00BF7DA3" w:rsidP="000C26E2">
      <w:pPr>
        <w:spacing w:after="0"/>
        <w:jc w:val="both"/>
        <w:rPr>
          <w:rFonts w:cstheme="minorHAnsi"/>
        </w:rPr>
      </w:pPr>
    </w:p>
    <w:p w14:paraId="42D64A93" w14:textId="0F47D280" w:rsidR="00515962" w:rsidRDefault="00515962" w:rsidP="000C26E2">
      <w:pPr>
        <w:spacing w:after="0"/>
        <w:jc w:val="both"/>
        <w:rPr>
          <w:rFonts w:cstheme="minorHAnsi"/>
        </w:rPr>
      </w:pPr>
      <w:r w:rsidRPr="00FC1535">
        <w:rPr>
          <w:rFonts w:cstheme="minorHAnsi"/>
        </w:rPr>
        <w:t xml:space="preserve">Hitreje ko nastopi razvojna faza, bolj so brsti odporni na mraz. Vendar je v tem času </w:t>
      </w:r>
      <w:proofErr w:type="spellStart"/>
      <w:r w:rsidRPr="00FC1535">
        <w:rPr>
          <w:rFonts w:cstheme="minorHAnsi"/>
        </w:rPr>
        <w:t>oroševanje</w:t>
      </w:r>
      <w:proofErr w:type="spellEnd"/>
      <w:r w:rsidRPr="00FC1535">
        <w:rPr>
          <w:rFonts w:cstheme="minorHAnsi"/>
        </w:rPr>
        <w:t xml:space="preserve"> izredno tehtno saj  so temperature, pri katerih se </w:t>
      </w:r>
      <w:proofErr w:type="spellStart"/>
      <w:r w:rsidRPr="00FC1535">
        <w:rPr>
          <w:rFonts w:cstheme="minorHAnsi"/>
        </w:rPr>
        <w:t>oroševanje</w:t>
      </w:r>
      <w:proofErr w:type="spellEnd"/>
      <w:r w:rsidRPr="00FC1535">
        <w:rPr>
          <w:rFonts w:cstheme="minorHAnsi"/>
        </w:rPr>
        <w:t xml:space="preserve"> vklopi, po večini nizke oz. prenizke za </w:t>
      </w:r>
      <w:proofErr w:type="spellStart"/>
      <w:r w:rsidRPr="00FC1535">
        <w:rPr>
          <w:rFonts w:cstheme="minorHAnsi"/>
        </w:rPr>
        <w:t>oroševanje</w:t>
      </w:r>
      <w:proofErr w:type="spellEnd"/>
      <w:r w:rsidRPr="00FC1535">
        <w:rPr>
          <w:rFonts w:cstheme="minorHAnsi"/>
        </w:rPr>
        <w:t xml:space="preserve">. Ker je pri </w:t>
      </w:r>
      <w:proofErr w:type="spellStart"/>
      <w:r w:rsidRPr="00FC1535">
        <w:rPr>
          <w:rFonts w:cstheme="minorHAnsi"/>
        </w:rPr>
        <w:t>oroševanju</w:t>
      </w:r>
      <w:proofErr w:type="spellEnd"/>
      <w:r w:rsidRPr="00FC1535">
        <w:rPr>
          <w:rFonts w:cstheme="minorHAnsi"/>
        </w:rPr>
        <w:t xml:space="preserve"> temperatura vedno na 0° C, potrebujemo dovolj energije za </w:t>
      </w:r>
      <w:proofErr w:type="spellStart"/>
      <w:r w:rsidRPr="00FC1535">
        <w:rPr>
          <w:rFonts w:cstheme="minorHAnsi"/>
        </w:rPr>
        <w:t>oroševanje</w:t>
      </w:r>
      <w:proofErr w:type="spellEnd"/>
      <w:r w:rsidRPr="00FC1535">
        <w:rPr>
          <w:rFonts w:cstheme="minorHAnsi"/>
        </w:rPr>
        <w:t xml:space="preserve"> s tem pa je potrebna količina vode, ki mora zmrzniti, zelo velika.</w:t>
      </w:r>
    </w:p>
    <w:p w14:paraId="5163411B" w14:textId="77777777" w:rsidR="00BF7DA3" w:rsidRPr="00FC1535" w:rsidRDefault="00BF7DA3" w:rsidP="000C26E2">
      <w:pPr>
        <w:spacing w:after="0"/>
        <w:jc w:val="both"/>
        <w:rPr>
          <w:rFonts w:cstheme="minorHAnsi"/>
        </w:rPr>
      </w:pPr>
    </w:p>
    <w:p w14:paraId="31F7CD2C" w14:textId="67C58305" w:rsidR="00515962" w:rsidRDefault="00515962" w:rsidP="000C26E2">
      <w:pPr>
        <w:spacing w:after="0"/>
        <w:jc w:val="both"/>
        <w:rPr>
          <w:rFonts w:cstheme="minorHAnsi"/>
        </w:rPr>
      </w:pPr>
      <w:r w:rsidRPr="00FC1535">
        <w:rPr>
          <w:rFonts w:cstheme="minorHAnsi"/>
        </w:rPr>
        <w:t>Če brizgalnega sistema po poskusnem zagonu ni mogoče popolnoma izprazniti, ga je treba iz tehničnih razlogov vedno vklopiti pri 0</w:t>
      </w:r>
      <w:r w:rsidRPr="00FC1535">
        <w:rPr>
          <w:rFonts w:cstheme="minorHAnsi"/>
          <w:vertAlign w:val="superscript"/>
        </w:rPr>
        <w:t>o</w:t>
      </w:r>
      <w:r w:rsidRPr="00FC1535">
        <w:rPr>
          <w:rFonts w:cstheme="minorHAnsi"/>
        </w:rPr>
        <w:t xml:space="preserve"> C (temperatura zraka suhega termometra). To vodi v pogostejšo uporabo in daljše </w:t>
      </w:r>
      <w:proofErr w:type="spellStart"/>
      <w:r w:rsidRPr="00FC1535">
        <w:rPr>
          <w:rFonts w:cstheme="minorHAnsi"/>
        </w:rPr>
        <w:t>oroševanje</w:t>
      </w:r>
      <w:proofErr w:type="spellEnd"/>
      <w:r w:rsidRPr="00FC1535">
        <w:rPr>
          <w:rFonts w:cstheme="minorHAnsi"/>
        </w:rPr>
        <w:t xml:space="preserve"> v zgodnjih fazah razvoja, ko je kritična temperatura rastline še vedno razmeroma nizka. </w:t>
      </w:r>
    </w:p>
    <w:p w14:paraId="1F404B55" w14:textId="77777777" w:rsidR="00BF7DA3" w:rsidRPr="00FC1535" w:rsidRDefault="00BF7DA3" w:rsidP="000C26E2">
      <w:pPr>
        <w:spacing w:after="0"/>
        <w:jc w:val="both"/>
        <w:rPr>
          <w:rFonts w:cstheme="minorHAnsi"/>
        </w:rPr>
      </w:pPr>
    </w:p>
    <w:p w14:paraId="7133FD21" w14:textId="53C74A9F" w:rsidR="00515962" w:rsidRPr="00296830" w:rsidRDefault="00515962" w:rsidP="000C26E2">
      <w:pPr>
        <w:spacing w:after="0"/>
        <w:jc w:val="both"/>
        <w:rPr>
          <w:rFonts w:cstheme="minorHAnsi"/>
          <w:b/>
          <w:bCs/>
        </w:rPr>
      </w:pPr>
      <w:r w:rsidRPr="00296830">
        <w:rPr>
          <w:rFonts w:cstheme="minorHAnsi"/>
          <w:b/>
          <w:bCs/>
        </w:rPr>
        <w:t>IZGUBA ENERGIJE ZARADI IZHLAPEVANJA</w:t>
      </w:r>
    </w:p>
    <w:p w14:paraId="1E81F6C2" w14:textId="31221FAA" w:rsidR="00515962" w:rsidRPr="00FC1535" w:rsidRDefault="00515962" w:rsidP="000C26E2">
      <w:pPr>
        <w:spacing w:after="0"/>
        <w:jc w:val="both"/>
        <w:rPr>
          <w:rFonts w:cstheme="minorHAnsi"/>
        </w:rPr>
      </w:pPr>
      <w:r w:rsidRPr="00FC1535">
        <w:rPr>
          <w:rFonts w:cstheme="minorHAnsi"/>
        </w:rPr>
        <w:t>Število pozebenih dni na Štajerskem v letu 2020 je bilo kar več kot šest. Vendar je vsaka noč imela svojo specifiko. V mesecu marcu</w:t>
      </w:r>
      <w:r w:rsidR="00296830">
        <w:rPr>
          <w:rFonts w:cstheme="minorHAnsi"/>
        </w:rPr>
        <w:t>,</w:t>
      </w:r>
      <w:r w:rsidRPr="00FC1535">
        <w:rPr>
          <w:rFonts w:cstheme="minorHAnsi"/>
        </w:rPr>
        <w:t xml:space="preserve"> ko so temperature bile nekajkrat rizične</w:t>
      </w:r>
      <w:r w:rsidR="00296830">
        <w:rPr>
          <w:rFonts w:cstheme="minorHAnsi"/>
        </w:rPr>
        <w:t>,</w:t>
      </w:r>
      <w:r w:rsidRPr="00FC1535">
        <w:rPr>
          <w:rFonts w:cstheme="minorHAnsi"/>
        </w:rPr>
        <w:t xml:space="preserve"> sistema za </w:t>
      </w:r>
      <w:proofErr w:type="spellStart"/>
      <w:r w:rsidRPr="00FC1535">
        <w:rPr>
          <w:rFonts w:cstheme="minorHAnsi"/>
        </w:rPr>
        <w:t>oroševanje</w:t>
      </w:r>
      <w:proofErr w:type="spellEnd"/>
      <w:r w:rsidRPr="00FC1535">
        <w:rPr>
          <w:rFonts w:cstheme="minorHAnsi"/>
        </w:rPr>
        <w:t xml:space="preserve"> nismo vklopili zaradi vetra ali prenizkih temperatur v naslednjem dnevu.  Sistem </w:t>
      </w:r>
      <w:proofErr w:type="spellStart"/>
      <w:r w:rsidRPr="00FC1535">
        <w:rPr>
          <w:rFonts w:cstheme="minorHAnsi"/>
        </w:rPr>
        <w:t>oroševanja</w:t>
      </w:r>
      <w:proofErr w:type="spellEnd"/>
      <w:r w:rsidRPr="00FC1535">
        <w:rPr>
          <w:rFonts w:cstheme="minorHAnsi"/>
        </w:rPr>
        <w:t xml:space="preserve"> se ne sme  vklopiti pri hitrosti vetra več kot 3 m/s, zakaj?</w:t>
      </w:r>
    </w:p>
    <w:p w14:paraId="1F777FF8" w14:textId="0359626E" w:rsidR="00515962" w:rsidRPr="00296830" w:rsidRDefault="00515962" w:rsidP="000C26E2">
      <w:pPr>
        <w:pStyle w:val="Odstavekseznama"/>
        <w:numPr>
          <w:ilvl w:val="0"/>
          <w:numId w:val="17"/>
        </w:numPr>
        <w:spacing w:after="0"/>
        <w:jc w:val="both"/>
        <w:rPr>
          <w:rFonts w:cstheme="minorHAnsi"/>
        </w:rPr>
      </w:pPr>
      <w:r w:rsidRPr="00FC1535">
        <w:rPr>
          <w:rFonts w:cstheme="minorHAnsi"/>
        </w:rPr>
        <w:t>Distribucije vode v sistemu ni mogoče zagotavljati neprekinjeno. Velike količine vode in velike kapljice so nekoliko stabilnejše od sistemov za varčevanje z vodo (</w:t>
      </w:r>
      <w:proofErr w:type="spellStart"/>
      <w:r w:rsidRPr="00FC1535">
        <w:rPr>
          <w:rFonts w:cstheme="minorHAnsi"/>
        </w:rPr>
        <w:t>mikrorazpršilci</w:t>
      </w:r>
      <w:proofErr w:type="spellEnd"/>
      <w:r w:rsidRPr="00FC1535">
        <w:rPr>
          <w:rFonts w:cstheme="minorHAnsi"/>
        </w:rPr>
        <w:t>).</w:t>
      </w:r>
    </w:p>
    <w:p w14:paraId="1147B6DA" w14:textId="6ECD3645" w:rsidR="00515962" w:rsidRPr="00296830" w:rsidRDefault="00515962" w:rsidP="000C26E2">
      <w:pPr>
        <w:pStyle w:val="Odstavekseznama"/>
        <w:numPr>
          <w:ilvl w:val="0"/>
          <w:numId w:val="17"/>
        </w:numPr>
        <w:spacing w:after="0"/>
        <w:jc w:val="both"/>
        <w:rPr>
          <w:rFonts w:cstheme="minorHAnsi"/>
        </w:rPr>
      </w:pPr>
      <w:r w:rsidRPr="00FC1535">
        <w:rPr>
          <w:rFonts w:cstheme="minorHAnsi"/>
        </w:rPr>
        <w:t xml:space="preserve">Veter odvaja toploto, ki nastane z zmrzovanjem ob postopku </w:t>
      </w:r>
      <w:proofErr w:type="spellStart"/>
      <w:r w:rsidRPr="00FC1535">
        <w:rPr>
          <w:rFonts w:cstheme="minorHAnsi"/>
        </w:rPr>
        <w:t>oroševanja</w:t>
      </w:r>
      <w:proofErr w:type="spellEnd"/>
      <w:r w:rsidRPr="00FC1535">
        <w:rPr>
          <w:rFonts w:cstheme="minorHAnsi"/>
        </w:rPr>
        <w:t>. Za zadrževanje temperature mora zamrzniti v takšnem primeru več vode. Seveda pa več vode pomeni tudi nastanek močnejšega ledu in večjih obremenitev na lesu rastline.</w:t>
      </w:r>
    </w:p>
    <w:p w14:paraId="05B447F8" w14:textId="11899196" w:rsidR="00515962" w:rsidRPr="00296830" w:rsidRDefault="00515962" w:rsidP="000C26E2">
      <w:pPr>
        <w:pStyle w:val="Odstavekseznama"/>
        <w:numPr>
          <w:ilvl w:val="0"/>
          <w:numId w:val="17"/>
        </w:numPr>
        <w:spacing w:after="0"/>
        <w:jc w:val="both"/>
        <w:rPr>
          <w:rFonts w:cstheme="minorHAnsi"/>
        </w:rPr>
      </w:pPr>
      <w:r w:rsidRPr="00FC1535">
        <w:rPr>
          <w:rFonts w:cstheme="minorHAnsi"/>
        </w:rPr>
        <w:t>Veter izsušuje in spodbuja izhlapevanje. Kadar dežuje običajno vetra ni. Med izhlapevanjem se energija ne sprosti, temveč se - ravno nasprotno - porabi (kar vodi v nadaljnje hlajenje). Ohlajanje zaradi izhlapevanja je velikokrat večje (približno 7 krat) večji od akumuliranja toplote, ki se sprosti med zamrzovanjem.</w:t>
      </w:r>
    </w:p>
    <w:p w14:paraId="6C8C5729" w14:textId="444A82DE" w:rsidR="00515962" w:rsidRPr="00296830" w:rsidRDefault="00515962" w:rsidP="000C26E2">
      <w:pPr>
        <w:pStyle w:val="Odstavekseznama"/>
        <w:numPr>
          <w:ilvl w:val="0"/>
          <w:numId w:val="17"/>
        </w:numPr>
        <w:spacing w:after="0"/>
        <w:jc w:val="both"/>
        <w:rPr>
          <w:rFonts w:cstheme="minorHAnsi"/>
        </w:rPr>
      </w:pPr>
      <w:r w:rsidRPr="00FC1535">
        <w:rPr>
          <w:rFonts w:cstheme="minorHAnsi"/>
        </w:rPr>
        <w:t xml:space="preserve">V postopku </w:t>
      </w:r>
      <w:proofErr w:type="spellStart"/>
      <w:r w:rsidRPr="00FC1535">
        <w:rPr>
          <w:rFonts w:cstheme="minorHAnsi"/>
        </w:rPr>
        <w:t>oroševanja</w:t>
      </w:r>
      <w:proofErr w:type="spellEnd"/>
      <w:r w:rsidRPr="00FC1535">
        <w:rPr>
          <w:rFonts w:cstheme="minorHAnsi"/>
        </w:rPr>
        <w:t xml:space="preserve"> in  brezvetrju, se vlaga zaradi izhlapevanja dodane vode z </w:t>
      </w:r>
      <w:proofErr w:type="spellStart"/>
      <w:r w:rsidRPr="00FC1535">
        <w:rPr>
          <w:rFonts w:cstheme="minorHAnsi"/>
        </w:rPr>
        <w:t>oroševanjem</w:t>
      </w:r>
      <w:proofErr w:type="spellEnd"/>
      <w:r w:rsidRPr="00FC1535">
        <w:rPr>
          <w:rFonts w:cstheme="minorHAnsi"/>
        </w:rPr>
        <w:t xml:space="preserve"> poveča na skoraj 100</w:t>
      </w:r>
      <w:r w:rsidR="00296830">
        <w:rPr>
          <w:rFonts w:cstheme="minorHAnsi"/>
        </w:rPr>
        <w:t xml:space="preserve"> </w:t>
      </w:r>
      <w:r w:rsidRPr="00FC1535">
        <w:rPr>
          <w:rFonts w:cstheme="minorHAnsi"/>
        </w:rPr>
        <w:t>%. Če veter nenehno izmenjuje zračne mase, do te zasičenosti z vodo ne more priti in veliko vode nenehno izhlapeva.</w:t>
      </w:r>
    </w:p>
    <w:p w14:paraId="326A09DB" w14:textId="77777777" w:rsidR="00BF7DA3" w:rsidRDefault="00BF7DA3" w:rsidP="000C26E2">
      <w:pPr>
        <w:spacing w:after="0"/>
        <w:jc w:val="both"/>
        <w:rPr>
          <w:rFonts w:cstheme="minorHAnsi"/>
        </w:rPr>
      </w:pPr>
    </w:p>
    <w:p w14:paraId="5EF8B1B6" w14:textId="2908F712" w:rsidR="00515962" w:rsidRDefault="00515962" w:rsidP="000C26E2">
      <w:pPr>
        <w:spacing w:after="0"/>
        <w:jc w:val="both"/>
        <w:rPr>
          <w:rFonts w:cstheme="minorHAnsi"/>
        </w:rPr>
      </w:pPr>
      <w:r w:rsidRPr="00FC1535">
        <w:rPr>
          <w:rFonts w:cstheme="minorHAnsi"/>
        </w:rPr>
        <w:t>Primer pozebe iz leta 2016, (</w:t>
      </w:r>
      <w:proofErr w:type="spellStart"/>
      <w:r w:rsidRPr="00FC1535">
        <w:rPr>
          <w:rFonts w:cstheme="minorHAnsi"/>
        </w:rPr>
        <w:t>Weiz</w:t>
      </w:r>
      <w:proofErr w:type="spellEnd"/>
      <w:r w:rsidRPr="00FC1535">
        <w:rPr>
          <w:rFonts w:cstheme="minorHAnsi"/>
        </w:rPr>
        <w:t xml:space="preserve">). Večerne temperature ob 18. uri so bile skoraj 8 </w:t>
      </w:r>
      <w:r w:rsidRPr="00FC1535">
        <w:rPr>
          <w:rFonts w:cstheme="minorHAnsi"/>
          <w:vertAlign w:val="superscript"/>
        </w:rPr>
        <w:t>o</w:t>
      </w:r>
      <w:r w:rsidRPr="00FC1535">
        <w:rPr>
          <w:rFonts w:cstheme="minorHAnsi"/>
        </w:rPr>
        <w:t xml:space="preserve"> C in s tem še vedno precej visoke. Začetna temperatura, ki marsikoga ni skrbela. Vendar je bila vlaga nenavadno nizka in je </w:t>
      </w:r>
      <w:r w:rsidRPr="00FC1535">
        <w:rPr>
          <w:rFonts w:cstheme="minorHAnsi"/>
        </w:rPr>
        <w:lastRenderedPageBreak/>
        <w:t>znašala manj kot 50</w:t>
      </w:r>
      <w:r w:rsidR="00296830">
        <w:rPr>
          <w:rFonts w:cstheme="minorHAnsi"/>
        </w:rPr>
        <w:t xml:space="preserve"> </w:t>
      </w:r>
      <w:r w:rsidRPr="00FC1535">
        <w:rPr>
          <w:rFonts w:cstheme="minorHAnsi"/>
        </w:rPr>
        <w:t xml:space="preserve">%. To je zrak hitro ohladilo, ne da bi lahko nastala rosa ali zmrzal. (Ob nastanku rose in zmrzali bi se sproščala toplota). Temperatura suhega termometra v zgodnjih jutranjih urah je bila - 6,2 </w:t>
      </w:r>
      <w:r w:rsidRPr="00FC1535">
        <w:rPr>
          <w:rFonts w:cstheme="minorHAnsi"/>
          <w:vertAlign w:val="superscript"/>
        </w:rPr>
        <w:t>o</w:t>
      </w:r>
      <w:r w:rsidRPr="00FC1535">
        <w:rPr>
          <w:rFonts w:cstheme="minorHAnsi"/>
        </w:rPr>
        <w:t xml:space="preserve"> C. Vlažnost v tem trenutku je bila še vedno pod 80</w:t>
      </w:r>
      <w:r w:rsidR="00296830">
        <w:rPr>
          <w:rFonts w:cstheme="minorHAnsi"/>
        </w:rPr>
        <w:t xml:space="preserve"> </w:t>
      </w:r>
      <w:r w:rsidRPr="00FC1535">
        <w:rPr>
          <w:rFonts w:cstheme="minorHAnsi"/>
        </w:rPr>
        <w:t xml:space="preserve">%, zato je bila temperatura mokrega termometra - 7 </w:t>
      </w:r>
      <w:r w:rsidRPr="00FC1535">
        <w:rPr>
          <w:rFonts w:cstheme="minorHAnsi"/>
          <w:vertAlign w:val="superscript"/>
        </w:rPr>
        <w:t>o</w:t>
      </w:r>
      <w:r w:rsidRPr="00FC1535">
        <w:rPr>
          <w:rFonts w:cstheme="minorHAnsi"/>
        </w:rPr>
        <w:t xml:space="preserve"> C.</w:t>
      </w:r>
    </w:p>
    <w:p w14:paraId="57FB2AB8" w14:textId="77777777" w:rsidR="00BF7DA3" w:rsidRPr="00FC1535" w:rsidRDefault="00BF7DA3" w:rsidP="000C26E2">
      <w:pPr>
        <w:spacing w:after="0"/>
        <w:jc w:val="both"/>
        <w:rPr>
          <w:rFonts w:cstheme="minorHAnsi"/>
        </w:rPr>
      </w:pPr>
    </w:p>
    <w:p w14:paraId="05C669AA" w14:textId="77777777" w:rsidR="00515962" w:rsidRPr="00296830" w:rsidRDefault="00515962" w:rsidP="000C26E2">
      <w:pPr>
        <w:spacing w:after="0"/>
        <w:jc w:val="both"/>
        <w:rPr>
          <w:rFonts w:cstheme="minorHAnsi"/>
          <w:b/>
          <w:bCs/>
        </w:rPr>
      </w:pPr>
      <w:r w:rsidRPr="00296830">
        <w:rPr>
          <w:rFonts w:cstheme="minorHAnsi"/>
          <w:b/>
          <w:bCs/>
        </w:rPr>
        <w:t>VPLIV VLAŽNOSTI</w:t>
      </w:r>
    </w:p>
    <w:p w14:paraId="27D04A5E" w14:textId="59A2A760" w:rsidR="00515962" w:rsidRDefault="00515962" w:rsidP="000C26E2">
      <w:pPr>
        <w:spacing w:after="0"/>
        <w:jc w:val="both"/>
        <w:rPr>
          <w:rFonts w:cstheme="minorHAnsi"/>
        </w:rPr>
      </w:pPr>
      <w:r w:rsidRPr="00FC1535">
        <w:rPr>
          <w:rFonts w:cstheme="minorHAnsi"/>
        </w:rPr>
        <w:t xml:space="preserve">Obstajajo številne publikacije, ki navajajo kritične temperature rastlin v različnih fazah razvoja. Te vrednote je treba razumeti le kot smernice. </w:t>
      </w:r>
      <w:r w:rsidRPr="00296830">
        <w:rPr>
          <w:rFonts w:cstheme="minorHAnsi"/>
          <w:b/>
          <w:bCs/>
        </w:rPr>
        <w:t>Na škodo</w:t>
      </w:r>
      <w:r w:rsidR="00296830" w:rsidRPr="00296830">
        <w:rPr>
          <w:rFonts w:cstheme="minorHAnsi"/>
          <w:b/>
          <w:bCs/>
        </w:rPr>
        <w:t xml:space="preserve"> po pozebi </w:t>
      </w:r>
      <w:r w:rsidRPr="00296830">
        <w:rPr>
          <w:rFonts w:cstheme="minorHAnsi"/>
          <w:b/>
          <w:bCs/>
        </w:rPr>
        <w:t>vplivajo številni drugi dejavniki, kot so prehransko stanje rastline in hitrost cvetenja, kakovost cvetnih brstov in hitrost padca ter tudi hitrost zvišanja temperature zjutraj.</w:t>
      </w:r>
      <w:r w:rsidRPr="00FC1535">
        <w:rPr>
          <w:rFonts w:cstheme="minorHAnsi"/>
        </w:rPr>
        <w:t xml:space="preserve"> Po brstenju rastlina izpari vedno več vode, odvisno od stopnje razvoja. To pomeni, da je temperatura rastline nižja od temperature na suhem termometru tudi brez oskrbe z vodo (kot če je vklopljeno namakanje z zmrzaljo). Tudi zato je škoda pozebe večja v nočeh pozebe z nizko vlago. </w:t>
      </w:r>
    </w:p>
    <w:p w14:paraId="4FFBFDD1" w14:textId="77777777" w:rsidR="00BF7DA3" w:rsidRPr="00FC1535" w:rsidRDefault="00BF7DA3" w:rsidP="000C26E2">
      <w:pPr>
        <w:spacing w:after="0"/>
        <w:jc w:val="both"/>
        <w:rPr>
          <w:rFonts w:cstheme="minorHAnsi"/>
        </w:rPr>
      </w:pPr>
    </w:p>
    <w:p w14:paraId="0745E806" w14:textId="0FE525FE" w:rsidR="00296830" w:rsidRDefault="00515962" w:rsidP="000C26E2">
      <w:pPr>
        <w:spacing w:after="0"/>
        <w:jc w:val="both"/>
        <w:rPr>
          <w:rFonts w:cstheme="minorHAnsi"/>
        </w:rPr>
      </w:pPr>
      <w:r w:rsidRPr="00FC1535">
        <w:rPr>
          <w:rFonts w:cstheme="minorHAnsi"/>
        </w:rPr>
        <w:t>Temperatura rastline bo zato vedno med suho in mokro temperaturo, odvisno od tega, kako visoka je hitrost izhlapevanja. Dejanske temperature rastline ni mogoče izmeriti, kritične temperature rastlin vedno temeljijo na suhi temperaturi.</w:t>
      </w:r>
    </w:p>
    <w:p w14:paraId="64EF49F4" w14:textId="77777777" w:rsidR="00BF7DA3" w:rsidRDefault="00BF7DA3" w:rsidP="000C26E2">
      <w:pPr>
        <w:spacing w:after="0"/>
        <w:jc w:val="both"/>
        <w:rPr>
          <w:rFonts w:cstheme="minorHAnsi"/>
        </w:rPr>
      </w:pPr>
    </w:p>
    <w:p w14:paraId="30FDFB77" w14:textId="11452301" w:rsidR="00515962" w:rsidRDefault="00515962" w:rsidP="000C26E2">
      <w:pPr>
        <w:spacing w:after="0"/>
        <w:jc w:val="both"/>
        <w:rPr>
          <w:rFonts w:cstheme="minorHAnsi"/>
        </w:rPr>
      </w:pPr>
      <w:r w:rsidRPr="00296830">
        <w:rPr>
          <w:rFonts w:cstheme="minorHAnsi"/>
          <w:b/>
          <w:bCs/>
        </w:rPr>
        <w:t xml:space="preserve">Oskrbo z energijo med </w:t>
      </w:r>
      <w:proofErr w:type="spellStart"/>
      <w:r w:rsidRPr="00296830">
        <w:rPr>
          <w:rFonts w:cstheme="minorHAnsi"/>
          <w:b/>
          <w:bCs/>
        </w:rPr>
        <w:t>oroševanjem</w:t>
      </w:r>
      <w:proofErr w:type="spellEnd"/>
      <w:r w:rsidRPr="00296830">
        <w:rPr>
          <w:rFonts w:cstheme="minorHAnsi"/>
          <w:b/>
          <w:bCs/>
        </w:rPr>
        <w:t xml:space="preserve"> zagotavlja temperatura vode, ki zmrzne.</w:t>
      </w:r>
      <w:r w:rsidRPr="00FC1535">
        <w:rPr>
          <w:rFonts w:cstheme="minorHAnsi"/>
        </w:rPr>
        <w:t xml:space="preserve"> Količina energije je odvisna od količine vode.</w:t>
      </w:r>
    </w:p>
    <w:p w14:paraId="245C9C4E" w14:textId="77777777" w:rsidR="00BF7DA3" w:rsidRPr="00FC1535" w:rsidRDefault="00BF7DA3" w:rsidP="000C26E2">
      <w:pPr>
        <w:spacing w:after="0"/>
        <w:jc w:val="both"/>
        <w:rPr>
          <w:rFonts w:cstheme="minorHAnsi"/>
        </w:rPr>
      </w:pPr>
    </w:p>
    <w:p w14:paraId="1AA4D17C" w14:textId="4AF4F6D3" w:rsidR="00515962" w:rsidRDefault="00515962" w:rsidP="000C26E2">
      <w:pPr>
        <w:spacing w:after="0"/>
        <w:jc w:val="both"/>
        <w:rPr>
          <w:rFonts w:cstheme="minorHAnsi"/>
        </w:rPr>
      </w:pPr>
      <w:r w:rsidRPr="00296830">
        <w:rPr>
          <w:rFonts w:cstheme="minorHAnsi"/>
          <w:b/>
          <w:bCs/>
        </w:rPr>
        <w:t xml:space="preserve">Eden največjih strahov pri </w:t>
      </w:r>
      <w:proofErr w:type="spellStart"/>
      <w:r w:rsidRPr="00296830">
        <w:rPr>
          <w:rFonts w:cstheme="minorHAnsi"/>
          <w:b/>
          <w:bCs/>
        </w:rPr>
        <w:t>oroševanju</w:t>
      </w:r>
      <w:proofErr w:type="spellEnd"/>
      <w:r w:rsidRPr="00296830">
        <w:rPr>
          <w:rFonts w:cstheme="minorHAnsi"/>
          <w:b/>
          <w:bCs/>
        </w:rPr>
        <w:t xml:space="preserve"> je pomanjkanje vode na površini in s tem zagotovitev zadostne oskrbe z energijo.</w:t>
      </w:r>
      <w:r w:rsidRPr="00FC1535">
        <w:rPr>
          <w:rFonts w:cstheme="minorHAnsi"/>
        </w:rPr>
        <w:t xml:space="preserve"> Tipičen vzorec zaledenitve v takšnih razmerah je, da na vejah ne nastane led. V tem primeru vsa voda odteče. Škoda, ki se posledično pojavi, je odvisna od tega, kako velika je razlika v energiji do kritične temperature rastline. V tem primeru </w:t>
      </w:r>
      <w:proofErr w:type="spellStart"/>
      <w:r w:rsidRPr="00FC1535">
        <w:rPr>
          <w:rFonts w:cstheme="minorHAnsi"/>
        </w:rPr>
        <w:t>oroševanje</w:t>
      </w:r>
      <w:proofErr w:type="spellEnd"/>
      <w:r w:rsidRPr="00FC1535">
        <w:rPr>
          <w:rFonts w:cstheme="minorHAnsi"/>
        </w:rPr>
        <w:t xml:space="preserve"> ni ugodno in preprosto nima željenega učinka.</w:t>
      </w:r>
    </w:p>
    <w:p w14:paraId="32ADC6AF" w14:textId="77777777" w:rsidR="00BF7DA3" w:rsidRPr="00FC1535" w:rsidRDefault="00BF7DA3" w:rsidP="000C26E2">
      <w:pPr>
        <w:spacing w:after="0"/>
        <w:jc w:val="both"/>
        <w:rPr>
          <w:rFonts w:cstheme="minorHAnsi"/>
        </w:rPr>
      </w:pPr>
    </w:p>
    <w:p w14:paraId="40053FF0" w14:textId="4FABECBB" w:rsidR="00515962" w:rsidRDefault="00515962" w:rsidP="000C26E2">
      <w:pPr>
        <w:spacing w:after="0"/>
        <w:jc w:val="both"/>
        <w:rPr>
          <w:rFonts w:cstheme="minorHAnsi"/>
        </w:rPr>
      </w:pPr>
      <w:r w:rsidRPr="00FC1535">
        <w:rPr>
          <w:rFonts w:cstheme="minorHAnsi"/>
        </w:rPr>
        <w:t xml:space="preserve"> </w:t>
      </w:r>
      <w:proofErr w:type="spellStart"/>
      <w:r w:rsidRPr="00296830">
        <w:rPr>
          <w:rFonts w:cstheme="minorHAnsi"/>
          <w:b/>
          <w:bCs/>
        </w:rPr>
        <w:t>Oroševanje</w:t>
      </w:r>
      <w:proofErr w:type="spellEnd"/>
      <w:r w:rsidRPr="00296830">
        <w:rPr>
          <w:rFonts w:cstheme="minorHAnsi"/>
          <w:b/>
          <w:bCs/>
        </w:rPr>
        <w:t xml:space="preserve"> ki poteka z </w:t>
      </w:r>
      <w:proofErr w:type="spellStart"/>
      <w:r w:rsidRPr="00296830">
        <w:rPr>
          <w:rFonts w:cstheme="minorHAnsi"/>
          <w:b/>
          <w:bCs/>
        </w:rPr>
        <w:t>mikrorazpršilci</w:t>
      </w:r>
      <w:proofErr w:type="spellEnd"/>
      <w:r w:rsidRPr="00296830">
        <w:rPr>
          <w:rFonts w:cstheme="minorHAnsi"/>
          <w:b/>
          <w:bCs/>
        </w:rPr>
        <w:t xml:space="preserve"> zahteva dovolj dobro filtrirano vodo</w:t>
      </w:r>
      <w:r w:rsidRPr="00FC1535">
        <w:rPr>
          <w:rFonts w:cstheme="minorHAnsi"/>
        </w:rPr>
        <w:t xml:space="preserve">, sicer je zapletov lahko preveč. </w:t>
      </w:r>
      <w:r w:rsidRPr="00296830">
        <w:rPr>
          <w:rFonts w:cstheme="minorHAnsi"/>
          <w:b/>
          <w:bCs/>
        </w:rPr>
        <w:t xml:space="preserve">Pri vseh sistemi </w:t>
      </w:r>
      <w:proofErr w:type="spellStart"/>
      <w:r w:rsidRPr="00296830">
        <w:rPr>
          <w:rFonts w:cstheme="minorHAnsi"/>
          <w:b/>
          <w:bCs/>
        </w:rPr>
        <w:t>oroševanja</w:t>
      </w:r>
      <w:proofErr w:type="spellEnd"/>
      <w:r w:rsidRPr="00296830">
        <w:rPr>
          <w:rFonts w:cstheme="minorHAnsi"/>
          <w:b/>
          <w:bCs/>
        </w:rPr>
        <w:t xml:space="preserve"> je pomembn</w:t>
      </w:r>
      <w:r w:rsidR="00296830">
        <w:rPr>
          <w:rFonts w:cstheme="minorHAnsi"/>
          <w:b/>
          <w:bCs/>
        </w:rPr>
        <w:t>a</w:t>
      </w:r>
      <w:r w:rsidRPr="00296830">
        <w:rPr>
          <w:rFonts w:cstheme="minorHAnsi"/>
          <w:b/>
          <w:bCs/>
        </w:rPr>
        <w:t xml:space="preserve"> količina vode, ki lahko zmrzne.</w:t>
      </w:r>
      <w:r w:rsidRPr="00FC1535">
        <w:rPr>
          <w:rFonts w:cstheme="minorHAnsi"/>
        </w:rPr>
        <w:t xml:space="preserve"> Postopek zmrzovanja vode poteka tako, da se plasti vode – ledu, zlepijo na rastline. Količina ledu, ki nastane, je torej odvisna tudi od velikosti rastlinske površine. Po cvetenju lahko skozi obstoječe liste nastane zelo velika količina ledu.</w:t>
      </w:r>
    </w:p>
    <w:p w14:paraId="11A5B4E0" w14:textId="77777777" w:rsidR="00BF7DA3" w:rsidRPr="00FC1535" w:rsidRDefault="00BF7DA3" w:rsidP="000C26E2">
      <w:pPr>
        <w:spacing w:after="0"/>
        <w:jc w:val="both"/>
        <w:rPr>
          <w:rFonts w:cstheme="minorHAnsi"/>
        </w:rPr>
      </w:pPr>
    </w:p>
    <w:p w14:paraId="2472B561" w14:textId="1D18C148" w:rsidR="00515962" w:rsidRDefault="00515962" w:rsidP="000C26E2">
      <w:pPr>
        <w:spacing w:after="0"/>
        <w:jc w:val="both"/>
        <w:rPr>
          <w:rFonts w:cstheme="minorHAnsi"/>
        </w:rPr>
      </w:pPr>
      <w:r w:rsidRPr="00FC1535">
        <w:rPr>
          <w:rFonts w:cstheme="minorHAnsi"/>
          <w:b/>
        </w:rPr>
        <w:t xml:space="preserve">Uporaba </w:t>
      </w:r>
      <w:proofErr w:type="spellStart"/>
      <w:r w:rsidRPr="00FC1535">
        <w:rPr>
          <w:rFonts w:cstheme="minorHAnsi"/>
          <w:b/>
        </w:rPr>
        <w:t>oroševalnega</w:t>
      </w:r>
      <w:proofErr w:type="spellEnd"/>
      <w:r w:rsidRPr="00FC1535">
        <w:rPr>
          <w:rFonts w:cstheme="minorHAnsi"/>
          <w:b/>
        </w:rPr>
        <w:t xml:space="preserve"> sistema ima lahko določene omejitve uporabe</w:t>
      </w:r>
      <w:r w:rsidRPr="00FC1535">
        <w:rPr>
          <w:rFonts w:cstheme="minorHAnsi"/>
        </w:rPr>
        <w:t xml:space="preserve">. V določenih primerih lahko nastane več škode kot koristi. V primeru, da je energijska bilanca negativna; kadar je potrebno več energije za zamrzovanje kot se je sprosti, takrat sistema ne vklopimo. V večini gre za primere, ko je stopnja izhlapevanja visoka. Za enako količino vode mora zamrzniti 7 krat toliko vode, kot jo je izhlapelo (A. Brugner,2021). </w:t>
      </w:r>
    </w:p>
    <w:p w14:paraId="59BB9AB5" w14:textId="77777777" w:rsidR="00BF7DA3" w:rsidRPr="00FC1535" w:rsidRDefault="00BF7DA3" w:rsidP="000C26E2">
      <w:pPr>
        <w:spacing w:after="0"/>
        <w:jc w:val="both"/>
        <w:rPr>
          <w:rFonts w:cstheme="minorHAnsi"/>
        </w:rPr>
      </w:pPr>
    </w:p>
    <w:p w14:paraId="5FA4FFE3" w14:textId="0D2AEA66" w:rsidR="00515962" w:rsidRDefault="00515962" w:rsidP="000C26E2">
      <w:pPr>
        <w:spacing w:after="0"/>
        <w:jc w:val="both"/>
        <w:rPr>
          <w:rFonts w:cstheme="minorHAnsi"/>
        </w:rPr>
      </w:pPr>
      <w:r w:rsidRPr="00FC1535">
        <w:rPr>
          <w:rFonts w:cstheme="minorHAnsi"/>
        </w:rPr>
        <w:t xml:space="preserve">Z izhlapevanjem se vlaga v območju </w:t>
      </w:r>
      <w:proofErr w:type="spellStart"/>
      <w:r w:rsidRPr="00FC1535">
        <w:rPr>
          <w:rFonts w:cstheme="minorHAnsi"/>
        </w:rPr>
        <w:t>oroševanja</w:t>
      </w:r>
      <w:proofErr w:type="spellEnd"/>
      <w:r w:rsidRPr="00FC1535">
        <w:rPr>
          <w:rFonts w:cstheme="minorHAnsi"/>
        </w:rPr>
        <w:t xml:space="preserve"> poveča, zrak je praviloma suh (RV &lt; 50%) zato še vedno izhlapi veliko vode. </w:t>
      </w:r>
    </w:p>
    <w:p w14:paraId="426EF9F6" w14:textId="77777777" w:rsidR="00BF7DA3" w:rsidRPr="00FC1535" w:rsidRDefault="00BF7DA3" w:rsidP="000C26E2">
      <w:pPr>
        <w:spacing w:after="0"/>
        <w:jc w:val="both"/>
        <w:rPr>
          <w:rFonts w:cstheme="minorHAnsi"/>
        </w:rPr>
      </w:pPr>
    </w:p>
    <w:p w14:paraId="57F98367" w14:textId="6F2D42C0" w:rsidR="00515962" w:rsidRPr="00296830" w:rsidRDefault="00515962" w:rsidP="000C26E2">
      <w:pPr>
        <w:spacing w:after="0"/>
        <w:jc w:val="both"/>
        <w:rPr>
          <w:rFonts w:cstheme="minorHAnsi"/>
          <w:b/>
          <w:bCs/>
        </w:rPr>
      </w:pPr>
      <w:r w:rsidRPr="00296830">
        <w:rPr>
          <w:rFonts w:cstheme="minorHAnsi"/>
          <w:b/>
          <w:bCs/>
        </w:rPr>
        <w:t>Veter, ki piha s hitrostjo &gt; 3 m/s odvaja energi</w:t>
      </w:r>
      <w:r w:rsidR="00296830" w:rsidRPr="00296830">
        <w:rPr>
          <w:rFonts w:cstheme="minorHAnsi"/>
          <w:b/>
          <w:bCs/>
        </w:rPr>
        <w:t>jo</w:t>
      </w:r>
      <w:r w:rsidRPr="00296830">
        <w:rPr>
          <w:rFonts w:cstheme="minorHAnsi"/>
          <w:b/>
          <w:bCs/>
        </w:rPr>
        <w:t xml:space="preserve"> in dovaja bolj suhi zrak. Ne smemo pozabiti</w:t>
      </w:r>
      <w:r w:rsidR="00296830" w:rsidRPr="00296830">
        <w:rPr>
          <w:rFonts w:cstheme="minorHAnsi"/>
          <w:b/>
          <w:bCs/>
        </w:rPr>
        <w:t xml:space="preserve">, </w:t>
      </w:r>
      <w:r w:rsidRPr="00296830">
        <w:rPr>
          <w:rFonts w:cstheme="minorHAnsi"/>
          <w:b/>
          <w:bCs/>
        </w:rPr>
        <w:t>da sistema ne vklapljamo kadar je hitrost vetra več kot 3 m/s.</w:t>
      </w:r>
    </w:p>
    <w:p w14:paraId="1A32DB64" w14:textId="367820F8" w:rsidR="00515962" w:rsidRDefault="00515962" w:rsidP="000C26E2">
      <w:pPr>
        <w:spacing w:after="0"/>
        <w:jc w:val="both"/>
        <w:rPr>
          <w:rFonts w:cstheme="minorHAnsi"/>
        </w:rPr>
      </w:pPr>
      <w:proofErr w:type="spellStart"/>
      <w:r w:rsidRPr="00FC1535">
        <w:rPr>
          <w:rFonts w:cstheme="minorHAnsi"/>
        </w:rPr>
        <w:lastRenderedPageBreak/>
        <w:t>Oroševanje</w:t>
      </w:r>
      <w:proofErr w:type="spellEnd"/>
      <w:r w:rsidRPr="00FC1535">
        <w:rPr>
          <w:rFonts w:cstheme="minorHAnsi"/>
        </w:rPr>
        <w:t xml:space="preserve"> izvajamo v zgodnjih fazah razvoja le takrat, kadar je izredno dobro znano gibanj</w:t>
      </w:r>
      <w:r w:rsidR="00296830">
        <w:rPr>
          <w:rFonts w:cstheme="minorHAnsi"/>
        </w:rPr>
        <w:t>e</w:t>
      </w:r>
      <w:r w:rsidRPr="00FC1535">
        <w:rPr>
          <w:rFonts w:cstheme="minorHAnsi"/>
        </w:rPr>
        <w:t xml:space="preserve"> temperatur v naslednjem dnevu. Če je na rodnem lesu dovolj cvetnih nastavkov</w:t>
      </w:r>
      <w:r w:rsidR="00296830">
        <w:rPr>
          <w:rFonts w:cstheme="minorHAnsi"/>
        </w:rPr>
        <w:t>,</w:t>
      </w:r>
      <w:r w:rsidRPr="00FC1535">
        <w:rPr>
          <w:rFonts w:cstheme="minorHAnsi"/>
        </w:rPr>
        <w:t xml:space="preserve"> je rastlina proti pozebi dovolj odporna. Če pa je zaloga vode omejena, potem raje varčujemo z vodo in </w:t>
      </w:r>
      <w:proofErr w:type="spellStart"/>
      <w:r w:rsidRPr="00FC1535">
        <w:rPr>
          <w:rFonts w:cstheme="minorHAnsi"/>
        </w:rPr>
        <w:t>orošujemo</w:t>
      </w:r>
      <w:proofErr w:type="spellEnd"/>
      <w:r w:rsidRPr="00FC1535">
        <w:rPr>
          <w:rFonts w:cstheme="minorHAnsi"/>
        </w:rPr>
        <w:t xml:space="preserve"> v času tik pred ali v cvetenju.</w:t>
      </w:r>
    </w:p>
    <w:p w14:paraId="39959253" w14:textId="77777777" w:rsidR="00BF7DA3" w:rsidRPr="00FC1535" w:rsidRDefault="00BF7DA3" w:rsidP="000C26E2">
      <w:pPr>
        <w:spacing w:after="0"/>
        <w:jc w:val="both"/>
        <w:rPr>
          <w:rFonts w:cstheme="minorHAnsi"/>
        </w:rPr>
      </w:pPr>
    </w:p>
    <w:p w14:paraId="2C173E0E" w14:textId="6136A021" w:rsidR="00515962" w:rsidRPr="00FC1535" w:rsidRDefault="00515962" w:rsidP="000C26E2">
      <w:pPr>
        <w:spacing w:after="0"/>
        <w:jc w:val="both"/>
        <w:rPr>
          <w:rFonts w:cstheme="minorHAnsi"/>
        </w:rPr>
      </w:pPr>
      <w:r w:rsidRPr="00FC1535">
        <w:rPr>
          <w:rFonts w:cstheme="minorHAnsi"/>
        </w:rPr>
        <w:t>Kadar so temperature  zraka zelo nizke (-8</w:t>
      </w:r>
      <w:r w:rsidR="00296830">
        <w:rPr>
          <w:rFonts w:cstheme="minorHAnsi"/>
        </w:rPr>
        <w:t>°</w:t>
      </w:r>
      <w:r w:rsidRPr="00FC1535">
        <w:rPr>
          <w:rFonts w:cstheme="minorHAnsi"/>
        </w:rPr>
        <w:t xml:space="preserve">C) je praviloma tudi </w:t>
      </w:r>
      <w:proofErr w:type="spellStart"/>
      <w:r w:rsidRPr="00FC1535">
        <w:rPr>
          <w:rFonts w:cstheme="minorHAnsi"/>
        </w:rPr>
        <w:t>oroševanje</w:t>
      </w:r>
      <w:proofErr w:type="spellEnd"/>
      <w:r w:rsidRPr="00FC1535">
        <w:rPr>
          <w:rFonts w:cstheme="minorHAnsi"/>
        </w:rPr>
        <w:t xml:space="preserve"> že na meji svojega delovanja.</w:t>
      </w:r>
    </w:p>
    <w:p w14:paraId="12B477CE" w14:textId="3A1B57E3" w:rsidR="00515962" w:rsidRDefault="00515962" w:rsidP="000C26E2">
      <w:pPr>
        <w:spacing w:after="0"/>
        <w:jc w:val="both"/>
        <w:rPr>
          <w:rFonts w:cstheme="minorHAnsi"/>
        </w:rPr>
      </w:pPr>
      <w:r w:rsidRPr="00FC1535">
        <w:rPr>
          <w:rFonts w:cstheme="minorHAnsi"/>
        </w:rPr>
        <w:t>Seveda vsi zgoraj našteti kritični dejavniki so se v letu 2020 zgodili in odločitve ni bilo enostavno sprejeti. Ključni dejavnik, ki ga je treba upoštevati tudi pri tej odločitvi, je v največji meri odvisno od moči cvetenja. V primeru ekstremnega »belega« cvetenja je na enoletnem lesu v pred cvetu dovolj zalog, tako da je še vedno mogoča dobra letina, tudi če temperatura rastline pade pod kritično temperaturo za cvetenje.</w:t>
      </w:r>
    </w:p>
    <w:p w14:paraId="46078238" w14:textId="77777777" w:rsidR="00BF7DA3" w:rsidRPr="00FC1535" w:rsidRDefault="00BF7DA3" w:rsidP="000C26E2">
      <w:pPr>
        <w:spacing w:after="0"/>
        <w:jc w:val="both"/>
        <w:rPr>
          <w:rFonts w:cstheme="minorHAnsi"/>
        </w:rPr>
      </w:pPr>
    </w:p>
    <w:p w14:paraId="2A5A79E6" w14:textId="7C027AF6" w:rsidR="001055B7" w:rsidRDefault="00515962" w:rsidP="000C26E2">
      <w:pPr>
        <w:spacing w:after="0"/>
        <w:jc w:val="both"/>
        <w:rPr>
          <w:rFonts w:cstheme="minorHAnsi"/>
          <w:b/>
          <w:bCs/>
        </w:rPr>
      </w:pPr>
      <w:proofErr w:type="spellStart"/>
      <w:r w:rsidRPr="00296830">
        <w:rPr>
          <w:rFonts w:cstheme="minorHAnsi"/>
          <w:b/>
          <w:bCs/>
        </w:rPr>
        <w:t>Oroševanje</w:t>
      </w:r>
      <w:proofErr w:type="spellEnd"/>
      <w:r w:rsidRPr="00296830">
        <w:rPr>
          <w:rFonts w:cstheme="minorHAnsi"/>
          <w:b/>
          <w:bCs/>
        </w:rPr>
        <w:t xml:space="preserve"> je metoda, ki temelji na preprostih fizi</w:t>
      </w:r>
      <w:r w:rsidR="00296830" w:rsidRPr="00296830">
        <w:rPr>
          <w:rFonts w:cstheme="minorHAnsi"/>
          <w:b/>
          <w:bCs/>
        </w:rPr>
        <w:t>kalnih</w:t>
      </w:r>
      <w:r w:rsidRPr="00296830">
        <w:rPr>
          <w:rFonts w:cstheme="minorHAnsi"/>
          <w:b/>
          <w:bCs/>
        </w:rPr>
        <w:t xml:space="preserve"> odnosih.</w:t>
      </w:r>
      <w:r w:rsidRPr="00FC1535">
        <w:rPr>
          <w:rFonts w:cstheme="minorHAnsi"/>
        </w:rPr>
        <w:t xml:space="preserve"> Njihova uporaba ima meje, ki jih določajo fizikalni zakoni. Med uporabo se mora</w:t>
      </w:r>
      <w:r w:rsidR="00296830">
        <w:rPr>
          <w:rFonts w:cstheme="minorHAnsi"/>
        </w:rPr>
        <w:t>mo</w:t>
      </w:r>
      <w:r w:rsidRPr="00FC1535">
        <w:rPr>
          <w:rFonts w:cstheme="minorHAnsi"/>
        </w:rPr>
        <w:t xml:space="preserve"> zavedati  omejitev in opozorjenih odnosov temperatur, vetra, izhlapevanja,…, da se lahko pravilno odloči</w:t>
      </w:r>
      <w:r w:rsidR="00296830">
        <w:rPr>
          <w:rFonts w:cstheme="minorHAnsi"/>
        </w:rPr>
        <w:t>mo</w:t>
      </w:r>
      <w:r w:rsidRPr="00FC1535">
        <w:rPr>
          <w:rFonts w:cstheme="minorHAnsi"/>
        </w:rPr>
        <w:t xml:space="preserve"> in </w:t>
      </w:r>
      <w:proofErr w:type="spellStart"/>
      <w:r w:rsidRPr="00FC1535">
        <w:rPr>
          <w:rFonts w:cstheme="minorHAnsi"/>
        </w:rPr>
        <w:t>oroševanje</w:t>
      </w:r>
      <w:proofErr w:type="spellEnd"/>
      <w:r w:rsidRPr="00FC1535">
        <w:rPr>
          <w:rFonts w:cstheme="minorHAnsi"/>
        </w:rPr>
        <w:t xml:space="preserve"> uporabi</w:t>
      </w:r>
      <w:r w:rsidR="00296830">
        <w:rPr>
          <w:rFonts w:cstheme="minorHAnsi"/>
        </w:rPr>
        <w:t>mo</w:t>
      </w:r>
      <w:r w:rsidRPr="00FC1535">
        <w:rPr>
          <w:rFonts w:cstheme="minorHAnsi"/>
        </w:rPr>
        <w:t xml:space="preserve"> na najboljši možen način. </w:t>
      </w:r>
      <w:r w:rsidRPr="00296830">
        <w:rPr>
          <w:rFonts w:cstheme="minorHAnsi"/>
          <w:b/>
          <w:bCs/>
        </w:rPr>
        <w:t>Moč cvetenja je treba upoštevati v kritičnih vremenskih razmerah v obdobju pred cvetenjem.</w:t>
      </w:r>
      <w:r w:rsidRPr="00FC1535">
        <w:rPr>
          <w:rFonts w:cstheme="minorHAnsi"/>
        </w:rPr>
        <w:t xml:space="preserve"> Zaradi tega je njihova uporaba učinkovita. </w:t>
      </w:r>
      <w:r w:rsidRPr="00296830">
        <w:rPr>
          <w:rFonts w:cstheme="minorHAnsi"/>
          <w:b/>
          <w:bCs/>
        </w:rPr>
        <w:t>Nenazadnje se je že desetletja izkazalo</w:t>
      </w:r>
      <w:r w:rsidR="00296830" w:rsidRPr="00296830">
        <w:rPr>
          <w:rFonts w:cstheme="minorHAnsi"/>
          <w:b/>
          <w:bCs/>
        </w:rPr>
        <w:t>,</w:t>
      </w:r>
      <w:r w:rsidRPr="00296830">
        <w:rPr>
          <w:rFonts w:cstheme="minorHAnsi"/>
          <w:b/>
          <w:bCs/>
        </w:rPr>
        <w:t xml:space="preserve"> da </w:t>
      </w:r>
      <w:proofErr w:type="spellStart"/>
      <w:r w:rsidRPr="00296830">
        <w:rPr>
          <w:rFonts w:cstheme="minorHAnsi"/>
          <w:b/>
          <w:bCs/>
        </w:rPr>
        <w:t>oroševanje</w:t>
      </w:r>
      <w:proofErr w:type="spellEnd"/>
      <w:r w:rsidRPr="00296830">
        <w:rPr>
          <w:rFonts w:cstheme="minorHAnsi"/>
          <w:b/>
          <w:bCs/>
        </w:rPr>
        <w:t xml:space="preserve"> ostaja stroškovno najučinkovitejši in najzanesljivejši ukrep zaščite pred zmrzaljo, seveda v primeru</w:t>
      </w:r>
      <w:r w:rsidR="00D70A1B">
        <w:rPr>
          <w:rFonts w:cstheme="minorHAnsi"/>
          <w:b/>
          <w:bCs/>
        </w:rPr>
        <w:t>,</w:t>
      </w:r>
      <w:r w:rsidRPr="00296830">
        <w:rPr>
          <w:rFonts w:cstheme="minorHAnsi"/>
          <w:b/>
          <w:bCs/>
        </w:rPr>
        <w:t xml:space="preserve"> da imamo predhodno vzpostavljeno opremo in sistem.</w:t>
      </w:r>
      <w:r w:rsidR="00D70A1B" w:rsidRPr="00D70A1B">
        <w:rPr>
          <w:rFonts w:cstheme="minorHAnsi"/>
          <w:color w:val="FF0000"/>
        </w:rPr>
        <w:t xml:space="preserve"> </w:t>
      </w:r>
      <w:r w:rsidR="00D70A1B" w:rsidRPr="00D70A1B">
        <w:rPr>
          <w:rFonts w:cstheme="minorHAnsi"/>
        </w:rPr>
        <w:t xml:space="preserve">Udeleženci bodo lahko </w:t>
      </w:r>
      <w:r w:rsidR="00D70A1B" w:rsidRPr="00D70A1B">
        <w:rPr>
          <w:rFonts w:cstheme="minorHAnsi"/>
          <w:b/>
          <w:bCs/>
        </w:rPr>
        <w:t>aktivno sodelovali</w:t>
      </w:r>
      <w:r w:rsidR="00D70A1B" w:rsidRPr="00D70A1B">
        <w:rPr>
          <w:rFonts w:cstheme="minorHAnsi"/>
        </w:rPr>
        <w:t xml:space="preserve"> s posredovanjem svojih izkušenj pri </w:t>
      </w:r>
      <w:proofErr w:type="spellStart"/>
      <w:r w:rsidR="00D70A1B" w:rsidRPr="00D70A1B">
        <w:rPr>
          <w:rFonts w:cstheme="minorHAnsi"/>
        </w:rPr>
        <w:t>oroševanju</w:t>
      </w:r>
      <w:proofErr w:type="spellEnd"/>
      <w:r w:rsidR="00D70A1B" w:rsidRPr="00D70A1B">
        <w:rPr>
          <w:rFonts w:cstheme="minorHAnsi"/>
        </w:rPr>
        <w:t xml:space="preserve"> .</w:t>
      </w:r>
      <w:r w:rsidR="00D70A1B" w:rsidRPr="00D70A1B">
        <w:rPr>
          <w:rFonts w:cstheme="minorHAnsi"/>
          <w:b/>
          <w:bCs/>
        </w:rPr>
        <w:t xml:space="preserve"> Sistem </w:t>
      </w:r>
      <w:proofErr w:type="spellStart"/>
      <w:r w:rsidR="00D70A1B" w:rsidRPr="00D70A1B">
        <w:rPr>
          <w:rFonts w:cstheme="minorHAnsi"/>
          <w:b/>
          <w:bCs/>
        </w:rPr>
        <w:t>oroševanja</w:t>
      </w:r>
      <w:proofErr w:type="spellEnd"/>
      <w:r w:rsidR="00D70A1B" w:rsidRPr="00D70A1B">
        <w:rPr>
          <w:rFonts w:cstheme="minorHAnsi"/>
          <w:b/>
          <w:bCs/>
        </w:rPr>
        <w:t xml:space="preserve"> je kot inovativen in predvsem aplikativen ukrep, ki se že uveljavlja v intenzivnih nasadih jablan.</w:t>
      </w:r>
    </w:p>
    <w:p w14:paraId="06343498" w14:textId="291B879F" w:rsidR="00B20121" w:rsidRDefault="00B20121" w:rsidP="000C26E2">
      <w:pPr>
        <w:spacing w:after="0"/>
        <w:jc w:val="both"/>
        <w:rPr>
          <w:rFonts w:cstheme="minorHAnsi"/>
          <w:b/>
          <w:bCs/>
        </w:rPr>
      </w:pPr>
    </w:p>
    <w:p w14:paraId="202E9A1B" w14:textId="77777777" w:rsidR="00BF7DA3" w:rsidRPr="00296830" w:rsidRDefault="00BF7DA3" w:rsidP="000C26E2">
      <w:pPr>
        <w:spacing w:after="0"/>
        <w:jc w:val="both"/>
        <w:rPr>
          <w:rFonts w:cstheme="minorHAnsi"/>
          <w:b/>
          <w:bCs/>
        </w:rPr>
      </w:pPr>
    </w:p>
    <w:p w14:paraId="1C53490B" w14:textId="54FBA160" w:rsidR="001E4F5A" w:rsidRPr="00934BF5" w:rsidRDefault="001E4F5A" w:rsidP="000C26E2">
      <w:pPr>
        <w:pStyle w:val="Naslov1"/>
        <w:spacing w:after="0" w:line="276" w:lineRule="auto"/>
      </w:pPr>
      <w:bookmarkStart w:id="12" w:name="_Toc128988319"/>
      <w:r w:rsidRPr="00934BF5">
        <w:t>Vremenski podatki in varstvo rastlin</w:t>
      </w:r>
      <w:bookmarkEnd w:id="12"/>
    </w:p>
    <w:p w14:paraId="1F55610D" w14:textId="77777777" w:rsidR="0013620F" w:rsidRDefault="0013620F" w:rsidP="000C26E2">
      <w:pPr>
        <w:pStyle w:val="Default"/>
        <w:spacing w:line="276" w:lineRule="auto"/>
        <w:rPr>
          <w:rFonts w:asciiTheme="minorHAnsi" w:hAnsiTheme="minorHAnsi" w:cstheme="minorHAnsi"/>
          <w:color w:val="FF0000"/>
          <w:sz w:val="22"/>
          <w:szCs w:val="22"/>
        </w:rPr>
      </w:pPr>
    </w:p>
    <w:p w14:paraId="14A06253" w14:textId="207FFB5A" w:rsidR="00D10FB8" w:rsidRDefault="00ED67BF" w:rsidP="000C26E2">
      <w:pPr>
        <w:spacing w:after="0"/>
        <w:jc w:val="both"/>
        <w:rPr>
          <w:rFonts w:cstheme="minorHAnsi"/>
          <w:lang w:eastAsia="sl-SI"/>
        </w:rPr>
      </w:pPr>
      <w:r>
        <w:rPr>
          <w:rFonts w:cstheme="minorHAnsi"/>
          <w:lang w:eastAsia="sl-SI"/>
        </w:rPr>
        <w:t>Sprotno s</w:t>
      </w:r>
      <w:r w:rsidR="00A14359">
        <w:rPr>
          <w:rFonts w:cstheme="minorHAnsi"/>
          <w:lang w:eastAsia="sl-SI"/>
        </w:rPr>
        <w:t xml:space="preserve">premljanje vremenskih podatkov </w:t>
      </w:r>
      <w:r>
        <w:rPr>
          <w:rFonts w:cstheme="minorHAnsi"/>
          <w:lang w:eastAsia="sl-SI"/>
        </w:rPr>
        <w:t xml:space="preserve">ter spremljanje bolezenskega stanja kmetijskih rastlin je zelo pomembno glede </w:t>
      </w:r>
      <w:r w:rsidR="008C343E">
        <w:rPr>
          <w:rFonts w:cstheme="minorHAnsi"/>
          <w:lang w:eastAsia="sl-SI"/>
        </w:rPr>
        <w:t xml:space="preserve">določanja optimalnega termina </w:t>
      </w:r>
      <w:r w:rsidR="008C343E" w:rsidRPr="00D70A1B">
        <w:rPr>
          <w:rFonts w:cstheme="minorHAnsi"/>
          <w:b/>
          <w:bCs/>
          <w:lang w:eastAsia="sl-SI"/>
        </w:rPr>
        <w:t xml:space="preserve">za </w:t>
      </w:r>
      <w:r w:rsidR="00156460" w:rsidRPr="00D70A1B">
        <w:rPr>
          <w:rFonts w:cstheme="minorHAnsi"/>
          <w:b/>
          <w:bCs/>
          <w:lang w:eastAsia="sl-SI"/>
        </w:rPr>
        <w:t>učinkovito izvajanje ukrepov varstva rastlin</w:t>
      </w:r>
      <w:r w:rsidR="00D70A1B">
        <w:rPr>
          <w:rFonts w:cstheme="minorHAnsi"/>
          <w:b/>
          <w:bCs/>
          <w:lang w:eastAsia="sl-SI"/>
        </w:rPr>
        <w:t xml:space="preserve"> </w:t>
      </w:r>
      <w:r w:rsidR="00D70A1B">
        <w:rPr>
          <w:rFonts w:cstheme="minorHAnsi"/>
          <w:lang w:eastAsia="sl-SI"/>
        </w:rPr>
        <w:t xml:space="preserve">(mehanski ukrepi, uporaba FFS-jev…) </w:t>
      </w:r>
      <w:r w:rsidR="00D70A1B">
        <w:rPr>
          <w:rFonts w:cstheme="minorHAnsi"/>
          <w:b/>
          <w:bCs/>
          <w:lang w:eastAsia="sl-SI"/>
        </w:rPr>
        <w:t xml:space="preserve">ter za </w:t>
      </w:r>
      <w:r w:rsidR="00D70A1B" w:rsidRPr="00D70A1B">
        <w:rPr>
          <w:rFonts w:cstheme="minorHAnsi"/>
          <w:b/>
          <w:bCs/>
        </w:rPr>
        <w:t>zmanjševanje vpliva uporabe sredstev za varstvo rastlin na naravno okolje, človeka, vodne vire</w:t>
      </w:r>
      <w:r w:rsidR="00D70A1B">
        <w:rPr>
          <w:rFonts w:cstheme="minorHAnsi"/>
          <w:b/>
          <w:bCs/>
        </w:rPr>
        <w:t>.</w:t>
      </w:r>
      <w:r w:rsidR="00156460" w:rsidRPr="00D70A1B">
        <w:rPr>
          <w:rFonts w:cstheme="minorHAnsi"/>
          <w:lang w:eastAsia="sl-SI"/>
        </w:rPr>
        <w:t xml:space="preserve"> </w:t>
      </w:r>
      <w:r w:rsidR="00156460">
        <w:rPr>
          <w:rFonts w:cstheme="minorHAnsi"/>
          <w:lang w:eastAsia="sl-SI"/>
        </w:rPr>
        <w:t xml:space="preserve">Varno izvajanje škropljenja/pršenja, da ne prihaja do </w:t>
      </w:r>
      <w:proofErr w:type="spellStart"/>
      <w:r w:rsidR="00156460">
        <w:rPr>
          <w:rFonts w:cstheme="minorHAnsi"/>
          <w:lang w:eastAsia="sl-SI"/>
        </w:rPr>
        <w:t>neciljnega</w:t>
      </w:r>
      <w:proofErr w:type="spellEnd"/>
      <w:r w:rsidR="00156460">
        <w:rPr>
          <w:rFonts w:cstheme="minorHAnsi"/>
          <w:lang w:eastAsia="sl-SI"/>
        </w:rPr>
        <w:t xml:space="preserve"> zanašanja škropilne brozge na sosednje površine</w:t>
      </w:r>
      <w:r w:rsidR="007134DF">
        <w:rPr>
          <w:rFonts w:cstheme="minorHAnsi"/>
          <w:lang w:eastAsia="sl-SI"/>
        </w:rPr>
        <w:t xml:space="preserve"> – »</w:t>
      </w:r>
      <w:proofErr w:type="spellStart"/>
      <w:r w:rsidR="007134DF">
        <w:rPr>
          <w:rFonts w:cstheme="minorHAnsi"/>
          <w:lang w:eastAsia="sl-SI"/>
        </w:rPr>
        <w:t>drift</w:t>
      </w:r>
      <w:proofErr w:type="spellEnd"/>
      <w:r w:rsidR="007134DF">
        <w:rPr>
          <w:rFonts w:cstheme="minorHAnsi"/>
          <w:lang w:eastAsia="sl-SI"/>
        </w:rPr>
        <w:t>«</w:t>
      </w:r>
      <w:r w:rsidR="00156460">
        <w:rPr>
          <w:rFonts w:cstheme="minorHAnsi"/>
          <w:lang w:eastAsia="sl-SI"/>
        </w:rPr>
        <w:t xml:space="preserve">, </w:t>
      </w:r>
      <w:r w:rsidR="00156460" w:rsidRPr="00D70A1B">
        <w:rPr>
          <w:rFonts w:cstheme="minorHAnsi"/>
          <w:b/>
          <w:bCs/>
          <w:lang w:eastAsia="sl-SI"/>
        </w:rPr>
        <w:t xml:space="preserve">je v večini primerov odvisno </w:t>
      </w:r>
      <w:r w:rsidR="009439CC" w:rsidRPr="00D70A1B">
        <w:rPr>
          <w:rFonts w:cstheme="minorHAnsi"/>
          <w:b/>
          <w:bCs/>
          <w:lang w:eastAsia="sl-SI"/>
        </w:rPr>
        <w:t xml:space="preserve">od </w:t>
      </w:r>
      <w:r w:rsidR="002417CB" w:rsidRPr="00D70A1B">
        <w:rPr>
          <w:rFonts w:cstheme="minorHAnsi"/>
          <w:b/>
          <w:bCs/>
          <w:lang w:eastAsia="sl-SI"/>
        </w:rPr>
        <w:t xml:space="preserve">vrste naprave za nanašanje FFS-jev, </w:t>
      </w:r>
      <w:r w:rsidR="003B66FF" w:rsidRPr="00D70A1B">
        <w:rPr>
          <w:rFonts w:cstheme="minorHAnsi"/>
          <w:b/>
          <w:bCs/>
          <w:lang w:eastAsia="sl-SI"/>
        </w:rPr>
        <w:t>hitrosti in smeri vetra ter zračne vlage</w:t>
      </w:r>
      <w:r w:rsidR="00231CEA">
        <w:rPr>
          <w:rFonts w:cstheme="minorHAnsi"/>
          <w:lang w:eastAsia="sl-SI"/>
        </w:rPr>
        <w:t xml:space="preserve"> (</w:t>
      </w:r>
      <w:r w:rsidR="000E3FCE">
        <w:rPr>
          <w:rFonts w:cstheme="minorHAnsi"/>
          <w:lang w:eastAsia="sl-SI"/>
        </w:rPr>
        <w:t xml:space="preserve">model za napoved </w:t>
      </w:r>
      <w:r w:rsidR="00EB2A72">
        <w:rPr>
          <w:rFonts w:cstheme="minorHAnsi"/>
          <w:lang w:eastAsia="sl-SI"/>
        </w:rPr>
        <w:t xml:space="preserve">vremenskih razmer glede smeri in hitrosti vetra je dostopen na spletni strani </w:t>
      </w:r>
      <w:r w:rsidR="005567D2">
        <w:rPr>
          <w:rFonts w:cstheme="minorHAnsi"/>
          <w:lang w:eastAsia="sl-SI"/>
        </w:rPr>
        <w:t>–</w:t>
      </w:r>
      <w:r w:rsidR="00EB2A72">
        <w:rPr>
          <w:rFonts w:cstheme="minorHAnsi"/>
          <w:lang w:eastAsia="sl-SI"/>
        </w:rPr>
        <w:t xml:space="preserve"> </w:t>
      </w:r>
      <w:r w:rsidR="005567D2">
        <w:rPr>
          <w:rFonts w:cstheme="minorHAnsi"/>
          <w:lang w:eastAsia="sl-SI"/>
        </w:rPr>
        <w:t xml:space="preserve">slika </w:t>
      </w:r>
      <w:r w:rsidR="00D10FB8">
        <w:rPr>
          <w:rFonts w:cstheme="minorHAnsi"/>
          <w:lang w:eastAsia="sl-SI"/>
        </w:rPr>
        <w:t>1</w:t>
      </w:r>
      <w:r w:rsidR="00A849B7">
        <w:rPr>
          <w:rFonts w:cstheme="minorHAnsi"/>
          <w:lang w:eastAsia="sl-SI"/>
        </w:rPr>
        <w:t>5</w:t>
      </w:r>
      <w:r w:rsidR="00231CEA">
        <w:rPr>
          <w:rFonts w:cstheme="minorHAnsi"/>
          <w:lang w:eastAsia="sl-SI"/>
        </w:rPr>
        <w:t>).</w:t>
      </w:r>
      <w:r w:rsidR="003B66FF">
        <w:rPr>
          <w:rFonts w:cstheme="minorHAnsi"/>
          <w:lang w:eastAsia="sl-SI"/>
        </w:rPr>
        <w:t xml:space="preserve"> </w:t>
      </w:r>
    </w:p>
    <w:p w14:paraId="68018CAC" w14:textId="0B26B8E0" w:rsidR="00D10FB8" w:rsidRDefault="00D10FB8" w:rsidP="000C26E2">
      <w:pPr>
        <w:spacing w:after="0"/>
        <w:jc w:val="center"/>
        <w:rPr>
          <w:rFonts w:cstheme="minorHAnsi"/>
          <w:lang w:eastAsia="sl-SI"/>
        </w:rPr>
      </w:pPr>
      <w:r>
        <w:rPr>
          <w:noProof/>
        </w:rPr>
        <w:lastRenderedPageBreak/>
        <w:drawing>
          <wp:inline distT="0" distB="0" distL="0" distR="0" wp14:anchorId="678F210B" wp14:editId="19C05D32">
            <wp:extent cx="3826607" cy="3500651"/>
            <wp:effectExtent l="0" t="0" r="2540" b="5080"/>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pic:nvPicPr>
                  <pic:blipFill rotWithShape="1">
                    <a:blip r:embed="rId40"/>
                    <a:srcRect l="21329" t="5477" r="24527" b="6470"/>
                    <a:stretch/>
                  </pic:blipFill>
                  <pic:spPr bwMode="auto">
                    <a:xfrm>
                      <a:off x="0" y="0"/>
                      <a:ext cx="3839942" cy="3512850"/>
                    </a:xfrm>
                    <a:prstGeom prst="rect">
                      <a:avLst/>
                    </a:prstGeom>
                    <a:ln>
                      <a:noFill/>
                    </a:ln>
                    <a:extLst>
                      <a:ext uri="{53640926-AAD7-44D8-BBD7-CCE9431645EC}">
                        <a14:shadowObscured xmlns:a14="http://schemas.microsoft.com/office/drawing/2010/main"/>
                      </a:ext>
                    </a:extLst>
                  </pic:spPr>
                </pic:pic>
              </a:graphicData>
            </a:graphic>
          </wp:inline>
        </w:drawing>
      </w:r>
    </w:p>
    <w:p w14:paraId="02999E45" w14:textId="36DAD241" w:rsidR="00F25F0C" w:rsidRDefault="00D10FB8" w:rsidP="000C26E2">
      <w:pPr>
        <w:spacing w:after="0"/>
        <w:jc w:val="center"/>
        <w:rPr>
          <w:rStyle w:val="Hiperpovezava"/>
        </w:rPr>
      </w:pPr>
      <w:r>
        <w:rPr>
          <w:rFonts w:cstheme="minorHAnsi"/>
          <w:lang w:eastAsia="sl-SI"/>
        </w:rPr>
        <w:t>Slika 1</w:t>
      </w:r>
      <w:r w:rsidR="00A849B7">
        <w:rPr>
          <w:rFonts w:cstheme="minorHAnsi"/>
          <w:lang w:eastAsia="sl-SI"/>
        </w:rPr>
        <w:t>5</w:t>
      </w:r>
      <w:r>
        <w:rPr>
          <w:rFonts w:cstheme="minorHAnsi"/>
          <w:lang w:eastAsia="sl-SI"/>
        </w:rPr>
        <w:t xml:space="preserve">: Modelska napoved ALADIN; vir: </w:t>
      </w:r>
      <w:hyperlink r:id="rId41" w:anchor="webmet==8Sdwx2bhR2cv0WZ0V2bvEGcw9ydlJWblR3LwVnaz9Ccy92ZvIXZhxWbvkWbhdWZvkmbpRnL41Gb8NHbvZXZulWY8lWbhdWZ8tHZv1WYp5mOnMHbvZXZulWYnwCchJXYtVGdlJnOnEETBRUSO9lVBFDMNdSf;" w:history="1">
        <w:r>
          <w:rPr>
            <w:rStyle w:val="Hiperpovezava"/>
          </w:rPr>
          <w:t>meteo.si - Uradna vremenska napoved za Slovenijo - Državna meteorološka služba RS - Vreme podrobneje (gov.si)</w:t>
        </w:r>
      </w:hyperlink>
    </w:p>
    <w:p w14:paraId="03C0D64B" w14:textId="77777777" w:rsidR="00BF7DA3" w:rsidRDefault="00BF7DA3" w:rsidP="000C26E2">
      <w:pPr>
        <w:spacing w:after="0"/>
        <w:jc w:val="center"/>
        <w:rPr>
          <w:rFonts w:cstheme="minorHAnsi"/>
          <w:lang w:eastAsia="sl-SI"/>
        </w:rPr>
      </w:pPr>
    </w:p>
    <w:p w14:paraId="5F4DA341" w14:textId="704594A7" w:rsidR="00156460" w:rsidRDefault="001D5750" w:rsidP="000C26E2">
      <w:pPr>
        <w:spacing w:after="0"/>
        <w:jc w:val="both"/>
        <w:rPr>
          <w:rFonts w:cstheme="minorHAnsi"/>
          <w:lang w:eastAsia="sl-SI"/>
        </w:rPr>
      </w:pPr>
      <w:r w:rsidRPr="006E3BD3">
        <w:rPr>
          <w:rFonts w:cstheme="minorHAnsi"/>
          <w:lang w:eastAsia="sl-SI"/>
        </w:rPr>
        <w:t>Glede izvajanja škropljenja/pršenja ter preprečevanja zanašanja, spiranja ali odtekanja FFS, da ne pride FFS v neposreden stik s površinskimi, podzemnimi vodami ali zalogami pitne vode se mora upoštevati varnostne pasove in omejitve</w:t>
      </w:r>
      <w:r w:rsidR="00234984" w:rsidRPr="006E3BD3">
        <w:rPr>
          <w:rFonts w:cstheme="minorHAnsi"/>
          <w:lang w:eastAsia="sl-SI"/>
        </w:rPr>
        <w:t>, določene s predpisi, ki urejajo vode</w:t>
      </w:r>
      <w:r w:rsidR="00F25F0C">
        <w:rPr>
          <w:rFonts w:cstheme="minorHAnsi"/>
          <w:lang w:eastAsia="sl-SI"/>
        </w:rPr>
        <w:t>.</w:t>
      </w:r>
    </w:p>
    <w:p w14:paraId="3864B07F" w14:textId="77777777" w:rsidR="00BF7DA3" w:rsidRDefault="00BF7DA3" w:rsidP="000C26E2">
      <w:pPr>
        <w:spacing w:after="0"/>
        <w:jc w:val="both"/>
        <w:rPr>
          <w:rFonts w:cstheme="minorHAnsi"/>
          <w:lang w:eastAsia="sl-SI"/>
        </w:rPr>
      </w:pPr>
    </w:p>
    <w:p w14:paraId="5924EC01" w14:textId="31280DF8" w:rsidR="00F24A8F" w:rsidRPr="00F24A8F" w:rsidRDefault="00F24A8F" w:rsidP="000C26E2">
      <w:pPr>
        <w:spacing w:after="0"/>
        <w:jc w:val="both"/>
        <w:rPr>
          <w:rFonts w:cstheme="minorHAnsi"/>
          <w:lang w:eastAsia="sl-SI"/>
        </w:rPr>
      </w:pPr>
      <w:r w:rsidRPr="00F24A8F">
        <w:rPr>
          <w:rFonts w:cstheme="minorHAnsi"/>
          <w:lang w:eastAsia="sl-SI"/>
        </w:rPr>
        <w:t>Splošni ukrepi za zmanjševanje tveganja za vodno okolje</w:t>
      </w:r>
      <w:r>
        <w:rPr>
          <w:rFonts w:cstheme="minorHAnsi"/>
          <w:lang w:eastAsia="sl-SI"/>
        </w:rPr>
        <w:t xml:space="preserve"> so naslednji: </w:t>
      </w:r>
    </w:p>
    <w:p w14:paraId="274D4214" w14:textId="19F6C69B" w:rsidR="00F24A8F" w:rsidRDefault="00F24A8F" w:rsidP="000C26E2">
      <w:pPr>
        <w:pStyle w:val="Odstavekseznama"/>
        <w:numPr>
          <w:ilvl w:val="0"/>
          <w:numId w:val="15"/>
        </w:numPr>
        <w:spacing w:after="0"/>
        <w:jc w:val="both"/>
        <w:rPr>
          <w:rFonts w:cstheme="minorHAnsi"/>
          <w:lang w:eastAsia="sl-SI"/>
        </w:rPr>
      </w:pPr>
      <w:r>
        <w:rPr>
          <w:rFonts w:cstheme="minorHAnsi"/>
          <w:lang w:eastAsia="sl-SI"/>
        </w:rPr>
        <w:t>n</w:t>
      </w:r>
      <w:r w:rsidRPr="00F24A8F">
        <w:rPr>
          <w:rFonts w:cstheme="minorHAnsi"/>
          <w:lang w:eastAsia="sl-SI"/>
        </w:rPr>
        <w:t xml:space="preserve">ikoli se ne sme </w:t>
      </w:r>
      <w:r>
        <w:rPr>
          <w:rFonts w:cstheme="minorHAnsi"/>
          <w:lang w:eastAsia="sl-SI"/>
        </w:rPr>
        <w:t xml:space="preserve">izvajati </w:t>
      </w:r>
      <w:proofErr w:type="spellStart"/>
      <w:r>
        <w:rPr>
          <w:rFonts w:cstheme="minorHAnsi"/>
          <w:lang w:eastAsia="sl-SI"/>
        </w:rPr>
        <w:t>tretiranja</w:t>
      </w:r>
      <w:proofErr w:type="spellEnd"/>
      <w:r>
        <w:rPr>
          <w:rFonts w:cstheme="minorHAnsi"/>
          <w:lang w:eastAsia="sl-SI"/>
        </w:rPr>
        <w:t xml:space="preserve"> s FFS</w:t>
      </w:r>
      <w:r w:rsidRPr="00F24A8F">
        <w:rPr>
          <w:rFonts w:cstheme="minorHAnsi"/>
          <w:lang w:eastAsia="sl-SI"/>
        </w:rPr>
        <w:t xml:space="preserve"> prek vodnih teles (jarkov, vodnjakov, melioracijskih kanalov, drenažnih jarkov</w:t>
      </w:r>
      <w:r>
        <w:rPr>
          <w:rFonts w:cstheme="minorHAnsi"/>
          <w:lang w:eastAsia="sl-SI"/>
        </w:rPr>
        <w:t>…</w:t>
      </w:r>
      <w:r w:rsidRPr="00F24A8F">
        <w:rPr>
          <w:rFonts w:cstheme="minorHAnsi"/>
          <w:lang w:eastAsia="sl-SI"/>
        </w:rPr>
        <w:t>)</w:t>
      </w:r>
      <w:r>
        <w:rPr>
          <w:rFonts w:cstheme="minorHAnsi"/>
          <w:lang w:eastAsia="sl-SI"/>
        </w:rPr>
        <w:t>;</w:t>
      </w:r>
    </w:p>
    <w:p w14:paraId="280F2FEC" w14:textId="77777777" w:rsidR="00F24A8F" w:rsidRDefault="00F24A8F" w:rsidP="000C26E2">
      <w:pPr>
        <w:pStyle w:val="Odstavekseznama"/>
        <w:numPr>
          <w:ilvl w:val="0"/>
          <w:numId w:val="15"/>
        </w:numPr>
        <w:spacing w:after="0"/>
        <w:jc w:val="both"/>
        <w:rPr>
          <w:rFonts w:cstheme="minorHAnsi"/>
          <w:lang w:eastAsia="sl-SI"/>
        </w:rPr>
      </w:pPr>
      <w:r w:rsidRPr="00F24A8F">
        <w:rPr>
          <w:rFonts w:cstheme="minorHAnsi"/>
          <w:lang w:eastAsia="sl-SI"/>
        </w:rPr>
        <w:t xml:space="preserve">zaradi zaščite vodnih organizmov je potrebno pri </w:t>
      </w:r>
      <w:proofErr w:type="spellStart"/>
      <w:r w:rsidRPr="00F24A8F">
        <w:rPr>
          <w:rFonts w:cstheme="minorHAnsi"/>
          <w:lang w:eastAsia="sl-SI"/>
        </w:rPr>
        <w:t>tretiranju</w:t>
      </w:r>
      <w:proofErr w:type="spellEnd"/>
      <w:r w:rsidRPr="00F24A8F">
        <w:rPr>
          <w:rFonts w:cstheme="minorHAnsi"/>
          <w:lang w:eastAsia="sl-SI"/>
        </w:rPr>
        <w:t xml:space="preserve"> s FFS vedno upoštevati </w:t>
      </w:r>
      <w:proofErr w:type="spellStart"/>
      <w:r w:rsidRPr="00F24A8F">
        <w:rPr>
          <w:rFonts w:cstheme="minorHAnsi"/>
          <w:lang w:eastAsia="sl-SI"/>
        </w:rPr>
        <w:t>netretiran</w:t>
      </w:r>
      <w:proofErr w:type="spellEnd"/>
      <w:r w:rsidRPr="00F24A8F">
        <w:rPr>
          <w:rFonts w:cstheme="minorHAnsi"/>
          <w:lang w:eastAsia="sl-SI"/>
        </w:rPr>
        <w:t xml:space="preserve"> varnostni pas 15 m tlorisne širine od meje brega voda 1. reda in 5 m tlorisne širine od meje brega voda 2. reda;</w:t>
      </w:r>
    </w:p>
    <w:p w14:paraId="0E43B113" w14:textId="77777777" w:rsidR="00713DAF" w:rsidRDefault="00F24A8F" w:rsidP="000C26E2">
      <w:pPr>
        <w:pStyle w:val="Odstavekseznama"/>
        <w:numPr>
          <w:ilvl w:val="0"/>
          <w:numId w:val="15"/>
        </w:numPr>
        <w:spacing w:after="0"/>
        <w:jc w:val="both"/>
        <w:rPr>
          <w:rFonts w:cstheme="minorHAnsi"/>
          <w:lang w:eastAsia="sl-SI"/>
        </w:rPr>
      </w:pPr>
      <w:r>
        <w:rPr>
          <w:rFonts w:cstheme="minorHAnsi"/>
          <w:lang w:eastAsia="sl-SI"/>
        </w:rPr>
        <w:t>v</w:t>
      </w:r>
      <w:r w:rsidRPr="00F24A8F">
        <w:rPr>
          <w:rFonts w:cstheme="minorHAnsi"/>
          <w:lang w:eastAsia="sl-SI"/>
        </w:rPr>
        <w:t xml:space="preserve"> skladu s priporočili TOPPS</w:t>
      </w:r>
      <w:r>
        <w:rPr>
          <w:rFonts w:cstheme="minorHAnsi"/>
          <w:lang w:eastAsia="sl-SI"/>
        </w:rPr>
        <w:t xml:space="preserve"> (</w:t>
      </w:r>
      <w:hyperlink r:id="rId42" w:history="1">
        <w:r>
          <w:rPr>
            <w:rStyle w:val="Hiperpovezava"/>
          </w:rPr>
          <w:t xml:space="preserve">TOPPS </w:t>
        </w:r>
        <w:proofErr w:type="spellStart"/>
        <w:r>
          <w:rPr>
            <w:rStyle w:val="Hiperpovezava"/>
          </w:rPr>
          <w:t>official</w:t>
        </w:r>
        <w:proofErr w:type="spellEnd"/>
        <w:r>
          <w:rPr>
            <w:rStyle w:val="Hiperpovezava"/>
          </w:rPr>
          <w:t xml:space="preserve"> </w:t>
        </w:r>
        <w:proofErr w:type="spellStart"/>
        <w:r>
          <w:rPr>
            <w:rStyle w:val="Hiperpovezava"/>
          </w:rPr>
          <w:t>website</w:t>
        </w:r>
        <w:proofErr w:type="spellEnd"/>
        <w:r>
          <w:rPr>
            <w:rStyle w:val="Hiperpovezava"/>
          </w:rPr>
          <w:t xml:space="preserve"> - TOPPS - LIFE</w:t>
        </w:r>
      </w:hyperlink>
      <w:r>
        <w:rPr>
          <w:rFonts w:cstheme="minorHAnsi"/>
          <w:lang w:eastAsia="sl-SI"/>
        </w:rPr>
        <w:t xml:space="preserve">) </w:t>
      </w:r>
      <w:r w:rsidRPr="00F24A8F">
        <w:rPr>
          <w:rFonts w:cstheme="minorHAnsi"/>
          <w:lang w:eastAsia="sl-SI"/>
        </w:rPr>
        <w:t xml:space="preserve">je </w:t>
      </w:r>
      <w:r>
        <w:rPr>
          <w:rFonts w:cstheme="minorHAnsi"/>
          <w:lang w:eastAsia="sl-SI"/>
        </w:rPr>
        <w:t>potrebno</w:t>
      </w:r>
      <w:r w:rsidRPr="00F24A8F">
        <w:rPr>
          <w:rFonts w:cstheme="minorHAnsi"/>
          <w:lang w:eastAsia="sl-SI"/>
        </w:rPr>
        <w:t xml:space="preserve"> določiti položaj vodnjakov, njihovo gradnjo in zatesnitev ter upoštevati nacionalne predpise glede njihove izvedbe</w:t>
      </w:r>
      <w:r>
        <w:rPr>
          <w:rFonts w:cstheme="minorHAnsi"/>
          <w:lang w:eastAsia="sl-SI"/>
        </w:rPr>
        <w:t xml:space="preserve"> (npr.: </w:t>
      </w:r>
      <w:r w:rsidR="008D0A05">
        <w:rPr>
          <w:rFonts w:cstheme="minorHAnsi"/>
          <w:lang w:eastAsia="sl-SI"/>
        </w:rPr>
        <w:t>vodnjaki se lahko gradijo</w:t>
      </w:r>
      <w:r w:rsidR="00713DAF">
        <w:rPr>
          <w:rFonts w:cstheme="minorHAnsi"/>
          <w:lang w:eastAsia="sl-SI"/>
        </w:rPr>
        <w:t xml:space="preserve"> le tam kjer je dovoljeno, vodnjakov se ne sme graditi v bližini mest mešanja oz. natovarjanja/raztovarjanja FFS…</w:t>
      </w:r>
      <w:r>
        <w:rPr>
          <w:rFonts w:cstheme="minorHAnsi"/>
          <w:lang w:eastAsia="sl-SI"/>
        </w:rPr>
        <w:t xml:space="preserve">); </w:t>
      </w:r>
    </w:p>
    <w:p w14:paraId="49D0FBAB" w14:textId="77777777" w:rsidR="00713DAF" w:rsidRDefault="00F24A8F" w:rsidP="000C26E2">
      <w:pPr>
        <w:pStyle w:val="Odstavekseznama"/>
        <w:numPr>
          <w:ilvl w:val="0"/>
          <w:numId w:val="15"/>
        </w:numPr>
        <w:spacing w:after="0"/>
        <w:jc w:val="both"/>
        <w:rPr>
          <w:rFonts w:cstheme="minorHAnsi"/>
          <w:lang w:eastAsia="sl-SI"/>
        </w:rPr>
      </w:pPr>
      <w:r w:rsidRPr="00713DAF">
        <w:rPr>
          <w:rFonts w:cstheme="minorHAnsi"/>
          <w:lang w:eastAsia="sl-SI"/>
        </w:rPr>
        <w:t xml:space="preserve">Izbor, uporabo in nanašanje FFS je treba prilagoditi glede na lastnosti tal, hidrološke in podnebne razmere danega območja </w:t>
      </w:r>
      <w:r w:rsidR="00713DAF">
        <w:rPr>
          <w:rFonts w:cstheme="minorHAnsi"/>
          <w:lang w:eastAsia="sl-SI"/>
        </w:rPr>
        <w:t>(n</w:t>
      </w:r>
      <w:r w:rsidRPr="00713DAF">
        <w:rPr>
          <w:rFonts w:cstheme="minorHAnsi"/>
          <w:lang w:eastAsia="sl-SI"/>
        </w:rPr>
        <w:t>a voljo so javne spletne kartografske storitve</w:t>
      </w:r>
      <w:r w:rsidR="00713DAF">
        <w:rPr>
          <w:rFonts w:cstheme="minorHAnsi"/>
          <w:lang w:eastAsia="sl-SI"/>
        </w:rPr>
        <w:t xml:space="preserve"> - </w:t>
      </w:r>
      <w:hyperlink r:id="rId43" w:history="1">
        <w:r w:rsidR="00713DAF" w:rsidRPr="001D4B26">
          <w:rPr>
            <w:rStyle w:val="Hiperpovezava"/>
            <w:rFonts w:cstheme="minorHAnsi"/>
            <w:lang w:eastAsia="sl-SI"/>
          </w:rPr>
          <w:t>http://gis.arso.gov.si/atlasokolja/</w:t>
        </w:r>
      </w:hyperlink>
      <w:r w:rsidR="00713DAF">
        <w:rPr>
          <w:rFonts w:cstheme="minorHAnsi"/>
          <w:lang w:eastAsia="sl-SI"/>
        </w:rPr>
        <w:t xml:space="preserve">, </w:t>
      </w:r>
      <w:hyperlink r:id="rId44" w:history="1">
        <w:r w:rsidR="00713DAF" w:rsidRPr="001D4B26">
          <w:rPr>
            <w:rStyle w:val="Hiperpovezava"/>
            <w:rFonts w:cstheme="minorHAnsi"/>
            <w:lang w:eastAsia="sl-SI"/>
          </w:rPr>
          <w:t>http://fito-gis.mko.gov.si</w:t>
        </w:r>
      </w:hyperlink>
      <w:r w:rsidR="00713DAF">
        <w:rPr>
          <w:rFonts w:cstheme="minorHAnsi"/>
          <w:lang w:eastAsia="sl-SI"/>
        </w:rPr>
        <w:t>...);</w:t>
      </w:r>
    </w:p>
    <w:p w14:paraId="2F5AEA4F" w14:textId="77777777" w:rsidR="00713DAF" w:rsidRDefault="00713DAF" w:rsidP="000C26E2">
      <w:pPr>
        <w:pStyle w:val="Odstavekseznama"/>
        <w:numPr>
          <w:ilvl w:val="0"/>
          <w:numId w:val="15"/>
        </w:numPr>
        <w:spacing w:after="0"/>
        <w:jc w:val="both"/>
        <w:rPr>
          <w:rFonts w:cstheme="minorHAnsi"/>
          <w:lang w:eastAsia="sl-SI"/>
        </w:rPr>
      </w:pPr>
      <w:r w:rsidRPr="00713DAF">
        <w:rPr>
          <w:rFonts w:cstheme="minorHAnsi"/>
          <w:lang w:eastAsia="sl-SI"/>
        </w:rPr>
        <w:t>n</w:t>
      </w:r>
      <w:r w:rsidR="00F24A8F" w:rsidRPr="00713DAF">
        <w:rPr>
          <w:rFonts w:cstheme="minorHAnsi"/>
          <w:lang w:eastAsia="sl-SI"/>
        </w:rPr>
        <w:t xml:space="preserve">a nagnjeni, </w:t>
      </w:r>
      <w:r w:rsidRPr="00713DAF">
        <w:rPr>
          <w:rFonts w:cstheme="minorHAnsi"/>
          <w:lang w:eastAsia="sl-SI"/>
        </w:rPr>
        <w:t>n</w:t>
      </w:r>
      <w:r w:rsidR="00F24A8F" w:rsidRPr="00713DAF">
        <w:rPr>
          <w:rFonts w:cstheme="minorHAnsi"/>
          <w:lang w:eastAsia="sl-SI"/>
        </w:rPr>
        <w:t>eporaslih terenih obstaja večja možnost površinskega odtekanja in erozije, ki jo lahko zmanjšamo z vzpostavitvijo zelenih pasov, z oranjem po plastnicah ali prečno na naklon nagnjenega terena, s pokrivanjem tal, z zastirko v vegetacijskem obdobju, z zagotavljanjem ustrezne preskrbljenosti tal z organsko snovjo, z uporabo tehnik minimalne obdelave tal in sanacijo nagnjenega terena oziroma z ukrepi za zmanjšanje nagiba</w:t>
      </w:r>
      <w:r w:rsidRPr="00713DAF">
        <w:rPr>
          <w:rFonts w:cstheme="minorHAnsi"/>
          <w:lang w:eastAsia="sl-SI"/>
        </w:rPr>
        <w:t>;</w:t>
      </w:r>
    </w:p>
    <w:p w14:paraId="1776F875" w14:textId="77777777" w:rsidR="00713DAF" w:rsidRDefault="00F24A8F" w:rsidP="000C26E2">
      <w:pPr>
        <w:pStyle w:val="Odstavekseznama"/>
        <w:numPr>
          <w:ilvl w:val="0"/>
          <w:numId w:val="15"/>
        </w:numPr>
        <w:spacing w:after="0"/>
        <w:jc w:val="both"/>
        <w:rPr>
          <w:rFonts w:cstheme="minorHAnsi"/>
          <w:lang w:eastAsia="sl-SI"/>
        </w:rPr>
      </w:pPr>
      <w:r w:rsidRPr="00713DAF">
        <w:rPr>
          <w:rFonts w:cstheme="minorHAnsi"/>
          <w:lang w:eastAsia="sl-SI"/>
        </w:rPr>
        <w:t>FFS se ne sme uporabljati na zamrznjenih ali poplavljenih tleh</w:t>
      </w:r>
      <w:r w:rsidR="00713DAF">
        <w:rPr>
          <w:rFonts w:cstheme="minorHAnsi"/>
          <w:lang w:eastAsia="sl-SI"/>
        </w:rPr>
        <w:t>;</w:t>
      </w:r>
    </w:p>
    <w:p w14:paraId="79887917" w14:textId="77777777" w:rsidR="00713DAF" w:rsidRDefault="00713DAF" w:rsidP="000C26E2">
      <w:pPr>
        <w:pStyle w:val="Odstavekseznama"/>
        <w:numPr>
          <w:ilvl w:val="0"/>
          <w:numId w:val="15"/>
        </w:numPr>
        <w:spacing w:after="0"/>
        <w:jc w:val="both"/>
        <w:rPr>
          <w:rFonts w:cstheme="minorHAnsi"/>
          <w:lang w:eastAsia="sl-SI"/>
        </w:rPr>
      </w:pPr>
      <w:r>
        <w:rPr>
          <w:rFonts w:cstheme="minorHAnsi"/>
          <w:lang w:eastAsia="sl-SI"/>
        </w:rPr>
        <w:lastRenderedPageBreak/>
        <w:t>p</w:t>
      </w:r>
      <w:r w:rsidR="00F24A8F" w:rsidRPr="00713DAF">
        <w:rPr>
          <w:rFonts w:cstheme="minorHAnsi"/>
          <w:lang w:eastAsia="sl-SI"/>
        </w:rPr>
        <w:t xml:space="preserve">riporočljivo je preprečevati zbitost tal </w:t>
      </w:r>
      <w:r>
        <w:rPr>
          <w:rFonts w:cstheme="minorHAnsi"/>
          <w:lang w:eastAsia="sl-SI"/>
        </w:rPr>
        <w:t xml:space="preserve">in nastanek »kolesnic« </w:t>
      </w:r>
      <w:r w:rsidR="00F24A8F" w:rsidRPr="00713DAF">
        <w:rPr>
          <w:rFonts w:cstheme="minorHAnsi"/>
          <w:lang w:eastAsia="sl-SI"/>
        </w:rPr>
        <w:t>zaradi uporabe strojev v neustreznem času</w:t>
      </w:r>
      <w:r>
        <w:rPr>
          <w:rFonts w:cstheme="minorHAnsi"/>
          <w:lang w:eastAsia="sl-SI"/>
        </w:rPr>
        <w:t>;</w:t>
      </w:r>
    </w:p>
    <w:p w14:paraId="29B942E8" w14:textId="77777777" w:rsidR="00713DAF" w:rsidRDefault="00713DAF" w:rsidP="000C26E2">
      <w:pPr>
        <w:pStyle w:val="Odstavekseznama"/>
        <w:numPr>
          <w:ilvl w:val="0"/>
          <w:numId w:val="15"/>
        </w:numPr>
        <w:spacing w:after="0"/>
        <w:jc w:val="both"/>
        <w:rPr>
          <w:rFonts w:cstheme="minorHAnsi"/>
          <w:lang w:eastAsia="sl-SI"/>
        </w:rPr>
      </w:pPr>
      <w:r w:rsidRPr="00713DAF">
        <w:rPr>
          <w:rFonts w:cstheme="minorHAnsi"/>
          <w:lang w:eastAsia="sl-SI"/>
        </w:rPr>
        <w:t>n</w:t>
      </w:r>
      <w:r w:rsidR="00F24A8F" w:rsidRPr="00713DAF">
        <w:rPr>
          <w:rFonts w:cstheme="minorHAnsi"/>
          <w:lang w:eastAsia="sl-SI"/>
        </w:rPr>
        <w:t>amakanje tal je treba ustrezno načrtovati in izvajati glede na stanje tal, fizikalno-kemijske lastnosti tal in vremenske dejavnike</w:t>
      </w:r>
      <w:r w:rsidRPr="00713DAF">
        <w:rPr>
          <w:rFonts w:cstheme="minorHAnsi"/>
          <w:lang w:eastAsia="sl-SI"/>
        </w:rPr>
        <w:t>;</w:t>
      </w:r>
    </w:p>
    <w:p w14:paraId="5D3835B6" w14:textId="719E60E9" w:rsidR="009A2BC2" w:rsidRPr="00515962" w:rsidRDefault="00713DAF" w:rsidP="000C26E2">
      <w:pPr>
        <w:pStyle w:val="Odstavekseznama"/>
        <w:numPr>
          <w:ilvl w:val="0"/>
          <w:numId w:val="15"/>
        </w:numPr>
        <w:spacing w:after="0"/>
        <w:jc w:val="both"/>
        <w:rPr>
          <w:rFonts w:cstheme="minorHAnsi"/>
          <w:lang w:eastAsia="sl-SI"/>
        </w:rPr>
      </w:pPr>
      <w:r>
        <w:rPr>
          <w:rFonts w:cstheme="minorHAnsi"/>
          <w:lang w:eastAsia="sl-SI"/>
        </w:rPr>
        <w:t>n</w:t>
      </w:r>
      <w:r w:rsidR="00F24A8F" w:rsidRPr="00713DAF">
        <w:rPr>
          <w:rFonts w:cstheme="minorHAnsi"/>
          <w:lang w:eastAsia="sl-SI"/>
        </w:rPr>
        <w:t>amakanje tal po nanosu FFS poveča spiranje in površinsko odtekanje, podobno kot padavine</w:t>
      </w:r>
      <w:r w:rsidR="00904128">
        <w:rPr>
          <w:rFonts w:cstheme="minorHAnsi"/>
          <w:lang w:eastAsia="sl-SI"/>
        </w:rPr>
        <w:t>.</w:t>
      </w:r>
    </w:p>
    <w:p w14:paraId="1D50BF53" w14:textId="77777777" w:rsidR="00BF7DA3" w:rsidRDefault="00BF7DA3" w:rsidP="000C26E2">
      <w:pPr>
        <w:spacing w:after="0"/>
        <w:jc w:val="both"/>
        <w:rPr>
          <w:rFonts w:cstheme="minorHAnsi"/>
          <w:color w:val="000000"/>
          <w:shd w:val="clear" w:color="auto" w:fill="FFFFFF"/>
        </w:rPr>
      </w:pPr>
    </w:p>
    <w:p w14:paraId="6902E5B6" w14:textId="09D3CC49" w:rsidR="009A2BC2" w:rsidRPr="009A2BC2" w:rsidRDefault="009A2BC2" w:rsidP="000C26E2">
      <w:pPr>
        <w:spacing w:after="0"/>
        <w:jc w:val="both"/>
        <w:rPr>
          <w:rFonts w:cstheme="minorHAnsi"/>
          <w:color w:val="000000"/>
          <w:shd w:val="clear" w:color="auto" w:fill="FFFFFF"/>
        </w:rPr>
      </w:pPr>
      <w:r>
        <w:rPr>
          <w:rFonts w:cstheme="minorHAnsi"/>
          <w:color w:val="000000"/>
          <w:shd w:val="clear" w:color="auto" w:fill="FFFFFF"/>
        </w:rPr>
        <w:t>U</w:t>
      </w:r>
      <w:r w:rsidRPr="009A2BC2">
        <w:rPr>
          <w:rFonts w:cstheme="minorHAnsi"/>
          <w:color w:val="000000"/>
          <w:shd w:val="clear" w:color="auto" w:fill="FFFFFF"/>
        </w:rPr>
        <w:t xml:space="preserve">porabnik FFS mora skrbeti, da </w:t>
      </w:r>
      <w:r>
        <w:rPr>
          <w:rFonts w:cstheme="minorHAnsi"/>
          <w:color w:val="000000"/>
          <w:shd w:val="clear" w:color="auto" w:fill="FFFFFF"/>
        </w:rPr>
        <w:t>zaradi uporabe</w:t>
      </w:r>
      <w:r w:rsidRPr="009A2BC2">
        <w:rPr>
          <w:rFonts w:cstheme="minorHAnsi"/>
          <w:color w:val="000000"/>
          <w:shd w:val="clear" w:color="auto" w:fill="FFFFFF"/>
        </w:rPr>
        <w:t xml:space="preserve"> FFS </w:t>
      </w:r>
      <w:r>
        <w:rPr>
          <w:rFonts w:cstheme="minorHAnsi"/>
          <w:color w:val="000000"/>
          <w:shd w:val="clear" w:color="auto" w:fill="FFFFFF"/>
        </w:rPr>
        <w:t xml:space="preserve">oz. </w:t>
      </w:r>
      <w:r w:rsidRPr="009A2BC2">
        <w:rPr>
          <w:rFonts w:cstheme="minorHAnsi"/>
          <w:color w:val="000000"/>
          <w:shd w:val="clear" w:color="auto" w:fill="FFFFFF"/>
        </w:rPr>
        <w:t>zaradi zanašanja, spiranja ali odtekanja</w:t>
      </w:r>
      <w:r>
        <w:rPr>
          <w:rFonts w:cstheme="minorHAnsi"/>
          <w:color w:val="000000"/>
          <w:shd w:val="clear" w:color="auto" w:fill="FFFFFF"/>
        </w:rPr>
        <w:t>,</w:t>
      </w:r>
      <w:r w:rsidRPr="009A2BC2">
        <w:rPr>
          <w:rFonts w:cstheme="minorHAnsi"/>
          <w:color w:val="000000"/>
          <w:shd w:val="clear" w:color="auto" w:fill="FFFFFF"/>
        </w:rPr>
        <w:t xml:space="preserve"> FFS ne pride v neposreden stik </w:t>
      </w:r>
      <w:r>
        <w:rPr>
          <w:rFonts w:cstheme="minorHAnsi"/>
          <w:color w:val="000000"/>
          <w:shd w:val="clear" w:color="auto" w:fill="FFFFFF"/>
        </w:rPr>
        <w:t>z ljudmi</w:t>
      </w:r>
      <w:r w:rsidRPr="009A2BC2">
        <w:rPr>
          <w:rFonts w:cstheme="minorHAnsi"/>
          <w:color w:val="000000"/>
          <w:shd w:val="clear" w:color="auto" w:fill="FFFFFF"/>
        </w:rPr>
        <w:t>, objekti za skladiščenje in predelavo rastlin, objekti za rejo in oskrbo živali, čebelnjaki, stanovanjskimi stavbami, vrtci, šolami, otroškimi in športnimi igrišči, zdravstvenimi ustanovami, domovi upokojencev ali drugimi tovrstnimi objekti;</w:t>
      </w:r>
    </w:p>
    <w:p w14:paraId="39E1F572" w14:textId="41EDB50B" w:rsidR="008A4815" w:rsidRDefault="008A4815" w:rsidP="000C26E2">
      <w:pPr>
        <w:spacing w:after="0"/>
        <w:jc w:val="both"/>
        <w:rPr>
          <w:rFonts w:cstheme="minorHAnsi"/>
          <w:lang w:eastAsia="sl-SI"/>
        </w:rPr>
      </w:pPr>
      <w:r w:rsidRPr="001833E5">
        <w:rPr>
          <w:rFonts w:cstheme="minorHAnsi"/>
          <w:lang w:eastAsia="sl-SI"/>
        </w:rPr>
        <w:t xml:space="preserve">Splošni ukrepi za preprečevanje zanašanja FFS </w:t>
      </w:r>
      <w:r w:rsidR="001833E5" w:rsidRPr="001833E5">
        <w:rPr>
          <w:rFonts w:cstheme="minorHAnsi"/>
          <w:lang w:eastAsia="sl-SI"/>
        </w:rPr>
        <w:t>– »</w:t>
      </w:r>
      <w:proofErr w:type="spellStart"/>
      <w:r w:rsidR="001833E5" w:rsidRPr="001833E5">
        <w:rPr>
          <w:rFonts w:cstheme="minorHAnsi"/>
          <w:lang w:eastAsia="sl-SI"/>
        </w:rPr>
        <w:t>drift</w:t>
      </w:r>
      <w:proofErr w:type="spellEnd"/>
      <w:r w:rsidR="001833E5" w:rsidRPr="001833E5">
        <w:rPr>
          <w:rFonts w:cstheme="minorHAnsi"/>
          <w:lang w:eastAsia="sl-SI"/>
        </w:rPr>
        <w:t>«</w:t>
      </w:r>
      <w:r w:rsidR="0085016B">
        <w:rPr>
          <w:rFonts w:cstheme="minorHAnsi"/>
          <w:lang w:eastAsia="sl-SI"/>
        </w:rPr>
        <w:t xml:space="preserve">, pri </w:t>
      </w:r>
      <w:proofErr w:type="spellStart"/>
      <w:r w:rsidR="0085016B">
        <w:rPr>
          <w:rFonts w:cstheme="minorHAnsi"/>
          <w:lang w:eastAsia="sl-SI"/>
        </w:rPr>
        <w:t>tretiranju</w:t>
      </w:r>
      <w:proofErr w:type="spellEnd"/>
      <w:r w:rsidR="0085016B">
        <w:rPr>
          <w:rFonts w:cstheme="minorHAnsi"/>
          <w:lang w:eastAsia="sl-SI"/>
        </w:rPr>
        <w:t xml:space="preserve"> trajnih nasadov</w:t>
      </w:r>
      <w:r w:rsidR="009A2BC2">
        <w:rPr>
          <w:rFonts w:cstheme="minorHAnsi"/>
          <w:lang w:eastAsia="sl-SI"/>
        </w:rPr>
        <w:t xml:space="preserve"> (sadovnjaki, vinogradi)</w:t>
      </w:r>
      <w:r w:rsidR="0085016B">
        <w:rPr>
          <w:rFonts w:cstheme="minorHAnsi"/>
          <w:lang w:eastAsia="sl-SI"/>
        </w:rPr>
        <w:t xml:space="preserve"> in hmeljišč</w:t>
      </w:r>
      <w:r w:rsidR="009A2BC2">
        <w:rPr>
          <w:rFonts w:cstheme="minorHAnsi"/>
          <w:lang w:eastAsia="sl-SI"/>
        </w:rPr>
        <w:t>,</w:t>
      </w:r>
      <w:r w:rsidR="0085016B">
        <w:rPr>
          <w:rFonts w:cstheme="minorHAnsi"/>
          <w:lang w:eastAsia="sl-SI"/>
        </w:rPr>
        <w:t xml:space="preserve"> </w:t>
      </w:r>
      <w:r w:rsidRPr="001833E5">
        <w:rPr>
          <w:rFonts w:cstheme="minorHAnsi"/>
          <w:lang w:eastAsia="sl-SI"/>
        </w:rPr>
        <w:t>na sosednje (</w:t>
      </w:r>
      <w:proofErr w:type="spellStart"/>
      <w:r w:rsidRPr="001833E5">
        <w:rPr>
          <w:rFonts w:cstheme="minorHAnsi"/>
          <w:lang w:eastAsia="sl-SI"/>
        </w:rPr>
        <w:t>neciljne</w:t>
      </w:r>
      <w:proofErr w:type="spellEnd"/>
      <w:r w:rsidRPr="001833E5">
        <w:rPr>
          <w:rFonts w:cstheme="minorHAnsi"/>
          <w:lang w:eastAsia="sl-SI"/>
        </w:rPr>
        <w:t xml:space="preserve">) površine: </w:t>
      </w:r>
    </w:p>
    <w:p w14:paraId="40EC3FE8" w14:textId="2836BA03" w:rsidR="00324B78" w:rsidRDefault="001833E5" w:rsidP="000C26E2">
      <w:pPr>
        <w:spacing w:after="0"/>
        <w:ind w:left="360"/>
        <w:jc w:val="both"/>
        <w:rPr>
          <w:rFonts w:cstheme="minorHAnsi"/>
        </w:rPr>
      </w:pPr>
      <w:r w:rsidRPr="001833E5">
        <w:rPr>
          <w:rFonts w:cstheme="minorHAnsi"/>
        </w:rPr>
        <w:t>- k</w:t>
      </w:r>
      <w:proofErr w:type="spellStart"/>
      <w:r w:rsidR="00156460" w:rsidRPr="001833E5">
        <w:rPr>
          <w:rFonts w:cstheme="minorHAnsi"/>
          <w:lang w:val="x-none"/>
        </w:rPr>
        <w:t>ot</w:t>
      </w:r>
      <w:proofErr w:type="spellEnd"/>
      <w:r w:rsidR="00156460" w:rsidRPr="001833E5">
        <w:rPr>
          <w:rFonts w:cstheme="minorHAnsi"/>
          <w:lang w:val="x-none"/>
        </w:rPr>
        <w:t xml:space="preserve"> ustrezna oddaljenost</w:t>
      </w:r>
      <w:r>
        <w:rPr>
          <w:rFonts w:cstheme="minorHAnsi"/>
        </w:rPr>
        <w:t xml:space="preserve"> (varnostni pas)</w:t>
      </w:r>
      <w:r w:rsidR="00156460" w:rsidRPr="001833E5">
        <w:rPr>
          <w:rFonts w:cstheme="minorHAnsi"/>
          <w:lang w:val="x-none"/>
        </w:rPr>
        <w:t xml:space="preserve">, ki preprečuje zanašanje FFS </w:t>
      </w:r>
      <w:r>
        <w:rPr>
          <w:rFonts w:cstheme="minorHAnsi"/>
        </w:rPr>
        <w:t xml:space="preserve">pri </w:t>
      </w:r>
      <w:proofErr w:type="spellStart"/>
      <w:r>
        <w:rPr>
          <w:rFonts w:cstheme="minorHAnsi"/>
        </w:rPr>
        <w:t>tretiranju</w:t>
      </w:r>
      <w:proofErr w:type="spellEnd"/>
      <w:r>
        <w:rPr>
          <w:rFonts w:cstheme="minorHAnsi"/>
        </w:rPr>
        <w:t xml:space="preserve"> trajnih nasadov (sadovnjaki, vinogradi) in hmeljišč </w:t>
      </w:r>
      <w:r w:rsidR="00324B78">
        <w:rPr>
          <w:rFonts w:cstheme="minorHAnsi"/>
        </w:rPr>
        <w:t>znaša</w:t>
      </w:r>
      <w:r>
        <w:rPr>
          <w:rFonts w:cstheme="minorHAnsi"/>
        </w:rPr>
        <w:t xml:space="preserve"> pri uporabi traktorskih pršilnikov in motornih nahrbtnih škropilnic, brez dodatne opreme za preprečevanje zanašanja ter brez zaščitne rastlinske pregrade ali kakšne druge naravne ali izdelane zaščitne pregrade, 20 metrov</w:t>
      </w:r>
      <w:r w:rsidR="00324B78">
        <w:rPr>
          <w:rFonts w:cstheme="minorHAnsi"/>
        </w:rPr>
        <w:t>;</w:t>
      </w:r>
    </w:p>
    <w:p w14:paraId="2962401D" w14:textId="0DBAEA5B" w:rsidR="00156460" w:rsidRDefault="00324B78" w:rsidP="000C26E2">
      <w:pPr>
        <w:spacing w:after="0"/>
        <w:ind w:left="360"/>
        <w:jc w:val="both"/>
        <w:rPr>
          <w:rFonts w:cstheme="minorHAnsi"/>
        </w:rPr>
      </w:pPr>
      <w:r>
        <w:rPr>
          <w:rFonts w:cstheme="minorHAnsi"/>
        </w:rPr>
        <w:t xml:space="preserve">- v primeru </w:t>
      </w:r>
      <w:r w:rsidR="00156460" w:rsidRPr="001833E5">
        <w:rPr>
          <w:rFonts w:cstheme="minorHAnsi"/>
        </w:rPr>
        <w:t>uporab</w:t>
      </w:r>
      <w:r>
        <w:rPr>
          <w:rFonts w:cstheme="minorHAnsi"/>
        </w:rPr>
        <w:t>e</w:t>
      </w:r>
      <w:r w:rsidR="00156460" w:rsidRPr="001833E5">
        <w:rPr>
          <w:rFonts w:cstheme="minorHAnsi"/>
        </w:rPr>
        <w:t xml:space="preserve"> traktorskih pršilnikov z dodatno opremo za preprečevanje zanašanja, brez zaščitnih pregrad</w:t>
      </w:r>
      <w:r>
        <w:rPr>
          <w:rFonts w:cstheme="minorHAnsi"/>
        </w:rPr>
        <w:t>, znaša varnosti pas pet metrov;</w:t>
      </w:r>
    </w:p>
    <w:p w14:paraId="2508FEE9" w14:textId="169C813B" w:rsidR="009A2BC2" w:rsidRDefault="007F5D71" w:rsidP="000C26E2">
      <w:pPr>
        <w:spacing w:after="0"/>
        <w:ind w:left="360"/>
        <w:jc w:val="both"/>
        <w:rPr>
          <w:rFonts w:cstheme="minorHAnsi"/>
        </w:rPr>
      </w:pPr>
      <w:r>
        <w:rPr>
          <w:rFonts w:cstheme="minorHAnsi"/>
        </w:rPr>
        <w:t xml:space="preserve">- v primeru uporabe šob za </w:t>
      </w:r>
      <w:r w:rsidR="00156460" w:rsidRPr="001833E5">
        <w:rPr>
          <w:rFonts w:cstheme="minorHAnsi"/>
        </w:rPr>
        <w:t>preprečevanje zanašanja, brez zaščitnih pregrad, se v odvisnosti od lastnosti šob glede odstotka zmanjšanja zanašanja</w:t>
      </w:r>
      <w:r w:rsidR="0085016B">
        <w:rPr>
          <w:rFonts w:cstheme="minorHAnsi"/>
        </w:rPr>
        <w:t>,</w:t>
      </w:r>
      <w:r w:rsidR="00156460" w:rsidRPr="001833E5">
        <w:rPr>
          <w:rFonts w:cstheme="minorHAnsi"/>
        </w:rPr>
        <w:t xml:space="preserve"> 20 metrski varnostni pas zmanjša za ustrezen odstotek (npr. pri uporabi šob s 50 odstotnim zmanjšanjem zanašanja se varnostni pas skrajša z 20 na 10 metrov), </w:t>
      </w:r>
      <w:r w:rsidR="00156460" w:rsidRPr="0047553A">
        <w:rPr>
          <w:rFonts w:cstheme="minorHAnsi"/>
          <w:b/>
        </w:rPr>
        <w:t>vendar ne na manj kot pet metrov</w:t>
      </w:r>
      <w:r w:rsidR="009A2BC2">
        <w:rPr>
          <w:rFonts w:cstheme="minorHAnsi"/>
        </w:rPr>
        <w:t>.</w:t>
      </w:r>
    </w:p>
    <w:p w14:paraId="51C1D612" w14:textId="77777777" w:rsidR="00BF7DA3" w:rsidRDefault="00BF7DA3" w:rsidP="000C26E2">
      <w:pPr>
        <w:spacing w:after="0"/>
        <w:jc w:val="both"/>
        <w:rPr>
          <w:rFonts w:cstheme="minorHAnsi"/>
          <w:lang w:eastAsia="sl-SI"/>
        </w:rPr>
      </w:pPr>
    </w:p>
    <w:p w14:paraId="52A651C6" w14:textId="3DC88C79" w:rsidR="009A2BC2" w:rsidRDefault="009A2BC2" w:rsidP="000C26E2">
      <w:pPr>
        <w:spacing w:after="0"/>
        <w:jc w:val="both"/>
        <w:rPr>
          <w:rFonts w:cstheme="minorHAnsi"/>
          <w:lang w:eastAsia="sl-SI"/>
        </w:rPr>
      </w:pPr>
      <w:r w:rsidRPr="001833E5">
        <w:rPr>
          <w:rFonts w:cstheme="minorHAnsi"/>
          <w:lang w:eastAsia="sl-SI"/>
        </w:rPr>
        <w:t>Splošni ukrepi za preprečevanje zanašanja FFS – »</w:t>
      </w:r>
      <w:proofErr w:type="spellStart"/>
      <w:r w:rsidRPr="001833E5">
        <w:rPr>
          <w:rFonts w:cstheme="minorHAnsi"/>
          <w:lang w:eastAsia="sl-SI"/>
        </w:rPr>
        <w:t>drift</w:t>
      </w:r>
      <w:proofErr w:type="spellEnd"/>
      <w:r w:rsidRPr="001833E5">
        <w:rPr>
          <w:rFonts w:cstheme="minorHAnsi"/>
          <w:lang w:eastAsia="sl-SI"/>
        </w:rPr>
        <w:t>«</w:t>
      </w:r>
      <w:r>
        <w:rPr>
          <w:rFonts w:cstheme="minorHAnsi"/>
          <w:lang w:eastAsia="sl-SI"/>
        </w:rPr>
        <w:t xml:space="preserve">, pri </w:t>
      </w:r>
      <w:proofErr w:type="spellStart"/>
      <w:r>
        <w:rPr>
          <w:rFonts w:cstheme="minorHAnsi"/>
          <w:lang w:eastAsia="sl-SI"/>
        </w:rPr>
        <w:t>tretiranju</w:t>
      </w:r>
      <w:proofErr w:type="spellEnd"/>
      <w:r>
        <w:rPr>
          <w:rFonts w:cstheme="minorHAnsi"/>
          <w:lang w:eastAsia="sl-SI"/>
        </w:rPr>
        <w:t xml:space="preserve"> njivskih posevkov, na</w:t>
      </w:r>
      <w:r w:rsidRPr="001833E5">
        <w:rPr>
          <w:rFonts w:cstheme="minorHAnsi"/>
          <w:lang w:eastAsia="sl-SI"/>
        </w:rPr>
        <w:t xml:space="preserve"> sosednje (</w:t>
      </w:r>
      <w:proofErr w:type="spellStart"/>
      <w:r w:rsidRPr="001833E5">
        <w:rPr>
          <w:rFonts w:cstheme="minorHAnsi"/>
          <w:lang w:eastAsia="sl-SI"/>
        </w:rPr>
        <w:t>neciljne</w:t>
      </w:r>
      <w:proofErr w:type="spellEnd"/>
      <w:r w:rsidRPr="001833E5">
        <w:rPr>
          <w:rFonts w:cstheme="minorHAnsi"/>
          <w:lang w:eastAsia="sl-SI"/>
        </w:rPr>
        <w:t>) površine:</w:t>
      </w:r>
    </w:p>
    <w:p w14:paraId="29904479" w14:textId="73CA4026" w:rsidR="009A2BC2" w:rsidRDefault="009A2BC2" w:rsidP="000C26E2">
      <w:pPr>
        <w:pStyle w:val="alinejazarkovnotoko"/>
        <w:shd w:val="clear" w:color="auto" w:fill="FFFFFF"/>
        <w:spacing w:before="0" w:beforeAutospacing="0" w:after="0" w:afterAutospacing="0" w:line="276" w:lineRule="auto"/>
        <w:ind w:left="567" w:hanging="142"/>
        <w:jc w:val="both"/>
        <w:rPr>
          <w:rFonts w:asciiTheme="minorHAnsi" w:hAnsiTheme="minorHAnsi" w:cstheme="minorHAnsi"/>
          <w:sz w:val="22"/>
          <w:szCs w:val="22"/>
        </w:rPr>
      </w:pPr>
      <w:r>
        <w:rPr>
          <w:rFonts w:asciiTheme="minorHAnsi" w:hAnsiTheme="minorHAnsi" w:cstheme="minorHAnsi"/>
          <w:sz w:val="22"/>
          <w:szCs w:val="22"/>
        </w:rPr>
        <w:t xml:space="preserve">- varnostni pas </w:t>
      </w:r>
      <w:r w:rsidRPr="009A2BC2">
        <w:rPr>
          <w:rFonts w:asciiTheme="minorHAnsi" w:hAnsiTheme="minorHAnsi" w:cstheme="minorHAnsi"/>
          <w:sz w:val="22"/>
          <w:szCs w:val="22"/>
        </w:rPr>
        <w:t>pri uporabi traktorskih škropilnic in motornih nahrbtnih škropilnic brez dodatne opreme za preprečevanje zanašanja in brez zaščitnih pregrad</w:t>
      </w:r>
      <w:r>
        <w:rPr>
          <w:rFonts w:asciiTheme="minorHAnsi" w:hAnsiTheme="minorHAnsi" w:cstheme="minorHAnsi"/>
          <w:sz w:val="22"/>
          <w:szCs w:val="22"/>
        </w:rPr>
        <w:t xml:space="preserve"> </w:t>
      </w:r>
      <w:r w:rsidRPr="00D70A1B">
        <w:rPr>
          <w:rFonts w:asciiTheme="minorHAnsi" w:hAnsiTheme="minorHAnsi" w:cstheme="minorHAnsi"/>
          <w:b/>
          <w:bCs/>
          <w:sz w:val="22"/>
          <w:szCs w:val="22"/>
        </w:rPr>
        <w:t>znaša pet metrov;</w:t>
      </w:r>
    </w:p>
    <w:p w14:paraId="017E9A31" w14:textId="77777777" w:rsidR="009A2BC2" w:rsidRDefault="009A2BC2" w:rsidP="000C26E2">
      <w:pPr>
        <w:pStyle w:val="alinejazarkovnotoko"/>
        <w:shd w:val="clear" w:color="auto" w:fill="FFFFFF"/>
        <w:spacing w:before="0" w:beforeAutospacing="0" w:after="0" w:afterAutospacing="0" w:line="276" w:lineRule="auto"/>
        <w:ind w:left="567" w:hanging="142"/>
        <w:jc w:val="both"/>
        <w:rPr>
          <w:rFonts w:asciiTheme="minorHAnsi" w:hAnsiTheme="minorHAnsi" w:cstheme="minorHAnsi"/>
          <w:sz w:val="22"/>
          <w:szCs w:val="22"/>
        </w:rPr>
      </w:pPr>
    </w:p>
    <w:p w14:paraId="189A87A0" w14:textId="27D738A3" w:rsidR="00156460" w:rsidRDefault="00156460" w:rsidP="000C26E2">
      <w:pPr>
        <w:pStyle w:val="alinejazarkovnotoko"/>
        <w:shd w:val="clear" w:color="auto" w:fill="FFFFFF"/>
        <w:spacing w:before="0" w:beforeAutospacing="0" w:after="0" w:afterAutospacing="0" w:line="276" w:lineRule="auto"/>
        <w:ind w:left="567" w:hanging="142"/>
        <w:jc w:val="both"/>
        <w:rPr>
          <w:rFonts w:asciiTheme="minorHAnsi" w:hAnsiTheme="minorHAnsi" w:cstheme="minorHAnsi"/>
          <w:sz w:val="22"/>
          <w:szCs w:val="22"/>
        </w:rPr>
      </w:pPr>
      <w:r w:rsidRPr="001833E5">
        <w:rPr>
          <w:rFonts w:asciiTheme="minorHAnsi" w:hAnsiTheme="minorHAnsi" w:cstheme="minorHAnsi"/>
          <w:sz w:val="22"/>
          <w:szCs w:val="22"/>
        </w:rPr>
        <w:t>-</w:t>
      </w:r>
      <w:r w:rsidRPr="001833E5">
        <w:rPr>
          <w:rFonts w:asciiTheme="minorHAnsi" w:hAnsiTheme="minorHAnsi" w:cstheme="minorHAnsi"/>
          <w:sz w:val="14"/>
          <w:szCs w:val="14"/>
        </w:rPr>
        <w:t>  </w:t>
      </w:r>
      <w:r w:rsidR="009A2BC2">
        <w:rPr>
          <w:rFonts w:asciiTheme="minorHAnsi" w:hAnsiTheme="minorHAnsi" w:cstheme="minorHAnsi"/>
          <w:sz w:val="22"/>
          <w:szCs w:val="22"/>
        </w:rPr>
        <w:t>v primeru</w:t>
      </w:r>
      <w:r w:rsidR="0047553A">
        <w:rPr>
          <w:rFonts w:asciiTheme="minorHAnsi" w:hAnsiTheme="minorHAnsi" w:cstheme="minorHAnsi"/>
          <w:sz w:val="22"/>
          <w:szCs w:val="22"/>
        </w:rPr>
        <w:t xml:space="preserve">, da obstaja </w:t>
      </w:r>
      <w:r w:rsidR="009A2BC2">
        <w:rPr>
          <w:rFonts w:asciiTheme="minorHAnsi" w:hAnsiTheme="minorHAnsi" w:cstheme="minorHAnsi"/>
          <w:sz w:val="22"/>
          <w:szCs w:val="22"/>
        </w:rPr>
        <w:t>z</w:t>
      </w:r>
      <w:r w:rsidRPr="001833E5">
        <w:rPr>
          <w:rFonts w:asciiTheme="minorHAnsi" w:hAnsiTheme="minorHAnsi" w:cstheme="minorHAnsi"/>
          <w:sz w:val="22"/>
          <w:szCs w:val="22"/>
        </w:rPr>
        <w:t>aščitn</w:t>
      </w:r>
      <w:r w:rsidR="0047553A">
        <w:rPr>
          <w:rFonts w:asciiTheme="minorHAnsi" w:hAnsiTheme="minorHAnsi" w:cstheme="minorHAnsi"/>
          <w:sz w:val="22"/>
          <w:szCs w:val="22"/>
        </w:rPr>
        <w:t>a</w:t>
      </w:r>
      <w:r w:rsidRPr="001833E5">
        <w:rPr>
          <w:rFonts w:asciiTheme="minorHAnsi" w:hAnsiTheme="minorHAnsi" w:cstheme="minorHAnsi"/>
          <w:sz w:val="22"/>
          <w:szCs w:val="22"/>
        </w:rPr>
        <w:t xml:space="preserve"> pregrad</w:t>
      </w:r>
      <w:r w:rsidR="0047553A">
        <w:rPr>
          <w:rFonts w:asciiTheme="minorHAnsi" w:hAnsiTheme="minorHAnsi" w:cstheme="minorHAnsi"/>
          <w:sz w:val="22"/>
          <w:szCs w:val="22"/>
        </w:rPr>
        <w:t>a (najmanj dva metra visoka) med robom posevka in mejo s sosednjimi zemljišče</w:t>
      </w:r>
      <w:r w:rsidR="00407972">
        <w:rPr>
          <w:rFonts w:asciiTheme="minorHAnsi" w:hAnsiTheme="minorHAnsi" w:cstheme="minorHAnsi"/>
          <w:sz w:val="22"/>
          <w:szCs w:val="22"/>
        </w:rPr>
        <w:t xml:space="preserve"> </w:t>
      </w:r>
      <w:r w:rsidRPr="001833E5">
        <w:rPr>
          <w:rFonts w:asciiTheme="minorHAnsi" w:hAnsiTheme="minorHAnsi" w:cstheme="minorHAnsi"/>
          <w:sz w:val="22"/>
          <w:szCs w:val="22"/>
        </w:rPr>
        <w:t>in objekti v odmiku od meje, ki je predpisan s prostorskimi akti lokalnih skupnosti, ali</w:t>
      </w:r>
    </w:p>
    <w:p w14:paraId="74507A4D" w14:textId="77777777" w:rsidR="009A2BC2" w:rsidRPr="001833E5" w:rsidRDefault="009A2BC2" w:rsidP="000C26E2">
      <w:pPr>
        <w:pStyle w:val="alinejazarkovnotoko"/>
        <w:shd w:val="clear" w:color="auto" w:fill="FFFFFF"/>
        <w:spacing w:before="0" w:beforeAutospacing="0" w:after="0" w:afterAutospacing="0" w:line="276" w:lineRule="auto"/>
        <w:ind w:left="567" w:hanging="142"/>
        <w:jc w:val="both"/>
        <w:rPr>
          <w:rFonts w:asciiTheme="minorHAnsi" w:hAnsiTheme="minorHAnsi" w:cstheme="minorHAnsi"/>
          <w:sz w:val="22"/>
          <w:szCs w:val="22"/>
        </w:rPr>
      </w:pPr>
    </w:p>
    <w:p w14:paraId="7B51C3FD" w14:textId="77777777" w:rsidR="00156460" w:rsidRPr="001833E5" w:rsidRDefault="00156460" w:rsidP="000C26E2">
      <w:pPr>
        <w:pStyle w:val="alinejazarkovnotoko"/>
        <w:shd w:val="clear" w:color="auto" w:fill="FFFFFF"/>
        <w:spacing w:before="0" w:beforeAutospacing="0" w:after="0" w:afterAutospacing="0" w:line="276" w:lineRule="auto"/>
        <w:ind w:left="567" w:hanging="142"/>
        <w:jc w:val="both"/>
        <w:rPr>
          <w:rFonts w:asciiTheme="minorHAnsi" w:hAnsiTheme="minorHAnsi" w:cstheme="minorHAnsi"/>
          <w:sz w:val="22"/>
          <w:szCs w:val="22"/>
        </w:rPr>
      </w:pPr>
      <w:r w:rsidRPr="001833E5">
        <w:rPr>
          <w:rFonts w:asciiTheme="minorHAnsi" w:hAnsiTheme="minorHAnsi" w:cstheme="minorHAnsi"/>
          <w:sz w:val="22"/>
          <w:szCs w:val="22"/>
        </w:rPr>
        <w:t>-</w:t>
      </w:r>
      <w:r w:rsidRPr="001833E5">
        <w:rPr>
          <w:rFonts w:asciiTheme="minorHAnsi" w:hAnsiTheme="minorHAnsi" w:cstheme="minorHAnsi"/>
          <w:sz w:val="14"/>
          <w:szCs w:val="14"/>
        </w:rPr>
        <w:t>  </w:t>
      </w:r>
      <w:r w:rsidRPr="001833E5">
        <w:rPr>
          <w:rFonts w:asciiTheme="minorHAnsi" w:hAnsiTheme="minorHAnsi" w:cstheme="minorHAnsi"/>
          <w:sz w:val="22"/>
          <w:szCs w:val="22"/>
        </w:rPr>
        <w:t xml:space="preserve">pri uporabi šob za preprečevanje zanašanja, brez zaščitnih pregrad, se v odvisnosti od lastnosti šob glede odstotka zmanjšanja zanašanja petmetrski varnostni pas zmanjša za ustrezen odstotek (npr. pri uporabi šob s 50 odstotnim zmanjšanjem zanašanja se varnostni pas skrajša s pet metrov na 2,5 metra), </w:t>
      </w:r>
      <w:r w:rsidRPr="0047553A">
        <w:rPr>
          <w:rFonts w:asciiTheme="minorHAnsi" w:hAnsiTheme="minorHAnsi" w:cstheme="minorHAnsi"/>
          <w:b/>
          <w:sz w:val="22"/>
          <w:szCs w:val="22"/>
        </w:rPr>
        <w:t>vendar ne na manj kot dva metra</w:t>
      </w:r>
      <w:r w:rsidRPr="001833E5">
        <w:rPr>
          <w:rFonts w:asciiTheme="minorHAnsi" w:hAnsiTheme="minorHAnsi" w:cstheme="minorHAnsi"/>
          <w:sz w:val="22"/>
          <w:szCs w:val="22"/>
        </w:rPr>
        <w:t>.</w:t>
      </w:r>
    </w:p>
    <w:p w14:paraId="343735E7" w14:textId="2613CE73" w:rsidR="0013620F" w:rsidRPr="00515962" w:rsidRDefault="00156460" w:rsidP="000C26E2">
      <w:pPr>
        <w:spacing w:after="0"/>
        <w:rPr>
          <w:rFonts w:cstheme="minorHAnsi"/>
          <w:lang w:eastAsia="sl-SI"/>
        </w:rPr>
      </w:pPr>
      <w:r w:rsidRPr="001833E5">
        <w:rPr>
          <w:rFonts w:cstheme="minorHAnsi"/>
          <w:lang w:eastAsia="sl-SI"/>
        </w:rPr>
        <w:t xml:space="preserve"> </w:t>
      </w:r>
    </w:p>
    <w:p w14:paraId="1927ECCC" w14:textId="4ABBBF57" w:rsidR="00934BF5" w:rsidRPr="00515962" w:rsidRDefault="00934BF5" w:rsidP="000C26E2">
      <w:pPr>
        <w:pStyle w:val="Default"/>
        <w:spacing w:line="276" w:lineRule="auto"/>
        <w:rPr>
          <w:rFonts w:asciiTheme="minorHAnsi" w:hAnsiTheme="minorHAnsi" w:cstheme="minorHAnsi"/>
          <w:b/>
          <w:bCs/>
          <w:color w:val="auto"/>
          <w:sz w:val="22"/>
          <w:szCs w:val="22"/>
        </w:rPr>
      </w:pPr>
      <w:r w:rsidRPr="00515962">
        <w:rPr>
          <w:rFonts w:asciiTheme="minorHAnsi" w:hAnsiTheme="minorHAnsi" w:cstheme="minorHAnsi"/>
          <w:b/>
          <w:bCs/>
          <w:color w:val="auto"/>
          <w:sz w:val="22"/>
          <w:szCs w:val="22"/>
        </w:rPr>
        <w:t xml:space="preserve">PRAKTIČNI DEL 2 uri </w:t>
      </w:r>
    </w:p>
    <w:p w14:paraId="1FA84B64" w14:textId="77777777" w:rsidR="0060083D" w:rsidRPr="00515962" w:rsidRDefault="0060083D" w:rsidP="000C26E2">
      <w:pPr>
        <w:pStyle w:val="Default"/>
        <w:spacing w:line="276" w:lineRule="auto"/>
        <w:rPr>
          <w:rFonts w:asciiTheme="minorHAnsi" w:hAnsiTheme="minorHAnsi" w:cstheme="minorHAnsi"/>
          <w:color w:val="auto"/>
          <w:sz w:val="22"/>
          <w:szCs w:val="22"/>
        </w:rPr>
      </w:pPr>
    </w:p>
    <w:p w14:paraId="60C89DD7" w14:textId="5618FBDD" w:rsidR="00934BF5" w:rsidRDefault="00934BF5" w:rsidP="000C26E2">
      <w:pPr>
        <w:spacing w:after="0"/>
        <w:jc w:val="both"/>
        <w:rPr>
          <w:rFonts w:cstheme="minorHAnsi"/>
        </w:rPr>
      </w:pPr>
      <w:r w:rsidRPr="00515962">
        <w:rPr>
          <w:rFonts w:cstheme="minorHAnsi"/>
        </w:rPr>
        <w:t>Praktični del b</w:t>
      </w:r>
      <w:r w:rsidR="00515962" w:rsidRPr="00515962">
        <w:rPr>
          <w:rFonts w:cstheme="minorHAnsi"/>
        </w:rPr>
        <w:t>o</w:t>
      </w:r>
      <w:r w:rsidRPr="00515962">
        <w:rPr>
          <w:rFonts w:cstheme="minorHAnsi"/>
        </w:rPr>
        <w:t xml:space="preserve"> obsegal prikaz delovanja aplikacije ARSO in vremenskih postaj ADCON, ter uporabnost podatkov v praksi; prikaz uporabe senzorjev in vremenske postaje za namakanje v praksi, prikaz različnih načinov varstva pred pozebo, akumulacijo za vodo za potrebe </w:t>
      </w:r>
      <w:proofErr w:type="spellStart"/>
      <w:r w:rsidRPr="00515962">
        <w:rPr>
          <w:rFonts w:cstheme="minorHAnsi"/>
        </w:rPr>
        <w:t>oroševanja</w:t>
      </w:r>
      <w:proofErr w:type="spellEnd"/>
      <w:r w:rsidRPr="00515962">
        <w:rPr>
          <w:rFonts w:cstheme="minorHAnsi"/>
        </w:rPr>
        <w:t xml:space="preserve"> in namakanja ter celoten sistem namakanja in </w:t>
      </w:r>
      <w:proofErr w:type="spellStart"/>
      <w:r w:rsidRPr="00515962">
        <w:rPr>
          <w:rFonts w:cstheme="minorHAnsi"/>
        </w:rPr>
        <w:t>oroševalnega</w:t>
      </w:r>
      <w:proofErr w:type="spellEnd"/>
      <w:r w:rsidRPr="00515962">
        <w:rPr>
          <w:rFonts w:cstheme="minorHAnsi"/>
        </w:rPr>
        <w:t xml:space="preserve"> sistema </w:t>
      </w:r>
      <w:r w:rsidRPr="00515962">
        <w:rPr>
          <w:rFonts w:cstheme="minorHAnsi"/>
          <w:b/>
          <w:bCs/>
        </w:rPr>
        <w:t xml:space="preserve">v Sadjarskem centru Maribor </w:t>
      </w:r>
      <w:r w:rsidRPr="00515962">
        <w:rPr>
          <w:rFonts w:cstheme="minorHAnsi"/>
        </w:rPr>
        <w:t xml:space="preserve">- </w:t>
      </w:r>
      <w:r w:rsidRPr="00515962">
        <w:rPr>
          <w:rFonts w:cstheme="minorHAnsi"/>
          <w:b/>
          <w:bCs/>
        </w:rPr>
        <w:t xml:space="preserve">kot primer dobre prakse. </w:t>
      </w:r>
      <w:r w:rsidRPr="00515962">
        <w:rPr>
          <w:rFonts w:cstheme="minorHAnsi"/>
        </w:rPr>
        <w:t xml:space="preserve">V naravi </w:t>
      </w:r>
      <w:r w:rsidR="00515962" w:rsidRPr="00515962">
        <w:rPr>
          <w:rFonts w:cstheme="minorHAnsi"/>
        </w:rPr>
        <w:t xml:space="preserve">si bomo </w:t>
      </w:r>
      <w:r w:rsidRPr="00515962">
        <w:rPr>
          <w:rFonts w:cstheme="minorHAnsi"/>
        </w:rPr>
        <w:t xml:space="preserve">tudi ogledali meteorološko postajo ter vse senzorje, ki so nameščeni v postaji. </w:t>
      </w:r>
      <w:r w:rsidRPr="00515962">
        <w:rPr>
          <w:rFonts w:cstheme="minorHAnsi"/>
          <w:b/>
          <w:bCs/>
        </w:rPr>
        <w:t xml:space="preserve">Kot demonstracijski prikaz </w:t>
      </w:r>
      <w:r w:rsidRPr="00515962">
        <w:rPr>
          <w:rFonts w:cstheme="minorHAnsi"/>
        </w:rPr>
        <w:t>b</w:t>
      </w:r>
      <w:r w:rsidR="00515962" w:rsidRPr="00515962">
        <w:rPr>
          <w:rFonts w:cstheme="minorHAnsi"/>
        </w:rPr>
        <w:t xml:space="preserve">omo </w:t>
      </w:r>
      <w:r w:rsidRPr="00515962">
        <w:rPr>
          <w:rFonts w:cstheme="minorHAnsi"/>
        </w:rPr>
        <w:t xml:space="preserve">prikazali nanosa sredstev za varstvo rastlin s šobami za </w:t>
      </w:r>
      <w:r w:rsidRPr="00515962">
        <w:rPr>
          <w:rFonts w:cstheme="minorHAnsi"/>
        </w:rPr>
        <w:lastRenderedPageBreak/>
        <w:t xml:space="preserve">preprečevanje zanosa sredstev za varstvo rastlin, ter sistem čiščenja škropilnic po sistemu REM-DRY. Sistem delovanja. </w:t>
      </w:r>
      <w:r w:rsidRPr="00515962">
        <w:rPr>
          <w:rFonts w:cstheme="minorHAnsi"/>
          <w:b/>
          <w:bCs/>
        </w:rPr>
        <w:t>Udeleženci b</w:t>
      </w:r>
      <w:r w:rsidR="00515962" w:rsidRPr="00515962">
        <w:rPr>
          <w:rFonts w:cstheme="minorHAnsi"/>
          <w:b/>
          <w:bCs/>
        </w:rPr>
        <w:t>omo</w:t>
      </w:r>
      <w:r w:rsidRPr="00515962">
        <w:rPr>
          <w:rFonts w:cstheme="minorHAnsi"/>
          <w:b/>
          <w:bCs/>
        </w:rPr>
        <w:t xml:space="preserve"> vključiti v aktivno sodelovanje </w:t>
      </w:r>
      <w:r w:rsidRPr="00515962">
        <w:rPr>
          <w:rFonts w:cstheme="minorHAnsi"/>
        </w:rPr>
        <w:t xml:space="preserve">z diskusijami, predlogi za ukrepe s strani udeležencev ter izmenjavo izkušenj pri uporabi meteoroloških podatkov, namakalnih in </w:t>
      </w:r>
      <w:proofErr w:type="spellStart"/>
      <w:r w:rsidRPr="00515962">
        <w:rPr>
          <w:rFonts w:cstheme="minorHAnsi"/>
        </w:rPr>
        <w:t>oroševalnih</w:t>
      </w:r>
      <w:proofErr w:type="spellEnd"/>
      <w:r w:rsidRPr="00515962">
        <w:rPr>
          <w:rFonts w:cstheme="minorHAnsi"/>
        </w:rPr>
        <w:t xml:space="preserve"> sistemov.</w:t>
      </w:r>
    </w:p>
    <w:p w14:paraId="178335D0" w14:textId="143E61C2" w:rsidR="000058B0" w:rsidRDefault="000058B0" w:rsidP="000C26E2">
      <w:pPr>
        <w:spacing w:after="0"/>
        <w:jc w:val="both"/>
        <w:rPr>
          <w:rFonts w:cstheme="minorHAnsi"/>
          <w:lang w:eastAsia="sl-SI"/>
        </w:rPr>
      </w:pPr>
    </w:p>
    <w:p w14:paraId="38391490" w14:textId="77777777" w:rsidR="00BF7DA3" w:rsidRPr="00515962" w:rsidRDefault="00BF7DA3" w:rsidP="000C26E2">
      <w:pPr>
        <w:spacing w:after="0"/>
        <w:jc w:val="both"/>
        <w:rPr>
          <w:rFonts w:cstheme="minorHAnsi"/>
          <w:lang w:eastAsia="sl-SI"/>
        </w:rPr>
      </w:pPr>
    </w:p>
    <w:p w14:paraId="21295222" w14:textId="1FB42EF4" w:rsidR="00A918FD" w:rsidRDefault="0071011F" w:rsidP="000C26E2">
      <w:pPr>
        <w:pStyle w:val="Naslov1"/>
        <w:spacing w:after="0" w:line="276" w:lineRule="auto"/>
      </w:pPr>
      <w:bookmarkStart w:id="13" w:name="_Toc124327042"/>
      <w:bookmarkStart w:id="14" w:name="_Toc128988320"/>
      <w:r w:rsidRPr="00934BF5">
        <w:t>LITERATURA</w:t>
      </w:r>
      <w:bookmarkEnd w:id="13"/>
      <w:bookmarkEnd w:id="14"/>
    </w:p>
    <w:p w14:paraId="5E79F791" w14:textId="77777777" w:rsidR="000058B0" w:rsidRPr="000058B0" w:rsidRDefault="000058B0" w:rsidP="00BF7DA3">
      <w:pPr>
        <w:spacing w:after="0"/>
        <w:ind w:left="426" w:hanging="426"/>
        <w:rPr>
          <w:lang w:eastAsia="sl-SI"/>
        </w:rPr>
      </w:pPr>
    </w:p>
    <w:p w14:paraId="5C79867D" w14:textId="3887A8DB" w:rsidR="00A918FD" w:rsidRPr="00F13897" w:rsidRDefault="00A918FD" w:rsidP="00BF7DA3">
      <w:pPr>
        <w:pStyle w:val="Odstavekseznama"/>
        <w:numPr>
          <w:ilvl w:val="0"/>
          <w:numId w:val="19"/>
        </w:numPr>
        <w:spacing w:after="0"/>
        <w:ind w:left="426" w:hanging="426"/>
      </w:pPr>
      <w:r w:rsidRPr="00A918FD">
        <w:rPr>
          <w:rFonts w:cstheme="minorHAnsi"/>
          <w:lang w:eastAsia="sl-SI"/>
        </w:rPr>
        <w:t xml:space="preserve">Portal ARSO meteo.si: </w:t>
      </w:r>
      <w:hyperlink r:id="rId45" w:history="1">
        <w:r w:rsidRPr="00A918FD">
          <w:rPr>
            <w:rStyle w:val="Hiperpovezava"/>
            <w:rFonts w:cstheme="minorHAnsi"/>
            <w:lang w:eastAsia="sl-SI"/>
          </w:rPr>
          <w:t>https://meteo.arso.gov.si</w:t>
        </w:r>
      </w:hyperlink>
    </w:p>
    <w:p w14:paraId="3D294DAA" w14:textId="283ECDA9" w:rsidR="00A918FD" w:rsidRPr="002403AD" w:rsidRDefault="00A918FD" w:rsidP="00BF7DA3">
      <w:pPr>
        <w:pStyle w:val="Odstavekseznama"/>
        <w:numPr>
          <w:ilvl w:val="0"/>
          <w:numId w:val="19"/>
        </w:numPr>
        <w:spacing w:after="0"/>
        <w:ind w:left="426" w:hanging="426"/>
        <w:rPr>
          <w:rStyle w:val="Hiperpovezava"/>
          <w:color w:val="auto"/>
          <w:u w:val="none"/>
        </w:rPr>
      </w:pPr>
      <w:r>
        <w:rPr>
          <w:rFonts w:cstheme="minorHAnsi"/>
          <w:lang w:eastAsia="sl-SI"/>
        </w:rPr>
        <w:t xml:space="preserve">Spletna stran: </w:t>
      </w:r>
      <w:hyperlink r:id="rId46" w:history="1">
        <w:r w:rsidRPr="00AB0583">
          <w:rPr>
            <w:rStyle w:val="Hiperpovezava"/>
            <w:rFonts w:cstheme="minorHAnsi"/>
            <w:lang w:eastAsia="sl-SI"/>
          </w:rPr>
          <w:t>https://vreme.arso.gov.si</w:t>
        </w:r>
      </w:hyperlink>
    </w:p>
    <w:p w14:paraId="7710ACAB" w14:textId="7409D018" w:rsidR="002403AD" w:rsidRPr="002403AD" w:rsidRDefault="002403AD" w:rsidP="00BF7DA3">
      <w:pPr>
        <w:pStyle w:val="Odstavekseznama"/>
        <w:numPr>
          <w:ilvl w:val="0"/>
          <w:numId w:val="19"/>
        </w:numPr>
        <w:spacing w:after="0"/>
        <w:ind w:left="426" w:hanging="426"/>
      </w:pPr>
      <w:r>
        <w:rPr>
          <w:rFonts w:cstheme="minorHAnsi"/>
          <w:lang w:eastAsia="sl-SI"/>
        </w:rPr>
        <w:t xml:space="preserve">Spletna stran: </w:t>
      </w:r>
      <w:hyperlink r:id="rId47" w:history="1">
        <w:r w:rsidRPr="00BC5139">
          <w:rPr>
            <w:rStyle w:val="Hiperpovezava"/>
            <w:rFonts w:cstheme="minorHAnsi"/>
            <w:lang w:eastAsia="sl-SI"/>
          </w:rPr>
          <w:t>https://meteo.arso.gov.si/met/sl/agromet/forecast2/</w:t>
        </w:r>
      </w:hyperlink>
    </w:p>
    <w:p w14:paraId="74954DF1" w14:textId="0A804CD8" w:rsidR="00A918FD" w:rsidRPr="00F13897" w:rsidRDefault="00A918FD" w:rsidP="00BF7DA3">
      <w:pPr>
        <w:pStyle w:val="Odstavekseznama"/>
        <w:numPr>
          <w:ilvl w:val="0"/>
          <w:numId w:val="19"/>
        </w:numPr>
        <w:spacing w:after="0"/>
        <w:ind w:left="426" w:hanging="426"/>
        <w:rPr>
          <w:rStyle w:val="Hiperpovezava"/>
          <w:color w:val="auto"/>
          <w:u w:val="none"/>
        </w:rPr>
      </w:pPr>
      <w:r>
        <w:rPr>
          <w:rFonts w:cstheme="minorHAnsi"/>
          <w:lang w:eastAsia="sl-SI"/>
        </w:rPr>
        <w:t xml:space="preserve">Fitosanitarni prostorski portal FITO – INFO – Slovenski informacijski sistem za varstvo rastlin – </w:t>
      </w:r>
      <w:hyperlink r:id="rId48" w:history="1">
        <w:r w:rsidRPr="00AB0583">
          <w:rPr>
            <w:rStyle w:val="Hiperpovezava"/>
            <w:rFonts w:cstheme="minorHAnsi"/>
            <w:lang w:eastAsia="sl-SI"/>
          </w:rPr>
          <w:t>www.fito-info.si</w:t>
        </w:r>
      </w:hyperlink>
    </w:p>
    <w:p w14:paraId="1EDC18EE" w14:textId="77777777" w:rsidR="00A918FD" w:rsidRDefault="00A918FD" w:rsidP="00BF7DA3">
      <w:pPr>
        <w:pStyle w:val="Odstavekseznama"/>
        <w:numPr>
          <w:ilvl w:val="0"/>
          <w:numId w:val="19"/>
        </w:numPr>
        <w:spacing w:after="0"/>
        <w:ind w:left="426" w:hanging="426"/>
      </w:pPr>
      <w:proofErr w:type="spellStart"/>
      <w:r w:rsidRPr="00F13897">
        <w:rPr>
          <w:rFonts w:cstheme="minorHAnsi"/>
          <w:lang w:eastAsia="sl-SI"/>
        </w:rPr>
        <w:t>Agrometeorološki</w:t>
      </w:r>
      <w:proofErr w:type="spellEnd"/>
      <w:r w:rsidRPr="00F13897">
        <w:rPr>
          <w:rFonts w:cstheme="minorHAnsi"/>
          <w:lang w:eastAsia="sl-SI"/>
        </w:rPr>
        <w:t xml:space="preserve"> portal Slovenije</w:t>
      </w:r>
      <w:r>
        <w:rPr>
          <w:rFonts w:cstheme="minorHAnsi"/>
          <w:lang w:eastAsia="sl-SI"/>
        </w:rPr>
        <w:t xml:space="preserve">: </w:t>
      </w:r>
      <w:hyperlink r:id="rId49" w:history="1">
        <w:proofErr w:type="spellStart"/>
        <w:r>
          <w:rPr>
            <w:rStyle w:val="Hiperpovezava"/>
          </w:rPr>
          <w:t>Agrometeorološki</w:t>
        </w:r>
        <w:proofErr w:type="spellEnd"/>
        <w:r>
          <w:rPr>
            <w:rStyle w:val="Hiperpovezava"/>
          </w:rPr>
          <w:t xml:space="preserve"> portal Slovenije (gov.si)</w:t>
        </w:r>
      </w:hyperlink>
    </w:p>
    <w:p w14:paraId="7CB51808" w14:textId="77777777" w:rsidR="00A918FD" w:rsidRPr="00F13897" w:rsidRDefault="00A918FD" w:rsidP="00BF7DA3">
      <w:pPr>
        <w:pStyle w:val="Odstavekseznama"/>
        <w:numPr>
          <w:ilvl w:val="0"/>
          <w:numId w:val="19"/>
        </w:numPr>
        <w:spacing w:after="0"/>
        <w:ind w:left="426" w:hanging="426"/>
        <w:rPr>
          <w:rStyle w:val="Hiperpovezava"/>
          <w:color w:val="auto"/>
          <w:u w:val="none"/>
        </w:rPr>
      </w:pPr>
      <w:r>
        <w:rPr>
          <w:rFonts w:cstheme="minorHAnsi"/>
          <w:lang w:eastAsia="sl-SI"/>
        </w:rPr>
        <w:t xml:space="preserve">Model za napoved okužb z jablanovim škrlupom: </w:t>
      </w:r>
      <w:hyperlink r:id="rId50" w:history="1">
        <w:proofErr w:type="spellStart"/>
        <w:r>
          <w:rPr>
            <w:rStyle w:val="Hiperpovezava"/>
          </w:rPr>
          <w:t>Agrometeorološki</w:t>
        </w:r>
        <w:proofErr w:type="spellEnd"/>
        <w:r>
          <w:rPr>
            <w:rStyle w:val="Hiperpovezava"/>
          </w:rPr>
          <w:t xml:space="preserve"> portal Slovenije (gov.si)</w:t>
        </w:r>
      </w:hyperlink>
    </w:p>
    <w:p w14:paraId="4A67E63D" w14:textId="77777777" w:rsidR="00A918FD" w:rsidRPr="00F13897" w:rsidRDefault="00A918FD" w:rsidP="00BF7DA3">
      <w:pPr>
        <w:pStyle w:val="Odstavekseznama"/>
        <w:numPr>
          <w:ilvl w:val="0"/>
          <w:numId w:val="19"/>
        </w:numPr>
        <w:spacing w:after="0"/>
        <w:ind w:left="426" w:hanging="426"/>
        <w:rPr>
          <w:rStyle w:val="Hiperpovezava"/>
          <w:color w:val="auto"/>
          <w:u w:val="none"/>
        </w:rPr>
      </w:pPr>
      <w:r w:rsidRPr="00F13897">
        <w:rPr>
          <w:rFonts w:cstheme="minorHAnsi"/>
          <w:lang w:eastAsia="sl-SI"/>
        </w:rPr>
        <w:t>Model za spremljanje pojava jabolčnega zavijača</w:t>
      </w:r>
      <w:r>
        <w:rPr>
          <w:rFonts w:cstheme="minorHAnsi"/>
          <w:lang w:eastAsia="sl-SI"/>
        </w:rPr>
        <w:t xml:space="preserve">: </w:t>
      </w:r>
      <w:hyperlink r:id="rId51" w:history="1">
        <w:proofErr w:type="spellStart"/>
        <w:r>
          <w:rPr>
            <w:rStyle w:val="Hiperpovezava"/>
          </w:rPr>
          <w:t>Agrometeorološki</w:t>
        </w:r>
        <w:proofErr w:type="spellEnd"/>
        <w:r>
          <w:rPr>
            <w:rStyle w:val="Hiperpovezava"/>
          </w:rPr>
          <w:t xml:space="preserve"> portal Slovenije (gov.si)</w:t>
        </w:r>
      </w:hyperlink>
    </w:p>
    <w:p w14:paraId="0EF88B67" w14:textId="77777777" w:rsidR="00A918FD" w:rsidRDefault="00A918FD" w:rsidP="00BF7DA3">
      <w:pPr>
        <w:pStyle w:val="Odstavekseznama"/>
        <w:numPr>
          <w:ilvl w:val="0"/>
          <w:numId w:val="19"/>
        </w:numPr>
        <w:spacing w:after="0"/>
        <w:ind w:left="426" w:hanging="426"/>
      </w:pPr>
      <w:r w:rsidRPr="00F13897">
        <w:rPr>
          <w:rFonts w:cstheme="minorHAnsi"/>
          <w:lang w:eastAsia="sl-SI"/>
        </w:rPr>
        <w:t>Model za spremljanje pojava ameriškega škržatka</w:t>
      </w:r>
      <w:r>
        <w:rPr>
          <w:rFonts w:cstheme="minorHAnsi"/>
          <w:lang w:eastAsia="sl-SI"/>
        </w:rPr>
        <w:t>:</w:t>
      </w:r>
      <w:r w:rsidRPr="00F13897">
        <w:rPr>
          <w:rFonts w:cstheme="minorHAnsi"/>
          <w:lang w:eastAsia="sl-SI"/>
        </w:rPr>
        <w:t xml:space="preserve"> </w:t>
      </w:r>
      <w:hyperlink r:id="rId52" w:history="1">
        <w:proofErr w:type="spellStart"/>
        <w:r>
          <w:rPr>
            <w:rStyle w:val="Hiperpovezava"/>
          </w:rPr>
          <w:t>Agrometeorološki</w:t>
        </w:r>
        <w:proofErr w:type="spellEnd"/>
        <w:r>
          <w:rPr>
            <w:rStyle w:val="Hiperpovezava"/>
          </w:rPr>
          <w:t xml:space="preserve"> portal Slovenije (gov.si)</w:t>
        </w:r>
      </w:hyperlink>
    </w:p>
    <w:p w14:paraId="7008AEB4" w14:textId="77777777" w:rsidR="00A918FD" w:rsidRDefault="00A918FD" w:rsidP="00BF7DA3">
      <w:pPr>
        <w:pStyle w:val="Odstavekseznama"/>
        <w:numPr>
          <w:ilvl w:val="0"/>
          <w:numId w:val="19"/>
        </w:numPr>
        <w:spacing w:after="0"/>
        <w:ind w:left="426" w:hanging="426"/>
      </w:pPr>
      <w:r>
        <w:t xml:space="preserve">Ministrstvo za naravne vire in prostor (Direktorat za okolje): </w:t>
      </w:r>
      <w:hyperlink r:id="rId53" w:anchor=":~:text=Prilagajanje%20podnebnim%20spremembam%20predstavlja%20sklop%20ukrepov%20in%20politik,blaginji%20ljudi%2C%20za%C5%A1%C4%8Diti%20narave%20ter%20bolj%20trajnostnemu%20gospodarstvu." w:history="1">
        <w:r>
          <w:rPr>
            <w:rStyle w:val="Hiperpovezava"/>
          </w:rPr>
          <w:t>Prilagajanje podnebnim spremembam | GOV.SI</w:t>
        </w:r>
      </w:hyperlink>
    </w:p>
    <w:p w14:paraId="182329C0" w14:textId="77777777" w:rsidR="00A918FD" w:rsidRDefault="00A918FD" w:rsidP="00BF7DA3">
      <w:pPr>
        <w:pStyle w:val="Odstavekseznama"/>
        <w:numPr>
          <w:ilvl w:val="0"/>
          <w:numId w:val="19"/>
        </w:numPr>
        <w:spacing w:after="0"/>
        <w:ind w:left="426" w:hanging="426"/>
        <w:jc w:val="both"/>
      </w:pPr>
      <w:r w:rsidRPr="00BB0DD0">
        <w:t>ARSO zavih</w:t>
      </w:r>
      <w:r>
        <w:t>e</w:t>
      </w:r>
      <w:r w:rsidRPr="00BB0DD0">
        <w:t xml:space="preserve">k - Podnebne spremembe: </w:t>
      </w:r>
      <w:hyperlink r:id="rId54" w:history="1">
        <w:r w:rsidRPr="001D4B26">
          <w:rPr>
            <w:rStyle w:val="Hiperpovezava"/>
          </w:rPr>
          <w:t>https://meteo.arso.gov.si/met/sl/climate/change/</w:t>
        </w:r>
      </w:hyperlink>
    </w:p>
    <w:p w14:paraId="1805760E" w14:textId="77777777" w:rsidR="00A918FD" w:rsidRDefault="00A918FD" w:rsidP="00BF7DA3">
      <w:pPr>
        <w:pStyle w:val="Odstavekseznama"/>
        <w:numPr>
          <w:ilvl w:val="0"/>
          <w:numId w:val="19"/>
        </w:numPr>
        <w:spacing w:after="0"/>
        <w:ind w:left="426" w:hanging="426"/>
        <w:jc w:val="both"/>
      </w:pPr>
      <w:r w:rsidRPr="00BB0DD0">
        <w:t>Modelska napoved ALADIN; vir: meteo.si - Uradna vremenska napoved za Slovenijo - Državna meteorološka služba RS - Vreme podrobneje (gov.si)</w:t>
      </w:r>
    </w:p>
    <w:p w14:paraId="248EBF9E" w14:textId="77777777" w:rsidR="00A918FD" w:rsidRDefault="00A918FD" w:rsidP="00BF7DA3">
      <w:pPr>
        <w:pStyle w:val="Odstavekseznama"/>
        <w:numPr>
          <w:ilvl w:val="0"/>
          <w:numId w:val="19"/>
        </w:numPr>
        <w:spacing w:after="0"/>
        <w:ind w:left="426" w:hanging="426"/>
        <w:jc w:val="both"/>
      </w:pPr>
      <w:r w:rsidRPr="00BB0DD0">
        <w:t>priporočil</w:t>
      </w:r>
      <w:r>
        <w:t>a</w:t>
      </w:r>
      <w:r w:rsidRPr="00BB0DD0">
        <w:t xml:space="preserve"> TOPPS (TOPPS </w:t>
      </w:r>
      <w:proofErr w:type="spellStart"/>
      <w:r w:rsidRPr="00BB0DD0">
        <w:t>official</w:t>
      </w:r>
      <w:proofErr w:type="spellEnd"/>
      <w:r w:rsidRPr="00BB0DD0">
        <w:t xml:space="preserve"> </w:t>
      </w:r>
      <w:proofErr w:type="spellStart"/>
      <w:r w:rsidRPr="00BB0DD0">
        <w:t>website</w:t>
      </w:r>
      <w:proofErr w:type="spellEnd"/>
      <w:r w:rsidRPr="00BB0DD0">
        <w:t xml:space="preserve"> - TOPPS </w:t>
      </w:r>
      <w:r>
        <w:t>–</w:t>
      </w:r>
      <w:r w:rsidRPr="00BB0DD0">
        <w:t xml:space="preserve"> LIFE</w:t>
      </w:r>
      <w:r>
        <w:t>)</w:t>
      </w:r>
    </w:p>
    <w:p w14:paraId="4FDFFF3F" w14:textId="45592883" w:rsidR="00A918FD" w:rsidRPr="00BF7DA3" w:rsidRDefault="00A918FD" w:rsidP="00BF7DA3">
      <w:pPr>
        <w:pStyle w:val="Odstavekseznama"/>
        <w:numPr>
          <w:ilvl w:val="0"/>
          <w:numId w:val="19"/>
        </w:numPr>
        <w:spacing w:after="0"/>
        <w:ind w:left="426" w:hanging="426"/>
        <w:jc w:val="both"/>
      </w:pPr>
      <w:r w:rsidRPr="00BB0DD0">
        <w:t>javne spletne kartografske storitve</w:t>
      </w:r>
      <w:r>
        <w:t>:</w:t>
      </w:r>
      <w:r w:rsidRPr="00BB0DD0">
        <w:t xml:space="preserve"> </w:t>
      </w:r>
      <w:hyperlink r:id="rId55" w:history="1">
        <w:r w:rsidRPr="001D4B26">
          <w:rPr>
            <w:rStyle w:val="Hiperpovezava"/>
          </w:rPr>
          <w:t>http://gis.arso.gov.si/atlasokolja/</w:t>
        </w:r>
      </w:hyperlink>
      <w:r>
        <w:t xml:space="preserve">, </w:t>
      </w:r>
      <w:hyperlink r:id="rId56" w:history="1">
        <w:r w:rsidRPr="001D4B26">
          <w:rPr>
            <w:rStyle w:val="Hiperpovezava"/>
          </w:rPr>
          <w:t>http://fito-gis.mko.gov.si</w:t>
        </w:r>
      </w:hyperlink>
    </w:p>
    <w:sectPr w:rsidR="00A918FD" w:rsidRPr="00BF7DA3" w:rsidSect="00991B4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ADE4F" w14:textId="77777777" w:rsidR="00B84653" w:rsidRDefault="00B84653" w:rsidP="00FE247F">
      <w:pPr>
        <w:spacing w:after="0" w:line="240" w:lineRule="auto"/>
      </w:pPr>
      <w:r>
        <w:separator/>
      </w:r>
    </w:p>
  </w:endnote>
  <w:endnote w:type="continuationSeparator" w:id="0">
    <w:p w14:paraId="30CB0540" w14:textId="77777777" w:rsidR="00B84653" w:rsidRDefault="00B84653" w:rsidP="00FE2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DB2C" w14:textId="77777777" w:rsidR="00FE247F" w:rsidRDefault="00FE247F">
    <w:pPr>
      <w:pStyle w:val="Noga"/>
      <w:jc w:val="right"/>
    </w:pPr>
  </w:p>
  <w:p w14:paraId="22466F60" w14:textId="36A85885" w:rsidR="00FE247F" w:rsidRDefault="00B06658">
    <w:pPr>
      <w:pStyle w:val="Noga"/>
      <w:jc w:val="right"/>
    </w:pPr>
    <w:sdt>
      <w:sdtPr>
        <w:id w:val="-844712485"/>
        <w:docPartObj>
          <w:docPartGallery w:val="Page Numbers (Bottom of Page)"/>
          <w:docPartUnique/>
        </w:docPartObj>
      </w:sdtPr>
      <w:sdtEndPr/>
      <w:sdtContent>
        <w:r w:rsidR="00FE247F">
          <w:fldChar w:fldCharType="begin"/>
        </w:r>
        <w:r w:rsidR="00FE247F">
          <w:instrText>PAGE   \* MERGEFORMAT</w:instrText>
        </w:r>
        <w:r w:rsidR="00FE247F">
          <w:fldChar w:fldCharType="separate"/>
        </w:r>
        <w:r w:rsidR="00D12A35">
          <w:rPr>
            <w:noProof/>
          </w:rPr>
          <w:t>10</w:t>
        </w:r>
        <w:r w:rsidR="00FE247F">
          <w:fldChar w:fldCharType="end"/>
        </w:r>
      </w:sdtContent>
    </w:sdt>
  </w:p>
  <w:p w14:paraId="33893CCD" w14:textId="77777777" w:rsidR="00FE247F" w:rsidRDefault="00FE24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911D5" w14:textId="77777777" w:rsidR="00B84653" w:rsidRDefault="00B84653" w:rsidP="00FE247F">
      <w:pPr>
        <w:spacing w:after="0" w:line="240" w:lineRule="auto"/>
      </w:pPr>
      <w:r>
        <w:separator/>
      </w:r>
    </w:p>
  </w:footnote>
  <w:footnote w:type="continuationSeparator" w:id="0">
    <w:p w14:paraId="7C3FEE2E" w14:textId="77777777" w:rsidR="00B84653" w:rsidRDefault="00B84653" w:rsidP="00FE2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22F"/>
    <w:multiLevelType w:val="hybridMultilevel"/>
    <w:tmpl w:val="353E1DAE"/>
    <w:lvl w:ilvl="0" w:tplc="D3D4EF70">
      <w:numFmt w:val="bullet"/>
      <w:lvlText w:val="-"/>
      <w:lvlJc w:val="left"/>
      <w:pPr>
        <w:ind w:left="437" w:hanging="360"/>
      </w:pPr>
      <w:rPr>
        <w:rFonts w:ascii="Calibri" w:eastAsiaTheme="minorHAnsi" w:hAnsi="Calibri" w:cs="Calibri" w:hint="default"/>
      </w:rPr>
    </w:lvl>
    <w:lvl w:ilvl="1" w:tplc="04240003" w:tentative="1">
      <w:start w:val="1"/>
      <w:numFmt w:val="bullet"/>
      <w:lvlText w:val="o"/>
      <w:lvlJc w:val="left"/>
      <w:pPr>
        <w:ind w:left="1157" w:hanging="360"/>
      </w:pPr>
      <w:rPr>
        <w:rFonts w:ascii="Courier New" w:hAnsi="Courier New" w:cs="Courier New" w:hint="default"/>
      </w:rPr>
    </w:lvl>
    <w:lvl w:ilvl="2" w:tplc="04240005" w:tentative="1">
      <w:start w:val="1"/>
      <w:numFmt w:val="bullet"/>
      <w:lvlText w:val=""/>
      <w:lvlJc w:val="left"/>
      <w:pPr>
        <w:ind w:left="1877" w:hanging="360"/>
      </w:pPr>
      <w:rPr>
        <w:rFonts w:ascii="Wingdings" w:hAnsi="Wingdings" w:hint="default"/>
      </w:rPr>
    </w:lvl>
    <w:lvl w:ilvl="3" w:tplc="04240001" w:tentative="1">
      <w:start w:val="1"/>
      <w:numFmt w:val="bullet"/>
      <w:lvlText w:val=""/>
      <w:lvlJc w:val="left"/>
      <w:pPr>
        <w:ind w:left="2597" w:hanging="360"/>
      </w:pPr>
      <w:rPr>
        <w:rFonts w:ascii="Symbol" w:hAnsi="Symbol" w:hint="default"/>
      </w:rPr>
    </w:lvl>
    <w:lvl w:ilvl="4" w:tplc="04240003" w:tentative="1">
      <w:start w:val="1"/>
      <w:numFmt w:val="bullet"/>
      <w:lvlText w:val="o"/>
      <w:lvlJc w:val="left"/>
      <w:pPr>
        <w:ind w:left="3317" w:hanging="360"/>
      </w:pPr>
      <w:rPr>
        <w:rFonts w:ascii="Courier New" w:hAnsi="Courier New" w:cs="Courier New" w:hint="default"/>
      </w:rPr>
    </w:lvl>
    <w:lvl w:ilvl="5" w:tplc="04240005" w:tentative="1">
      <w:start w:val="1"/>
      <w:numFmt w:val="bullet"/>
      <w:lvlText w:val=""/>
      <w:lvlJc w:val="left"/>
      <w:pPr>
        <w:ind w:left="4037" w:hanging="360"/>
      </w:pPr>
      <w:rPr>
        <w:rFonts w:ascii="Wingdings" w:hAnsi="Wingdings" w:hint="default"/>
      </w:rPr>
    </w:lvl>
    <w:lvl w:ilvl="6" w:tplc="04240001" w:tentative="1">
      <w:start w:val="1"/>
      <w:numFmt w:val="bullet"/>
      <w:lvlText w:val=""/>
      <w:lvlJc w:val="left"/>
      <w:pPr>
        <w:ind w:left="4757" w:hanging="360"/>
      </w:pPr>
      <w:rPr>
        <w:rFonts w:ascii="Symbol" w:hAnsi="Symbol" w:hint="default"/>
      </w:rPr>
    </w:lvl>
    <w:lvl w:ilvl="7" w:tplc="04240003" w:tentative="1">
      <w:start w:val="1"/>
      <w:numFmt w:val="bullet"/>
      <w:lvlText w:val="o"/>
      <w:lvlJc w:val="left"/>
      <w:pPr>
        <w:ind w:left="5477" w:hanging="360"/>
      </w:pPr>
      <w:rPr>
        <w:rFonts w:ascii="Courier New" w:hAnsi="Courier New" w:cs="Courier New" w:hint="default"/>
      </w:rPr>
    </w:lvl>
    <w:lvl w:ilvl="8" w:tplc="04240005" w:tentative="1">
      <w:start w:val="1"/>
      <w:numFmt w:val="bullet"/>
      <w:lvlText w:val=""/>
      <w:lvlJc w:val="left"/>
      <w:pPr>
        <w:ind w:left="6197" w:hanging="360"/>
      </w:pPr>
      <w:rPr>
        <w:rFonts w:ascii="Wingdings" w:hAnsi="Wingdings" w:hint="default"/>
      </w:rPr>
    </w:lvl>
  </w:abstractNum>
  <w:abstractNum w:abstractNumId="1" w15:restartNumberingAfterBreak="0">
    <w:nsid w:val="131A0622"/>
    <w:multiLevelType w:val="hybridMultilevel"/>
    <w:tmpl w:val="058C1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B74AB9"/>
    <w:multiLevelType w:val="hybridMultilevel"/>
    <w:tmpl w:val="64C68A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6E05C5"/>
    <w:multiLevelType w:val="hybridMultilevel"/>
    <w:tmpl w:val="3248421C"/>
    <w:lvl w:ilvl="0" w:tplc="4C829DD8">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E5344D4"/>
    <w:multiLevelType w:val="hybridMultilevel"/>
    <w:tmpl w:val="58EA7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08335D0"/>
    <w:multiLevelType w:val="hybridMultilevel"/>
    <w:tmpl w:val="CB783846"/>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6223E77"/>
    <w:multiLevelType w:val="hybridMultilevel"/>
    <w:tmpl w:val="4164F4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E148EC"/>
    <w:multiLevelType w:val="hybridMultilevel"/>
    <w:tmpl w:val="4C8055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03B2493"/>
    <w:multiLevelType w:val="hybridMultilevel"/>
    <w:tmpl w:val="D916B2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B51FA1"/>
    <w:multiLevelType w:val="hybridMultilevel"/>
    <w:tmpl w:val="19923B9A"/>
    <w:lvl w:ilvl="0" w:tplc="4604787E">
      <w:start w:val="1"/>
      <w:numFmt w:val="decimal"/>
      <w:lvlText w:val="%1."/>
      <w:lvlJc w:val="left"/>
      <w:pPr>
        <w:ind w:left="615" w:hanging="360"/>
      </w:pPr>
      <w:rPr>
        <w:rFonts w:hint="default"/>
      </w:rPr>
    </w:lvl>
    <w:lvl w:ilvl="1" w:tplc="04240019" w:tentative="1">
      <w:start w:val="1"/>
      <w:numFmt w:val="lowerLetter"/>
      <w:lvlText w:val="%2."/>
      <w:lvlJc w:val="left"/>
      <w:pPr>
        <w:ind w:left="1335" w:hanging="360"/>
      </w:pPr>
    </w:lvl>
    <w:lvl w:ilvl="2" w:tplc="0424001B" w:tentative="1">
      <w:start w:val="1"/>
      <w:numFmt w:val="lowerRoman"/>
      <w:lvlText w:val="%3."/>
      <w:lvlJc w:val="right"/>
      <w:pPr>
        <w:ind w:left="2055" w:hanging="180"/>
      </w:pPr>
    </w:lvl>
    <w:lvl w:ilvl="3" w:tplc="0424000F" w:tentative="1">
      <w:start w:val="1"/>
      <w:numFmt w:val="decimal"/>
      <w:lvlText w:val="%4."/>
      <w:lvlJc w:val="left"/>
      <w:pPr>
        <w:ind w:left="2775" w:hanging="360"/>
      </w:pPr>
    </w:lvl>
    <w:lvl w:ilvl="4" w:tplc="04240019" w:tentative="1">
      <w:start w:val="1"/>
      <w:numFmt w:val="lowerLetter"/>
      <w:lvlText w:val="%5."/>
      <w:lvlJc w:val="left"/>
      <w:pPr>
        <w:ind w:left="3495" w:hanging="360"/>
      </w:pPr>
    </w:lvl>
    <w:lvl w:ilvl="5" w:tplc="0424001B" w:tentative="1">
      <w:start w:val="1"/>
      <w:numFmt w:val="lowerRoman"/>
      <w:lvlText w:val="%6."/>
      <w:lvlJc w:val="right"/>
      <w:pPr>
        <w:ind w:left="4215" w:hanging="180"/>
      </w:pPr>
    </w:lvl>
    <w:lvl w:ilvl="6" w:tplc="0424000F" w:tentative="1">
      <w:start w:val="1"/>
      <w:numFmt w:val="decimal"/>
      <w:lvlText w:val="%7."/>
      <w:lvlJc w:val="left"/>
      <w:pPr>
        <w:ind w:left="4935" w:hanging="360"/>
      </w:pPr>
    </w:lvl>
    <w:lvl w:ilvl="7" w:tplc="04240019" w:tentative="1">
      <w:start w:val="1"/>
      <w:numFmt w:val="lowerLetter"/>
      <w:lvlText w:val="%8."/>
      <w:lvlJc w:val="left"/>
      <w:pPr>
        <w:ind w:left="5655" w:hanging="360"/>
      </w:pPr>
    </w:lvl>
    <w:lvl w:ilvl="8" w:tplc="0424001B" w:tentative="1">
      <w:start w:val="1"/>
      <w:numFmt w:val="lowerRoman"/>
      <w:lvlText w:val="%9."/>
      <w:lvlJc w:val="right"/>
      <w:pPr>
        <w:ind w:left="6375" w:hanging="180"/>
      </w:pPr>
    </w:lvl>
  </w:abstractNum>
  <w:abstractNum w:abstractNumId="10" w15:restartNumberingAfterBreak="0">
    <w:nsid w:val="599C6D8C"/>
    <w:multiLevelType w:val="hybridMultilevel"/>
    <w:tmpl w:val="B0B0C5C8"/>
    <w:lvl w:ilvl="0" w:tplc="80A6C6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1E00744"/>
    <w:multiLevelType w:val="multilevel"/>
    <w:tmpl w:val="C0446EBC"/>
    <w:lvl w:ilvl="0">
      <w:start w:val="1"/>
      <w:numFmt w:val="bullet"/>
      <w:lvlText w:val=""/>
      <w:lvlJc w:val="left"/>
      <w:pPr>
        <w:ind w:left="1080" w:hanging="360"/>
      </w:pPr>
      <w:rPr>
        <w:rFonts w:ascii="Symbol" w:hAnsi="Symbol" w:cs="Symbol" w:hint="default"/>
        <w:b/>
        <w:sz w:val="2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b/>
        <w:sz w:val="22"/>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b/>
        <w:sz w:val="22"/>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65B76F18"/>
    <w:multiLevelType w:val="multilevel"/>
    <w:tmpl w:val="560C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E84B86"/>
    <w:multiLevelType w:val="hybridMultilevel"/>
    <w:tmpl w:val="3552D71E"/>
    <w:lvl w:ilvl="0" w:tplc="04240001">
      <w:start w:val="1"/>
      <w:numFmt w:val="bullet"/>
      <w:lvlText w:val=""/>
      <w:lvlJc w:val="left"/>
      <w:pPr>
        <w:ind w:left="715" w:hanging="360"/>
      </w:pPr>
      <w:rPr>
        <w:rFonts w:ascii="Symbol" w:hAnsi="Symbol" w:hint="default"/>
      </w:rPr>
    </w:lvl>
    <w:lvl w:ilvl="1" w:tplc="04240003" w:tentative="1">
      <w:start w:val="1"/>
      <w:numFmt w:val="bullet"/>
      <w:lvlText w:val="o"/>
      <w:lvlJc w:val="left"/>
      <w:pPr>
        <w:ind w:left="1435" w:hanging="360"/>
      </w:pPr>
      <w:rPr>
        <w:rFonts w:ascii="Courier New" w:hAnsi="Courier New" w:cs="Courier New" w:hint="default"/>
      </w:rPr>
    </w:lvl>
    <w:lvl w:ilvl="2" w:tplc="04240005" w:tentative="1">
      <w:start w:val="1"/>
      <w:numFmt w:val="bullet"/>
      <w:lvlText w:val=""/>
      <w:lvlJc w:val="left"/>
      <w:pPr>
        <w:ind w:left="2155" w:hanging="360"/>
      </w:pPr>
      <w:rPr>
        <w:rFonts w:ascii="Wingdings" w:hAnsi="Wingdings" w:hint="default"/>
      </w:rPr>
    </w:lvl>
    <w:lvl w:ilvl="3" w:tplc="04240001" w:tentative="1">
      <w:start w:val="1"/>
      <w:numFmt w:val="bullet"/>
      <w:lvlText w:val=""/>
      <w:lvlJc w:val="left"/>
      <w:pPr>
        <w:ind w:left="2875" w:hanging="360"/>
      </w:pPr>
      <w:rPr>
        <w:rFonts w:ascii="Symbol" w:hAnsi="Symbol" w:hint="default"/>
      </w:rPr>
    </w:lvl>
    <w:lvl w:ilvl="4" w:tplc="04240003" w:tentative="1">
      <w:start w:val="1"/>
      <w:numFmt w:val="bullet"/>
      <w:lvlText w:val="o"/>
      <w:lvlJc w:val="left"/>
      <w:pPr>
        <w:ind w:left="3595" w:hanging="360"/>
      </w:pPr>
      <w:rPr>
        <w:rFonts w:ascii="Courier New" w:hAnsi="Courier New" w:cs="Courier New" w:hint="default"/>
      </w:rPr>
    </w:lvl>
    <w:lvl w:ilvl="5" w:tplc="04240005" w:tentative="1">
      <w:start w:val="1"/>
      <w:numFmt w:val="bullet"/>
      <w:lvlText w:val=""/>
      <w:lvlJc w:val="left"/>
      <w:pPr>
        <w:ind w:left="4315" w:hanging="360"/>
      </w:pPr>
      <w:rPr>
        <w:rFonts w:ascii="Wingdings" w:hAnsi="Wingdings" w:hint="default"/>
      </w:rPr>
    </w:lvl>
    <w:lvl w:ilvl="6" w:tplc="04240001" w:tentative="1">
      <w:start w:val="1"/>
      <w:numFmt w:val="bullet"/>
      <w:lvlText w:val=""/>
      <w:lvlJc w:val="left"/>
      <w:pPr>
        <w:ind w:left="5035" w:hanging="360"/>
      </w:pPr>
      <w:rPr>
        <w:rFonts w:ascii="Symbol" w:hAnsi="Symbol" w:hint="default"/>
      </w:rPr>
    </w:lvl>
    <w:lvl w:ilvl="7" w:tplc="04240003" w:tentative="1">
      <w:start w:val="1"/>
      <w:numFmt w:val="bullet"/>
      <w:lvlText w:val="o"/>
      <w:lvlJc w:val="left"/>
      <w:pPr>
        <w:ind w:left="5755" w:hanging="360"/>
      </w:pPr>
      <w:rPr>
        <w:rFonts w:ascii="Courier New" w:hAnsi="Courier New" w:cs="Courier New" w:hint="default"/>
      </w:rPr>
    </w:lvl>
    <w:lvl w:ilvl="8" w:tplc="04240005" w:tentative="1">
      <w:start w:val="1"/>
      <w:numFmt w:val="bullet"/>
      <w:lvlText w:val=""/>
      <w:lvlJc w:val="left"/>
      <w:pPr>
        <w:ind w:left="6475" w:hanging="360"/>
      </w:pPr>
      <w:rPr>
        <w:rFonts w:ascii="Wingdings" w:hAnsi="Wingdings" w:hint="default"/>
      </w:rPr>
    </w:lvl>
  </w:abstractNum>
  <w:abstractNum w:abstractNumId="14" w15:restartNumberingAfterBreak="0">
    <w:nsid w:val="74DE3811"/>
    <w:multiLevelType w:val="hybridMultilevel"/>
    <w:tmpl w:val="97ECD63C"/>
    <w:lvl w:ilvl="0" w:tplc="37B0E6F2">
      <w:start w:val="1"/>
      <w:numFmt w:val="decimal"/>
      <w:lvlText w:val="%1."/>
      <w:lvlJc w:val="left"/>
      <w:pPr>
        <w:ind w:left="643"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51E55BC"/>
    <w:multiLevelType w:val="hybridMultilevel"/>
    <w:tmpl w:val="2B70F228"/>
    <w:lvl w:ilvl="0" w:tplc="8184394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59F23B9"/>
    <w:multiLevelType w:val="hybridMultilevel"/>
    <w:tmpl w:val="71761DDA"/>
    <w:lvl w:ilvl="0" w:tplc="CA1E8F00">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62F373F"/>
    <w:multiLevelType w:val="hybridMultilevel"/>
    <w:tmpl w:val="B1B8864E"/>
    <w:lvl w:ilvl="0" w:tplc="AF165FC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D6A1440"/>
    <w:multiLevelType w:val="hybridMultilevel"/>
    <w:tmpl w:val="2F86B54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
  </w:num>
  <w:num w:numId="2">
    <w:abstractNumId w:val="18"/>
  </w:num>
  <w:num w:numId="3">
    <w:abstractNumId w:val="13"/>
  </w:num>
  <w:num w:numId="4">
    <w:abstractNumId w:val="11"/>
  </w:num>
  <w:num w:numId="5">
    <w:abstractNumId w:val="4"/>
  </w:num>
  <w:num w:numId="6">
    <w:abstractNumId w:val="9"/>
  </w:num>
  <w:num w:numId="7">
    <w:abstractNumId w:val="8"/>
  </w:num>
  <w:num w:numId="8">
    <w:abstractNumId w:val="6"/>
  </w:num>
  <w:num w:numId="9">
    <w:abstractNumId w:val="2"/>
  </w:num>
  <w:num w:numId="10">
    <w:abstractNumId w:val="1"/>
  </w:num>
  <w:num w:numId="11">
    <w:abstractNumId w:val="14"/>
  </w:num>
  <w:num w:numId="12">
    <w:abstractNumId w:val="15"/>
  </w:num>
  <w:num w:numId="13">
    <w:abstractNumId w:val="10"/>
  </w:num>
  <w:num w:numId="14">
    <w:abstractNumId w:val="12"/>
  </w:num>
  <w:num w:numId="15">
    <w:abstractNumId w:val="0"/>
  </w:num>
  <w:num w:numId="16">
    <w:abstractNumId w:val="17"/>
  </w:num>
  <w:num w:numId="17">
    <w:abstractNumId w:val="7"/>
  </w:num>
  <w:num w:numId="18">
    <w:abstractNumId w:val="3"/>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56F"/>
    <w:rsid w:val="00000525"/>
    <w:rsid w:val="00000714"/>
    <w:rsid w:val="000058B0"/>
    <w:rsid w:val="000170F5"/>
    <w:rsid w:val="00025974"/>
    <w:rsid w:val="0003369F"/>
    <w:rsid w:val="0005242F"/>
    <w:rsid w:val="00052863"/>
    <w:rsid w:val="00054107"/>
    <w:rsid w:val="00056B75"/>
    <w:rsid w:val="0005702A"/>
    <w:rsid w:val="00073235"/>
    <w:rsid w:val="000745E3"/>
    <w:rsid w:val="000746C9"/>
    <w:rsid w:val="000831F7"/>
    <w:rsid w:val="000C26E2"/>
    <w:rsid w:val="000D2A78"/>
    <w:rsid w:val="000E3FCE"/>
    <w:rsid w:val="000E43B3"/>
    <w:rsid w:val="000F5EF4"/>
    <w:rsid w:val="001013F6"/>
    <w:rsid w:val="001055B7"/>
    <w:rsid w:val="00110B61"/>
    <w:rsid w:val="00124E11"/>
    <w:rsid w:val="00132910"/>
    <w:rsid w:val="0013556F"/>
    <w:rsid w:val="00135F56"/>
    <w:rsid w:val="0013620F"/>
    <w:rsid w:val="00144325"/>
    <w:rsid w:val="00156460"/>
    <w:rsid w:val="00166C1D"/>
    <w:rsid w:val="001833E5"/>
    <w:rsid w:val="001D23E1"/>
    <w:rsid w:val="001D5750"/>
    <w:rsid w:val="001D6111"/>
    <w:rsid w:val="001E3598"/>
    <w:rsid w:val="001E4066"/>
    <w:rsid w:val="001E4F5A"/>
    <w:rsid w:val="001F211C"/>
    <w:rsid w:val="001F470D"/>
    <w:rsid w:val="00201298"/>
    <w:rsid w:val="00201F3D"/>
    <w:rsid w:val="0020445A"/>
    <w:rsid w:val="00204900"/>
    <w:rsid w:val="0021087B"/>
    <w:rsid w:val="00231CEA"/>
    <w:rsid w:val="00234984"/>
    <w:rsid w:val="002403AD"/>
    <w:rsid w:val="002406FF"/>
    <w:rsid w:val="002417CB"/>
    <w:rsid w:val="002433DD"/>
    <w:rsid w:val="00246234"/>
    <w:rsid w:val="00266A37"/>
    <w:rsid w:val="00266C1E"/>
    <w:rsid w:val="00272839"/>
    <w:rsid w:val="00274EC2"/>
    <w:rsid w:val="00280393"/>
    <w:rsid w:val="00282DB7"/>
    <w:rsid w:val="002922E1"/>
    <w:rsid w:val="00292EAD"/>
    <w:rsid w:val="00296830"/>
    <w:rsid w:val="00297309"/>
    <w:rsid w:val="002A4E5C"/>
    <w:rsid w:val="002A6052"/>
    <w:rsid w:val="002B41BF"/>
    <w:rsid w:val="002B773B"/>
    <w:rsid w:val="002C0261"/>
    <w:rsid w:val="002D2EA8"/>
    <w:rsid w:val="002D3048"/>
    <w:rsid w:val="002F3F22"/>
    <w:rsid w:val="002F6AC7"/>
    <w:rsid w:val="00313ECD"/>
    <w:rsid w:val="00324B78"/>
    <w:rsid w:val="00341919"/>
    <w:rsid w:val="003449C6"/>
    <w:rsid w:val="003454CA"/>
    <w:rsid w:val="003563A3"/>
    <w:rsid w:val="003602FB"/>
    <w:rsid w:val="00363909"/>
    <w:rsid w:val="00376AEF"/>
    <w:rsid w:val="00392A81"/>
    <w:rsid w:val="003A0142"/>
    <w:rsid w:val="003A7D69"/>
    <w:rsid w:val="003B3EC8"/>
    <w:rsid w:val="003B66FF"/>
    <w:rsid w:val="003D1501"/>
    <w:rsid w:val="003D3F5A"/>
    <w:rsid w:val="003D5710"/>
    <w:rsid w:val="003E59F5"/>
    <w:rsid w:val="003E60A8"/>
    <w:rsid w:val="003F79A1"/>
    <w:rsid w:val="00407972"/>
    <w:rsid w:val="00412B0E"/>
    <w:rsid w:val="00423284"/>
    <w:rsid w:val="00431D33"/>
    <w:rsid w:val="00453CAC"/>
    <w:rsid w:val="00462AF2"/>
    <w:rsid w:val="00463792"/>
    <w:rsid w:val="0047553A"/>
    <w:rsid w:val="00476F5C"/>
    <w:rsid w:val="00487EC7"/>
    <w:rsid w:val="00497797"/>
    <w:rsid w:val="004A7079"/>
    <w:rsid w:val="004B3534"/>
    <w:rsid w:val="004B630C"/>
    <w:rsid w:val="004D6734"/>
    <w:rsid w:val="004E58CB"/>
    <w:rsid w:val="004E7C88"/>
    <w:rsid w:val="004F587D"/>
    <w:rsid w:val="00507278"/>
    <w:rsid w:val="00515962"/>
    <w:rsid w:val="00516142"/>
    <w:rsid w:val="00524241"/>
    <w:rsid w:val="0053608B"/>
    <w:rsid w:val="005472E8"/>
    <w:rsid w:val="0055039A"/>
    <w:rsid w:val="005529FD"/>
    <w:rsid w:val="005567D2"/>
    <w:rsid w:val="0057377A"/>
    <w:rsid w:val="005958A2"/>
    <w:rsid w:val="005A5EF7"/>
    <w:rsid w:val="005B0914"/>
    <w:rsid w:val="005B440E"/>
    <w:rsid w:val="005C607A"/>
    <w:rsid w:val="005D084A"/>
    <w:rsid w:val="005D14F5"/>
    <w:rsid w:val="005D4B9A"/>
    <w:rsid w:val="005F0528"/>
    <w:rsid w:val="005F08C4"/>
    <w:rsid w:val="005F29B7"/>
    <w:rsid w:val="0060083D"/>
    <w:rsid w:val="00611B23"/>
    <w:rsid w:val="00613B8C"/>
    <w:rsid w:val="00617C54"/>
    <w:rsid w:val="00620A3A"/>
    <w:rsid w:val="00626DDF"/>
    <w:rsid w:val="00640498"/>
    <w:rsid w:val="006422D6"/>
    <w:rsid w:val="00643648"/>
    <w:rsid w:val="00651F93"/>
    <w:rsid w:val="00683EC8"/>
    <w:rsid w:val="006A18CB"/>
    <w:rsid w:val="006C0550"/>
    <w:rsid w:val="006E3BD3"/>
    <w:rsid w:val="006F0C9D"/>
    <w:rsid w:val="0070054B"/>
    <w:rsid w:val="0071011F"/>
    <w:rsid w:val="007134DF"/>
    <w:rsid w:val="00713DAF"/>
    <w:rsid w:val="007222D6"/>
    <w:rsid w:val="00725A38"/>
    <w:rsid w:val="0073255D"/>
    <w:rsid w:val="00734EAB"/>
    <w:rsid w:val="00740EBD"/>
    <w:rsid w:val="007453A6"/>
    <w:rsid w:val="00756354"/>
    <w:rsid w:val="00763152"/>
    <w:rsid w:val="0077618B"/>
    <w:rsid w:val="0078707A"/>
    <w:rsid w:val="00790615"/>
    <w:rsid w:val="007925E5"/>
    <w:rsid w:val="007A203F"/>
    <w:rsid w:val="007B0228"/>
    <w:rsid w:val="007E094F"/>
    <w:rsid w:val="007F5D71"/>
    <w:rsid w:val="00806503"/>
    <w:rsid w:val="00814D7C"/>
    <w:rsid w:val="00815805"/>
    <w:rsid w:val="00845479"/>
    <w:rsid w:val="0085016B"/>
    <w:rsid w:val="008600F6"/>
    <w:rsid w:val="008629D7"/>
    <w:rsid w:val="00862F4C"/>
    <w:rsid w:val="0086603E"/>
    <w:rsid w:val="00870910"/>
    <w:rsid w:val="00873A39"/>
    <w:rsid w:val="008825E6"/>
    <w:rsid w:val="008878C8"/>
    <w:rsid w:val="008A0066"/>
    <w:rsid w:val="008A31E6"/>
    <w:rsid w:val="008A4815"/>
    <w:rsid w:val="008A4C6E"/>
    <w:rsid w:val="008B4766"/>
    <w:rsid w:val="008B5B53"/>
    <w:rsid w:val="008C343E"/>
    <w:rsid w:val="008D0A05"/>
    <w:rsid w:val="008D4FDB"/>
    <w:rsid w:val="00904128"/>
    <w:rsid w:val="00924255"/>
    <w:rsid w:val="00934BF5"/>
    <w:rsid w:val="00937115"/>
    <w:rsid w:val="009439CC"/>
    <w:rsid w:val="00944C87"/>
    <w:rsid w:val="009559C7"/>
    <w:rsid w:val="009560B6"/>
    <w:rsid w:val="00970435"/>
    <w:rsid w:val="00972A3B"/>
    <w:rsid w:val="00982A2A"/>
    <w:rsid w:val="00991B42"/>
    <w:rsid w:val="00991DED"/>
    <w:rsid w:val="00994D39"/>
    <w:rsid w:val="00995C99"/>
    <w:rsid w:val="009A0855"/>
    <w:rsid w:val="009A2BC2"/>
    <w:rsid w:val="009A7D15"/>
    <w:rsid w:val="009D7BB5"/>
    <w:rsid w:val="009E631B"/>
    <w:rsid w:val="009F3B98"/>
    <w:rsid w:val="00A14359"/>
    <w:rsid w:val="00A203DA"/>
    <w:rsid w:val="00A770BA"/>
    <w:rsid w:val="00A81AFA"/>
    <w:rsid w:val="00A849B7"/>
    <w:rsid w:val="00A918FD"/>
    <w:rsid w:val="00AB3AA9"/>
    <w:rsid w:val="00AD0F91"/>
    <w:rsid w:val="00AD47E5"/>
    <w:rsid w:val="00AD79C3"/>
    <w:rsid w:val="00AD7D96"/>
    <w:rsid w:val="00AE79DA"/>
    <w:rsid w:val="00AF672E"/>
    <w:rsid w:val="00B00351"/>
    <w:rsid w:val="00B06658"/>
    <w:rsid w:val="00B067C3"/>
    <w:rsid w:val="00B20121"/>
    <w:rsid w:val="00B2290F"/>
    <w:rsid w:val="00B25788"/>
    <w:rsid w:val="00B37F7E"/>
    <w:rsid w:val="00B8260B"/>
    <w:rsid w:val="00B83332"/>
    <w:rsid w:val="00B84653"/>
    <w:rsid w:val="00B91DB1"/>
    <w:rsid w:val="00B96DDC"/>
    <w:rsid w:val="00BA30CE"/>
    <w:rsid w:val="00BA45D5"/>
    <w:rsid w:val="00BA6CA9"/>
    <w:rsid w:val="00BC3709"/>
    <w:rsid w:val="00BC39DA"/>
    <w:rsid w:val="00BE6025"/>
    <w:rsid w:val="00BF215A"/>
    <w:rsid w:val="00BF3B87"/>
    <w:rsid w:val="00BF3CF2"/>
    <w:rsid w:val="00BF4201"/>
    <w:rsid w:val="00BF54B9"/>
    <w:rsid w:val="00BF7DA3"/>
    <w:rsid w:val="00C00BFA"/>
    <w:rsid w:val="00C01623"/>
    <w:rsid w:val="00C11CD7"/>
    <w:rsid w:val="00C1666D"/>
    <w:rsid w:val="00C26B89"/>
    <w:rsid w:val="00C33A10"/>
    <w:rsid w:val="00C44DF0"/>
    <w:rsid w:val="00C54997"/>
    <w:rsid w:val="00C54F62"/>
    <w:rsid w:val="00C55957"/>
    <w:rsid w:val="00C726BD"/>
    <w:rsid w:val="00C90A68"/>
    <w:rsid w:val="00CA61BB"/>
    <w:rsid w:val="00CB7716"/>
    <w:rsid w:val="00CE04F5"/>
    <w:rsid w:val="00CE0967"/>
    <w:rsid w:val="00CF12C0"/>
    <w:rsid w:val="00CF7CC4"/>
    <w:rsid w:val="00D0104B"/>
    <w:rsid w:val="00D07B5F"/>
    <w:rsid w:val="00D10FB8"/>
    <w:rsid w:val="00D12A35"/>
    <w:rsid w:val="00D16662"/>
    <w:rsid w:val="00D47E71"/>
    <w:rsid w:val="00D55F80"/>
    <w:rsid w:val="00D575DE"/>
    <w:rsid w:val="00D70A1B"/>
    <w:rsid w:val="00D71CDE"/>
    <w:rsid w:val="00D91011"/>
    <w:rsid w:val="00D94CE0"/>
    <w:rsid w:val="00DA26DB"/>
    <w:rsid w:val="00DC7878"/>
    <w:rsid w:val="00DD51AD"/>
    <w:rsid w:val="00E0098C"/>
    <w:rsid w:val="00E07388"/>
    <w:rsid w:val="00E22123"/>
    <w:rsid w:val="00E22E8A"/>
    <w:rsid w:val="00E37792"/>
    <w:rsid w:val="00E5160C"/>
    <w:rsid w:val="00E57B25"/>
    <w:rsid w:val="00E6209F"/>
    <w:rsid w:val="00E8098D"/>
    <w:rsid w:val="00E83302"/>
    <w:rsid w:val="00E86D37"/>
    <w:rsid w:val="00E90EBC"/>
    <w:rsid w:val="00E97561"/>
    <w:rsid w:val="00EA38C1"/>
    <w:rsid w:val="00EA47E0"/>
    <w:rsid w:val="00EA550F"/>
    <w:rsid w:val="00EB2A72"/>
    <w:rsid w:val="00EB3C78"/>
    <w:rsid w:val="00EB6F3D"/>
    <w:rsid w:val="00EC0BBB"/>
    <w:rsid w:val="00EC4516"/>
    <w:rsid w:val="00ED471B"/>
    <w:rsid w:val="00ED67BF"/>
    <w:rsid w:val="00ED6916"/>
    <w:rsid w:val="00EE5B11"/>
    <w:rsid w:val="00EF23C1"/>
    <w:rsid w:val="00F01199"/>
    <w:rsid w:val="00F0205C"/>
    <w:rsid w:val="00F076B7"/>
    <w:rsid w:val="00F15479"/>
    <w:rsid w:val="00F15EC7"/>
    <w:rsid w:val="00F24A8F"/>
    <w:rsid w:val="00F25F0C"/>
    <w:rsid w:val="00F421C0"/>
    <w:rsid w:val="00F528CF"/>
    <w:rsid w:val="00F528FA"/>
    <w:rsid w:val="00F66D65"/>
    <w:rsid w:val="00F7555B"/>
    <w:rsid w:val="00F813BC"/>
    <w:rsid w:val="00FB3B1A"/>
    <w:rsid w:val="00FB3E68"/>
    <w:rsid w:val="00FC1535"/>
    <w:rsid w:val="00FC2498"/>
    <w:rsid w:val="00FE247F"/>
    <w:rsid w:val="00FE3086"/>
    <w:rsid w:val="00FE634A"/>
    <w:rsid w:val="00FF1A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02955"/>
  <w15:docId w15:val="{6BC5E99B-8E44-4978-BADE-1BB496A1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A1B"/>
  </w:style>
  <w:style w:type="paragraph" w:styleId="Naslov1">
    <w:name w:val="heading 1"/>
    <w:next w:val="Navaden"/>
    <w:link w:val="Naslov1Znak"/>
    <w:uiPriority w:val="9"/>
    <w:unhideWhenUsed/>
    <w:qFormat/>
    <w:rsid w:val="000058B0"/>
    <w:pPr>
      <w:keepNext/>
      <w:keepLines/>
      <w:numPr>
        <w:numId w:val="18"/>
      </w:numPr>
      <w:spacing w:after="4" w:line="259" w:lineRule="auto"/>
      <w:ind w:left="357" w:hanging="357"/>
      <w:outlineLvl w:val="0"/>
    </w:pPr>
    <w:rPr>
      <w:rFonts w:ascii="Calibri" w:eastAsia="Calibri" w:hAnsi="Calibri" w:cs="Calibri"/>
      <w:b/>
      <w:color w:val="181717"/>
      <w:sz w:val="28"/>
      <w:lang w:eastAsia="sl-SI"/>
    </w:rPr>
  </w:style>
  <w:style w:type="paragraph" w:styleId="Naslov2">
    <w:name w:val="heading 2"/>
    <w:basedOn w:val="Navaden"/>
    <w:next w:val="Navaden"/>
    <w:link w:val="Naslov2Znak"/>
    <w:uiPriority w:val="9"/>
    <w:unhideWhenUsed/>
    <w:qFormat/>
    <w:rsid w:val="000170F5"/>
    <w:pPr>
      <w:keepNext/>
      <w:keepLines/>
      <w:spacing w:before="200" w:after="0"/>
      <w:outlineLvl w:val="1"/>
    </w:pPr>
    <w:rPr>
      <w:rFonts w:eastAsiaTheme="majorEastAsia" w:cstheme="majorBidi"/>
      <w:b/>
      <w:bCs/>
      <w:sz w:val="24"/>
      <w:szCs w:val="26"/>
    </w:rPr>
  </w:style>
  <w:style w:type="paragraph" w:styleId="Naslov3">
    <w:name w:val="heading 3"/>
    <w:basedOn w:val="Navaden"/>
    <w:next w:val="Navaden"/>
    <w:link w:val="Naslov3Znak"/>
    <w:uiPriority w:val="9"/>
    <w:semiHidden/>
    <w:unhideWhenUsed/>
    <w:qFormat/>
    <w:rsid w:val="001355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058B0"/>
    <w:rPr>
      <w:rFonts w:ascii="Calibri" w:eastAsia="Calibri" w:hAnsi="Calibri" w:cs="Calibri"/>
      <w:b/>
      <w:color w:val="181717"/>
      <w:sz w:val="28"/>
      <w:lang w:eastAsia="sl-SI"/>
    </w:rPr>
  </w:style>
  <w:style w:type="paragraph" w:styleId="Odstavekseznama">
    <w:name w:val="List Paragraph"/>
    <w:basedOn w:val="Navaden"/>
    <w:uiPriority w:val="34"/>
    <w:qFormat/>
    <w:rsid w:val="0013556F"/>
    <w:pPr>
      <w:ind w:left="720"/>
      <w:contextualSpacing/>
    </w:pPr>
  </w:style>
  <w:style w:type="character" w:customStyle="1" w:styleId="Naslov2Znak">
    <w:name w:val="Naslov 2 Znak"/>
    <w:basedOn w:val="Privzetapisavaodstavka"/>
    <w:link w:val="Naslov2"/>
    <w:uiPriority w:val="9"/>
    <w:rsid w:val="000170F5"/>
    <w:rPr>
      <w:rFonts w:eastAsiaTheme="majorEastAsia" w:cstheme="majorBidi"/>
      <w:b/>
      <w:bCs/>
      <w:sz w:val="24"/>
      <w:szCs w:val="26"/>
    </w:rPr>
  </w:style>
  <w:style w:type="character" w:customStyle="1" w:styleId="Naslov3Znak">
    <w:name w:val="Naslov 3 Znak"/>
    <w:basedOn w:val="Privzetapisavaodstavka"/>
    <w:link w:val="Naslov3"/>
    <w:uiPriority w:val="9"/>
    <w:semiHidden/>
    <w:rsid w:val="0013556F"/>
    <w:rPr>
      <w:rFonts w:asciiTheme="majorHAnsi" w:eastAsiaTheme="majorEastAsia" w:hAnsiTheme="majorHAnsi" w:cstheme="majorBidi"/>
      <w:b/>
      <w:bCs/>
      <w:color w:val="4F81BD" w:themeColor="accent1"/>
    </w:rPr>
  </w:style>
  <w:style w:type="character" w:styleId="Hiperpovezava">
    <w:name w:val="Hyperlink"/>
    <w:basedOn w:val="Privzetapisavaodstavka"/>
    <w:uiPriority w:val="99"/>
    <w:unhideWhenUsed/>
    <w:rsid w:val="00AD7D96"/>
    <w:rPr>
      <w:color w:val="0000FF" w:themeColor="hyperlink"/>
      <w:u w:val="single"/>
    </w:rPr>
  </w:style>
  <w:style w:type="paragraph" w:styleId="Besedilooblaka">
    <w:name w:val="Balloon Text"/>
    <w:basedOn w:val="Navaden"/>
    <w:link w:val="BesedilooblakaZnak"/>
    <w:uiPriority w:val="99"/>
    <w:semiHidden/>
    <w:unhideWhenUsed/>
    <w:rsid w:val="002406F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06FF"/>
    <w:rPr>
      <w:rFonts w:ascii="Tahoma" w:hAnsi="Tahoma" w:cs="Tahoma"/>
      <w:sz w:val="16"/>
      <w:szCs w:val="16"/>
    </w:rPr>
  </w:style>
  <w:style w:type="character" w:customStyle="1" w:styleId="Heading2">
    <w:name w:val="Heading #2"/>
    <w:rsid w:val="009E631B"/>
    <w:rPr>
      <w:rFonts w:ascii="Arial" w:eastAsia="Arial" w:hAnsi="Arial" w:cs="Arial"/>
      <w:b/>
      <w:bCs/>
      <w:i w:val="0"/>
      <w:iCs w:val="0"/>
      <w:smallCaps w:val="0"/>
      <w:strike w:val="0"/>
      <w:color w:val="000000"/>
      <w:spacing w:val="0"/>
      <w:w w:val="100"/>
      <w:position w:val="0"/>
      <w:sz w:val="22"/>
      <w:szCs w:val="22"/>
      <w:u w:val="none"/>
      <w:lang w:val="sl-SI" w:eastAsia="sl-SI" w:bidi="sl-SI"/>
    </w:rPr>
  </w:style>
  <w:style w:type="character" w:customStyle="1" w:styleId="Bodytext2">
    <w:name w:val="Body text (2)"/>
    <w:rsid w:val="009E631B"/>
    <w:rPr>
      <w:rFonts w:ascii="Arial" w:eastAsia="Arial" w:hAnsi="Arial" w:cs="Arial"/>
      <w:b w:val="0"/>
      <w:bCs w:val="0"/>
      <w:i w:val="0"/>
      <w:iCs w:val="0"/>
      <w:smallCaps w:val="0"/>
      <w:strike w:val="0"/>
      <w:color w:val="000000"/>
      <w:spacing w:val="0"/>
      <w:w w:val="100"/>
      <w:position w:val="0"/>
      <w:sz w:val="18"/>
      <w:szCs w:val="18"/>
      <w:u w:val="none"/>
      <w:lang w:val="sl-SI" w:eastAsia="sl-SI" w:bidi="sl-SI"/>
    </w:rPr>
  </w:style>
  <w:style w:type="character" w:styleId="SledenaHiperpovezava">
    <w:name w:val="FollowedHyperlink"/>
    <w:basedOn w:val="Privzetapisavaodstavka"/>
    <w:uiPriority w:val="99"/>
    <w:semiHidden/>
    <w:unhideWhenUsed/>
    <w:rsid w:val="005958A2"/>
    <w:rPr>
      <w:color w:val="800080" w:themeColor="followedHyperlink"/>
      <w:u w:val="single"/>
    </w:rPr>
  </w:style>
  <w:style w:type="paragraph" w:customStyle="1" w:styleId="align-justify1">
    <w:name w:val="align-justify1"/>
    <w:basedOn w:val="Navaden"/>
    <w:rsid w:val="00BA6CA9"/>
    <w:pPr>
      <w:spacing w:after="0" w:line="240" w:lineRule="auto"/>
      <w:jc w:val="both"/>
    </w:pPr>
    <w:rPr>
      <w:rFonts w:ascii="Times New Roman" w:hAnsi="Times New Roman" w:cs="Times New Roman"/>
      <w:sz w:val="24"/>
      <w:szCs w:val="24"/>
      <w:lang w:eastAsia="sl-SI"/>
    </w:rPr>
  </w:style>
  <w:style w:type="character" w:styleId="Krepko">
    <w:name w:val="Strong"/>
    <w:basedOn w:val="Privzetapisavaodstavka"/>
    <w:uiPriority w:val="22"/>
    <w:qFormat/>
    <w:rsid w:val="00BA6CA9"/>
    <w:rPr>
      <w:b/>
      <w:bCs/>
    </w:rPr>
  </w:style>
  <w:style w:type="paragraph" w:styleId="Navadensplet">
    <w:name w:val="Normal (Web)"/>
    <w:basedOn w:val="Navaden"/>
    <w:uiPriority w:val="99"/>
    <w:semiHidden/>
    <w:unhideWhenUsed/>
    <w:rsid w:val="00F076B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924255"/>
    <w:rPr>
      <w:sz w:val="16"/>
      <w:szCs w:val="16"/>
    </w:rPr>
  </w:style>
  <w:style w:type="paragraph" w:styleId="Pripombabesedilo">
    <w:name w:val="annotation text"/>
    <w:basedOn w:val="Navaden"/>
    <w:link w:val="PripombabesediloZnak"/>
    <w:uiPriority w:val="99"/>
    <w:semiHidden/>
    <w:unhideWhenUsed/>
    <w:rsid w:val="0092425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24255"/>
    <w:rPr>
      <w:sz w:val="20"/>
      <w:szCs w:val="20"/>
    </w:rPr>
  </w:style>
  <w:style w:type="paragraph" w:styleId="Zadevapripombe">
    <w:name w:val="annotation subject"/>
    <w:basedOn w:val="Pripombabesedilo"/>
    <w:next w:val="Pripombabesedilo"/>
    <w:link w:val="ZadevapripombeZnak"/>
    <w:uiPriority w:val="99"/>
    <w:semiHidden/>
    <w:unhideWhenUsed/>
    <w:rsid w:val="00924255"/>
    <w:rPr>
      <w:b/>
      <w:bCs/>
    </w:rPr>
  </w:style>
  <w:style w:type="character" w:customStyle="1" w:styleId="ZadevapripombeZnak">
    <w:name w:val="Zadeva pripombe Znak"/>
    <w:basedOn w:val="PripombabesediloZnak"/>
    <w:link w:val="Zadevapripombe"/>
    <w:uiPriority w:val="99"/>
    <w:semiHidden/>
    <w:rsid w:val="00924255"/>
    <w:rPr>
      <w:b/>
      <w:bCs/>
      <w:sz w:val="20"/>
      <w:szCs w:val="20"/>
    </w:rPr>
  </w:style>
  <w:style w:type="paragraph" w:styleId="Revizija">
    <w:name w:val="Revision"/>
    <w:hidden/>
    <w:uiPriority w:val="99"/>
    <w:semiHidden/>
    <w:rsid w:val="00815805"/>
    <w:pPr>
      <w:spacing w:after="0" w:line="240" w:lineRule="auto"/>
    </w:pPr>
  </w:style>
  <w:style w:type="table" w:styleId="Tabelamrea">
    <w:name w:val="Table Grid"/>
    <w:basedOn w:val="Navadnatabela"/>
    <w:uiPriority w:val="39"/>
    <w:rsid w:val="00C5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C54997"/>
    <w:pPr>
      <w:spacing w:line="240" w:lineRule="auto"/>
    </w:pPr>
    <w:rPr>
      <w:b/>
      <w:bCs/>
      <w:color w:val="4F81BD" w:themeColor="accent1"/>
      <w:sz w:val="18"/>
      <w:szCs w:val="18"/>
    </w:rPr>
  </w:style>
  <w:style w:type="paragraph" w:styleId="Glava">
    <w:name w:val="header"/>
    <w:basedOn w:val="Navaden"/>
    <w:link w:val="GlavaZnak"/>
    <w:uiPriority w:val="99"/>
    <w:unhideWhenUsed/>
    <w:rsid w:val="00FE247F"/>
    <w:pPr>
      <w:tabs>
        <w:tab w:val="center" w:pos="4536"/>
        <w:tab w:val="right" w:pos="9072"/>
      </w:tabs>
      <w:spacing w:after="0" w:line="240" w:lineRule="auto"/>
    </w:pPr>
  </w:style>
  <w:style w:type="character" w:customStyle="1" w:styleId="GlavaZnak">
    <w:name w:val="Glava Znak"/>
    <w:basedOn w:val="Privzetapisavaodstavka"/>
    <w:link w:val="Glava"/>
    <w:uiPriority w:val="99"/>
    <w:rsid w:val="00FE247F"/>
  </w:style>
  <w:style w:type="paragraph" w:styleId="Noga">
    <w:name w:val="footer"/>
    <w:basedOn w:val="Navaden"/>
    <w:link w:val="NogaZnak"/>
    <w:uiPriority w:val="99"/>
    <w:unhideWhenUsed/>
    <w:rsid w:val="00FE247F"/>
    <w:pPr>
      <w:tabs>
        <w:tab w:val="center" w:pos="4536"/>
        <w:tab w:val="right" w:pos="9072"/>
      </w:tabs>
      <w:spacing w:after="0" w:line="240" w:lineRule="auto"/>
    </w:pPr>
  </w:style>
  <w:style w:type="character" w:customStyle="1" w:styleId="NogaZnak">
    <w:name w:val="Noga Znak"/>
    <w:basedOn w:val="Privzetapisavaodstavka"/>
    <w:link w:val="Noga"/>
    <w:uiPriority w:val="99"/>
    <w:rsid w:val="00FE247F"/>
  </w:style>
  <w:style w:type="paragraph" w:styleId="NaslovTOC">
    <w:name w:val="TOC Heading"/>
    <w:basedOn w:val="Naslov1"/>
    <w:next w:val="Navaden"/>
    <w:uiPriority w:val="39"/>
    <w:unhideWhenUsed/>
    <w:qFormat/>
    <w:rsid w:val="00991B42"/>
    <w:pPr>
      <w:spacing w:before="240" w:after="0"/>
      <w:ind w:left="0" w:firstLine="0"/>
      <w:outlineLvl w:val="9"/>
    </w:pPr>
    <w:rPr>
      <w:rFonts w:asciiTheme="majorHAnsi" w:eastAsiaTheme="majorEastAsia" w:hAnsiTheme="majorHAnsi" w:cstheme="majorBidi"/>
      <w:color w:val="365F91" w:themeColor="accent1" w:themeShade="BF"/>
      <w:szCs w:val="32"/>
      <w:lang w:val="en-GB" w:eastAsia="en-GB"/>
    </w:rPr>
  </w:style>
  <w:style w:type="paragraph" w:styleId="Kazalovsebine1">
    <w:name w:val="toc 1"/>
    <w:basedOn w:val="Navaden"/>
    <w:next w:val="Navaden"/>
    <w:autoRedefine/>
    <w:uiPriority w:val="39"/>
    <w:unhideWhenUsed/>
    <w:rsid w:val="00AE79DA"/>
    <w:pPr>
      <w:tabs>
        <w:tab w:val="left" w:pos="440"/>
        <w:tab w:val="right" w:leader="dot" w:pos="9060"/>
      </w:tabs>
      <w:spacing w:after="100"/>
      <w:ind w:left="567" w:hanging="567"/>
    </w:pPr>
  </w:style>
  <w:style w:type="paragraph" w:styleId="Kazalovsebine2">
    <w:name w:val="toc 2"/>
    <w:basedOn w:val="Navaden"/>
    <w:next w:val="Navaden"/>
    <w:autoRedefine/>
    <w:uiPriority w:val="39"/>
    <w:unhideWhenUsed/>
    <w:rsid w:val="00991B42"/>
    <w:pPr>
      <w:spacing w:after="100"/>
      <w:ind w:left="220"/>
    </w:pPr>
  </w:style>
  <w:style w:type="paragraph" w:styleId="Brezrazmikov">
    <w:name w:val="No Spacing"/>
    <w:uiPriority w:val="1"/>
    <w:qFormat/>
    <w:rsid w:val="00937115"/>
    <w:pPr>
      <w:spacing w:after="0" w:line="240" w:lineRule="auto"/>
    </w:pPr>
  </w:style>
  <w:style w:type="paragraph" w:customStyle="1" w:styleId="Default">
    <w:name w:val="Default"/>
    <w:rsid w:val="00D07B5F"/>
    <w:pPr>
      <w:autoSpaceDE w:val="0"/>
      <w:autoSpaceDN w:val="0"/>
      <w:adjustRightInd w:val="0"/>
      <w:spacing w:after="0" w:line="240" w:lineRule="auto"/>
    </w:pPr>
    <w:rPr>
      <w:rFonts w:ascii="Tahoma" w:hAnsi="Tahoma" w:cs="Tahoma"/>
      <w:color w:val="000000"/>
      <w:sz w:val="24"/>
      <w:szCs w:val="24"/>
    </w:rPr>
  </w:style>
  <w:style w:type="character" w:styleId="Nerazreenaomemba">
    <w:name w:val="Unresolved Mention"/>
    <w:basedOn w:val="Privzetapisavaodstavka"/>
    <w:uiPriority w:val="99"/>
    <w:semiHidden/>
    <w:unhideWhenUsed/>
    <w:rsid w:val="00166C1D"/>
    <w:rPr>
      <w:color w:val="605E5C"/>
      <w:shd w:val="clear" w:color="auto" w:fill="E1DFDD"/>
    </w:rPr>
  </w:style>
  <w:style w:type="paragraph" w:customStyle="1" w:styleId="odstavek">
    <w:name w:val="odstavek"/>
    <w:basedOn w:val="Navaden"/>
    <w:rsid w:val="0015646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rkovnatokazaodstavkom">
    <w:name w:val="rkovnatokazaodstavkom"/>
    <w:basedOn w:val="Navaden"/>
    <w:rsid w:val="0015646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jazarkovnotoko">
    <w:name w:val="alinejazarkovnotoko"/>
    <w:basedOn w:val="Navaden"/>
    <w:rsid w:val="00156460"/>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temnamrea5poudarek3">
    <w:name w:val="Grid Table 5 Dark Accent 3"/>
    <w:basedOn w:val="Navadnatabela"/>
    <w:uiPriority w:val="50"/>
    <w:rsid w:val="005159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Kazalovsebine3">
    <w:name w:val="toc 3"/>
    <w:basedOn w:val="Navaden"/>
    <w:next w:val="Navaden"/>
    <w:autoRedefine/>
    <w:uiPriority w:val="39"/>
    <w:unhideWhenUsed/>
    <w:rsid w:val="000058B0"/>
    <w:pPr>
      <w:spacing w:after="100" w:line="259" w:lineRule="auto"/>
      <w:ind w:left="440"/>
    </w:pPr>
    <w:rPr>
      <w:rFonts w:eastAsiaTheme="minorEastAsia"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0168">
      <w:bodyDiv w:val="1"/>
      <w:marLeft w:val="0"/>
      <w:marRight w:val="0"/>
      <w:marTop w:val="0"/>
      <w:marBottom w:val="0"/>
      <w:divBdr>
        <w:top w:val="none" w:sz="0" w:space="0" w:color="auto"/>
        <w:left w:val="none" w:sz="0" w:space="0" w:color="auto"/>
        <w:bottom w:val="none" w:sz="0" w:space="0" w:color="auto"/>
        <w:right w:val="none" w:sz="0" w:space="0" w:color="auto"/>
      </w:divBdr>
    </w:div>
    <w:div w:id="326062180">
      <w:bodyDiv w:val="1"/>
      <w:marLeft w:val="0"/>
      <w:marRight w:val="0"/>
      <w:marTop w:val="0"/>
      <w:marBottom w:val="0"/>
      <w:divBdr>
        <w:top w:val="none" w:sz="0" w:space="0" w:color="auto"/>
        <w:left w:val="none" w:sz="0" w:space="0" w:color="auto"/>
        <w:bottom w:val="none" w:sz="0" w:space="0" w:color="auto"/>
        <w:right w:val="none" w:sz="0" w:space="0" w:color="auto"/>
      </w:divBdr>
    </w:div>
    <w:div w:id="412090839">
      <w:bodyDiv w:val="1"/>
      <w:marLeft w:val="0"/>
      <w:marRight w:val="0"/>
      <w:marTop w:val="0"/>
      <w:marBottom w:val="0"/>
      <w:divBdr>
        <w:top w:val="none" w:sz="0" w:space="0" w:color="auto"/>
        <w:left w:val="none" w:sz="0" w:space="0" w:color="auto"/>
        <w:bottom w:val="none" w:sz="0" w:space="0" w:color="auto"/>
        <w:right w:val="none" w:sz="0" w:space="0" w:color="auto"/>
      </w:divBdr>
    </w:div>
    <w:div w:id="498424891">
      <w:bodyDiv w:val="1"/>
      <w:marLeft w:val="0"/>
      <w:marRight w:val="0"/>
      <w:marTop w:val="0"/>
      <w:marBottom w:val="0"/>
      <w:divBdr>
        <w:top w:val="none" w:sz="0" w:space="0" w:color="auto"/>
        <w:left w:val="none" w:sz="0" w:space="0" w:color="auto"/>
        <w:bottom w:val="none" w:sz="0" w:space="0" w:color="auto"/>
        <w:right w:val="none" w:sz="0" w:space="0" w:color="auto"/>
      </w:divBdr>
    </w:div>
    <w:div w:id="688026915">
      <w:bodyDiv w:val="1"/>
      <w:marLeft w:val="0"/>
      <w:marRight w:val="0"/>
      <w:marTop w:val="0"/>
      <w:marBottom w:val="0"/>
      <w:divBdr>
        <w:top w:val="none" w:sz="0" w:space="0" w:color="auto"/>
        <w:left w:val="none" w:sz="0" w:space="0" w:color="auto"/>
        <w:bottom w:val="none" w:sz="0" w:space="0" w:color="auto"/>
        <w:right w:val="none" w:sz="0" w:space="0" w:color="auto"/>
      </w:divBdr>
    </w:div>
    <w:div w:id="839346876">
      <w:bodyDiv w:val="1"/>
      <w:marLeft w:val="0"/>
      <w:marRight w:val="0"/>
      <w:marTop w:val="0"/>
      <w:marBottom w:val="0"/>
      <w:divBdr>
        <w:top w:val="none" w:sz="0" w:space="0" w:color="auto"/>
        <w:left w:val="none" w:sz="0" w:space="0" w:color="auto"/>
        <w:bottom w:val="none" w:sz="0" w:space="0" w:color="auto"/>
        <w:right w:val="none" w:sz="0" w:space="0" w:color="auto"/>
      </w:divBdr>
      <w:divsChild>
        <w:div w:id="757291963">
          <w:marLeft w:val="0"/>
          <w:marRight w:val="0"/>
          <w:marTop w:val="0"/>
          <w:marBottom w:val="0"/>
          <w:divBdr>
            <w:top w:val="none" w:sz="0" w:space="0" w:color="auto"/>
            <w:left w:val="none" w:sz="0" w:space="0" w:color="auto"/>
            <w:bottom w:val="none" w:sz="0" w:space="0" w:color="auto"/>
            <w:right w:val="none" w:sz="0" w:space="0" w:color="auto"/>
          </w:divBdr>
          <w:divsChild>
            <w:div w:id="385302777">
              <w:marLeft w:val="0"/>
              <w:marRight w:val="0"/>
              <w:marTop w:val="0"/>
              <w:marBottom w:val="0"/>
              <w:divBdr>
                <w:top w:val="none" w:sz="0" w:space="0" w:color="auto"/>
                <w:left w:val="none" w:sz="0" w:space="0" w:color="auto"/>
                <w:bottom w:val="none" w:sz="0" w:space="0" w:color="auto"/>
                <w:right w:val="none" w:sz="0" w:space="0" w:color="auto"/>
              </w:divBdr>
            </w:div>
          </w:divsChild>
        </w:div>
        <w:div w:id="2008704692">
          <w:marLeft w:val="0"/>
          <w:marRight w:val="0"/>
          <w:marTop w:val="0"/>
          <w:marBottom w:val="0"/>
          <w:divBdr>
            <w:top w:val="none" w:sz="0" w:space="0" w:color="auto"/>
            <w:left w:val="none" w:sz="0" w:space="0" w:color="auto"/>
            <w:bottom w:val="none" w:sz="0" w:space="0" w:color="auto"/>
            <w:right w:val="none" w:sz="0" w:space="0" w:color="auto"/>
          </w:divBdr>
          <w:divsChild>
            <w:div w:id="1593003226">
              <w:marLeft w:val="0"/>
              <w:marRight w:val="0"/>
              <w:marTop w:val="0"/>
              <w:marBottom w:val="0"/>
              <w:divBdr>
                <w:top w:val="none" w:sz="0" w:space="0" w:color="auto"/>
                <w:left w:val="none" w:sz="0" w:space="0" w:color="auto"/>
                <w:bottom w:val="none" w:sz="0" w:space="0" w:color="auto"/>
                <w:right w:val="none" w:sz="0" w:space="0" w:color="auto"/>
              </w:divBdr>
              <w:divsChild>
                <w:div w:id="1874271510">
                  <w:marLeft w:val="0"/>
                  <w:marRight w:val="0"/>
                  <w:marTop w:val="0"/>
                  <w:marBottom w:val="0"/>
                  <w:divBdr>
                    <w:top w:val="none" w:sz="0" w:space="0" w:color="auto"/>
                    <w:left w:val="none" w:sz="0" w:space="0" w:color="auto"/>
                    <w:bottom w:val="none" w:sz="0" w:space="0" w:color="auto"/>
                    <w:right w:val="none" w:sz="0" w:space="0" w:color="auto"/>
                  </w:divBdr>
                  <w:divsChild>
                    <w:div w:id="824200580">
                      <w:marLeft w:val="0"/>
                      <w:marRight w:val="0"/>
                      <w:marTop w:val="0"/>
                      <w:marBottom w:val="360"/>
                      <w:divBdr>
                        <w:top w:val="none" w:sz="0" w:space="0" w:color="auto"/>
                        <w:left w:val="none" w:sz="0" w:space="0" w:color="auto"/>
                        <w:bottom w:val="none" w:sz="0" w:space="0" w:color="auto"/>
                        <w:right w:val="none" w:sz="0" w:space="0" w:color="auto"/>
                      </w:divBdr>
                    </w:div>
                    <w:div w:id="289871543">
                      <w:marLeft w:val="0"/>
                      <w:marRight w:val="0"/>
                      <w:marTop w:val="0"/>
                      <w:marBottom w:val="0"/>
                      <w:divBdr>
                        <w:top w:val="none" w:sz="0" w:space="0" w:color="auto"/>
                        <w:left w:val="none" w:sz="0" w:space="0" w:color="auto"/>
                        <w:bottom w:val="none" w:sz="0" w:space="0" w:color="auto"/>
                        <w:right w:val="none" w:sz="0" w:space="0" w:color="auto"/>
                      </w:divBdr>
                    </w:div>
                    <w:div w:id="1690371916">
                      <w:marLeft w:val="0"/>
                      <w:marRight w:val="0"/>
                      <w:marTop w:val="0"/>
                      <w:marBottom w:val="0"/>
                      <w:divBdr>
                        <w:top w:val="none" w:sz="0" w:space="0" w:color="auto"/>
                        <w:left w:val="none" w:sz="0" w:space="0" w:color="auto"/>
                        <w:bottom w:val="none" w:sz="0" w:space="0" w:color="auto"/>
                        <w:right w:val="none" w:sz="0" w:space="0" w:color="auto"/>
                      </w:divBdr>
                      <w:divsChild>
                        <w:div w:id="1126653718">
                          <w:marLeft w:val="0"/>
                          <w:marRight w:val="0"/>
                          <w:marTop w:val="0"/>
                          <w:marBottom w:val="0"/>
                          <w:divBdr>
                            <w:top w:val="none" w:sz="0" w:space="0" w:color="auto"/>
                            <w:left w:val="none" w:sz="0" w:space="0" w:color="auto"/>
                            <w:bottom w:val="none" w:sz="0" w:space="0" w:color="auto"/>
                            <w:right w:val="none" w:sz="0" w:space="0" w:color="auto"/>
                          </w:divBdr>
                          <w:divsChild>
                            <w:div w:id="854853574">
                              <w:marLeft w:val="0"/>
                              <w:marRight w:val="0"/>
                              <w:marTop w:val="0"/>
                              <w:marBottom w:val="0"/>
                              <w:divBdr>
                                <w:top w:val="none" w:sz="0" w:space="0" w:color="auto"/>
                                <w:left w:val="none" w:sz="0" w:space="0" w:color="auto"/>
                                <w:bottom w:val="none" w:sz="0" w:space="0" w:color="auto"/>
                                <w:right w:val="none" w:sz="0" w:space="0" w:color="auto"/>
                              </w:divBdr>
                              <w:divsChild>
                                <w:div w:id="13994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12">
                          <w:marLeft w:val="0"/>
                          <w:marRight w:val="0"/>
                          <w:marTop w:val="960"/>
                          <w:marBottom w:val="960"/>
                          <w:divBdr>
                            <w:top w:val="none" w:sz="0" w:space="0" w:color="auto"/>
                            <w:left w:val="none" w:sz="0" w:space="0" w:color="auto"/>
                            <w:bottom w:val="none" w:sz="0" w:space="0" w:color="auto"/>
                            <w:right w:val="none" w:sz="0" w:space="0" w:color="auto"/>
                          </w:divBdr>
                          <w:divsChild>
                            <w:div w:id="142477269">
                              <w:marLeft w:val="0"/>
                              <w:marRight w:val="0"/>
                              <w:marTop w:val="0"/>
                              <w:marBottom w:val="0"/>
                              <w:divBdr>
                                <w:top w:val="none" w:sz="0" w:space="0" w:color="auto"/>
                                <w:left w:val="none" w:sz="0" w:space="0" w:color="auto"/>
                                <w:bottom w:val="none" w:sz="0" w:space="0" w:color="auto"/>
                                <w:right w:val="none" w:sz="0" w:space="0" w:color="auto"/>
                              </w:divBdr>
                              <w:divsChild>
                                <w:div w:id="1256475984">
                                  <w:marLeft w:val="0"/>
                                  <w:marRight w:val="0"/>
                                  <w:marTop w:val="0"/>
                                  <w:marBottom w:val="0"/>
                                  <w:divBdr>
                                    <w:top w:val="none" w:sz="0" w:space="0" w:color="auto"/>
                                    <w:left w:val="none" w:sz="0" w:space="0" w:color="auto"/>
                                    <w:bottom w:val="none" w:sz="0" w:space="0" w:color="auto"/>
                                    <w:right w:val="none" w:sz="0" w:space="0" w:color="auto"/>
                                  </w:divBdr>
                                  <w:divsChild>
                                    <w:div w:id="539320008">
                                      <w:marLeft w:val="0"/>
                                      <w:marRight w:val="0"/>
                                      <w:marTop w:val="0"/>
                                      <w:marBottom w:val="0"/>
                                      <w:divBdr>
                                        <w:top w:val="none" w:sz="0" w:space="0" w:color="auto"/>
                                        <w:left w:val="none" w:sz="0" w:space="0" w:color="auto"/>
                                        <w:bottom w:val="none" w:sz="0" w:space="0" w:color="auto"/>
                                        <w:right w:val="none" w:sz="0" w:space="0" w:color="auto"/>
                                      </w:divBdr>
                                      <w:divsChild>
                                        <w:div w:id="13720773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2679864">
                          <w:marLeft w:val="0"/>
                          <w:marRight w:val="0"/>
                          <w:marTop w:val="0"/>
                          <w:marBottom w:val="0"/>
                          <w:divBdr>
                            <w:top w:val="none" w:sz="0" w:space="0" w:color="auto"/>
                            <w:left w:val="none" w:sz="0" w:space="0" w:color="auto"/>
                            <w:bottom w:val="none" w:sz="0" w:space="0" w:color="auto"/>
                            <w:right w:val="none" w:sz="0" w:space="0" w:color="auto"/>
                          </w:divBdr>
                          <w:divsChild>
                            <w:div w:id="790243025">
                              <w:marLeft w:val="0"/>
                              <w:marRight w:val="0"/>
                              <w:marTop w:val="0"/>
                              <w:marBottom w:val="0"/>
                              <w:divBdr>
                                <w:top w:val="none" w:sz="0" w:space="0" w:color="auto"/>
                                <w:left w:val="none" w:sz="0" w:space="0" w:color="auto"/>
                                <w:bottom w:val="none" w:sz="0" w:space="0" w:color="auto"/>
                                <w:right w:val="none" w:sz="0" w:space="0" w:color="auto"/>
                              </w:divBdr>
                              <w:divsChild>
                                <w:div w:id="17517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083648">
      <w:bodyDiv w:val="1"/>
      <w:marLeft w:val="0"/>
      <w:marRight w:val="0"/>
      <w:marTop w:val="0"/>
      <w:marBottom w:val="0"/>
      <w:divBdr>
        <w:top w:val="none" w:sz="0" w:space="0" w:color="auto"/>
        <w:left w:val="none" w:sz="0" w:space="0" w:color="auto"/>
        <w:bottom w:val="none" w:sz="0" w:space="0" w:color="auto"/>
        <w:right w:val="none" w:sz="0" w:space="0" w:color="auto"/>
      </w:divBdr>
    </w:div>
    <w:div w:id="1308167781">
      <w:bodyDiv w:val="1"/>
      <w:marLeft w:val="0"/>
      <w:marRight w:val="0"/>
      <w:marTop w:val="0"/>
      <w:marBottom w:val="0"/>
      <w:divBdr>
        <w:top w:val="none" w:sz="0" w:space="0" w:color="auto"/>
        <w:left w:val="none" w:sz="0" w:space="0" w:color="auto"/>
        <w:bottom w:val="none" w:sz="0" w:space="0" w:color="auto"/>
        <w:right w:val="none" w:sz="0" w:space="0" w:color="auto"/>
      </w:divBdr>
    </w:div>
    <w:div w:id="202107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teo.arso.gov.si"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www.fito-info.si" TargetMode="External"/><Relationship Id="rId34" Type="http://schemas.openxmlformats.org/officeDocument/2006/relationships/hyperlink" Target="https://meteo.arso.gov.si/met/sl/climate/change/" TargetMode="External"/><Relationship Id="rId42" Type="http://schemas.openxmlformats.org/officeDocument/2006/relationships/hyperlink" Target="http://www.topps-life.org/" TargetMode="External"/><Relationship Id="rId47" Type="http://schemas.openxmlformats.org/officeDocument/2006/relationships/hyperlink" Target="https://meteo.arso.gov.si/met/sl/agromet/forecast2/" TargetMode="External"/><Relationship Id="rId50" Type="http://schemas.openxmlformats.org/officeDocument/2006/relationships/hyperlink" Target="http://agromet.mkgp.gov.si/APP2/sl/Home/Index" TargetMode="External"/><Relationship Id="rId55" Type="http://schemas.openxmlformats.org/officeDocument/2006/relationships/hyperlink" Target="http://gis.arso.gov.si/atlasokolj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reme.arso.gov.si" TargetMode="External"/><Relationship Id="rId29" Type="http://schemas.openxmlformats.org/officeDocument/2006/relationships/hyperlink" Target="http://agromet.mkgp.gov.si/APP2/sl/Home/Index"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meteo.arso.gov.si" TargetMode="External"/><Relationship Id="rId53" Type="http://schemas.openxmlformats.org/officeDocument/2006/relationships/hyperlink" Target="https://www.gov.si/teme/prilagajanje-podnebnim-sprememba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arso.gov.si/o%20agenciji/knji%C5%BEnica/mese%C4%8Dni%20bilten/bilten2022.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reme.arso.gov.si" TargetMode="External"/><Relationship Id="rId22" Type="http://schemas.openxmlformats.org/officeDocument/2006/relationships/image" Target="media/image8.png"/><Relationship Id="rId27" Type="http://schemas.openxmlformats.org/officeDocument/2006/relationships/hyperlink" Target="http://agromet.mkgp.gov.si/APP2/sl/Home/Index"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hyperlink" Target="http://gis.arso.gov.si/atlasokolja/" TargetMode="External"/><Relationship Id="rId48" Type="http://schemas.openxmlformats.org/officeDocument/2006/relationships/hyperlink" Target="http://www.fito-info.si" TargetMode="External"/><Relationship Id="rId56" Type="http://schemas.openxmlformats.org/officeDocument/2006/relationships/hyperlink" Target="http://fito-gis.mko.gov.si" TargetMode="External"/><Relationship Id="rId8" Type="http://schemas.openxmlformats.org/officeDocument/2006/relationships/image" Target="media/image1.jpeg"/><Relationship Id="rId51" Type="http://schemas.openxmlformats.org/officeDocument/2006/relationships/hyperlink" Target="http://agromet.mkgp.gov.si/APP2/sl/Home/Inde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rso.gov.si/o%20agenciji/knji%C5%BEnica/mese%C4%8Dni%20bilten/bilten2022.htm" TargetMode="External"/><Relationship Id="rId25" Type="http://schemas.openxmlformats.org/officeDocument/2006/relationships/hyperlink" Target="http://agromet.mkgp.gov.si/APP2/sl/Home/Index" TargetMode="External"/><Relationship Id="rId33" Type="http://schemas.openxmlformats.org/officeDocument/2006/relationships/hyperlink" Target="http://agromet.mkgp.gov.si/APP2/sl/Home/Index" TargetMode="External"/><Relationship Id="rId38" Type="http://schemas.openxmlformats.org/officeDocument/2006/relationships/image" Target="media/image17.png"/><Relationship Id="rId46" Type="http://schemas.openxmlformats.org/officeDocument/2006/relationships/hyperlink" Target="https://vreme.arso.gov.si" TargetMode="External"/><Relationship Id="rId20" Type="http://schemas.openxmlformats.org/officeDocument/2006/relationships/image" Target="media/image7.png"/><Relationship Id="rId41" Type="http://schemas.openxmlformats.org/officeDocument/2006/relationships/hyperlink" Target="https://meteo.arso.gov.si/met/sl/app/webmet/" TargetMode="External"/><Relationship Id="rId54" Type="http://schemas.openxmlformats.org/officeDocument/2006/relationships/hyperlink" Target="https://meteo.arso.gov.si/met/sl/climate/chan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fito-info.si" TargetMode="External"/><Relationship Id="rId28" Type="http://schemas.openxmlformats.org/officeDocument/2006/relationships/image" Target="media/image11.png"/><Relationship Id="rId36" Type="http://schemas.openxmlformats.org/officeDocument/2006/relationships/image" Target="media/image15.emf"/><Relationship Id="rId49" Type="http://schemas.openxmlformats.org/officeDocument/2006/relationships/hyperlink" Target="http://agromet.mkgp.gov.si/APP2/sl/Home/Index"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agromet.mkgp.gov.si/APP2/sl/Home/Index" TargetMode="External"/><Relationship Id="rId44" Type="http://schemas.openxmlformats.org/officeDocument/2006/relationships/hyperlink" Target="http://fito-gis.mko.gov.si" TargetMode="External"/><Relationship Id="rId52" Type="http://schemas.openxmlformats.org/officeDocument/2006/relationships/hyperlink" Target="http://agromet.mkgp.gov.si/APP2/sl/Home/Inde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57E6C-8B85-4752-B602-F9B6181E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7332</Words>
  <Characters>41795</Characters>
  <Application>Microsoft Office Word</Application>
  <DocSecurity>0</DocSecurity>
  <Lines>348</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Hrovatič</dc:creator>
  <cp:lastModifiedBy>Svit Mal</cp:lastModifiedBy>
  <cp:revision>3</cp:revision>
  <cp:lastPrinted>2019-09-06T06:58:00Z</cp:lastPrinted>
  <dcterms:created xsi:type="dcterms:W3CDTF">2023-03-06T10:45:00Z</dcterms:created>
  <dcterms:modified xsi:type="dcterms:W3CDTF">2024-01-29T12:00:00Z</dcterms:modified>
</cp:coreProperties>
</file>